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FD355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Abdelhafid Boussouf Mila University </w:t>
      </w:r>
    </w:p>
    <w:p w14:paraId="103D5A96">
      <w:pPr>
        <w:rPr>
          <w:b/>
          <w:bCs/>
          <w:lang w:val="en-GB"/>
        </w:rPr>
      </w:pPr>
    </w:p>
    <w:p w14:paraId="141552E5">
      <w:pPr>
        <w:rPr>
          <w:b/>
          <w:bCs/>
          <w:lang w:val="en-GB"/>
        </w:rPr>
      </w:pPr>
      <w:r>
        <w:rPr>
          <w:b/>
          <w:bCs/>
          <w:lang w:val="en-GB"/>
        </w:rPr>
        <w:t>Level: Third Year</w:t>
      </w:r>
    </w:p>
    <w:p w14:paraId="4BB88A74">
      <w:pPr>
        <w:rPr>
          <w:b/>
          <w:bCs/>
        </w:rPr>
      </w:pPr>
      <w:r>
        <w:rPr>
          <w:b/>
          <w:bCs/>
        </w:rPr>
        <w:t>Module: Etude de Textes de Civilisation</w:t>
      </w:r>
    </w:p>
    <w:p w14:paraId="70E83D8D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Tutor: Boudjerida Messaouda </w:t>
      </w:r>
    </w:p>
    <w:p w14:paraId="7405CE2D">
      <w:pPr>
        <w:rPr>
          <w:b/>
          <w:bCs/>
          <w:lang w:val="en-GB"/>
        </w:rPr>
      </w:pPr>
      <w:r>
        <w:rPr>
          <w:rFonts w:hint="default"/>
          <w:b/>
          <w:bCs/>
          <w:lang w:val="fr-FR"/>
        </w:rPr>
        <w:t>Chapitre  3</w:t>
      </w:r>
      <w:r>
        <w:rPr>
          <w:b/>
          <w:bCs/>
          <w:lang w:val="en-GB"/>
        </w:rPr>
        <w:t> : Early Years, Westward Expansion, and</w:t>
      </w:r>
      <w:r>
        <w:rPr>
          <w:rFonts w:hint="default"/>
          <w:b/>
          <w:bCs/>
          <w:lang w:val="fr-FR"/>
        </w:rPr>
        <w:t xml:space="preserve"> </w:t>
      </w:r>
      <w:r>
        <w:rPr>
          <w:b/>
          <w:bCs/>
          <w:lang w:val="en-GB"/>
        </w:rPr>
        <w:t>Regional Differences</w:t>
      </w:r>
    </w:p>
    <w:p w14:paraId="6965199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="SimianDisplay-Gorilla" w:cs="SimianDisplay-Gorilla"/>
          <w:color w:val="FFC216"/>
          <w:sz w:val="106"/>
          <w:szCs w:val="106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Ge</w:t>
      </w:r>
      <w:r>
        <w:rPr>
          <w:rFonts w:asciiTheme="majorBidi" w:hAnsiTheme="majorBidi" w:cstheme="majorBidi"/>
          <w:color w:val="292526"/>
          <w:lang w:val="en-GB"/>
        </w:rPr>
        <w:t>orge Washington was sworn in as the fi rst president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of the United States on April 30, 1789. He had been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in charge of organizing an effective military force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during the Revolution. Now he was in charge of building a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functioning government.</w:t>
      </w:r>
    </w:p>
    <w:p w14:paraId="78C24D9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 xml:space="preserve">He worked with Congress to create departments of </w:t>
      </w:r>
      <w:r>
        <w:rPr>
          <w:rFonts w:asciiTheme="majorBidi" w:hAnsiTheme="majorBidi" w:cstheme="majorBidi"/>
          <w:b w:val="0"/>
          <w:bCs w:val="0"/>
          <w:color w:val="292526"/>
          <w:lang w:val="en-GB"/>
        </w:rPr>
        <w:t>State,</w:t>
      </w:r>
      <w:r>
        <w:rPr>
          <w:rFonts w:hint="default" w:asciiTheme="majorBidi" w:hAnsiTheme="majorBidi" w:cstheme="majorBidi"/>
          <w:b w:val="0"/>
          <w:bCs w:val="0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b w:val="0"/>
          <w:bCs w:val="0"/>
          <w:color w:val="292526"/>
          <w:lang w:val="en-GB"/>
        </w:rPr>
        <w:t xml:space="preserve">Treasury, Justice, and War. </w:t>
      </w:r>
      <w:r>
        <w:rPr>
          <w:rFonts w:asciiTheme="majorBidi" w:hAnsiTheme="majorBidi" w:cstheme="majorBidi"/>
          <w:color w:val="292526"/>
          <w:lang w:val="en-GB"/>
        </w:rPr>
        <w:t>The heads of those departments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would serve as presidential advisors, his cabinet. A Supreme</w:t>
      </w:r>
    </w:p>
    <w:p w14:paraId="58E011E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>Court composed of one chief justice and fi ve associate justices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was established, together with three circuit courts and 13 district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courts. Policies were developed for administering the western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territories and bringing them into the Union as new states.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Washington served two four-year terms and then left office,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setting a precedent that eventually became law. The next two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presidents, John Adams and Thomas Jefferson, represented two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schools of thought on the role of government. This divergence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led to the formation of the first political parties in the Western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 xml:space="preserve">world. </w:t>
      </w:r>
      <w:r>
        <w:rPr>
          <w:rFonts w:asciiTheme="majorBidi" w:hAnsiTheme="majorBidi" w:cstheme="majorBidi"/>
          <w:b/>
          <w:bCs/>
          <w:color w:val="292526"/>
          <w:lang w:val="en-GB"/>
        </w:rPr>
        <w:t>The Federalists, led by Adams and Alexander Hamilto</w:t>
      </w:r>
      <w:r>
        <w:rPr>
          <w:rFonts w:asciiTheme="majorBidi" w:hAnsiTheme="majorBidi" w:cstheme="majorBidi"/>
          <w:color w:val="292526"/>
          <w:lang w:val="en-GB"/>
        </w:rPr>
        <w:t>n,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Washington’s secretary of the Treasury, generally represented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trade and manufacturing interests. They feared anarchy and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believed in a strong central government that could set national</w:t>
      </w:r>
    </w:p>
    <w:p w14:paraId="389313DB">
      <w:pPr>
        <w:spacing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>economic policies and maintain order. They had the most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 xml:space="preserve">support in the North. </w:t>
      </w:r>
      <w:r>
        <w:rPr>
          <w:rFonts w:asciiTheme="majorBidi" w:hAnsiTheme="majorBidi" w:cstheme="majorBidi"/>
          <w:b/>
          <w:bCs/>
          <w:color w:val="292526"/>
          <w:lang w:val="en-GB"/>
        </w:rPr>
        <w:t>Republicans, led by Jefferson,</w:t>
      </w:r>
      <w:r>
        <w:rPr>
          <w:rFonts w:asciiTheme="majorBidi" w:hAnsiTheme="majorBidi" w:cstheme="majorBidi"/>
          <w:color w:val="292526"/>
          <w:lang w:val="en-GB"/>
        </w:rPr>
        <w:t xml:space="preserve"> generally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represented agricultural interests. They opposed a strong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central government and believed in states’ rights and the self suffi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ciency of farmers. They had the most support in the South.</w:t>
      </w:r>
    </w:p>
    <w:p w14:paraId="3F03E3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 xml:space="preserve">By the time the War of 1812 ended, many of the serious 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 xml:space="preserve">difficulties faced by the new American republic had disappeared. 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National union under the Constitution brought</w:t>
      </w:r>
    </w:p>
    <w:p w14:paraId="6EEF787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>a balance between liberty and order. A low national debt and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a continent awaiting exploration presented the prospect of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peace, prosperity, and social progress. The most signifi cant</w:t>
      </w:r>
    </w:p>
    <w:p w14:paraId="37BA034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>event in foreign policy was a pronouncement by President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James Monroe expressing U.S. solidarity with the newly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independent nations of Central and South America. T</w:t>
      </w:r>
      <w:r>
        <w:rPr>
          <w:rFonts w:asciiTheme="majorBidi" w:hAnsiTheme="majorBidi" w:cstheme="majorBidi"/>
          <w:b/>
          <w:bCs/>
          <w:color w:val="292526"/>
          <w:lang w:val="en-GB"/>
        </w:rPr>
        <w:t>he</w:t>
      </w:r>
      <w:r>
        <w:rPr>
          <w:rFonts w:hint="default" w:asciiTheme="majorBidi" w:hAnsiTheme="majorBidi" w:cstheme="majorBidi"/>
          <w:b/>
          <w:bCs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color w:val="292526"/>
          <w:lang w:val="en-GB"/>
        </w:rPr>
        <w:t xml:space="preserve">Monroe Doctrine </w:t>
      </w:r>
      <w:r>
        <w:rPr>
          <w:rFonts w:asciiTheme="majorBidi" w:hAnsiTheme="majorBidi" w:cstheme="majorBidi"/>
          <w:color w:val="292526"/>
          <w:lang w:val="en-GB"/>
        </w:rPr>
        <w:t>warn</w:t>
      </w:r>
      <w:r>
        <w:rPr>
          <w:rFonts w:asciiTheme="majorBidi" w:hAnsiTheme="majorBidi" w:cstheme="majorBidi"/>
          <w:b/>
          <w:bCs/>
          <w:color w:val="292526"/>
          <w:lang w:val="en-GB"/>
        </w:rPr>
        <w:t>ed against any further attempts by</w:t>
      </w:r>
      <w:r>
        <w:rPr>
          <w:rFonts w:hint="default" w:asciiTheme="majorBidi" w:hAnsiTheme="majorBidi" w:cstheme="majorBidi"/>
          <w:b/>
          <w:bCs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b/>
          <w:bCs/>
          <w:color w:val="292526"/>
          <w:lang w:val="en-GB"/>
        </w:rPr>
        <w:t>Europe to colonize Latin Americ</w:t>
      </w:r>
      <w:r>
        <w:rPr>
          <w:rFonts w:asciiTheme="majorBidi" w:hAnsiTheme="majorBidi" w:cstheme="majorBidi"/>
          <w:color w:val="292526"/>
          <w:lang w:val="en-GB"/>
        </w:rPr>
        <w:t>a. Many of the new nations, in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turn, expressed their political affi nity with the United States bybasing their constitutions on the North American model.</w:t>
      </w:r>
    </w:p>
    <w:p w14:paraId="688A24B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</w:p>
    <w:p w14:paraId="180BA4FA">
      <w:pPr>
        <w:autoSpaceDE w:val="0"/>
        <w:autoSpaceDN w:val="0"/>
        <w:adjustRightInd w:val="0"/>
        <w:spacing w:after="0" w:line="360" w:lineRule="auto"/>
        <w:ind w:firstLine="708" w:firstLineChars="0"/>
        <w:jc w:val="both"/>
        <w:rPr>
          <w:rFonts w:asciiTheme="majorBidi" w:hAnsiTheme="majorBidi" w:cstheme="majorBidi"/>
          <w:b/>
          <w:bCs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>The United States doubled in size with the purchase o</w:t>
      </w:r>
      <w:r>
        <w:rPr>
          <w:rFonts w:asciiTheme="majorBidi" w:hAnsiTheme="majorBidi" w:cstheme="majorBidi"/>
          <w:b/>
          <w:bCs/>
          <w:color w:val="292526"/>
          <w:lang w:val="en-GB"/>
        </w:rPr>
        <w:t>f the</w:t>
      </w:r>
    </w:p>
    <w:p w14:paraId="2E95F0B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292526"/>
          <w:lang w:val="en-GB"/>
        </w:rPr>
      </w:pPr>
      <w:r>
        <w:rPr>
          <w:rFonts w:asciiTheme="majorBidi" w:hAnsiTheme="majorBidi" w:cstheme="majorBidi"/>
          <w:b/>
          <w:bCs/>
          <w:color w:val="292526"/>
          <w:lang w:val="en-GB"/>
        </w:rPr>
        <w:t>Louisiana Territory from France in 1803 and Florida from Spain</w:t>
      </w:r>
    </w:p>
    <w:p w14:paraId="5C416DD3">
      <w:pPr>
        <w:spacing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b/>
          <w:bCs/>
          <w:color w:val="292526"/>
          <w:lang w:val="en-GB"/>
        </w:rPr>
        <w:t xml:space="preserve">in 1819. </w:t>
      </w:r>
      <w:r>
        <w:rPr>
          <w:rFonts w:asciiTheme="majorBidi" w:hAnsiTheme="majorBidi" w:cstheme="majorBidi"/>
          <w:color w:val="292526"/>
          <w:lang w:val="en-GB"/>
        </w:rPr>
        <w:t>From 1816 to 1821, six new states were created. Between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1812 and 1852, the population tripled. The young nation’s size and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diversity defi ed easy generalization. It also invited contradiction.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The United States was a country of both civilized cities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built on commerce and industry, and primitive frontiers where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the rule of law was often ignored. It was a society that loved</w:t>
      </w:r>
      <w:r>
        <w:rPr>
          <w:rFonts w:hint="default" w:asciiTheme="majorBidi" w:hAnsiTheme="majorBidi" w:cstheme="majorBidi"/>
          <w:color w:val="292526"/>
          <w:lang w:val="fr-FR"/>
        </w:rPr>
        <w:t xml:space="preserve"> </w:t>
      </w:r>
      <w:r>
        <w:rPr>
          <w:rFonts w:asciiTheme="majorBidi" w:hAnsiTheme="majorBidi" w:cstheme="majorBidi"/>
          <w:color w:val="292526"/>
          <w:lang w:val="en-GB"/>
        </w:rPr>
        <w:t>freedom but permitted slavery. The Constitution held all these</w:t>
      </w:r>
    </w:p>
    <w:p w14:paraId="1975A9EC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292526"/>
          <w:lang w:val="en-GB"/>
        </w:rPr>
      </w:pPr>
      <w:r>
        <w:rPr>
          <w:rFonts w:asciiTheme="majorBidi" w:hAnsiTheme="majorBidi" w:cstheme="majorBidi"/>
          <w:color w:val="292526"/>
          <w:lang w:val="en-GB"/>
        </w:rPr>
        <w:t>different parts together. The strains, however, were growing.</w:t>
      </w:r>
    </w:p>
    <w:p w14:paraId="79C190C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67A3"/>
          <w:lang w:val="en-GB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imianDisplay-Gorilla">
    <w:altName w:val="Segoe Print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0C"/>
    <w:rsid w:val="00001C0C"/>
    <w:rsid w:val="003E3B91"/>
    <w:rsid w:val="0041780D"/>
    <w:rsid w:val="00797D04"/>
    <w:rsid w:val="008C1C34"/>
    <w:rsid w:val="00F7017C"/>
    <w:rsid w:val="138953A3"/>
    <w:rsid w:val="20D52F92"/>
    <w:rsid w:val="2EDC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rdkc</Company>
  <Pages>2</Pages>
  <Words>1091</Words>
  <Characters>6005</Characters>
  <Lines>50</Lines>
  <Paragraphs>14</Paragraphs>
  <TotalTime>31</TotalTime>
  <ScaleCrop>false</ScaleCrop>
  <LinksUpToDate>false</LinksUpToDate>
  <CharactersWithSpaces>7082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2020-05-07T07:58:00Z</dcterms:created>
  <dc:creator>BOUDJRIDA</dc:creator>
  <cp:lastModifiedBy>messaouda boudjerida</cp:lastModifiedBy>
  <dcterms:modified xsi:type="dcterms:W3CDTF">2025-03-27T16:21:18Z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152DBF2BF490402290509F2A2E68CAA1_13</vt:lpwstr>
  </property>
</Properties>
</file>