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7E" w:rsidRPr="00F2517E" w:rsidRDefault="00F2517E" w:rsidP="00F2517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2517E">
        <w:rPr>
          <w:rFonts w:asciiTheme="majorBidi" w:hAnsiTheme="majorBidi" w:cstheme="majorBidi"/>
          <w:b/>
          <w:bCs/>
          <w:sz w:val="32"/>
          <w:szCs w:val="32"/>
        </w:rPr>
        <w:t>TD 04 effecteur et second messager</w:t>
      </w:r>
    </w:p>
    <w:p w:rsidR="00F2517E" w:rsidRDefault="00F2517E" w:rsidP="00F2517E">
      <w:pPr>
        <w:rPr>
          <w:rFonts w:asciiTheme="majorBidi" w:hAnsiTheme="majorBidi" w:cstheme="majorBidi"/>
          <w:sz w:val="24"/>
          <w:szCs w:val="24"/>
        </w:rPr>
      </w:pPr>
    </w:p>
    <w:p w:rsidR="00A96B94" w:rsidRPr="00F2517E" w:rsidRDefault="00F2517E" w:rsidP="00F2517E">
      <w:pPr>
        <w:rPr>
          <w:rFonts w:asciiTheme="majorBidi" w:hAnsiTheme="majorBidi" w:cstheme="majorBidi"/>
          <w:sz w:val="24"/>
          <w:szCs w:val="24"/>
        </w:rPr>
      </w:pPr>
      <w:r w:rsidRPr="00F2517E">
        <w:rPr>
          <w:rFonts w:asciiTheme="majorBidi" w:hAnsiTheme="majorBidi" w:cstheme="majorBidi"/>
          <w:sz w:val="24"/>
          <w:szCs w:val="24"/>
        </w:rPr>
        <w:t xml:space="preserve">Exercice </w:t>
      </w:r>
      <w:r>
        <w:rPr>
          <w:rFonts w:asciiTheme="majorBidi" w:hAnsiTheme="majorBidi" w:cstheme="majorBidi"/>
          <w:sz w:val="24"/>
          <w:szCs w:val="24"/>
        </w:rPr>
        <w:t>1</w:t>
      </w:r>
      <w:r w:rsidRPr="00F2517E">
        <w:rPr>
          <w:rFonts w:asciiTheme="majorBidi" w:hAnsiTheme="majorBidi" w:cstheme="majorBidi"/>
          <w:sz w:val="24"/>
          <w:szCs w:val="24"/>
        </w:rPr>
        <w:t xml:space="preserve"> : soit la figure ci-dessous</w:t>
      </w:r>
    </w:p>
    <w:p w:rsidR="00F2517E" w:rsidRDefault="00F2517E">
      <w:r>
        <w:rPr>
          <w:noProof/>
          <w:lang w:eastAsia="fr-FR"/>
        </w:rPr>
        <w:drawing>
          <wp:inline distT="0" distB="0" distL="0" distR="0">
            <wp:extent cx="5760720" cy="213042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7E" w:rsidRPr="00F2517E" w:rsidRDefault="00F2517E" w:rsidP="00F251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F2517E">
        <w:rPr>
          <w:rFonts w:asciiTheme="majorBidi" w:hAnsiTheme="majorBidi" w:cstheme="majorBidi"/>
          <w:sz w:val="24"/>
          <w:szCs w:val="24"/>
        </w:rPr>
        <w:t>) Quel est le rôle de cette protéine dans une cascade de signalisation ?</w:t>
      </w:r>
    </w:p>
    <w:p w:rsidR="00F2517E" w:rsidRPr="00F2517E" w:rsidRDefault="00F2517E" w:rsidP="00F251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F2517E">
        <w:rPr>
          <w:rFonts w:asciiTheme="majorBidi" w:hAnsiTheme="majorBidi" w:cstheme="majorBidi"/>
          <w:sz w:val="24"/>
          <w:szCs w:val="24"/>
        </w:rPr>
        <w:t xml:space="preserve"> Comment cette protéine est-t-elle activée ?</w:t>
      </w:r>
    </w:p>
    <w:p w:rsidR="00F2517E" w:rsidRDefault="00810B11" w:rsidP="00F2517E">
      <w:pPr>
        <w:rPr>
          <w:rFonts w:asciiTheme="majorBidi" w:hAnsiTheme="majorBidi" w:cstheme="majorBidi"/>
          <w:sz w:val="24"/>
          <w:szCs w:val="24"/>
        </w:rPr>
      </w:pPr>
      <w:r w:rsidRPr="00810B11">
        <w:rPr>
          <w:rFonts w:asciiTheme="majorBidi" w:hAnsiTheme="majorBidi" w:cstheme="majorBidi"/>
          <w:sz w:val="24"/>
          <w:szCs w:val="24"/>
        </w:rPr>
        <w:t>1) A quelle classe de protéine appartient l’</w:t>
      </w:r>
      <w:proofErr w:type="spellStart"/>
      <w:r w:rsidRPr="00810B11">
        <w:rPr>
          <w:rFonts w:asciiTheme="majorBidi" w:hAnsiTheme="majorBidi" w:cstheme="majorBidi"/>
          <w:sz w:val="24"/>
          <w:szCs w:val="24"/>
        </w:rPr>
        <w:t>adénylate</w:t>
      </w:r>
      <w:proofErr w:type="spellEnd"/>
      <w:r w:rsidRPr="00810B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10B11">
        <w:rPr>
          <w:rFonts w:asciiTheme="majorBidi" w:hAnsiTheme="majorBidi" w:cstheme="majorBidi"/>
          <w:sz w:val="24"/>
          <w:szCs w:val="24"/>
        </w:rPr>
        <w:t>cyclase</w:t>
      </w:r>
      <w:proofErr w:type="spellEnd"/>
      <w:r w:rsidRPr="00810B11">
        <w:rPr>
          <w:rFonts w:asciiTheme="majorBidi" w:hAnsiTheme="majorBidi" w:cstheme="majorBidi"/>
          <w:sz w:val="24"/>
          <w:szCs w:val="24"/>
        </w:rPr>
        <w:t xml:space="preserve"> ?</w:t>
      </w:r>
    </w:p>
    <w:p w:rsidR="00EB4E2A" w:rsidRDefault="00EB4E2A" w:rsidP="00F2517E">
      <w:pPr>
        <w:rPr>
          <w:rFonts w:asciiTheme="majorBidi" w:hAnsiTheme="majorBidi" w:cstheme="majorBidi"/>
          <w:sz w:val="24"/>
          <w:szCs w:val="24"/>
        </w:rPr>
      </w:pPr>
    </w:p>
    <w:p w:rsidR="00EB4E2A" w:rsidRDefault="00EB4E2A" w:rsidP="00F2517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Exercice 2</w:t>
      </w:r>
    </w:p>
    <w:p w:rsidR="00EB4E2A" w:rsidRDefault="00C41DCF" w:rsidP="00F2517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838700" cy="429768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CF" w:rsidRPr="00C41DCF" w:rsidRDefault="00C41DCF" w:rsidP="00C41DCF">
      <w:pPr>
        <w:jc w:val="center"/>
        <w:rPr>
          <w:rFonts w:ascii="TimesNewRomanPS-BoldMT" w:hAnsi="TimesNewRomanPS-BoldMT" w:cs="TimesNewRomanPS-BoldMT"/>
          <w:sz w:val="24"/>
          <w:szCs w:val="24"/>
        </w:rPr>
      </w:pPr>
      <w:r w:rsidRPr="00C41DCF">
        <w:rPr>
          <w:rFonts w:ascii="TimesNewRomanPS-BoldMT" w:hAnsi="TimesNewRomanPS-BoldMT" w:cs="TimesNewRomanPS-BoldMT"/>
          <w:sz w:val="24"/>
          <w:szCs w:val="24"/>
        </w:rPr>
        <w:t>Figure 3 : fonction d’un effecteur</w:t>
      </w:r>
    </w:p>
    <w:p w:rsidR="00C41DCF" w:rsidRDefault="00C41DCF" w:rsidP="00C41D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41DCF" w:rsidRPr="00C41DCF" w:rsidRDefault="00C41DCF" w:rsidP="00C41D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41DCF">
        <w:rPr>
          <w:rFonts w:asciiTheme="majorBidi" w:hAnsiTheme="majorBidi" w:cstheme="majorBidi"/>
          <w:sz w:val="24"/>
          <w:szCs w:val="24"/>
        </w:rPr>
        <w:t>1) Complétez les vides de la figure ci-dessus qui représente la fonction d’un effecteur</w:t>
      </w:r>
    </w:p>
    <w:p w:rsidR="00C41DCF" w:rsidRDefault="00C41DCF" w:rsidP="00C41DCF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41DCF">
        <w:rPr>
          <w:rFonts w:asciiTheme="majorBidi" w:hAnsiTheme="majorBidi" w:cstheme="majorBidi"/>
          <w:sz w:val="24"/>
          <w:szCs w:val="24"/>
        </w:rPr>
        <w:t>biologique</w:t>
      </w:r>
      <w:proofErr w:type="gramEnd"/>
      <w:r w:rsidRPr="00C41DCF">
        <w:rPr>
          <w:rFonts w:asciiTheme="majorBidi" w:hAnsiTheme="majorBidi" w:cstheme="majorBidi"/>
          <w:sz w:val="24"/>
          <w:szCs w:val="24"/>
        </w:rPr>
        <w:t>, donnez le nom de cet effecteur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41DCF" w:rsidRPr="00C41DCF" w:rsidRDefault="00C41DCF" w:rsidP="00C41D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C41DCF">
        <w:rPr>
          <w:rFonts w:asciiTheme="majorBidi" w:hAnsiTheme="majorBidi" w:cstheme="majorBidi"/>
          <w:sz w:val="24"/>
          <w:szCs w:val="24"/>
        </w:rPr>
        <w:t>) Quel est le rôle de chaque produit de dégradation du phospholipide membranaire par cet</w:t>
      </w:r>
    </w:p>
    <w:p w:rsidR="00C41DCF" w:rsidRDefault="00C41DCF" w:rsidP="00C41DCF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41DCF">
        <w:rPr>
          <w:rFonts w:asciiTheme="majorBidi" w:hAnsiTheme="majorBidi" w:cstheme="majorBidi"/>
          <w:sz w:val="24"/>
          <w:szCs w:val="24"/>
        </w:rPr>
        <w:t>effecteur</w:t>
      </w:r>
      <w:proofErr w:type="gramEnd"/>
      <w:r w:rsidRPr="00C41DCF">
        <w:rPr>
          <w:rFonts w:asciiTheme="majorBidi" w:hAnsiTheme="majorBidi" w:cstheme="majorBidi"/>
          <w:sz w:val="24"/>
          <w:szCs w:val="24"/>
        </w:rPr>
        <w:t xml:space="preserve"> ?</w:t>
      </w:r>
    </w:p>
    <w:p w:rsidR="00C41DCF" w:rsidRPr="00C41DCF" w:rsidRDefault="00FB6837" w:rsidP="00C41DCF">
      <w:pPr>
        <w:rPr>
          <w:rFonts w:asciiTheme="majorBidi" w:hAnsiTheme="majorBidi" w:cstheme="majorBidi"/>
          <w:sz w:val="24"/>
          <w:szCs w:val="24"/>
        </w:rPr>
      </w:pPr>
      <w:r w:rsidRPr="00031FF4">
        <w:rPr>
          <w:rFonts w:ascii="Times New Roman" w:hAnsi="Times New Roman" w:cs="Times New Roman"/>
          <w:b/>
          <w:sz w:val="28"/>
          <w:szCs w:val="28"/>
        </w:rPr>
        <w:t>Le DAG</w:t>
      </w:r>
      <w:r>
        <w:rPr>
          <w:rFonts w:ascii="Times New Roman" w:hAnsi="Times New Roman" w:cs="Times New Roman"/>
          <w:sz w:val="28"/>
          <w:szCs w:val="28"/>
        </w:rPr>
        <w:t xml:space="preserve"> qui reste dans la bicouche lipidique active </w:t>
      </w:r>
      <w:r w:rsidRPr="00031FF4">
        <w:rPr>
          <w:rFonts w:ascii="Times New Roman" w:hAnsi="Times New Roman" w:cs="Times New Roman"/>
          <w:b/>
          <w:sz w:val="28"/>
          <w:szCs w:val="28"/>
        </w:rPr>
        <w:t>la protéine kinase C (PKC : calcium dépendante).</w:t>
      </w:r>
      <w:r>
        <w:rPr>
          <w:rFonts w:ascii="Times New Roman" w:hAnsi="Times New Roman" w:cs="Times New Roman"/>
          <w:sz w:val="28"/>
          <w:szCs w:val="28"/>
        </w:rPr>
        <w:t xml:space="preserve"> Ces une sérine /thréonine kinase qui phosphoryle des protéines cibles. La PKC  est impliquée dans de nombreuses réponses cellulaires, l’IP3 se fixe à son récepteur (récepteur canal 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) dans la membrane du réticulum endoplasmique  lisse  et provoque la sortie du ca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>
        <w:rPr>
          <w:rFonts w:ascii="Times New Roman" w:hAnsi="Times New Roman" w:cs="Times New Roman"/>
          <w:sz w:val="28"/>
          <w:szCs w:val="28"/>
        </w:rPr>
        <w:t xml:space="preserve"> du RE et une activation de la PKC. Le 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>
        <w:rPr>
          <w:rFonts w:ascii="Times New Roman" w:hAnsi="Times New Roman" w:cs="Times New Roman"/>
          <w:sz w:val="28"/>
          <w:szCs w:val="28"/>
        </w:rPr>
        <w:t xml:space="preserve">  est un second messager. La PLC est activée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Gαq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Gα11.</w:t>
      </w:r>
    </w:p>
    <w:sectPr w:rsidR="00C41DCF" w:rsidRPr="00C41DCF" w:rsidSect="00A9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17E"/>
    <w:rsid w:val="00810B11"/>
    <w:rsid w:val="00A96B94"/>
    <w:rsid w:val="00C41DCF"/>
    <w:rsid w:val="00EB4E2A"/>
    <w:rsid w:val="00F2517E"/>
    <w:rsid w:val="00FB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1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2024-11-09T14:02:00Z</dcterms:created>
  <dcterms:modified xsi:type="dcterms:W3CDTF">2024-11-09T14:41:00Z</dcterms:modified>
</cp:coreProperties>
</file>