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FA6C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:lang w:val="en-US" w:eastAsia="fr-FR"/>
        </w:rPr>
        <w:t>Chapter III: Different types of tissues</w:t>
      </w:r>
    </w:p>
    <w:p w14:paraId="31436FB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  <w:lang w:val="en-US" w:eastAsia="fr-FR"/>
        </w:rPr>
        <w:t xml:space="preserve">Introduction </w:t>
      </w:r>
    </w:p>
    <w:p w14:paraId="60D2501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F0F0F"/>
          <w:sz w:val="24"/>
          <w:szCs w:val="24"/>
          <w:lang w:val="en-US" w:eastAsia="fr-FR"/>
        </w:rPr>
        <w:t xml:space="preserve">Meristematic tissues are regions of actively dividing cells in plants that give rise to new cells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eastAsia="Times New Roman" w:cs="Times New Roman"/>
          <w:color w:val="0F0F0F"/>
          <w:sz w:val="24"/>
          <w:szCs w:val="24"/>
          <w:lang w:val="en-US" w:eastAsia="fr-FR"/>
        </w:rPr>
        <w:t xml:space="preserve">and contribute to the plant's growth and development. These tissues are responsible for primary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eastAsia="Times New Roman" w:cs="Times New Roman"/>
          <w:color w:val="0F0F0F"/>
          <w:sz w:val="24"/>
          <w:szCs w:val="24"/>
          <w:lang w:val="en-US" w:eastAsia="fr-FR"/>
        </w:rPr>
        <w:t xml:space="preserve">and secondary growth in plants. There are two main types of meristematic tissues </w:t>
      </w:r>
    </w:p>
    <w:p w14:paraId="4752DE9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 xml:space="preserve">Primary meristem (Apical meristem) </w:t>
      </w:r>
    </w:p>
    <w:p w14:paraId="1D7DD5E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 xml:space="preserve">Secondary meristem (Lateral or Cambial meristem)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>.</w:t>
      </w:r>
    </w:p>
    <w:p w14:paraId="2B80B8B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1.1.Primary meristems </w:t>
      </w:r>
    </w:p>
    <w:p w14:paraId="6C71324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</w:pPr>
    </w:p>
    <w:p w14:paraId="10EB62F9">
      <w:pPr>
        <w:spacing w:after="0" w:line="240" w:lineRule="auto"/>
        <w:ind w:firstLine="708" w:firstLineChars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Primary meristems appear first during embryogenesis (the formation of the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embryo), </w:t>
      </w:r>
    </w:p>
    <w:p w14:paraId="79007142">
      <w:pPr>
        <w:spacing w:after="0" w:line="240" w:lineRule="auto"/>
        <w:ind w:firstLine="708" w:firstLineChars="0"/>
        <w:jc w:val="center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769620</wp:posOffset>
            </wp:positionH>
            <wp:positionV relativeFrom="paragraph">
              <wp:posOffset>169545</wp:posOffset>
            </wp:positionV>
            <wp:extent cx="2603500" cy="2727325"/>
            <wp:effectExtent l="0" t="0" r="6350" b="1587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493" cy="272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located at the apex of stems (cauline meristems) and roots (root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>meristems)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, and at the base of leaves laterally (axillary meristem), these functioning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primary meristems will give rise to different tissues. These are referred to as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primary tissues, to distinguish them from secondary tissues, which appear in some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plants at a later stage. They are typically responsible for the lengthy growth of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plants, and the tissues derived from them undergo slight thickening in the absence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>of secondary meristems. Their cells are characterized by:</w:t>
      </w:r>
    </w:p>
    <w:p w14:paraId="381FF87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egoe UI Symbol" w:hAnsi="Segoe UI Symbol" w:eastAsia="Times New Roman" w:cs="Times New Roman"/>
          <w:color w:val="000000"/>
          <w:sz w:val="24"/>
          <w:szCs w:val="24"/>
          <w:lang w:val="en-US" w:eastAsia="fr-FR"/>
        </w:rPr>
        <w:t xml:space="preserve">➢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Small and isodiametric, perfectly joined. </w:t>
      </w:r>
    </w:p>
    <w:p w14:paraId="585631A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egoe UI Symbol" w:hAnsi="Segoe UI Symbol" w:eastAsia="Times New Roman" w:cs="Times New Roman"/>
          <w:color w:val="000000"/>
          <w:sz w:val="24"/>
          <w:szCs w:val="24"/>
          <w:lang w:val="en-US" w:eastAsia="fr-FR"/>
        </w:rPr>
        <w:t xml:space="preserve">➢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A chromatin-rich central nucleus occupying a large part of the cell volume (high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nucleocytoplasmic ratio). </w:t>
      </w:r>
    </w:p>
    <w:p w14:paraId="53034D3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Organelles with little structure, undifferentiated plastids (proplasts), </w:t>
      </w:r>
    </w:p>
    <w:p w14:paraId="06E0D89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egoe UI Symbol" w:hAnsi="Segoe UI Symbol" w:eastAsia="Times New Roman" w:cs="Times New Roman"/>
          <w:color w:val="000000"/>
          <w:sz w:val="24"/>
          <w:szCs w:val="24"/>
          <w:lang w:val="en-US" w:eastAsia="fr-FR"/>
        </w:rPr>
        <w:t xml:space="preserve">➢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Numerous small vacuoles Thin walls (primary walls). </w:t>
      </w:r>
    </w:p>
    <w:p w14:paraId="56058BD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fr-FR"/>
        </w:rPr>
      </w:pPr>
      <w:r>
        <w:rPr>
          <w:rFonts w:ascii="Segoe UI Symbol" w:hAnsi="Segoe UI Symbol" w:eastAsia="Times New Roman" w:cs="Times New Roman"/>
          <w:color w:val="000000"/>
          <w:sz w:val="24"/>
          <w:szCs w:val="24"/>
          <w:lang w:eastAsia="fr-FR"/>
        </w:rPr>
        <w:t xml:space="preserve">➢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r-FR"/>
        </w:rPr>
        <w:t>Numerous mitochondria.</w:t>
      </w:r>
    </w:p>
    <w:p w14:paraId="229465B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70C0"/>
          <w:sz w:val="24"/>
          <w:szCs w:val="24"/>
          <w:lang w:val="en-US" w:eastAsia="fr-FR"/>
        </w:rPr>
        <w:t xml:space="preserve">a) Root meristem </w:t>
      </w:r>
    </w:p>
    <w:p w14:paraId="46DAA48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Localization and role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The root meristem is found at the tip of a plant root. It's responsible </w:t>
      </w:r>
    </w:p>
    <w:p w14:paraId="654FEB6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for facilitating the growth in length of the root system. </w:t>
      </w:r>
    </w:p>
    <w:p w14:paraId="43C4993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 xml:space="preserve">Structure: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The root meristem called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 xml:space="preserve">apical meristem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is protected by a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root cap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, a structure </w:t>
      </w:r>
    </w:p>
    <w:p w14:paraId="6B32A66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made of specialized cells that cover and shield the delicate meristematic cells as the root </w:t>
      </w:r>
    </w:p>
    <w:p w14:paraId="716567D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pushes through the soil. The root cap also helps in navigating through the soil particles and </w:t>
      </w:r>
    </w:p>
    <w:p w14:paraId="7508E14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protects the meristem from abrasion damage. </w:t>
      </w:r>
    </w:p>
    <w:p w14:paraId="5ECDB8E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Root meristems are classified into different zones based on the stages of cell development </w:t>
      </w:r>
    </w:p>
    <w:p w14:paraId="6A0D4E6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r-FR"/>
        </w:rPr>
        <w:t xml:space="preserve">and differentiation </w:t>
      </w:r>
    </w:p>
    <w:p w14:paraId="60F883B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</w:p>
    <w:p w14:paraId="7900645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70C0"/>
          <w:sz w:val="24"/>
          <w:szCs w:val="24"/>
          <w:lang w:val="en-US" w:eastAsia="fr-FR"/>
        </w:rPr>
        <w:t xml:space="preserve">b) Stem meristem </w:t>
      </w:r>
    </w:p>
    <w:p w14:paraId="763CC6E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Localization and role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Stem meristem refers to the specialized meristematic tissue found in </w:t>
      </w:r>
    </w:p>
    <w:p w14:paraId="1E4BFEC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the tips of plant stems. It's responsible for the increase in length or height of the stem. </w:t>
      </w:r>
    </w:p>
    <w:p w14:paraId="123ABEE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Structure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The stem meristem is protected by a structure known as the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apical meristem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. </w:t>
      </w:r>
    </w:p>
    <w:p w14:paraId="60A5035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The apical meristem is found at the growing tips of the stem, specifically the terminal bud. </w:t>
      </w:r>
    </w:p>
    <w:p w14:paraId="3B1E944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It contains a group of undifferentiated cells that divide rapidly, generating new cells that contribute to the elongation of the stems, leaves, lateral buds and flower buds. The regions </w:t>
      </w:r>
      <w:r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of the stem meristem are somewhat analogous to those found in the root meristem </w:t>
      </w:r>
    </w:p>
    <w:p w14:paraId="7CE72C3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</w:pPr>
    </w:p>
    <w:p w14:paraId="057DAAB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fr-FR"/>
        </w:rPr>
        <w:drawing>
          <wp:inline distT="0" distB="0" distL="0" distR="0">
            <wp:extent cx="2771140" cy="2954020"/>
            <wp:effectExtent l="0" t="0" r="10160" b="177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2768" cy="295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8508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</w:p>
    <w:p w14:paraId="2126D6F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  <w:lang w:val="en-US" w:eastAsia="fr-FR"/>
        </w:rPr>
        <w:t xml:space="preserve">III.1.1. Primary tissues </w:t>
      </w:r>
    </w:p>
    <w:p w14:paraId="6BE8CDE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F0F0F"/>
          <w:sz w:val="24"/>
          <w:szCs w:val="24"/>
          <w:lang w:val="en-US" w:eastAsia="fr-FR"/>
        </w:rPr>
        <w:t xml:space="preserve">In plants, primary tissues refer to the initial tissues formed from the activity of the primary </w:t>
      </w:r>
    </w:p>
    <w:p w14:paraId="7DDB04D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F0F0F"/>
          <w:sz w:val="24"/>
          <w:szCs w:val="24"/>
          <w:lang w:val="en-US" w:eastAsia="fr-FR"/>
        </w:rPr>
        <w:t xml:space="preserve">meristems during the growth of the plant. These primary tissues are the fundamental building </w:t>
      </w:r>
    </w:p>
    <w:p w14:paraId="6C5F594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F0F0F"/>
          <w:sz w:val="24"/>
          <w:szCs w:val="24"/>
          <w:lang w:val="en-US" w:eastAsia="fr-FR"/>
        </w:rPr>
        <w:t xml:space="preserve">blocks of the plant body and are classified into 4 main types (see </w:t>
      </w:r>
      <w:r>
        <w:rPr>
          <w:rFonts w:ascii="Times New Roman" w:hAnsi="Times New Roman" w:eastAsia="Times New Roman" w:cs="Times New Roman"/>
          <w:b/>
          <w:bCs/>
          <w:color w:val="0F0F0F"/>
          <w:sz w:val="24"/>
          <w:szCs w:val="24"/>
          <w:lang w:val="en-US" w:eastAsia="fr-FR"/>
        </w:rPr>
        <w:t>Figure 53)</w:t>
      </w:r>
      <w:r>
        <w:rPr>
          <w:rFonts w:ascii="Times New Roman" w:hAnsi="Times New Roman" w:eastAsia="Times New Roman" w:cs="Times New Roman"/>
          <w:color w:val="0F0F0F"/>
          <w:sz w:val="24"/>
          <w:szCs w:val="24"/>
          <w:lang w:val="en-US" w:eastAsia="fr-FR"/>
        </w:rPr>
        <w:t xml:space="preserve">: </w:t>
      </w:r>
    </w:p>
    <w:p w14:paraId="3C5D877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 xml:space="preserve">Protective tissue (epidermis/ dermal tissue) </w:t>
      </w:r>
    </w:p>
    <w:p w14:paraId="3B833B1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 xml:space="preserve">Ground tissue </w:t>
      </w:r>
    </w:p>
    <w:p w14:paraId="4675659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 xml:space="preserve">Vascular tissue </w:t>
      </w:r>
    </w:p>
    <w:p w14:paraId="059B6A9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Secretory tissues</w:t>
      </w:r>
    </w:p>
    <w:p w14:paraId="5F49CE0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</w:pPr>
      <w:r>
        <w:drawing>
          <wp:inline distT="0" distB="0" distL="114300" distR="114300">
            <wp:extent cx="1990725" cy="2319020"/>
            <wp:effectExtent l="0" t="0" r="9525" b="508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D7C5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 xml:space="preserve"> </w:t>
      </w:r>
    </w:p>
    <w:p w14:paraId="4F9B05E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Figure 53.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>Different types of primary meristem tissue</w:t>
      </w:r>
    </w:p>
    <w:p w14:paraId="53CCA3C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  <w:lang w:val="en-US" w:eastAsia="fr-FR"/>
        </w:rPr>
        <w:t xml:space="preserve">III.1.1.1. Protective tissue (epidermis / dermal tissue) </w:t>
      </w:r>
    </w:p>
    <w:p w14:paraId="344C66C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In plants, the epidermis is a specialized protective tissue that serves as the outermost layer of </w:t>
      </w:r>
    </w:p>
    <w:p w14:paraId="4311FD6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various plant organs (see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Figure 54)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. </w:t>
      </w:r>
    </w:p>
    <w:p w14:paraId="49F3240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 xml:space="preserve">Structure: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The epidermis is typically composed of a single layer of cells, but the cells may </w:t>
      </w:r>
    </w:p>
    <w:p w14:paraId="42CAE0D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vary in shape, size, and structure depending on the plant organ and its function. </w:t>
      </w:r>
    </w:p>
    <w:p w14:paraId="17F3886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 xml:space="preserve">Type: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>Including two types: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val="en-US" w:eastAsia="fr-FR"/>
        </w:rPr>
        <w:t>DR. N. .</w:t>
      </w:r>
      <w:r>
        <w:rPr>
          <w:rFonts w:ascii="Times New Roman" w:hAnsi="Times New Roman" w:eastAsia="Times New Roman" w:cs="Times New Roman"/>
          <w:b/>
          <w:bCs/>
          <w:color w:val="000000"/>
          <w:lang w:val="en-US" w:eastAsia="fr-FR"/>
        </w:rPr>
        <w:t xml:space="preserve"> </w:t>
      </w:r>
      <w:r>
        <w:rPr>
          <w:rFonts w:ascii="Calibri" w:hAnsi="Calibri" w:eastAsia="Times New Roman" w:cs="Times New Roman"/>
          <w:b/>
          <w:bCs/>
          <w:color w:val="FFFFFF"/>
          <w:lang w:val="en-US" w:eastAsia="fr-FR"/>
        </w:rPr>
        <w:t xml:space="preserve">45 </w:t>
      </w:r>
    </w:p>
    <w:p w14:paraId="61215A8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70C0"/>
          <w:sz w:val="24"/>
          <w:szCs w:val="24"/>
          <w:lang w:val="en-US" w:eastAsia="fr-FR"/>
        </w:rPr>
        <w:t xml:space="preserve">a- Epidermis </w:t>
      </w:r>
    </w:p>
    <w:p w14:paraId="70E8123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Epidermis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Outermost cell layer of the stems, leaves, and flowers. It consists of </w:t>
      </w:r>
    </w:p>
    <w:p w14:paraId="3B743F7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stomata. </w:t>
      </w:r>
    </w:p>
    <w:p w14:paraId="3CA6732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Rhizodermis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Outermost cell layer of the roots forms of a long hair-like structures </w:t>
      </w:r>
    </w:p>
    <w:p w14:paraId="001881C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which creates larger absorptive surface area. Epidermal cells can help in the absorption </w:t>
      </w:r>
    </w:p>
    <w:p w14:paraId="259BDE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of water in roots. </w:t>
      </w:r>
    </w:p>
    <w:p w14:paraId="7D3416D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70C0"/>
          <w:sz w:val="24"/>
          <w:szCs w:val="24"/>
          <w:lang w:val="en-US" w:eastAsia="fr-FR"/>
        </w:rPr>
        <w:t>b- Cork (suber)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Cork is constituted by a layer of cells formed by cortex, located in a strip of </w:t>
      </w:r>
    </w:p>
    <w:p w14:paraId="16B3C38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secondary meristem. It exists in old, brown stems (branches and tree trunks), as well as in </w:t>
      </w:r>
    </w:p>
    <w:p w14:paraId="0BE256F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old roots. Cork cells are dead and compactly arranged without intercellular spaces. Cork </w:t>
      </w:r>
    </w:p>
    <w:p w14:paraId="4C49236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have a substance called suberin in their walls that makes them impervious to gases and </w:t>
      </w:r>
    </w:p>
    <w:p w14:paraId="6EB51C6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water. </w:t>
      </w:r>
    </w:p>
    <w:p w14:paraId="1B12AA8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 xml:space="preserve">Function: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The epidermis plays several essential roles in plant function and protection: </w:t>
      </w:r>
    </w:p>
    <w:p w14:paraId="14BA7CA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en-US"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 xml:space="preserve">Protection: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It serves as the first line of defense against environmental stresses, such as: </w:t>
      </w:r>
    </w:p>
    <w:p w14:paraId="797B20D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a protective barrier, safeguarding the plant against physical damage, pathogens, and </w:t>
      </w:r>
    </w:p>
    <w:p w14:paraId="5C1CA8D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excessive water loss. </w:t>
      </w:r>
    </w:p>
    <w:p w14:paraId="2C8FA4C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en-US"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Regulation of water loss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The epidermis contains a waxy, waterproof layer called the </w:t>
      </w:r>
    </w:p>
    <w:p w14:paraId="4F74B9A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cuticle, which covers the outer surface of aerial parts of the plant. The cuticle helps </w:t>
      </w:r>
    </w:p>
    <w:p w14:paraId="76B89C1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reduce water loss by limiting transpiration, thereby minimizing dehydration. </w:t>
      </w:r>
    </w:p>
    <w:p w14:paraId="7213F4A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en-US"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Gas exchange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Small specialized structures known as stomata are present in the </w:t>
      </w:r>
    </w:p>
    <w:p w14:paraId="59F3724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epidermis of leaves and some stems. Stomata regulate the exchange of gases; such as </w:t>
      </w:r>
    </w:p>
    <w:p w14:paraId="2728A7E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>O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en-US" w:eastAsia="fr-FR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>, CO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en-US" w:eastAsia="fr-FR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>, and H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en-US" w:eastAsia="fr-FR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O allowing for photosynthesis and respiration. </w:t>
      </w:r>
    </w:p>
    <w:p w14:paraId="6B89C55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en-US"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Secretion and absorption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The epidermis can include specialized structures like </w:t>
      </w:r>
    </w:p>
    <w:p w14:paraId="2554D06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trichomes (hair-like structures), glandular cells, or root hairs that aid in the secretion of </w:t>
      </w:r>
    </w:p>
    <w:p w14:paraId="57D0164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substances, such as resins or nectar, or in the absorption of water and nutrients from the </w:t>
      </w:r>
    </w:p>
    <w:p w14:paraId="267C2F6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r-FR"/>
        </w:rPr>
        <w:t xml:space="preserve">soil. </w:t>
      </w:r>
    </w:p>
    <w:p w14:paraId="7369D15B">
      <w:pPr>
        <w:spacing w:after="0" w:line="240" w:lineRule="auto"/>
        <w:jc w:val="center"/>
      </w:pPr>
      <w:r>
        <w:drawing>
          <wp:inline distT="0" distB="0" distL="114300" distR="114300">
            <wp:extent cx="4600575" cy="2257425"/>
            <wp:effectExtent l="0" t="0" r="9525" b="9525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FEC96">
      <w:pPr>
        <w:spacing w:after="0" w:line="240" w:lineRule="auto"/>
        <w:jc w:val="both"/>
      </w:pPr>
    </w:p>
    <w:p w14:paraId="2C9C291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fr-FR"/>
        </w:rPr>
        <w:t xml:space="preserve">Figure 54.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r-FR"/>
        </w:rPr>
        <w:t>Dermal tissue cells</w:t>
      </w:r>
    </w:p>
    <w:p w14:paraId="0250422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  <w:lang w:eastAsia="fr-FR"/>
        </w:rPr>
        <w:t xml:space="preserve">II.1.1.2. </w:t>
      </w: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  <w:lang w:val="en-US" w:eastAsia="fr-FR"/>
        </w:rPr>
        <w:t>Ground tissue</w:t>
      </w:r>
      <w:r>
        <w:rPr>
          <w:rFonts w:ascii="Calibri" w:hAnsi="Calibri" w:eastAsia="Times New Roman" w:cs="Times New Roman"/>
          <w:b/>
          <w:bCs/>
          <w:color w:val="FFFFFF"/>
          <w:lang w:val="en-US" w:eastAsia="fr-FR"/>
        </w:rPr>
        <w:t xml:space="preserve">6 </w:t>
      </w:r>
    </w:p>
    <w:p w14:paraId="65C6877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The ground tissue system comprises the bulk of the plant's body and is responsible for various </w:t>
      </w:r>
    </w:p>
    <w:p w14:paraId="2A8EE12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functions such as storage, photosynthesis, and support. The primary ground tissues consist of 2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types : </w:t>
      </w:r>
    </w:p>
    <w:p w14:paraId="2BFE4F1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 xml:space="preserve">Filling tissue (Parenchyma) </w:t>
      </w:r>
    </w:p>
    <w:p w14:paraId="7A19AE8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 xml:space="preserve">Supporting tissue (Collenchyma and sclerenchyma) </w:t>
      </w:r>
    </w:p>
    <w:p w14:paraId="264EFCF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  <w:lang w:val="en-US" w:eastAsia="fr-FR"/>
        </w:rPr>
        <w:t xml:space="preserve">III.1.1.2.1. Filling tissues (Parenchyma) </w:t>
      </w:r>
    </w:p>
    <w:p w14:paraId="750157C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Parenchyma tissue are fundamental to building blocks and perform several essential functions </w:t>
      </w:r>
    </w:p>
    <w:p w14:paraId="06B0B8E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in plant growth and development. Parenchyma cells have thin cell walls, a prominent nucleus, </w:t>
      </w:r>
    </w:p>
    <w:p w14:paraId="5168379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and a large central vacuole. They often have intercellular spaces between them. There are 2 </w:t>
      </w:r>
    </w:p>
    <w:p w14:paraId="1A2731D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major types: </w:t>
      </w:r>
    </w:p>
    <w:p w14:paraId="6AA8349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70C0"/>
          <w:sz w:val="24"/>
          <w:szCs w:val="24"/>
          <w:lang w:val="en-US" w:eastAsia="fr-FR"/>
        </w:rPr>
        <w:t>a- Chlorenchyma</w:t>
      </w: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  <w:lang w:val="en-US" w:eastAsia="fr-FR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Is characterized by the presence of numerous chloroplasts. It is abundant </w:t>
      </w:r>
    </w:p>
    <w:p w14:paraId="7202C43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in aerial organs (leaves and young stems), to which they give their green color. It role is </w:t>
      </w:r>
    </w:p>
    <w:p w14:paraId="523A0AF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mainly photosynthesis, and the gaps ensure respiration. Within the mesophylls of the leaves </w:t>
      </w:r>
    </w:p>
    <w:p w14:paraId="382375C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we distinguish 2 types: </w:t>
      </w:r>
    </w:p>
    <w:p w14:paraId="102CED6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 xml:space="preserve">Homogeneous chlorenchyma: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in the leaves of Monocotyledons; there are 2 kinds: </w:t>
      </w:r>
    </w:p>
    <w:p w14:paraId="6898CA3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Chlorenchyma with meatus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These are small rounded cells, detached from their </w:t>
      </w:r>
    </w:p>
    <w:p w14:paraId="31DE2C6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apexes, constituting meatus. </w:t>
      </w:r>
    </w:p>
    <w:p w14:paraId="68EA0DE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Chloroenchyma with gaps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The same formation as chlorophyll parenchyma with </w:t>
      </w:r>
    </w:p>
    <w:p w14:paraId="3D701FC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meatus, but the cells may be separated by large gaps. </w:t>
      </w:r>
    </w:p>
    <w:p w14:paraId="5C181E0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 xml:space="preserve">Heterogeneous chlorenchyma: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in the leaves of Dicotyledons; it is made up of 2 regions </w:t>
      </w:r>
    </w:p>
    <w:p w14:paraId="06DB28A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(see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Figure 55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): </w:t>
      </w:r>
    </w:p>
    <w:p w14:paraId="44C834F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>-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Palisade parenchyma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towards the upper surface of the leaf, formed by one or two </w:t>
      </w:r>
    </w:p>
    <w:p w14:paraId="12AB341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layers of elongated cells, tightly packed against each other and rich in chloroplasts. </w:t>
      </w:r>
    </w:p>
    <w:p w14:paraId="0EB6240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>-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Spongy parenchyma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towards the underside of the leaf, formed of short cells, more or </w:t>
      </w:r>
    </w:p>
    <w:p w14:paraId="2B72225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less rounded, less rich in chloroplasts and reserving large gaps between them with a </w:t>
      </w:r>
    </w:p>
    <w:p w14:paraId="56E7052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spongy mesophyll. </w:t>
      </w:r>
    </w:p>
    <w:p w14:paraId="0886195A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</w:pPr>
      <w:r>
        <w:drawing>
          <wp:inline distT="0" distB="0" distL="114300" distR="114300">
            <wp:extent cx="4133850" cy="2219325"/>
            <wp:effectExtent l="0" t="0" r="0" b="9525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4F03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</w:pPr>
    </w:p>
    <w:p w14:paraId="4EB35FD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Figure 55.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>Heterogeneous chlorenchyma</w:t>
      </w:r>
    </w:p>
    <w:p w14:paraId="7B267E4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val="en-US" w:eastAsia="fr-FR"/>
        </w:rPr>
        <w:t xml:space="preserve"> </w:t>
      </w:r>
      <w:r>
        <w:rPr>
          <w:rFonts w:ascii="Calibri" w:hAnsi="Calibri" w:eastAsia="Times New Roman" w:cs="Times New Roman"/>
          <w:b/>
          <w:bCs/>
          <w:color w:val="FFFFFF"/>
          <w:lang w:val="en-US" w:eastAsia="fr-FR"/>
        </w:rPr>
        <w:t xml:space="preserve">47 </w:t>
      </w:r>
    </w:p>
    <w:p w14:paraId="04EFAD4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70C0"/>
          <w:sz w:val="24"/>
          <w:szCs w:val="24"/>
          <w:lang w:val="en-US" w:eastAsia="fr-FR"/>
        </w:rPr>
        <w:t>b- Aerenchyma</w:t>
      </w:r>
      <w:r>
        <w:rPr>
          <w:rFonts w:ascii="Times New Roman" w:hAnsi="Times New Roman" w:eastAsia="Times New Roman" w:cs="Times New Roman"/>
          <w:color w:val="0070C0"/>
          <w:sz w:val="24"/>
          <w:szCs w:val="24"/>
          <w:lang w:val="en-US" w:eastAsia="fr-FR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Parenchyma cells with extensive air spaces, commonly found in aquatic </w:t>
      </w:r>
    </w:p>
    <w:p w14:paraId="1DCC008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plants, aiding in buoyancy and gas exchange. </w:t>
      </w:r>
    </w:p>
    <w:p w14:paraId="74ABFBC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70C0"/>
          <w:sz w:val="24"/>
          <w:szCs w:val="24"/>
          <w:lang w:val="en-US" w:eastAsia="fr-FR"/>
        </w:rPr>
        <w:t>c- Aquiferous parenchyma</w:t>
      </w:r>
      <w:r>
        <w:rPr>
          <w:rFonts w:ascii="Times New Roman" w:hAnsi="Times New Roman" w:eastAsia="Times New Roman" w:cs="Times New Roman"/>
          <w:i/>
          <w:iCs/>
          <w:color w:val="0070C0"/>
          <w:sz w:val="24"/>
          <w:szCs w:val="24"/>
          <w:lang w:val="en-US" w:eastAsia="fr-FR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These are very large cells, provided with a very developed </w:t>
      </w:r>
    </w:p>
    <w:p w14:paraId="30FBA5E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vacuole, rich in water and often in mucilage. They are abundant in the stems and leaves of </w:t>
      </w:r>
    </w:p>
    <w:p w14:paraId="7AC1560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succulents (fat plants: Cactus), where they provide a usable water reserve during periods of </w:t>
      </w:r>
    </w:p>
    <w:p w14:paraId="28D0B7B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drought. </w:t>
      </w:r>
    </w:p>
    <w:p w14:paraId="51DF2EB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70C0"/>
          <w:sz w:val="24"/>
          <w:szCs w:val="24"/>
          <w:lang w:val="en-US" w:eastAsia="fr-FR"/>
        </w:rPr>
        <w:t>d- Storage parenchyma</w:t>
      </w:r>
      <w:r>
        <w:rPr>
          <w:rFonts w:ascii="Times New Roman" w:hAnsi="Times New Roman" w:eastAsia="Times New Roman" w:cs="Times New Roman"/>
          <w:color w:val="0070C0"/>
          <w:sz w:val="24"/>
          <w:szCs w:val="24"/>
          <w:lang w:val="en-US" w:eastAsia="fr-FR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Cells that store protein, starch, oils, water, and other nutrients, often </w:t>
      </w:r>
    </w:p>
    <w:p w14:paraId="4308D9A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found in roots, tubers, and fruits. They act as a food and water reserve. </w:t>
      </w:r>
    </w:p>
    <w:p w14:paraId="3BC58DC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 xml:space="preserve">Function </w:t>
      </w:r>
    </w:p>
    <w:p w14:paraId="261E5CF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en-US"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Metabolic functions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They participate in various metabolic activities, including </w:t>
      </w:r>
    </w:p>
    <w:p w14:paraId="635E5C7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photosynthesis, storage of starch, proteins, and other nutrients, as well as secretion and </w:t>
      </w:r>
    </w:p>
    <w:p w14:paraId="01C29A8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gas exchange. </w:t>
      </w:r>
    </w:p>
    <w:p w14:paraId="064B5FE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en-US"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Locations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Parenchyma cells are found in various plant organs, including the leaves, </w:t>
      </w:r>
    </w:p>
    <w:p w14:paraId="7AB5304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stems, roots, and fruits. In leaves, they constitute the bulk of the mesophyll tissue and </w:t>
      </w:r>
    </w:p>
    <w:p w14:paraId="0709B0B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perform photosynthesis. In stems and roots, they function in storage and contribute to </w:t>
      </w:r>
    </w:p>
    <w:p w14:paraId="27CC9FB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the plant's flexibility. </w:t>
      </w:r>
    </w:p>
    <w:p w14:paraId="5012A2F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en-US"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Plasticity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These cells possess a high degree of plasticity, allowing them to differentiate </w:t>
      </w:r>
    </w:p>
    <w:p w14:paraId="2ED274A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into other cell types when needed, such as during wound healing or in response to </w:t>
      </w:r>
    </w:p>
    <w:p w14:paraId="555154C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specific developmental signals. </w:t>
      </w:r>
    </w:p>
    <w:p w14:paraId="4341235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  <w:lang w:val="en-US" w:eastAsia="fr-FR"/>
        </w:rPr>
        <w:t xml:space="preserve">III.1.1.2.2. Supporting tissues (collenchyma and sclerenchyma) </w:t>
      </w:r>
    </w:p>
    <w:p w14:paraId="7024280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Support tissues are tissues providing flexibility and rigidity to plant organs. They have small, </w:t>
      </w:r>
    </w:p>
    <w:p w14:paraId="49C149B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thick-walled cells. This is collenchyma which forms in young organs and sclerenchyma which </w:t>
      </w:r>
    </w:p>
    <w:p w14:paraId="63FC366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is found in organs whose elongation is completed. </w:t>
      </w:r>
    </w:p>
    <w:p w14:paraId="4DA76E4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  <w:lang w:val="en-US" w:eastAsia="fr-FR"/>
        </w:rPr>
        <w:t xml:space="preserve">a- Collenchyma </w:t>
      </w:r>
    </w:p>
    <w:p w14:paraId="6072A2A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 xml:space="preserve">Structure: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It is made up of small cells, living, flexible, strongly elongated or isodiametric, </w:t>
      </w:r>
    </w:p>
    <w:p w14:paraId="72CE843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with rectangular or acute ends. They are usually applied closely against each other and </w:t>
      </w:r>
    </w:p>
    <w:p w14:paraId="335E57D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grouped in chains or cylinders in the cortex (= bark) of young shoots mainly such as stems, </w:t>
      </w:r>
    </w:p>
    <w:p w14:paraId="38BC266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petioles or along the veins of the leaves (see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Figure 56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). Collenchyma has a cellulosic </w:t>
      </w:r>
    </w:p>
    <w:p w14:paraId="51CB76A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primary wall that is very thick and rich in water. </w:t>
      </w:r>
    </w:p>
    <w:p w14:paraId="55FB5BA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</w:pPr>
    </w:p>
    <w:p w14:paraId="6A350202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</w:pPr>
      <w:r>
        <w:drawing>
          <wp:inline distT="0" distB="0" distL="114300" distR="114300">
            <wp:extent cx="4057650" cy="1495425"/>
            <wp:effectExtent l="0" t="0" r="0" b="9525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812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Figure 56.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>Collenchyma tissue</w:t>
      </w:r>
      <w:r>
        <w:rPr>
          <w:rFonts w:ascii="Calibri" w:hAnsi="Calibri" w:eastAsia="Times New Roman" w:cs="Times New Roman"/>
          <w:b/>
          <w:bCs/>
          <w:color w:val="FFFFFF"/>
          <w:lang w:val="en-US" w:eastAsia="fr-FR"/>
        </w:rPr>
        <w:t>48</w:t>
      </w:r>
    </w:p>
    <w:p w14:paraId="6E83440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Function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It provides support for the young parts of the shoots which are at the beginning </w:t>
      </w:r>
    </w:p>
    <w:p w14:paraId="2825051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of growth through flexibility and rigidity. </w:t>
      </w:r>
    </w:p>
    <w:p w14:paraId="457DB58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Types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Depending on the thickening of the primary wall, collenchyma can be classified into </w:t>
      </w:r>
    </w:p>
    <w:p w14:paraId="62F2488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4 categories (see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Figure 57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): </w:t>
      </w:r>
    </w:p>
    <w:p w14:paraId="189BE69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273239"/>
          <w:sz w:val="20"/>
          <w:szCs w:val="20"/>
          <w:lang w:val="en-US"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iCs/>
          <w:color w:val="273239"/>
          <w:sz w:val="24"/>
          <w:szCs w:val="24"/>
          <w:lang w:val="en-US" w:eastAsia="fr-FR"/>
        </w:rPr>
        <w:t>Lacunar collenchyma</w:t>
      </w:r>
      <w:r>
        <w:rPr>
          <w:rFonts w:ascii="Times New Roman" w:hAnsi="Times New Roman" w:eastAsia="Times New Roman" w:cs="Times New Roman"/>
          <w:b/>
          <w:bCs/>
          <w:color w:val="273239"/>
          <w:sz w:val="24"/>
          <w:szCs w:val="24"/>
          <w:lang w:val="en-US" w:eastAsia="fr-FR"/>
        </w:rPr>
        <w:t xml:space="preserve">: </w:t>
      </w:r>
      <w:r>
        <w:rPr>
          <w:rFonts w:ascii="Times New Roman" w:hAnsi="Times New Roman" w:eastAsia="Times New Roman" w:cs="Times New Roman"/>
          <w:color w:val="273239"/>
          <w:sz w:val="24"/>
          <w:szCs w:val="24"/>
          <w:lang w:val="en-US" w:eastAsia="fr-FR"/>
        </w:rPr>
        <w:t xml:space="preserve">Lacunar Collenchyma contains intercellular spaces, and </w:t>
      </w:r>
    </w:p>
    <w:p w14:paraId="036F382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273239"/>
          <w:sz w:val="24"/>
          <w:szCs w:val="24"/>
          <w:lang w:val="en-US" w:eastAsia="fr-FR"/>
        </w:rPr>
        <w:t xml:space="preserve">thickening is more around these spaces. </w:t>
      </w:r>
    </w:p>
    <w:p w14:paraId="09F3882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273239"/>
          <w:sz w:val="20"/>
          <w:szCs w:val="20"/>
          <w:lang w:val="en-US"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iCs/>
          <w:color w:val="273239"/>
          <w:sz w:val="24"/>
          <w:szCs w:val="24"/>
          <w:lang w:val="en-US" w:eastAsia="fr-FR"/>
        </w:rPr>
        <w:t>Angular collenchyma</w:t>
      </w:r>
      <w:r>
        <w:rPr>
          <w:rFonts w:ascii="Times New Roman" w:hAnsi="Times New Roman" w:eastAsia="Times New Roman" w:cs="Times New Roman"/>
          <w:b/>
          <w:bCs/>
          <w:color w:val="273239"/>
          <w:sz w:val="24"/>
          <w:szCs w:val="24"/>
          <w:lang w:val="en-US" w:eastAsia="fr-FR"/>
        </w:rPr>
        <w:t xml:space="preserve">: </w:t>
      </w:r>
      <w:r>
        <w:rPr>
          <w:rFonts w:ascii="Times New Roman" w:hAnsi="Times New Roman" w:eastAsia="Times New Roman" w:cs="Times New Roman"/>
          <w:color w:val="273239"/>
          <w:sz w:val="24"/>
          <w:szCs w:val="24"/>
          <w:lang w:val="en-US" w:eastAsia="fr-FR"/>
        </w:rPr>
        <w:t xml:space="preserve">In this type, the thickening occurs at the corners of the cells, </w:t>
      </w:r>
    </w:p>
    <w:p w14:paraId="35D7167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273239"/>
          <w:sz w:val="24"/>
          <w:szCs w:val="24"/>
          <w:lang w:val="en-US" w:eastAsia="fr-FR"/>
        </w:rPr>
        <w:t xml:space="preserve">giving them a distinct angular appearance. It is the most common collenchyma tissue. </w:t>
      </w:r>
    </w:p>
    <w:p w14:paraId="5B51FC6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273239"/>
          <w:sz w:val="20"/>
          <w:szCs w:val="20"/>
          <w:lang w:val="en-US"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iCs/>
          <w:color w:val="273239"/>
          <w:sz w:val="24"/>
          <w:szCs w:val="24"/>
          <w:lang w:val="en-US" w:eastAsia="fr-FR"/>
        </w:rPr>
        <w:t>Annular collenchyma</w:t>
      </w:r>
      <w:r>
        <w:rPr>
          <w:rFonts w:ascii="Times New Roman" w:hAnsi="Times New Roman" w:eastAsia="Times New Roman" w:cs="Times New Roman"/>
          <w:b/>
          <w:bCs/>
          <w:color w:val="273239"/>
          <w:sz w:val="24"/>
          <w:szCs w:val="24"/>
          <w:lang w:val="en-US" w:eastAsia="fr-FR"/>
        </w:rPr>
        <w:t xml:space="preserve">: </w:t>
      </w:r>
      <w:r>
        <w:rPr>
          <w:rFonts w:ascii="Times New Roman" w:hAnsi="Times New Roman" w:eastAsia="Times New Roman" w:cs="Times New Roman"/>
          <w:color w:val="273239"/>
          <w:sz w:val="24"/>
          <w:szCs w:val="24"/>
          <w:lang w:val="en-US" w:eastAsia="fr-FR"/>
        </w:rPr>
        <w:t xml:space="preserve">In annular collenchyma, the cell wall is uniformly thickened. </w:t>
      </w:r>
    </w:p>
    <w:p w14:paraId="51F7653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273239"/>
          <w:sz w:val="20"/>
          <w:szCs w:val="20"/>
          <w:lang w:val="en-US" w:eastAsia="fr-FR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iCs/>
          <w:color w:val="273239"/>
          <w:sz w:val="24"/>
          <w:szCs w:val="24"/>
          <w:lang w:val="en-US" w:eastAsia="fr-FR"/>
        </w:rPr>
        <w:t>Lamellar collenchyma</w:t>
      </w:r>
      <w:r>
        <w:rPr>
          <w:rFonts w:ascii="Times New Roman" w:hAnsi="Times New Roman" w:eastAsia="Times New Roman" w:cs="Times New Roman"/>
          <w:b/>
          <w:bCs/>
          <w:color w:val="273239"/>
          <w:sz w:val="24"/>
          <w:szCs w:val="24"/>
          <w:lang w:val="en-US" w:eastAsia="fr-FR"/>
        </w:rPr>
        <w:t xml:space="preserve">: </w:t>
      </w:r>
      <w:r>
        <w:rPr>
          <w:rFonts w:ascii="Times New Roman" w:hAnsi="Times New Roman" w:eastAsia="Times New Roman" w:cs="Times New Roman"/>
          <w:color w:val="273239"/>
          <w:sz w:val="24"/>
          <w:szCs w:val="24"/>
          <w:lang w:val="en-US" w:eastAsia="fr-FR"/>
        </w:rPr>
        <w:t xml:space="preserve">Lamellar Collenchyma cells have continuous layers of </w:t>
      </w:r>
    </w:p>
    <w:p w14:paraId="36610A9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273239"/>
          <w:sz w:val="24"/>
          <w:szCs w:val="24"/>
          <w:lang w:val="en-US" w:eastAsia="fr-FR"/>
        </w:rPr>
        <w:t xml:space="preserve">thickening in their cell walls. The cell walls are unevenly thickened, with the thickest </w:t>
      </w:r>
    </w:p>
    <w:p w14:paraId="4A01F77D">
      <w:pPr>
        <w:spacing w:after="0" w:line="240" w:lineRule="auto"/>
        <w:jc w:val="both"/>
        <w:rPr>
          <w:rFonts w:ascii="Times New Roman" w:hAnsi="Times New Roman" w:eastAsia="Times New Roman" w:cs="Times New Roman"/>
          <w:color w:val="273239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273239"/>
          <w:sz w:val="24"/>
          <w:szCs w:val="24"/>
          <w:lang w:val="en-US" w:eastAsia="fr-FR"/>
        </w:rPr>
        <w:t xml:space="preserve">regions forming these layers. </w:t>
      </w:r>
    </w:p>
    <w:p w14:paraId="5B55B4DC">
      <w:pPr>
        <w:spacing w:after="0" w:line="240" w:lineRule="auto"/>
        <w:jc w:val="center"/>
      </w:pPr>
      <w:r>
        <w:drawing>
          <wp:inline distT="0" distB="0" distL="114300" distR="114300">
            <wp:extent cx="3458845" cy="1655445"/>
            <wp:effectExtent l="0" t="0" r="8255" b="1905"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588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34C8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Figure 57.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Different type of collenchyma (Angular, lacunar and lamellar collenchyma) </w:t>
      </w:r>
    </w:p>
    <w:p w14:paraId="6F2B630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  <w:lang w:val="en-US" w:eastAsia="fr-FR"/>
        </w:rPr>
        <w:t xml:space="preserve">b- Sclerenchyma </w:t>
      </w:r>
    </w:p>
    <w:p w14:paraId="7832A3A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Structure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It is formed by dead, elongated, flexible cells scattered throughout the plant. </w:t>
      </w:r>
    </w:p>
    <w:p w14:paraId="51ACF31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Sclerenchyma is much stiffer than collenchyma. However, sclerenchyma cells produce a </w:t>
      </w:r>
    </w:p>
    <w:p w14:paraId="3245902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thick secondary wall, usually reinforced by lignin (lignin = cellular organic compound, </w:t>
      </w:r>
    </w:p>
    <w:p w14:paraId="63FCBCA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nitrogen glycoside) and impermeable (see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Figure 58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>).</w:t>
      </w:r>
    </w:p>
    <w:p w14:paraId="194FAF3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Calibri" w:hAnsi="Calibri" w:eastAsia="Times New Roman" w:cs="Times New Roman"/>
          <w:b/>
          <w:bCs/>
          <w:color w:val="FFFFFF"/>
          <w:lang w:val="en-US" w:eastAsia="fr-FR"/>
        </w:rPr>
        <w:t xml:space="preserve">49 </w:t>
      </w:r>
      <w:r>
        <w:drawing>
          <wp:inline distT="0" distB="0" distL="114300" distR="114300">
            <wp:extent cx="4238625" cy="1733550"/>
            <wp:effectExtent l="0" t="0" r="9525" b="0"/>
            <wp:docPr id="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85E9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Figure 58.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>Sclerenchyma tissue</w:t>
      </w:r>
    </w:p>
    <w:p w14:paraId="3943B51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Function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It provides support for the plant through rigidity and hardness. </w:t>
      </w:r>
    </w:p>
    <w:p w14:paraId="1BCAFC0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val="en-US" w:eastAsia="fr-FR"/>
        </w:rPr>
        <w:t xml:space="preserve"> </w:t>
      </w:r>
      <w:r>
        <w:rPr>
          <w:rFonts w:ascii="Calibri" w:hAnsi="Calibri" w:eastAsia="Times New Roman" w:cs="Times New Roman"/>
          <w:b/>
          <w:bCs/>
          <w:color w:val="FFFFFF"/>
          <w:lang w:val="en-US" w:eastAsia="fr-FR"/>
        </w:rPr>
        <w:t xml:space="preserve">50 </w:t>
      </w:r>
    </w:p>
    <w:p w14:paraId="30F36F8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  <w:lang w:val="en-US" w:eastAsia="fr-FR"/>
        </w:rPr>
        <w:t xml:space="preserve">III.1.1.3. Secretory tissues </w:t>
      </w:r>
    </w:p>
    <w:p w14:paraId="0F3FD8D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Cells or tissue associated with or facilitate the secretion is termed as the secretory cell or </w:t>
      </w:r>
    </w:p>
    <w:p w14:paraId="4DF5A9B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secretory tissue. The secretory tissue is broadly classified into 2 categories based on their </w:t>
      </w:r>
    </w:p>
    <w:p w14:paraId="4066564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position in the plant body. They are: </w:t>
      </w:r>
    </w:p>
    <w:p w14:paraId="5D266A2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70C0"/>
          <w:sz w:val="24"/>
          <w:szCs w:val="24"/>
          <w:lang w:val="en-US" w:eastAsia="fr-FR"/>
        </w:rPr>
        <w:t>a- External secretory tissue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Its unicellular or multicellular occur in the external surface of the plant, usually develop from the epidermis or sub-epidermal layers. There are 3 types: </w:t>
      </w:r>
    </w:p>
    <w:p w14:paraId="1CBD4B5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Glandular trichomes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:) </w:t>
      </w:r>
    </w:p>
    <w:p w14:paraId="0CB8F9C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Nectaries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>:</w:t>
      </w:r>
    </w:p>
    <w:p w14:paraId="5C10FD6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Hydathodes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17E1964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70C0"/>
          <w:sz w:val="24"/>
          <w:szCs w:val="24"/>
          <w:lang w:val="en-US" w:eastAsia="fr-FR"/>
        </w:rPr>
        <w:t>b- Internal secretory tissue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Is embedded inside the plants and they cannot be visualized </w:t>
      </w:r>
    </w:p>
    <w:p w14:paraId="77D51D2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>externally. They store secretory products. There are 3 types:</w:t>
      </w:r>
      <w:r>
        <w:rPr>
          <w:rFonts w:ascii="Calibri" w:hAnsi="Calibri" w:eastAsia="Times New Roman" w:cs="Times New Roman"/>
          <w:b/>
          <w:bCs/>
          <w:color w:val="FFFFFF"/>
          <w:lang w:val="en-US" w:eastAsia="fr-FR"/>
        </w:rPr>
        <w:t xml:space="preserve">2 </w:t>
      </w:r>
    </w:p>
    <w:p w14:paraId="60ADA99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Internal secretory cells (Idioblasts)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</w:t>
      </w:r>
    </w:p>
    <w:p w14:paraId="70519A3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Cavities and ducts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>:</w:t>
      </w:r>
    </w:p>
    <w:p w14:paraId="515ABC0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>Laticifiers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</w:t>
      </w:r>
    </w:p>
    <w:p w14:paraId="074FC58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  <w:lang w:val="en-US" w:eastAsia="fr-FR"/>
        </w:rPr>
        <w:t xml:space="preserve">III.1.1.4. Conductive tissue (primary xylem and primary phloem) </w:t>
      </w:r>
    </w:p>
    <w:p w14:paraId="3487D23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Primary conductive tissues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are formed from the activity of primary meristems, which are </w:t>
      </w:r>
    </w:p>
    <w:p w14:paraId="36DEDE4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responsible for the elongation of plant organs. They are typically found in young plants or </w:t>
      </w:r>
    </w:p>
    <w:p w14:paraId="742BC53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species with shorter lifespans (see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Figure 6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. The primary conductive tissues consist of: </w:t>
      </w:r>
    </w:p>
    <w:p w14:paraId="520EC31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0"/>
          <w:szCs w:val="20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0"/>
          <w:szCs w:val="20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Primary Xylem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</w:t>
      </w:r>
    </w:p>
    <w:p w14:paraId="07944CA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sym w:font="Wingdings" w:char="F076"/>
      </w: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t>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This tissue is primarily responsible for the transport of water and dissolved minerals from </w:t>
      </w:r>
    </w:p>
    <w:p w14:paraId="05E0DF8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the roots to aerial parts of the plant. </w:t>
      </w:r>
    </w:p>
    <w:p w14:paraId="0C01C2C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sym w:font="Wingdings" w:char="F076"/>
      </w: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t>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It consists of specialized cells, including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tracheids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and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vessels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. Tracheids are long, </w:t>
      </w:r>
    </w:p>
    <w:p w14:paraId="393C3EA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narrow cells that facilitate water conduction and provide structural support, while vessels </w:t>
      </w:r>
    </w:p>
    <w:p w14:paraId="26DF41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are wider cells that allow for more efficient water transport. </w:t>
      </w:r>
    </w:p>
    <w:p w14:paraId="7F7D014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sym w:font="Wingdings" w:char="F076"/>
      </w: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t>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The xylem also has a lignified cell wall, which provides strength and rigidity, allowing </w:t>
      </w:r>
    </w:p>
    <w:p w14:paraId="09CAD68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the plant to withstand various stresses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(Esau, 1977). </w:t>
      </w:r>
    </w:p>
    <w:p w14:paraId="7B341EB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0"/>
          <w:szCs w:val="20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0"/>
          <w:szCs w:val="20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Primary Phloem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</w:t>
      </w:r>
    </w:p>
    <w:p w14:paraId="7711590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sym w:font="Wingdings" w:char="F076"/>
      </w: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t>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This tissue transports photosynthates (primarily sugars) produced during photosynthesis </w:t>
      </w:r>
    </w:p>
    <w:p w14:paraId="5483AFE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from the leaves to other parts of the plant, including growing tissues and storage organs. </w:t>
      </w:r>
    </w:p>
    <w:p w14:paraId="6974600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sym w:font="Wingdings" w:char="F076"/>
      </w: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t>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The primary phloem consists of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sieve elements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and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companion cells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. Sieve elements </w:t>
      </w:r>
    </w:p>
    <w:p w14:paraId="7F6099E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are responsible for the transport of sugars, while companion cells assist in the metabolic </w:t>
      </w:r>
    </w:p>
    <w:p w14:paraId="11E257E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functions of sieve elements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(Raven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 xml:space="preserve">et al.,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2005). </w:t>
      </w:r>
    </w:p>
    <w:p w14:paraId="7293005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sym w:font="Wingdings" w:char="F076"/>
      </w: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t>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Unlike xylem, phloem is living tissue at maturity and can facilitate the bidirectional flow </w:t>
      </w:r>
    </w:p>
    <w:p w14:paraId="6181D5C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>of nutrients within the plant.</w:t>
      </w:r>
    </w:p>
    <w:p w14:paraId="114FE0E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lang w:val="en-US" w:eastAsia="fr-FR"/>
        </w:rPr>
      </w:pPr>
    </w:p>
    <w:p w14:paraId="374A223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Calibri" w:hAnsi="Calibri" w:eastAsia="Times New Roman" w:cs="Times New Roman"/>
          <w:b/>
          <w:bCs/>
          <w:color w:val="FFFFFF"/>
          <w:lang w:val="en-US" w:eastAsia="fr-FR"/>
        </w:rPr>
        <w:t xml:space="preserve">54 </w:t>
      </w:r>
      <w:r>
        <w:drawing>
          <wp:inline distT="0" distB="0" distL="114300" distR="114300">
            <wp:extent cx="3438525" cy="1571625"/>
            <wp:effectExtent l="0" t="0" r="9525" b="9525"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FFB8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Figure 6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Primary and secondary conductive tissue (Phloem and xylem) </w:t>
      </w:r>
    </w:p>
    <w:p w14:paraId="0FBE42A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  <w:lang w:val="en-US" w:eastAsia="fr-FR"/>
        </w:rPr>
        <w:t xml:space="preserve">III.2. Secondary (lateral) meristems (the cambium and phellogen </w:t>
      </w:r>
    </w:p>
    <w:p w14:paraId="3C631E2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  <w:lang w:val="en-US" w:eastAsia="fr-FR"/>
        </w:rPr>
        <w:t xml:space="preserve">III.2.1. Types of secondary tissues </w:t>
      </w:r>
    </w:p>
    <w:p w14:paraId="04C0359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  <w:lang w:val="en-US" w:eastAsia="fr-FR"/>
        </w:rPr>
        <w:t xml:space="preserve">III.2.1.1. Conductive tissues (secondary xylem and secondary phloem) </w:t>
      </w:r>
    </w:p>
    <w:p w14:paraId="616B1394"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Secondary conductive tissues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are primarily found in most dicotyledons and are characterized </w:t>
      </w:r>
    </w:p>
    <w:p w14:paraId="71439C1C"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by their development over several years or decades. These tissues arise from secondary </w:t>
      </w:r>
    </w:p>
    <w:p w14:paraId="2CB69833"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meristems, particularly the cambium, which lies between the xylem and phloem. The cambium </w:t>
      </w:r>
    </w:p>
    <w:p w14:paraId="37153400"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is responsible for producing additional layers of vascular tissue, leading to an increase in the </w:t>
      </w:r>
    </w:p>
    <w:p w14:paraId="77F08107"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plant's girth (see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Figure 6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. The secondary conductive tissues include: </w:t>
      </w:r>
    </w:p>
    <w:p w14:paraId="043BB2E9"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0"/>
          <w:szCs w:val="20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0"/>
          <w:szCs w:val="20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Secondary Xylem (Wood): </w:t>
      </w:r>
    </w:p>
    <w:p w14:paraId="17A851BC"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sym w:font="Wingdings" w:char="F076"/>
      </w: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t>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Secondary xylem is produced by the cambium and provides structural support to the </w:t>
      </w:r>
    </w:p>
    <w:p w14:paraId="6FC1F7D2"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plant. </w:t>
      </w:r>
    </w:p>
    <w:p w14:paraId="60C1EEBE"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sym w:font="Wingdings" w:char="F076"/>
      </w: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t>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It consists of tracheids, vessels, fibers, and parenchyma. The lignin in the secondary </w:t>
      </w:r>
    </w:p>
    <w:p w14:paraId="4B726940"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xylem enhances its mechanical strength, enabling trees and shrubs to grow taller and </w:t>
      </w:r>
    </w:p>
    <w:p w14:paraId="439982D4"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withstand environmental pressures. </w:t>
      </w:r>
    </w:p>
    <w:p w14:paraId="457B8BFE"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sym w:font="Wingdings" w:char="F076"/>
      </w: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t>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Secondary xylem can also serve as a storage tissue for water and nutrients and plays a </w:t>
      </w:r>
    </w:p>
    <w:p w14:paraId="237E6AE7"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crucial role in the plant's overall physiology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(Esau, 1977). </w:t>
      </w:r>
    </w:p>
    <w:p w14:paraId="65AAB272"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0"/>
          <w:szCs w:val="20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0"/>
          <w:szCs w:val="20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Secondary Phloem (Liber)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</w:t>
      </w:r>
    </w:p>
    <w:p w14:paraId="67EE2AFB"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sym w:font="Wingdings" w:char="F076"/>
      </w: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t>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This tissue transports nutrients and plays a role in the storage of carbohydrates. </w:t>
      </w:r>
    </w:p>
    <w:p w14:paraId="0307395A"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sym w:font="Wingdings" w:char="F076"/>
      </w: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t>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Unlike secondary xylem, secondary phloem does not accumulate indefinitely, as the </w:t>
      </w:r>
    </w:p>
    <w:p w14:paraId="65A20F37"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older layers are often crushed and replaced by newer layers, ensuring efficient nutrient </w:t>
      </w:r>
    </w:p>
    <w:p w14:paraId="19EDF28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r-FR"/>
        </w:rPr>
        <w:t xml:space="preserve">transport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fr-FR"/>
        </w:rPr>
        <w:t xml:space="preserve">(Raven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et al.,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fr-FR"/>
        </w:rPr>
        <w:t xml:space="preserve">2005). </w:t>
      </w:r>
    </w:p>
    <w:p w14:paraId="06CA496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  <w:lang w:eastAsia="fr-FR"/>
        </w:rPr>
        <w:t xml:space="preserve">III.2.1.2. </w:t>
      </w: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  <w:lang w:val="en-US" w:eastAsia="fr-FR"/>
        </w:rPr>
        <w:t xml:space="preserve">Protective tissues (cork and phelloderm) </w:t>
      </w:r>
    </w:p>
    <w:p w14:paraId="4870CEE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Cork (Suber)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</w:t>
      </w:r>
    </w:p>
    <w:p w14:paraId="09DCCC9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sym w:font="Wingdings" w:char="F076"/>
      </w: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Structure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Composed of dead, thick-walled, and suberized cells filled with suberin, </w:t>
      </w:r>
    </w:p>
    <w:p w14:paraId="22F62D7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making it impermeable to water and gases. </w:t>
      </w:r>
    </w:p>
    <w:p w14:paraId="2E2368F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sym w:font="Wingdings" w:char="F076"/>
      </w: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Function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>:</w:t>
      </w:r>
      <w:r>
        <w:rPr>
          <w:rFonts w:ascii="Calibri" w:hAnsi="Calibri" w:eastAsia="Times New Roman" w:cs="Times New Roman"/>
          <w:b/>
          <w:bCs/>
          <w:color w:val="FFFFFF"/>
          <w:lang w:val="en-US" w:eastAsia="fr-FR"/>
        </w:rPr>
        <w:t xml:space="preserve">5 </w:t>
      </w:r>
    </w:p>
    <w:p w14:paraId="487FE57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val="en-US" w:eastAsia="fr-FR"/>
        </w:rPr>
        <w:t xml:space="preserve">o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Protection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Shields against physical damage, pathogens, and herbivores. </w:t>
      </w:r>
    </w:p>
    <w:p w14:paraId="79228D1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val="en-US" w:eastAsia="fr-FR"/>
        </w:rPr>
        <w:t xml:space="preserve">o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Water Retention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Prevents excessive moisture loss. </w:t>
      </w:r>
    </w:p>
    <w:p w14:paraId="5DB920E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val="en-US" w:eastAsia="fr-FR"/>
        </w:rPr>
        <w:t xml:space="preserve">o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Insulation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Protects from temperature fluctuations. </w:t>
      </w:r>
    </w:p>
    <w:p w14:paraId="697B2A4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sym w:font="Wingdings" w:char="F076"/>
      </w: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Location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Found in the outer layers of stems and roots, forming the periderm in woody </w:t>
      </w:r>
    </w:p>
    <w:p w14:paraId="391CEAF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plants. </w:t>
      </w:r>
    </w:p>
    <w:p w14:paraId="709783A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Phelloderm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</w:t>
      </w:r>
    </w:p>
    <w:p w14:paraId="15674B8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sym w:font="Wingdings" w:char="F076"/>
      </w: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Structure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Made up of living, thin-walled parenchyma cells, located on the inner side </w:t>
      </w:r>
    </w:p>
    <w:p w14:paraId="1BD47E0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of the cork cambium. </w:t>
      </w:r>
    </w:p>
    <w:p w14:paraId="0367F80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sym w:font="Wingdings" w:char="F076"/>
      </w:r>
      <w:r>
        <w:rPr>
          <w:rFonts w:ascii="Wingdings" w:hAnsi="Wingdings" w:eastAsia="Times New Roman" w:cs="Times New Roman"/>
          <w:color w:val="000000"/>
          <w:sz w:val="20"/>
          <w:szCs w:val="20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Function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</w:t>
      </w:r>
    </w:p>
    <w:p w14:paraId="4DEBC8A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val="en-US" w:eastAsia="fr-FR"/>
        </w:rPr>
        <w:t xml:space="preserve">o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Storage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Stores nutrients and water. </w:t>
      </w:r>
    </w:p>
    <w:p w14:paraId="0A5FA16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val="en-US" w:eastAsia="fr-FR"/>
        </w:rPr>
        <w:t xml:space="preserve">o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Photosynthesis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May contain chloroplasts for limited photosynthesis. </w:t>
      </w:r>
    </w:p>
    <w:p w14:paraId="43A177F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val="en-US" w:eastAsia="fr-FR"/>
        </w:rPr>
        <w:t xml:space="preserve">o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Support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Contributes to structural integrity. </w:t>
      </w:r>
    </w:p>
    <w:p w14:paraId="06887FA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Formation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Both tissues are produced by the cork cambium, which divides to create cork </w:t>
      </w:r>
    </w:p>
    <w:p w14:paraId="317AFFE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cells outward and phelloderm cells inward. </w:t>
      </w:r>
    </w:p>
    <w:p w14:paraId="63F9A30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Significance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Cork and phelloderm are crucial for plant survival, helping to regulate water </w:t>
      </w:r>
    </w:p>
    <w:p w14:paraId="23AE85B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loss, protect against environmental challenges, and provide mechanical support, especially </w:t>
      </w:r>
    </w:p>
    <w:p w14:paraId="26D0450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>in woody plants.</w:t>
      </w:r>
    </w:p>
    <w:p w14:paraId="5FC582B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fr-FR"/>
        </w:rPr>
      </w:pPr>
      <w:r>
        <w:drawing>
          <wp:inline distT="0" distB="0" distL="114300" distR="114300">
            <wp:extent cx="4171950" cy="2400300"/>
            <wp:effectExtent l="0" t="0" r="0" b="0"/>
            <wp:docPr id="1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4FE9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Figure 6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>Crok and phelloderm tissue</w:t>
      </w:r>
    </w:p>
    <w:p w14:paraId="7C36A99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  <w:lang w:val="en-US" w:eastAsia="fr-FR"/>
        </w:rPr>
        <w:t xml:space="preserve">III.2.2. Functions of conductive tissues </w:t>
      </w:r>
    </w:p>
    <w:p w14:paraId="36E0A33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Conductive tissues are essential for the following functions: </w:t>
      </w:r>
    </w:p>
    <w:p w14:paraId="3C626A8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Transport of Water and Nutrients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Primary xylem is responsible for the upward </w:t>
      </w:r>
    </w:p>
    <w:p w14:paraId="3B5A59D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transport of water and minerals, while primary phloem facilitates the downward and </w:t>
      </w:r>
    </w:p>
    <w:p w14:paraId="3D1DE79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>lateral movement of sugars and other nutrients.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val="en-US" w:eastAsia="fr-FR"/>
        </w:rPr>
        <w:t xml:space="preserve"> </w:t>
      </w:r>
    </w:p>
    <w:p w14:paraId="4C511B7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val="en-US" w:eastAsia="fr-FR"/>
        </w:rPr>
        <w:t xml:space="preserve"> </w:t>
      </w:r>
      <w:r>
        <w:rPr>
          <w:rFonts w:ascii="Calibri" w:hAnsi="Calibri" w:eastAsia="Times New Roman" w:cs="Times New Roman"/>
          <w:b/>
          <w:bCs/>
          <w:color w:val="FFFFFF"/>
          <w:lang w:val="en-US" w:eastAsia="fr-FR"/>
        </w:rPr>
        <w:t xml:space="preserve">56 </w:t>
      </w:r>
    </w:p>
    <w:p w14:paraId="6195DB6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Structural Support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Secondary xylem provides the mechanical strength necessary for </w:t>
      </w:r>
    </w:p>
    <w:p w14:paraId="6683F80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plants to grow tall and withstand physical stresses. </w:t>
      </w:r>
    </w:p>
    <w:p w14:paraId="6998FEF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Storage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Both xylem and phloem can serve as storage sites for essential nutrients and </w:t>
      </w:r>
    </w:p>
    <w:p w14:paraId="27BF03A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carbohydrates, aiding in the plant's survival during adverse conditions. </w:t>
      </w:r>
    </w:p>
    <w:p w14:paraId="6FE54A6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Adaptation and Growth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The presence of secondary conductive tissues allows plants </w:t>
      </w:r>
    </w:p>
    <w:p w14:paraId="44F0591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to adapt to their environments by increasing their girth, thereby improving their ability </w:t>
      </w:r>
    </w:p>
    <w:p w14:paraId="072E9E0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to compete for light and resources. </w:t>
      </w:r>
    </w:p>
    <w:p w14:paraId="192B06E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sym w:font="Symbol" w:char="F0B7"/>
      </w:r>
      <w:r>
        <w:rPr>
          <w:rFonts w:ascii="Symbol" w:hAnsi="Symbol" w:eastAsia="Times New Roman" w:cs="Times New Roman"/>
          <w:color w:val="000000"/>
          <w:sz w:val="24"/>
          <w:szCs w:val="24"/>
          <w:lang w:eastAsia="fr-FR"/>
        </w:rPr>
        <w:t>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fr-FR"/>
        </w:rPr>
        <w:t>Regulation of Water Loss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: Conductive tissues play a role in regulating water loss </w:t>
      </w:r>
    </w:p>
    <w:p w14:paraId="0BC039C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fr-FR"/>
        </w:rPr>
        <w:t xml:space="preserve">through stomata, contributing to the plant's overall water management strategy (Raven </w:t>
      </w:r>
    </w:p>
    <w:p w14:paraId="67860EB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fr-FR"/>
        </w:rPr>
        <w:t>et al., 2005).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2ED1"/>
    <w:rsid w:val="00002ED1"/>
    <w:rsid w:val="00B1693E"/>
    <w:rsid w:val="00CA18BF"/>
    <w:rsid w:val="3ABD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Texte de bulles Car"/>
    <w:basedOn w:val="2"/>
    <w:link w:val="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3033</Words>
  <Characters>16683</Characters>
  <Lines>139</Lines>
  <Paragraphs>39</Paragraphs>
  <TotalTime>37</TotalTime>
  <ScaleCrop>false</ScaleCrop>
  <LinksUpToDate>false</LinksUpToDate>
  <CharactersWithSpaces>19677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2025-04-06T11:50:00Z</dcterms:created>
  <dc:creator>user</dc:creator>
  <cp:lastModifiedBy>Sara Himour</cp:lastModifiedBy>
  <dcterms:modified xsi:type="dcterms:W3CDTF">2025-04-15T23:03:51Z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1036-12.2.0.20326</vt:lpwstr>
  </property>
  <property fmtid="{D5CDD505-2E9C-101B-9397-08002B2CF9AE}" pid="3" name="ICV">
    <vt:lpwstr>F949C1F2D8E14D08B94C7CEDB145F238_12</vt:lpwstr>
  </property>
</Properties>
</file>