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B7" w:rsidRPr="001A1037" w:rsidRDefault="00462372" w:rsidP="00462372">
      <w:pPr>
        <w:spacing w:before="38"/>
        <w:rPr>
          <w:b/>
          <w:sz w:val="28"/>
        </w:rPr>
      </w:pPr>
      <w:r w:rsidRPr="001A1037">
        <w:rPr>
          <w:rFonts w:ascii="Calibri" w:eastAsia="Calibri" w:hAnsi="Calibri" w:cs="Calibri"/>
          <w:b/>
          <w:sz w:val="20"/>
          <w:szCs w:val="20"/>
        </w:rPr>
        <w:t xml:space="preserve"> 1st Year Grammar                                                 </w:t>
      </w:r>
      <w:r w:rsidRPr="001A1037">
        <w:rPr>
          <w:b/>
          <w:sz w:val="28"/>
        </w:rPr>
        <w:t xml:space="preserve">    </w:t>
      </w:r>
      <w:r w:rsidR="003831B7" w:rsidRPr="001A1037">
        <w:rPr>
          <w:b/>
          <w:sz w:val="28"/>
        </w:rPr>
        <w:t>Adjectives</w:t>
      </w:r>
    </w:p>
    <w:p w:rsidR="007A4CA7" w:rsidRPr="001A1037" w:rsidRDefault="007A4CA7">
      <w:pPr>
        <w:pStyle w:val="Corpsdetexte"/>
        <w:ind w:left="2937"/>
        <w:rPr>
          <w:rFonts w:asciiTheme="majorBidi" w:hAnsiTheme="majorBidi" w:cstheme="majorBidi"/>
        </w:rPr>
      </w:pPr>
    </w:p>
    <w:p w:rsidR="007A4CA7" w:rsidRPr="001A1037" w:rsidRDefault="00725FCE" w:rsidP="00CF6AAC">
      <w:pPr>
        <w:pStyle w:val="Titre21"/>
        <w:numPr>
          <w:ilvl w:val="0"/>
          <w:numId w:val="10"/>
        </w:numPr>
        <w:tabs>
          <w:tab w:val="left" w:pos="284"/>
        </w:tabs>
        <w:spacing w:line="292" w:lineRule="exact"/>
        <w:ind w:left="284" w:firstLine="0"/>
        <w:rPr>
          <w:rFonts w:asciiTheme="majorBidi" w:hAnsiTheme="majorBidi" w:cstheme="majorBidi"/>
          <w:u w:val="none"/>
        </w:rPr>
      </w:pPr>
      <w:r w:rsidRPr="001A1037">
        <w:rPr>
          <w:rFonts w:asciiTheme="majorBidi" w:hAnsiTheme="majorBidi" w:cstheme="majorBidi"/>
        </w:rPr>
        <w:t>Definition</w:t>
      </w:r>
    </w:p>
    <w:p w:rsidR="00CF6AAC" w:rsidRPr="001A1037" w:rsidRDefault="00CF6AAC" w:rsidP="00CF6AAC">
      <w:pPr>
        <w:pStyle w:val="Titre21"/>
        <w:tabs>
          <w:tab w:val="left" w:pos="284"/>
          <w:tab w:val="left" w:pos="567"/>
        </w:tabs>
        <w:spacing w:line="292" w:lineRule="exact"/>
        <w:ind w:left="284" w:firstLine="0"/>
        <w:jc w:val="both"/>
        <w:rPr>
          <w:rFonts w:asciiTheme="majorBidi" w:hAnsiTheme="majorBidi" w:cstheme="majorBidi"/>
          <w:b w:val="0"/>
          <w:bCs w:val="0"/>
          <w:i w:val="0"/>
          <w:iCs/>
          <w:u w:val="none"/>
        </w:rPr>
      </w:pPr>
      <w:r w:rsidRPr="001A1037">
        <w:rPr>
          <w:rFonts w:asciiTheme="majorBidi" w:hAnsiTheme="majorBidi" w:cstheme="majorBidi"/>
          <w:b w:val="0"/>
          <w:bCs w:val="0"/>
          <w:i w:val="0"/>
          <w:iCs/>
          <w:u w:val="none"/>
        </w:rPr>
        <w:t>Adjectives are words that modify (describe)</w:t>
      </w:r>
      <w:r w:rsidRPr="001A1037">
        <w:rPr>
          <w:rFonts w:asciiTheme="majorBidi" w:hAnsiTheme="majorBidi" w:cstheme="majorBidi"/>
        </w:rPr>
        <w:t xml:space="preserve"> </w:t>
      </w:r>
      <w:r w:rsidRPr="001A1037">
        <w:rPr>
          <w:rFonts w:asciiTheme="majorBidi" w:hAnsiTheme="majorBidi" w:cstheme="majorBidi"/>
          <w:b w:val="0"/>
          <w:bCs w:val="0"/>
          <w:i w:val="0"/>
          <w:iCs/>
          <w:u w:val="none"/>
        </w:rPr>
        <w:t xml:space="preserve">a noun or pronoun by providing descriptive or specific detail. </w:t>
      </w:r>
    </w:p>
    <w:p w:rsidR="00CF6AAC" w:rsidRPr="001A1037" w:rsidRDefault="00CF6AAC" w:rsidP="00CF6AAC">
      <w:pPr>
        <w:pStyle w:val="Titre21"/>
        <w:tabs>
          <w:tab w:val="left" w:pos="284"/>
          <w:tab w:val="left" w:pos="567"/>
        </w:tabs>
        <w:spacing w:line="292" w:lineRule="exact"/>
        <w:ind w:left="284" w:firstLine="0"/>
        <w:jc w:val="both"/>
        <w:rPr>
          <w:rFonts w:asciiTheme="majorBidi" w:hAnsiTheme="majorBidi" w:cstheme="majorBidi"/>
          <w:b w:val="0"/>
          <w:bCs w:val="0"/>
          <w:i w:val="0"/>
          <w:iCs/>
          <w:u w:val="none"/>
        </w:rPr>
      </w:pPr>
      <w:r w:rsidRPr="001A1037">
        <w:rPr>
          <w:rFonts w:asciiTheme="majorBidi" w:hAnsiTheme="majorBidi" w:cstheme="majorBidi"/>
          <w:b w:val="0"/>
          <w:bCs w:val="0"/>
          <w:i w:val="0"/>
          <w:iCs/>
          <w:u w:val="none"/>
        </w:rPr>
        <w:t>Adjectives usually precede the noun or pronoun they modify. Adjectives do not have to agree in number or gender with the nouns they describe. Adjectives answer the following questions: What kind?, How many?, or Which ones?</w:t>
      </w:r>
    </w:p>
    <w:p w:rsidR="00CF6AAC" w:rsidRPr="001A1037" w:rsidRDefault="00CF6AAC" w:rsidP="00CF6AAC">
      <w:pPr>
        <w:pStyle w:val="Titre21"/>
        <w:tabs>
          <w:tab w:val="left" w:pos="284"/>
          <w:tab w:val="left" w:pos="567"/>
        </w:tabs>
        <w:spacing w:line="292" w:lineRule="exact"/>
        <w:ind w:left="284" w:firstLine="0"/>
        <w:jc w:val="both"/>
        <w:rPr>
          <w:rFonts w:asciiTheme="majorBidi" w:hAnsiTheme="majorBidi" w:cstheme="majorBidi"/>
          <w:b w:val="0"/>
          <w:bCs w:val="0"/>
          <w:i w:val="0"/>
          <w:iCs/>
          <w:u w:val="none"/>
        </w:rPr>
      </w:pPr>
      <w:r w:rsidRPr="001A1037">
        <w:rPr>
          <w:rFonts w:asciiTheme="majorBidi" w:hAnsiTheme="majorBidi" w:cstheme="majorBidi"/>
          <w:b w:val="0"/>
          <w:bCs w:val="0"/>
          <w:i w:val="0"/>
          <w:iCs/>
          <w:u w:val="none"/>
        </w:rPr>
        <w:t xml:space="preserve"> </w:t>
      </w:r>
      <w:r w:rsidRPr="001A1037">
        <w:rPr>
          <w:rFonts w:asciiTheme="majorBidi" w:hAnsiTheme="majorBidi" w:cstheme="majorBidi"/>
          <w:b w:val="0"/>
          <w:bCs w:val="0"/>
          <w:u w:val="none"/>
        </w:rPr>
        <w:t>Example:</w:t>
      </w:r>
      <w:r w:rsidRPr="001A1037">
        <w:rPr>
          <w:rFonts w:asciiTheme="majorBidi" w:hAnsiTheme="majorBidi" w:cstheme="majorBidi"/>
          <w:b w:val="0"/>
          <w:bCs w:val="0"/>
          <w:i w:val="0"/>
          <w:iCs/>
          <w:u w:val="none"/>
        </w:rPr>
        <w:t xml:space="preserve"> Tom bought a used car. (used describes what kind of car Tom bought.) </w:t>
      </w:r>
    </w:p>
    <w:p w:rsidR="00CF6AAC" w:rsidRPr="001A1037" w:rsidRDefault="00CF6AAC" w:rsidP="00CF6AAC">
      <w:pPr>
        <w:pStyle w:val="Titre21"/>
        <w:tabs>
          <w:tab w:val="left" w:pos="284"/>
          <w:tab w:val="left" w:pos="567"/>
        </w:tabs>
        <w:spacing w:line="292" w:lineRule="exact"/>
        <w:ind w:left="284" w:firstLine="0"/>
        <w:jc w:val="both"/>
        <w:rPr>
          <w:rFonts w:asciiTheme="majorBidi" w:hAnsiTheme="majorBidi" w:cstheme="majorBidi"/>
          <w:b w:val="0"/>
          <w:bCs w:val="0"/>
          <w:i w:val="0"/>
          <w:iCs/>
          <w:u w:val="none"/>
        </w:rPr>
      </w:pPr>
      <w:r w:rsidRPr="001A1037">
        <w:rPr>
          <w:rFonts w:asciiTheme="majorBidi" w:hAnsiTheme="majorBidi" w:cstheme="majorBidi"/>
          <w:b w:val="0"/>
          <w:bCs w:val="0"/>
          <w:i w:val="0"/>
          <w:iCs/>
          <w:u w:val="none"/>
        </w:rPr>
        <w:t xml:space="preserve">Sally baked ten pies for the school bake sale. (ten tells how many pies Sally baked.) </w:t>
      </w:r>
    </w:p>
    <w:p w:rsidR="00CF6AAC" w:rsidRPr="001A1037" w:rsidRDefault="00CF6AAC" w:rsidP="00CF6AAC">
      <w:pPr>
        <w:pStyle w:val="Titre21"/>
        <w:tabs>
          <w:tab w:val="left" w:pos="284"/>
          <w:tab w:val="left" w:pos="567"/>
        </w:tabs>
        <w:spacing w:line="292" w:lineRule="exact"/>
        <w:ind w:left="284" w:firstLine="0"/>
        <w:jc w:val="both"/>
        <w:rPr>
          <w:rFonts w:asciiTheme="majorBidi" w:hAnsiTheme="majorBidi" w:cstheme="majorBidi"/>
          <w:b w:val="0"/>
          <w:bCs w:val="0"/>
          <w:i w:val="0"/>
          <w:iCs/>
          <w:u w:val="none"/>
        </w:rPr>
      </w:pPr>
      <w:r w:rsidRPr="001A1037">
        <w:rPr>
          <w:rFonts w:asciiTheme="majorBidi" w:hAnsiTheme="majorBidi" w:cstheme="majorBidi"/>
          <w:b w:val="0"/>
          <w:bCs w:val="0"/>
          <w:i w:val="0"/>
          <w:iCs/>
          <w:u w:val="none"/>
        </w:rPr>
        <w:t>Bob climbed that tree in the backyard. (that specifies which tree Bob climbed.)</w:t>
      </w:r>
    </w:p>
    <w:p w:rsidR="007A4CA7" w:rsidRPr="001A1037" w:rsidRDefault="007A4CA7">
      <w:pPr>
        <w:pStyle w:val="Corpsdetexte"/>
        <w:rPr>
          <w:rFonts w:asciiTheme="majorBidi" w:hAnsiTheme="majorBidi" w:cstheme="majorBidi"/>
          <w:b/>
          <w:i/>
        </w:rPr>
      </w:pPr>
    </w:p>
    <w:p w:rsidR="007A4CA7" w:rsidRPr="001A1037" w:rsidRDefault="00725FCE" w:rsidP="00D04D29">
      <w:pPr>
        <w:pStyle w:val="Paragraphedeliste"/>
        <w:numPr>
          <w:ilvl w:val="0"/>
          <w:numId w:val="10"/>
        </w:numPr>
        <w:tabs>
          <w:tab w:val="left" w:pos="284"/>
        </w:tabs>
        <w:spacing w:before="0"/>
        <w:ind w:left="284" w:firstLine="0"/>
        <w:rPr>
          <w:rFonts w:asciiTheme="majorBidi" w:hAnsiTheme="majorBidi" w:cstheme="majorBidi"/>
          <w:b/>
          <w:i/>
          <w:sz w:val="24"/>
          <w:szCs w:val="24"/>
        </w:rPr>
      </w:pPr>
      <w:r w:rsidRPr="001A1037">
        <w:rPr>
          <w:rFonts w:asciiTheme="majorBidi" w:hAnsiTheme="majorBidi" w:cstheme="majorBidi"/>
          <w:b/>
          <w:i/>
          <w:sz w:val="24"/>
          <w:szCs w:val="24"/>
          <w:u w:val="single"/>
        </w:rPr>
        <w:t>Position</w:t>
      </w:r>
    </w:p>
    <w:p w:rsidR="007A4CA7" w:rsidRPr="001A1037" w:rsidRDefault="00725FCE" w:rsidP="00CF6AAC">
      <w:pPr>
        <w:pStyle w:val="Corpsdetexte"/>
        <w:ind w:left="240"/>
        <w:jc w:val="both"/>
        <w:rPr>
          <w:rFonts w:asciiTheme="majorBidi" w:hAnsiTheme="majorBidi" w:cstheme="majorBidi"/>
        </w:rPr>
      </w:pPr>
      <w:r w:rsidRPr="001A1037">
        <w:rPr>
          <w:rFonts w:asciiTheme="majorBidi" w:hAnsiTheme="majorBidi" w:cstheme="majorBidi"/>
        </w:rPr>
        <w:t>Adjectives can come in 2 positions:</w:t>
      </w:r>
    </w:p>
    <w:p w:rsidR="007A4CA7" w:rsidRPr="001A1037" w:rsidRDefault="00725FCE" w:rsidP="00CF6AAC">
      <w:pPr>
        <w:pStyle w:val="Paragraphedeliste"/>
        <w:numPr>
          <w:ilvl w:val="1"/>
          <w:numId w:val="10"/>
        </w:numPr>
        <w:tabs>
          <w:tab w:val="left" w:pos="961"/>
          <w:tab w:val="left" w:pos="6239"/>
        </w:tabs>
        <w:spacing w:before="0"/>
        <w:ind w:hanging="361"/>
        <w:jc w:val="both"/>
        <w:rPr>
          <w:rFonts w:asciiTheme="majorBidi" w:hAnsiTheme="majorBidi" w:cstheme="majorBidi"/>
          <w:i/>
          <w:sz w:val="24"/>
          <w:szCs w:val="24"/>
        </w:rPr>
      </w:pPr>
      <w:r w:rsidRPr="001A1037">
        <w:rPr>
          <w:rFonts w:asciiTheme="majorBidi" w:hAnsiTheme="majorBidi" w:cstheme="majorBidi"/>
          <w:b/>
          <w:sz w:val="24"/>
          <w:szCs w:val="24"/>
        </w:rPr>
        <w:t xml:space="preserve">Attributive position: </w:t>
      </w:r>
      <w:r w:rsidRPr="001A1037">
        <w:rPr>
          <w:rFonts w:asciiTheme="majorBidi" w:hAnsiTheme="majorBidi" w:cstheme="majorBidi"/>
          <w:sz w:val="24"/>
          <w:szCs w:val="24"/>
        </w:rPr>
        <w:t xml:space="preserve">(before nouns):  </w:t>
      </w:r>
      <w:r w:rsidRPr="001A1037">
        <w:rPr>
          <w:rFonts w:asciiTheme="majorBidi" w:hAnsiTheme="majorBidi" w:cstheme="majorBidi"/>
          <w:i/>
          <w:sz w:val="24"/>
          <w:szCs w:val="24"/>
        </w:rPr>
        <w:t>a</w:t>
      </w:r>
      <w:r w:rsidRPr="001A1037">
        <w:rPr>
          <w:rFonts w:asciiTheme="majorBidi" w:hAnsiTheme="majorBidi" w:cstheme="majorBidi"/>
          <w:i/>
          <w:spacing w:val="-13"/>
          <w:sz w:val="24"/>
          <w:szCs w:val="24"/>
        </w:rPr>
        <w:t xml:space="preserve"> </w:t>
      </w:r>
      <w:r w:rsidRPr="001A1037">
        <w:rPr>
          <w:rFonts w:asciiTheme="majorBidi" w:hAnsiTheme="majorBidi" w:cstheme="majorBidi"/>
          <w:b/>
          <w:i/>
          <w:sz w:val="24"/>
          <w:szCs w:val="24"/>
        </w:rPr>
        <w:t>rich</w:t>
      </w:r>
      <w:r w:rsidRPr="001A1037">
        <w:rPr>
          <w:rFonts w:asciiTheme="majorBidi" w:hAnsiTheme="majorBidi" w:cstheme="majorBidi"/>
          <w:b/>
          <w:i/>
          <w:spacing w:val="-1"/>
          <w:sz w:val="24"/>
          <w:szCs w:val="24"/>
        </w:rPr>
        <w:t xml:space="preserve"> </w:t>
      </w:r>
      <w:r w:rsidRPr="001A1037">
        <w:rPr>
          <w:rFonts w:asciiTheme="majorBidi" w:hAnsiTheme="majorBidi" w:cstheme="majorBidi"/>
          <w:i/>
          <w:sz w:val="24"/>
          <w:szCs w:val="24"/>
        </w:rPr>
        <w:t>man</w:t>
      </w:r>
      <w:r w:rsidRPr="001A1037">
        <w:rPr>
          <w:rFonts w:asciiTheme="majorBidi" w:hAnsiTheme="majorBidi" w:cstheme="majorBidi"/>
          <w:i/>
          <w:sz w:val="24"/>
          <w:szCs w:val="24"/>
        </w:rPr>
        <w:tab/>
      </w:r>
      <w:r w:rsidR="003C3781" w:rsidRPr="001A1037">
        <w:rPr>
          <w:rFonts w:asciiTheme="majorBidi" w:hAnsiTheme="majorBidi" w:cstheme="majorBidi"/>
          <w:i/>
          <w:sz w:val="24"/>
          <w:szCs w:val="24"/>
        </w:rPr>
        <w:t>/</w:t>
      </w:r>
      <w:r w:rsidRPr="001A1037">
        <w:rPr>
          <w:rFonts w:asciiTheme="majorBidi" w:hAnsiTheme="majorBidi" w:cstheme="majorBidi"/>
          <w:i/>
          <w:sz w:val="24"/>
          <w:szCs w:val="24"/>
        </w:rPr>
        <w:t xml:space="preserve">a </w:t>
      </w:r>
      <w:r w:rsidRPr="001A1037">
        <w:rPr>
          <w:rFonts w:asciiTheme="majorBidi" w:hAnsiTheme="majorBidi" w:cstheme="majorBidi"/>
          <w:b/>
          <w:i/>
          <w:sz w:val="24"/>
          <w:szCs w:val="24"/>
        </w:rPr>
        <w:t>happy</w:t>
      </w:r>
      <w:r w:rsidRPr="001A1037">
        <w:rPr>
          <w:rFonts w:asciiTheme="majorBidi" w:hAnsiTheme="majorBidi" w:cstheme="majorBidi"/>
          <w:b/>
          <w:i/>
          <w:spacing w:val="2"/>
          <w:sz w:val="24"/>
          <w:szCs w:val="24"/>
        </w:rPr>
        <w:t xml:space="preserve"> </w:t>
      </w:r>
      <w:r w:rsidRPr="001A1037">
        <w:rPr>
          <w:rFonts w:asciiTheme="majorBidi" w:hAnsiTheme="majorBidi" w:cstheme="majorBidi"/>
          <w:i/>
          <w:sz w:val="24"/>
          <w:szCs w:val="24"/>
        </w:rPr>
        <w:t>girl</w:t>
      </w:r>
    </w:p>
    <w:p w:rsidR="007A4CA7" w:rsidRPr="001A1037" w:rsidRDefault="00725FCE" w:rsidP="00CF6AAC">
      <w:pPr>
        <w:pStyle w:val="Paragraphedeliste"/>
        <w:numPr>
          <w:ilvl w:val="1"/>
          <w:numId w:val="10"/>
        </w:numPr>
        <w:tabs>
          <w:tab w:val="left" w:pos="961"/>
        </w:tabs>
        <w:ind w:right="-20"/>
        <w:jc w:val="both"/>
        <w:rPr>
          <w:rFonts w:asciiTheme="majorBidi" w:hAnsiTheme="majorBidi" w:cstheme="majorBidi"/>
          <w:b/>
          <w:i/>
          <w:sz w:val="24"/>
          <w:szCs w:val="24"/>
        </w:rPr>
      </w:pPr>
      <w:r w:rsidRPr="001A1037">
        <w:rPr>
          <w:rFonts w:asciiTheme="majorBidi" w:hAnsiTheme="majorBidi" w:cstheme="majorBidi"/>
          <w:b/>
          <w:sz w:val="24"/>
          <w:szCs w:val="24"/>
        </w:rPr>
        <w:t>Predicative position</w:t>
      </w:r>
      <w:r w:rsidRPr="001A1037">
        <w:rPr>
          <w:rFonts w:asciiTheme="majorBidi" w:hAnsiTheme="majorBidi" w:cstheme="majorBidi"/>
          <w:sz w:val="24"/>
          <w:szCs w:val="24"/>
        </w:rPr>
        <w:t xml:space="preserve">: after a verb such as be, become, seem, appear, feel, get/grow (= become), keep, look (= appear), make, smell, sound, taste, turn: </w:t>
      </w:r>
      <w:r w:rsidRPr="001A1037">
        <w:rPr>
          <w:rFonts w:asciiTheme="majorBidi" w:hAnsiTheme="majorBidi" w:cstheme="majorBidi"/>
          <w:i/>
          <w:sz w:val="24"/>
          <w:szCs w:val="24"/>
        </w:rPr>
        <w:t xml:space="preserve">He got/grew </w:t>
      </w:r>
      <w:r w:rsidRPr="001A1037">
        <w:rPr>
          <w:rFonts w:asciiTheme="majorBidi" w:hAnsiTheme="majorBidi" w:cstheme="majorBidi"/>
          <w:b/>
          <w:i/>
          <w:sz w:val="24"/>
          <w:szCs w:val="24"/>
        </w:rPr>
        <w:t xml:space="preserve">impatient </w:t>
      </w:r>
      <w:r w:rsidR="003C3781" w:rsidRPr="001A1037">
        <w:rPr>
          <w:rFonts w:asciiTheme="majorBidi" w:hAnsiTheme="majorBidi" w:cstheme="majorBidi"/>
          <w:b/>
          <w:i/>
          <w:sz w:val="24"/>
          <w:szCs w:val="24"/>
        </w:rPr>
        <w:t xml:space="preserve">. </w:t>
      </w:r>
      <w:r w:rsidRPr="001A1037">
        <w:rPr>
          <w:rFonts w:asciiTheme="majorBidi" w:hAnsiTheme="majorBidi" w:cstheme="majorBidi"/>
          <w:i/>
          <w:sz w:val="24"/>
          <w:szCs w:val="24"/>
        </w:rPr>
        <w:t xml:space="preserve">He made her </w:t>
      </w:r>
      <w:r w:rsidRPr="001A1037">
        <w:rPr>
          <w:rFonts w:asciiTheme="majorBidi" w:hAnsiTheme="majorBidi" w:cstheme="majorBidi"/>
          <w:b/>
          <w:i/>
          <w:sz w:val="24"/>
          <w:szCs w:val="24"/>
        </w:rPr>
        <w:t>happy</w:t>
      </w:r>
    </w:p>
    <w:p w:rsidR="00250536" w:rsidRPr="001A1037" w:rsidRDefault="00250536" w:rsidP="00250536">
      <w:pPr>
        <w:tabs>
          <w:tab w:val="left" w:pos="961"/>
        </w:tabs>
        <w:spacing w:line="360" w:lineRule="auto"/>
        <w:ind w:right="1134"/>
        <w:rPr>
          <w:rFonts w:asciiTheme="majorBidi" w:hAnsiTheme="majorBidi" w:cstheme="majorBidi"/>
          <w:sz w:val="24"/>
          <w:szCs w:val="24"/>
        </w:rPr>
      </w:pPr>
      <w:r w:rsidRPr="001A1037">
        <w:rPr>
          <w:rFonts w:asciiTheme="majorBidi" w:hAnsiTheme="majorBidi" w:cstheme="majorBidi"/>
          <w:b/>
          <w:bCs/>
          <w:i/>
          <w:sz w:val="24"/>
          <w:szCs w:val="24"/>
          <w:u w:val="single"/>
        </w:rPr>
        <w:t>3. How many Kinds of adjective?</w:t>
      </w:r>
      <w:r w:rsidRPr="001A1037">
        <w:rPr>
          <w:rFonts w:asciiTheme="majorBidi" w:hAnsiTheme="majorBidi" w:cstheme="majorBidi"/>
          <w:sz w:val="24"/>
          <w:szCs w:val="24"/>
        </w:rPr>
        <w:t xml:space="preserve"> </w:t>
      </w:r>
    </w:p>
    <w:p w:rsidR="00250536" w:rsidRPr="001A1037" w:rsidRDefault="00250536" w:rsidP="00250536">
      <w:pPr>
        <w:tabs>
          <w:tab w:val="left" w:pos="961"/>
        </w:tabs>
        <w:spacing w:line="360" w:lineRule="auto"/>
        <w:ind w:right="1134"/>
        <w:rPr>
          <w:rFonts w:asciiTheme="majorBidi" w:hAnsiTheme="majorBidi" w:cstheme="majorBidi"/>
          <w:sz w:val="24"/>
          <w:szCs w:val="24"/>
        </w:rPr>
      </w:pPr>
      <w:r w:rsidRPr="001A1037">
        <w:rPr>
          <w:rFonts w:asciiTheme="majorBidi" w:hAnsiTheme="majorBidi" w:cstheme="majorBidi"/>
          <w:sz w:val="24"/>
          <w:szCs w:val="24"/>
        </w:rPr>
        <w:t>The different types of adjectives are described in detail with examples.</w:t>
      </w:r>
    </w:p>
    <w:p w:rsidR="00250536" w:rsidRPr="001A1037" w:rsidRDefault="00250536" w:rsidP="00CF6AAC">
      <w:pPr>
        <w:tabs>
          <w:tab w:val="left" w:pos="961"/>
        </w:tabs>
        <w:spacing w:line="360" w:lineRule="auto"/>
        <w:ind w:right="-20"/>
        <w:jc w:val="both"/>
        <w:rPr>
          <w:rFonts w:asciiTheme="majorBidi" w:hAnsiTheme="majorBidi" w:cstheme="majorBidi"/>
          <w:sz w:val="24"/>
          <w:szCs w:val="24"/>
        </w:rPr>
      </w:pPr>
      <w:r w:rsidRPr="001A1037">
        <w:rPr>
          <w:rFonts w:asciiTheme="majorBidi" w:hAnsiTheme="majorBidi" w:cstheme="majorBidi"/>
          <w:b/>
          <w:bCs/>
          <w:sz w:val="24"/>
          <w:szCs w:val="24"/>
        </w:rPr>
        <w:t>1- What are the proper adjectives</w:t>
      </w:r>
      <w:r w:rsidRPr="001A1037">
        <w:rPr>
          <w:rFonts w:asciiTheme="majorBidi" w:hAnsiTheme="majorBidi" w:cstheme="majorBidi"/>
          <w:sz w:val="24"/>
          <w:szCs w:val="24"/>
        </w:rPr>
        <w:t xml:space="preserve">? The adjective which is formed from a proper noun is called proper adjective. For example Proper nouns : China, India, Pakistan, America </w:t>
      </w:r>
    </w:p>
    <w:p w:rsidR="00250536" w:rsidRPr="001A1037" w:rsidRDefault="00CF6AAC" w:rsidP="00CF6AAC">
      <w:pPr>
        <w:tabs>
          <w:tab w:val="left" w:pos="961"/>
        </w:tabs>
        <w:spacing w:line="360" w:lineRule="auto"/>
        <w:ind w:right="-20"/>
        <w:jc w:val="both"/>
        <w:rPr>
          <w:rFonts w:asciiTheme="majorBidi" w:hAnsiTheme="majorBidi" w:cstheme="majorBidi"/>
          <w:sz w:val="24"/>
          <w:szCs w:val="24"/>
        </w:rPr>
      </w:pPr>
      <w:r w:rsidRPr="001A1037">
        <w:rPr>
          <w:rFonts w:asciiTheme="majorBidi" w:hAnsiTheme="majorBidi" w:cstheme="majorBidi"/>
          <w:sz w:val="24"/>
          <w:szCs w:val="24"/>
        </w:rPr>
        <w:t>Proper</w:t>
      </w:r>
      <w:r w:rsidR="00250536" w:rsidRPr="001A1037">
        <w:rPr>
          <w:rFonts w:asciiTheme="majorBidi" w:hAnsiTheme="majorBidi" w:cstheme="majorBidi"/>
          <w:sz w:val="24"/>
          <w:szCs w:val="24"/>
        </w:rPr>
        <w:t xml:space="preserve"> adjectives: Chinese, Indian, Pakistanis, Americans</w:t>
      </w:r>
    </w:p>
    <w:p w:rsidR="00DA3729" w:rsidRPr="001A1037" w:rsidRDefault="00250536" w:rsidP="00CF6AAC">
      <w:pPr>
        <w:tabs>
          <w:tab w:val="left" w:pos="961"/>
        </w:tabs>
        <w:spacing w:line="360" w:lineRule="auto"/>
        <w:ind w:right="-20"/>
        <w:jc w:val="both"/>
        <w:rPr>
          <w:rFonts w:asciiTheme="majorBidi" w:hAnsiTheme="majorBidi" w:cstheme="majorBidi"/>
          <w:sz w:val="24"/>
          <w:szCs w:val="24"/>
        </w:rPr>
      </w:pPr>
      <w:r w:rsidRPr="001A1037">
        <w:rPr>
          <w:rFonts w:asciiTheme="majorBidi" w:hAnsiTheme="majorBidi" w:cstheme="majorBidi"/>
          <w:b/>
          <w:bCs/>
          <w:sz w:val="24"/>
          <w:szCs w:val="24"/>
        </w:rPr>
        <w:t>2- What are the adjectives of quality?</w:t>
      </w:r>
      <w:r w:rsidRPr="001A1037">
        <w:rPr>
          <w:rFonts w:asciiTheme="majorBidi" w:hAnsiTheme="majorBidi" w:cstheme="majorBidi"/>
          <w:sz w:val="24"/>
          <w:szCs w:val="24"/>
        </w:rPr>
        <w:t xml:space="preserve"> The adjectives which describe the quality, weakness or state of a person or the thing are known as the adjectives of quality. For example</w:t>
      </w:r>
      <w:r w:rsidR="00DA3729" w:rsidRPr="001A1037">
        <w:rPr>
          <w:rFonts w:asciiTheme="majorBidi" w:hAnsiTheme="majorBidi" w:cstheme="majorBidi"/>
          <w:sz w:val="24"/>
          <w:szCs w:val="24"/>
        </w:rPr>
        <w:t>:</w:t>
      </w:r>
      <w:r w:rsidR="00CF6AAC" w:rsidRPr="001A1037">
        <w:rPr>
          <w:rFonts w:asciiTheme="majorBidi" w:hAnsiTheme="majorBidi" w:cstheme="majorBidi"/>
          <w:sz w:val="24"/>
          <w:szCs w:val="24"/>
        </w:rPr>
        <w:t xml:space="preserve"> </w:t>
      </w:r>
      <w:r w:rsidR="00DA3729" w:rsidRPr="001A1037">
        <w:rPr>
          <w:rFonts w:asciiTheme="majorBidi" w:hAnsiTheme="majorBidi" w:cstheme="majorBidi"/>
          <w:sz w:val="24"/>
          <w:szCs w:val="24"/>
        </w:rPr>
        <w:t>1)</w:t>
      </w:r>
      <w:r w:rsidRPr="001A1037">
        <w:rPr>
          <w:rFonts w:asciiTheme="majorBidi" w:hAnsiTheme="majorBidi" w:cstheme="majorBidi"/>
          <w:sz w:val="24"/>
          <w:szCs w:val="24"/>
        </w:rPr>
        <w:t xml:space="preserve"> He is a good boy. </w:t>
      </w:r>
    </w:p>
    <w:p w:rsidR="00250536" w:rsidRPr="001A1037" w:rsidRDefault="00DA3729" w:rsidP="00CF6AAC">
      <w:pPr>
        <w:tabs>
          <w:tab w:val="left" w:pos="961"/>
        </w:tabs>
        <w:spacing w:line="360" w:lineRule="auto"/>
        <w:ind w:right="-20"/>
        <w:jc w:val="both"/>
        <w:rPr>
          <w:rFonts w:asciiTheme="majorBidi" w:hAnsiTheme="majorBidi" w:cstheme="majorBidi"/>
          <w:sz w:val="24"/>
          <w:szCs w:val="24"/>
        </w:rPr>
      </w:pPr>
      <w:r w:rsidRPr="001A1037">
        <w:rPr>
          <w:rFonts w:asciiTheme="majorBidi" w:hAnsiTheme="majorBidi" w:cstheme="majorBidi"/>
          <w:sz w:val="24"/>
          <w:szCs w:val="24"/>
        </w:rPr>
        <w:t>2)</w:t>
      </w:r>
      <w:r w:rsidR="00250536" w:rsidRPr="001A1037">
        <w:rPr>
          <w:rFonts w:asciiTheme="majorBidi" w:hAnsiTheme="majorBidi" w:cstheme="majorBidi"/>
          <w:sz w:val="24"/>
          <w:szCs w:val="24"/>
        </w:rPr>
        <w:t>It is a beautiful flower.</w:t>
      </w:r>
    </w:p>
    <w:p w:rsidR="00DA3729" w:rsidRPr="001A1037" w:rsidRDefault="00DA3729" w:rsidP="00CF6AAC">
      <w:pPr>
        <w:tabs>
          <w:tab w:val="left" w:pos="961"/>
        </w:tabs>
        <w:spacing w:line="360" w:lineRule="auto"/>
        <w:ind w:right="-20"/>
        <w:jc w:val="both"/>
        <w:rPr>
          <w:rFonts w:asciiTheme="majorBidi" w:hAnsiTheme="majorBidi" w:cstheme="majorBidi"/>
          <w:sz w:val="24"/>
          <w:szCs w:val="24"/>
        </w:rPr>
      </w:pPr>
      <w:r w:rsidRPr="001A1037">
        <w:rPr>
          <w:rFonts w:asciiTheme="majorBidi" w:hAnsiTheme="majorBidi" w:cstheme="majorBidi"/>
          <w:b/>
          <w:bCs/>
          <w:sz w:val="24"/>
          <w:szCs w:val="24"/>
        </w:rPr>
        <w:t>3.What are the adjectives of quantity?</w:t>
      </w:r>
      <w:r w:rsidRPr="001A1037">
        <w:rPr>
          <w:rFonts w:asciiTheme="majorBidi" w:hAnsiTheme="majorBidi" w:cstheme="majorBidi"/>
          <w:sz w:val="24"/>
          <w:szCs w:val="24"/>
        </w:rPr>
        <w:t xml:space="preserve"> It describes the quantity or idea of a thing. Some examples o</w:t>
      </w:r>
      <w:r w:rsidR="00CF6AAC" w:rsidRPr="001A1037">
        <w:rPr>
          <w:rFonts w:asciiTheme="majorBidi" w:hAnsiTheme="majorBidi" w:cstheme="majorBidi"/>
          <w:sz w:val="24"/>
          <w:szCs w:val="24"/>
        </w:rPr>
        <w:t>f adjectives of quantity are:</w:t>
      </w:r>
      <w:r w:rsidRPr="001A1037">
        <w:rPr>
          <w:rFonts w:asciiTheme="majorBidi" w:hAnsiTheme="majorBidi" w:cstheme="majorBidi"/>
          <w:sz w:val="24"/>
          <w:szCs w:val="24"/>
        </w:rPr>
        <w:t xml:space="preserve"> much, a little, more, some, sufficient, enough etc. </w:t>
      </w:r>
    </w:p>
    <w:p w:rsidR="00DA3729" w:rsidRPr="001A1037" w:rsidRDefault="00DA3729" w:rsidP="00CF6AAC">
      <w:pPr>
        <w:tabs>
          <w:tab w:val="left" w:pos="961"/>
        </w:tabs>
        <w:spacing w:line="360" w:lineRule="auto"/>
        <w:ind w:right="-20"/>
        <w:jc w:val="both"/>
        <w:rPr>
          <w:rFonts w:asciiTheme="majorBidi" w:hAnsiTheme="majorBidi" w:cstheme="majorBidi"/>
          <w:sz w:val="24"/>
          <w:szCs w:val="24"/>
        </w:rPr>
      </w:pPr>
      <w:r w:rsidRPr="001A1037">
        <w:rPr>
          <w:rFonts w:asciiTheme="majorBidi" w:hAnsiTheme="majorBidi" w:cstheme="majorBidi"/>
          <w:b/>
          <w:bCs/>
          <w:sz w:val="24"/>
          <w:szCs w:val="24"/>
        </w:rPr>
        <w:t>4. What are numerical adjectives?</w:t>
      </w:r>
      <w:r w:rsidRPr="001A1037">
        <w:rPr>
          <w:rFonts w:asciiTheme="majorBidi" w:hAnsiTheme="majorBidi" w:cstheme="majorBidi"/>
          <w:sz w:val="24"/>
          <w:szCs w:val="24"/>
        </w:rPr>
        <w:t xml:space="preserve"> The </w:t>
      </w:r>
      <w:r w:rsidR="00CF6AAC" w:rsidRPr="001A1037">
        <w:rPr>
          <w:rFonts w:asciiTheme="majorBidi" w:hAnsiTheme="majorBidi" w:cstheme="majorBidi"/>
          <w:sz w:val="24"/>
          <w:szCs w:val="24"/>
        </w:rPr>
        <w:t>adjectives which denote</w:t>
      </w:r>
      <w:r w:rsidRPr="001A1037">
        <w:rPr>
          <w:rFonts w:asciiTheme="majorBidi" w:hAnsiTheme="majorBidi" w:cstheme="majorBidi"/>
          <w:sz w:val="24"/>
          <w:szCs w:val="24"/>
        </w:rPr>
        <w:t xml:space="preserve"> the number of persons or the things are known as the numerical adjectives. There are further two types of numerical adjectives: </w:t>
      </w:r>
    </w:p>
    <w:p w:rsidR="00DA3729" w:rsidRPr="001A1037" w:rsidRDefault="00DA3729" w:rsidP="00CF6AAC">
      <w:pPr>
        <w:tabs>
          <w:tab w:val="left" w:pos="961"/>
        </w:tabs>
        <w:spacing w:line="360" w:lineRule="auto"/>
        <w:ind w:right="-20"/>
        <w:jc w:val="both"/>
        <w:rPr>
          <w:rFonts w:asciiTheme="majorBidi" w:hAnsiTheme="majorBidi" w:cstheme="majorBidi"/>
          <w:sz w:val="24"/>
          <w:szCs w:val="24"/>
        </w:rPr>
      </w:pPr>
      <w:r w:rsidRPr="001A1037">
        <w:rPr>
          <w:rFonts w:asciiTheme="majorBidi" w:hAnsiTheme="majorBidi" w:cstheme="majorBidi"/>
          <w:sz w:val="24"/>
          <w:szCs w:val="24"/>
        </w:rPr>
        <w:t xml:space="preserve">     a</w:t>
      </w:r>
      <w:r w:rsidRPr="001A1037">
        <w:rPr>
          <w:rFonts w:asciiTheme="majorBidi" w:hAnsiTheme="majorBidi" w:cstheme="majorBidi"/>
          <w:b/>
          <w:bCs/>
          <w:sz w:val="24"/>
          <w:szCs w:val="24"/>
        </w:rPr>
        <w:t>- Definite numerical adjectives</w:t>
      </w:r>
      <w:r w:rsidRPr="001A1037">
        <w:rPr>
          <w:rFonts w:asciiTheme="majorBidi" w:hAnsiTheme="majorBidi" w:cstheme="majorBidi"/>
          <w:sz w:val="24"/>
          <w:szCs w:val="24"/>
        </w:rPr>
        <w:t xml:space="preserve"> are one, two, three etc. There were two elephants in the Zoo. </w:t>
      </w:r>
    </w:p>
    <w:p w:rsidR="00DA3729" w:rsidRPr="001A1037" w:rsidRDefault="00DA3729" w:rsidP="00CF6AAC">
      <w:pPr>
        <w:tabs>
          <w:tab w:val="left" w:pos="961"/>
        </w:tabs>
        <w:spacing w:line="360" w:lineRule="auto"/>
        <w:ind w:right="-20"/>
        <w:jc w:val="both"/>
        <w:rPr>
          <w:rFonts w:asciiTheme="majorBidi" w:hAnsiTheme="majorBidi" w:cstheme="majorBidi"/>
          <w:sz w:val="24"/>
          <w:szCs w:val="24"/>
        </w:rPr>
      </w:pPr>
      <w:r w:rsidRPr="001A1037">
        <w:rPr>
          <w:rFonts w:asciiTheme="majorBidi" w:hAnsiTheme="majorBidi" w:cstheme="majorBidi"/>
          <w:sz w:val="24"/>
          <w:szCs w:val="24"/>
        </w:rPr>
        <w:t xml:space="preserve">     b- </w:t>
      </w:r>
      <w:r w:rsidRPr="001A1037">
        <w:rPr>
          <w:rFonts w:asciiTheme="majorBidi" w:hAnsiTheme="majorBidi" w:cstheme="majorBidi"/>
          <w:b/>
          <w:bCs/>
          <w:sz w:val="24"/>
          <w:szCs w:val="24"/>
        </w:rPr>
        <w:t>Indefinite numerical adjectives:</w:t>
      </w:r>
      <w:r w:rsidRPr="001A1037">
        <w:rPr>
          <w:rFonts w:asciiTheme="majorBidi" w:hAnsiTheme="majorBidi" w:cstheme="majorBidi"/>
          <w:sz w:val="24"/>
          <w:szCs w:val="24"/>
        </w:rPr>
        <w:t xml:space="preserve"> All, some, many, any, several are the indefinite numerical adjectives. All men must die.</w:t>
      </w:r>
    </w:p>
    <w:p w:rsidR="00DA3729" w:rsidRPr="001A1037" w:rsidRDefault="00DA3729" w:rsidP="00CF6AAC">
      <w:pPr>
        <w:tabs>
          <w:tab w:val="left" w:pos="961"/>
        </w:tabs>
        <w:spacing w:line="360" w:lineRule="auto"/>
        <w:ind w:right="-20"/>
        <w:jc w:val="both"/>
        <w:rPr>
          <w:rFonts w:asciiTheme="majorBidi" w:hAnsiTheme="majorBidi" w:cstheme="majorBidi"/>
          <w:sz w:val="24"/>
          <w:szCs w:val="24"/>
        </w:rPr>
      </w:pPr>
      <w:r w:rsidRPr="001A1037">
        <w:rPr>
          <w:rFonts w:asciiTheme="majorBidi" w:hAnsiTheme="majorBidi" w:cstheme="majorBidi"/>
          <w:b/>
          <w:bCs/>
          <w:sz w:val="24"/>
          <w:szCs w:val="24"/>
        </w:rPr>
        <w:t>5. What are demonstrative adjectives?</w:t>
      </w:r>
      <w:r w:rsidRPr="001A1037">
        <w:rPr>
          <w:rFonts w:asciiTheme="majorBidi" w:hAnsiTheme="majorBidi" w:cstheme="majorBidi"/>
          <w:sz w:val="24"/>
          <w:szCs w:val="24"/>
        </w:rPr>
        <w:t xml:space="preserve"> The demonstrative adjectives points out towards a person or a thing. For example</w:t>
      </w:r>
      <w:r w:rsidR="00CF6AAC" w:rsidRPr="001A1037">
        <w:rPr>
          <w:rFonts w:asciiTheme="majorBidi" w:hAnsiTheme="majorBidi" w:cstheme="majorBidi"/>
          <w:sz w:val="24"/>
          <w:szCs w:val="24"/>
        </w:rPr>
        <w:t>:</w:t>
      </w:r>
      <w:r w:rsidRPr="001A1037">
        <w:rPr>
          <w:rFonts w:asciiTheme="majorBidi" w:hAnsiTheme="majorBidi" w:cstheme="majorBidi"/>
          <w:sz w:val="24"/>
          <w:szCs w:val="24"/>
        </w:rPr>
        <w:t xml:space="preserve"> this, that, he, she, it etc.</w:t>
      </w:r>
    </w:p>
    <w:p w:rsidR="00DA3729" w:rsidRPr="001A1037" w:rsidRDefault="00DA3729" w:rsidP="00CF6AAC">
      <w:pPr>
        <w:tabs>
          <w:tab w:val="left" w:pos="961"/>
        </w:tabs>
        <w:spacing w:line="360" w:lineRule="auto"/>
        <w:ind w:right="-20"/>
        <w:jc w:val="both"/>
        <w:rPr>
          <w:rFonts w:asciiTheme="majorBidi" w:hAnsiTheme="majorBidi" w:cstheme="majorBidi"/>
          <w:sz w:val="24"/>
          <w:szCs w:val="24"/>
        </w:rPr>
      </w:pPr>
      <w:r w:rsidRPr="001A1037">
        <w:rPr>
          <w:rFonts w:asciiTheme="majorBidi" w:hAnsiTheme="majorBidi" w:cstheme="majorBidi"/>
          <w:b/>
          <w:bCs/>
          <w:sz w:val="24"/>
          <w:szCs w:val="24"/>
        </w:rPr>
        <w:t xml:space="preserve">6. What are distributive adjectives? </w:t>
      </w:r>
      <w:r w:rsidRPr="001A1037">
        <w:rPr>
          <w:rFonts w:asciiTheme="majorBidi" w:hAnsiTheme="majorBidi" w:cstheme="majorBidi"/>
          <w:sz w:val="24"/>
          <w:szCs w:val="24"/>
        </w:rPr>
        <w:t xml:space="preserve">It denotes a person or a thing separately. For example: each, every, either, neither etc. Every word of the Holy Quran is a truth. Everyone should do his duty. </w:t>
      </w:r>
    </w:p>
    <w:p w:rsidR="00DA3729" w:rsidRPr="001A1037" w:rsidRDefault="00DA3729" w:rsidP="00CF6AAC">
      <w:pPr>
        <w:tabs>
          <w:tab w:val="left" w:pos="961"/>
        </w:tabs>
        <w:spacing w:line="360" w:lineRule="auto"/>
        <w:ind w:right="-20"/>
        <w:jc w:val="both"/>
        <w:rPr>
          <w:rFonts w:asciiTheme="majorBidi" w:hAnsiTheme="majorBidi" w:cstheme="majorBidi"/>
          <w:sz w:val="24"/>
          <w:szCs w:val="24"/>
        </w:rPr>
      </w:pPr>
      <w:r w:rsidRPr="001A1037">
        <w:rPr>
          <w:rFonts w:asciiTheme="majorBidi" w:hAnsiTheme="majorBidi" w:cstheme="majorBidi"/>
          <w:b/>
          <w:bCs/>
          <w:sz w:val="24"/>
          <w:szCs w:val="24"/>
        </w:rPr>
        <w:t>7.What are interrogative adjectives?</w:t>
      </w:r>
      <w:r w:rsidRPr="001A1037">
        <w:rPr>
          <w:rFonts w:asciiTheme="majorBidi" w:hAnsiTheme="majorBidi" w:cstheme="majorBidi"/>
          <w:sz w:val="24"/>
          <w:szCs w:val="24"/>
        </w:rPr>
        <w:t xml:space="preserve"> It is used before a noun to ask something. For example: who, whose, what, which etc. Who is knocking at the door? What game do you like?</w:t>
      </w:r>
    </w:p>
    <w:p w:rsidR="00DA3729" w:rsidRPr="001A1037" w:rsidRDefault="00DA3729" w:rsidP="00CF6AAC">
      <w:pPr>
        <w:tabs>
          <w:tab w:val="left" w:pos="961"/>
        </w:tabs>
        <w:spacing w:line="360" w:lineRule="auto"/>
        <w:ind w:right="-20"/>
        <w:jc w:val="both"/>
        <w:rPr>
          <w:rFonts w:asciiTheme="majorBidi" w:hAnsiTheme="majorBidi" w:cstheme="majorBidi"/>
          <w:sz w:val="24"/>
          <w:szCs w:val="24"/>
        </w:rPr>
      </w:pPr>
      <w:r w:rsidRPr="001A1037">
        <w:rPr>
          <w:rFonts w:asciiTheme="majorBidi" w:hAnsiTheme="majorBidi" w:cstheme="majorBidi"/>
          <w:b/>
          <w:bCs/>
          <w:sz w:val="24"/>
          <w:szCs w:val="24"/>
        </w:rPr>
        <w:t>8. What are the possessive adjectives?</w:t>
      </w:r>
      <w:r w:rsidRPr="001A1037">
        <w:rPr>
          <w:rFonts w:asciiTheme="majorBidi" w:hAnsiTheme="majorBidi" w:cstheme="majorBidi"/>
          <w:sz w:val="24"/>
          <w:szCs w:val="24"/>
        </w:rPr>
        <w:t xml:space="preserve"> It denotes possession. For example: my, our, your, own, his, her, their etc. He has ruined his health. This is my book. </w:t>
      </w:r>
    </w:p>
    <w:p w:rsidR="00DA3729" w:rsidRPr="001A1037" w:rsidRDefault="00DA3729" w:rsidP="00CF6AAC">
      <w:pPr>
        <w:tabs>
          <w:tab w:val="left" w:pos="961"/>
        </w:tabs>
        <w:spacing w:line="360" w:lineRule="auto"/>
        <w:ind w:right="-20"/>
        <w:jc w:val="both"/>
        <w:rPr>
          <w:rFonts w:asciiTheme="majorBidi" w:hAnsiTheme="majorBidi" w:cstheme="majorBidi"/>
          <w:sz w:val="24"/>
          <w:szCs w:val="24"/>
        </w:rPr>
      </w:pPr>
      <w:r w:rsidRPr="001A1037">
        <w:rPr>
          <w:rFonts w:asciiTheme="majorBidi" w:hAnsiTheme="majorBidi" w:cstheme="majorBidi"/>
          <w:b/>
          <w:bCs/>
          <w:sz w:val="24"/>
          <w:szCs w:val="24"/>
        </w:rPr>
        <w:t>9. What are emphasizing adjectives?</w:t>
      </w:r>
      <w:r w:rsidRPr="001A1037">
        <w:rPr>
          <w:rFonts w:asciiTheme="majorBidi" w:hAnsiTheme="majorBidi" w:cstheme="majorBidi"/>
          <w:sz w:val="24"/>
          <w:szCs w:val="24"/>
        </w:rPr>
        <w:t xml:space="preserve"> The emphasizing </w:t>
      </w:r>
      <w:r w:rsidR="00CF6AAC" w:rsidRPr="001A1037">
        <w:rPr>
          <w:rFonts w:asciiTheme="majorBidi" w:hAnsiTheme="majorBidi" w:cstheme="majorBidi"/>
          <w:sz w:val="24"/>
          <w:szCs w:val="24"/>
        </w:rPr>
        <w:t>adjectives denote</w:t>
      </w:r>
      <w:r w:rsidRPr="001A1037">
        <w:rPr>
          <w:rFonts w:asciiTheme="majorBidi" w:hAnsiTheme="majorBidi" w:cstheme="majorBidi"/>
          <w:sz w:val="24"/>
          <w:szCs w:val="24"/>
        </w:rPr>
        <w:t xml:space="preserve"> stress on a noun. For example: Idleness is the very reason of his failure. </w:t>
      </w:r>
    </w:p>
    <w:p w:rsidR="00DA3729" w:rsidRPr="001A1037" w:rsidRDefault="00DA3729" w:rsidP="00CF6AAC">
      <w:pPr>
        <w:tabs>
          <w:tab w:val="left" w:pos="961"/>
        </w:tabs>
        <w:spacing w:line="360" w:lineRule="auto"/>
        <w:ind w:right="-20"/>
        <w:jc w:val="both"/>
        <w:rPr>
          <w:rFonts w:asciiTheme="majorBidi" w:hAnsiTheme="majorBidi" w:cstheme="majorBidi"/>
          <w:sz w:val="24"/>
          <w:szCs w:val="24"/>
        </w:rPr>
      </w:pPr>
      <w:r w:rsidRPr="001A1037">
        <w:rPr>
          <w:rFonts w:asciiTheme="majorBidi" w:hAnsiTheme="majorBidi" w:cstheme="majorBidi"/>
          <w:sz w:val="24"/>
          <w:szCs w:val="24"/>
        </w:rPr>
        <w:lastRenderedPageBreak/>
        <w:t>He is the only heir too his property.</w:t>
      </w:r>
    </w:p>
    <w:p w:rsidR="00DA3729" w:rsidRPr="001A1037" w:rsidRDefault="00DA3729" w:rsidP="00CF6AAC">
      <w:pPr>
        <w:tabs>
          <w:tab w:val="left" w:pos="961"/>
        </w:tabs>
        <w:spacing w:line="360" w:lineRule="auto"/>
        <w:ind w:right="-20"/>
        <w:jc w:val="both"/>
        <w:rPr>
          <w:rFonts w:asciiTheme="majorBidi" w:hAnsiTheme="majorBidi" w:cstheme="majorBidi"/>
          <w:sz w:val="24"/>
          <w:szCs w:val="24"/>
        </w:rPr>
      </w:pPr>
      <w:r w:rsidRPr="001A1037">
        <w:rPr>
          <w:rFonts w:asciiTheme="majorBidi" w:hAnsiTheme="majorBidi" w:cstheme="majorBidi"/>
          <w:b/>
          <w:bCs/>
          <w:sz w:val="24"/>
          <w:szCs w:val="24"/>
        </w:rPr>
        <w:t>10. What are the exclamatory adjectives?</w:t>
      </w:r>
      <w:r w:rsidRPr="001A1037">
        <w:rPr>
          <w:rFonts w:asciiTheme="majorBidi" w:hAnsiTheme="majorBidi" w:cstheme="majorBidi"/>
          <w:sz w:val="24"/>
          <w:szCs w:val="24"/>
        </w:rPr>
        <w:t xml:space="preserve"> </w:t>
      </w:r>
      <w:r w:rsidR="00CF6AAC" w:rsidRPr="001A1037">
        <w:rPr>
          <w:rFonts w:asciiTheme="majorBidi" w:hAnsiTheme="majorBidi" w:cstheme="majorBidi"/>
          <w:sz w:val="24"/>
          <w:szCs w:val="24"/>
        </w:rPr>
        <w:t>Exclamatory adjectives show</w:t>
      </w:r>
      <w:r w:rsidRPr="001A1037">
        <w:rPr>
          <w:rFonts w:asciiTheme="majorBidi" w:hAnsiTheme="majorBidi" w:cstheme="majorBidi"/>
          <w:sz w:val="24"/>
          <w:szCs w:val="24"/>
        </w:rPr>
        <w:t xml:space="preserve"> the feelings and emotions. “what and how” are the exclamatory adjectives.</w:t>
      </w:r>
    </w:p>
    <w:p w:rsidR="00DA3729" w:rsidRPr="001A1037" w:rsidRDefault="00DA3729" w:rsidP="00CF6AAC">
      <w:pPr>
        <w:tabs>
          <w:tab w:val="left" w:pos="961"/>
        </w:tabs>
        <w:spacing w:line="360" w:lineRule="auto"/>
        <w:ind w:right="-20"/>
        <w:jc w:val="both"/>
        <w:rPr>
          <w:rFonts w:asciiTheme="majorBidi" w:hAnsiTheme="majorBidi" w:cstheme="majorBidi"/>
          <w:sz w:val="24"/>
          <w:szCs w:val="24"/>
        </w:rPr>
      </w:pPr>
      <w:r w:rsidRPr="001A1037">
        <w:rPr>
          <w:rFonts w:asciiTheme="majorBidi" w:hAnsiTheme="majorBidi" w:cstheme="majorBidi"/>
          <w:sz w:val="24"/>
          <w:szCs w:val="24"/>
        </w:rPr>
        <w:t xml:space="preserve"> How beautiful the bird is! </w:t>
      </w:r>
    </w:p>
    <w:p w:rsidR="00DA3729" w:rsidRPr="001A1037" w:rsidRDefault="00DA3729" w:rsidP="00CF6AAC">
      <w:pPr>
        <w:tabs>
          <w:tab w:val="left" w:pos="961"/>
        </w:tabs>
        <w:spacing w:line="360" w:lineRule="auto"/>
        <w:ind w:right="-20"/>
        <w:jc w:val="both"/>
        <w:rPr>
          <w:rFonts w:asciiTheme="majorBidi" w:hAnsiTheme="majorBidi" w:cstheme="majorBidi"/>
          <w:sz w:val="24"/>
          <w:szCs w:val="24"/>
        </w:rPr>
      </w:pPr>
      <w:r w:rsidRPr="001A1037">
        <w:rPr>
          <w:rFonts w:asciiTheme="majorBidi" w:hAnsiTheme="majorBidi" w:cstheme="majorBidi"/>
          <w:sz w:val="24"/>
          <w:szCs w:val="24"/>
        </w:rPr>
        <w:t>What a lovely scene of nature!</w:t>
      </w:r>
    </w:p>
    <w:p w:rsidR="003831B7" w:rsidRPr="00D04D29" w:rsidRDefault="00A35193" w:rsidP="00CF6AAC">
      <w:pPr>
        <w:tabs>
          <w:tab w:val="left" w:pos="961"/>
          <w:tab w:val="left" w:pos="10470"/>
        </w:tabs>
        <w:spacing w:line="360" w:lineRule="auto"/>
        <w:ind w:right="-20"/>
        <w:jc w:val="both"/>
        <w:rPr>
          <w:rFonts w:asciiTheme="majorBidi" w:hAnsiTheme="majorBidi" w:cstheme="majorBidi"/>
          <w:sz w:val="24"/>
          <w:szCs w:val="24"/>
          <w:u w:val="single"/>
        </w:rPr>
      </w:pPr>
      <w:r w:rsidRPr="00D04D29">
        <w:rPr>
          <w:rFonts w:asciiTheme="majorBidi" w:hAnsiTheme="majorBidi" w:cstheme="majorBidi"/>
          <w:b/>
          <w:bCs/>
          <w:sz w:val="24"/>
          <w:szCs w:val="24"/>
          <w:u w:val="single"/>
        </w:rPr>
        <w:t>4.</w:t>
      </w:r>
      <w:r w:rsidR="00DA3729" w:rsidRPr="00D04D29">
        <w:rPr>
          <w:rFonts w:asciiTheme="majorBidi" w:hAnsiTheme="majorBidi" w:cstheme="majorBidi"/>
          <w:b/>
          <w:bCs/>
          <w:sz w:val="24"/>
          <w:szCs w:val="24"/>
          <w:u w:val="single"/>
        </w:rPr>
        <w:t>Coordinate Adjectives</w:t>
      </w:r>
      <w:r w:rsidR="00DA3729" w:rsidRPr="00D04D29">
        <w:rPr>
          <w:rFonts w:asciiTheme="majorBidi" w:hAnsiTheme="majorBidi" w:cstheme="majorBidi"/>
          <w:sz w:val="24"/>
          <w:szCs w:val="24"/>
          <w:u w:val="single"/>
        </w:rPr>
        <w:t xml:space="preserve"> </w:t>
      </w:r>
    </w:p>
    <w:p w:rsidR="003831B7" w:rsidRPr="001A1037" w:rsidRDefault="00DA3729" w:rsidP="00CF6AAC">
      <w:pPr>
        <w:tabs>
          <w:tab w:val="left" w:pos="961"/>
          <w:tab w:val="left" w:pos="10470"/>
        </w:tabs>
        <w:spacing w:line="360" w:lineRule="auto"/>
        <w:ind w:right="-20"/>
        <w:jc w:val="both"/>
        <w:rPr>
          <w:rFonts w:asciiTheme="majorBidi" w:hAnsiTheme="majorBidi" w:cstheme="majorBidi"/>
          <w:sz w:val="24"/>
          <w:szCs w:val="24"/>
        </w:rPr>
      </w:pPr>
      <w:r w:rsidRPr="001A1037">
        <w:rPr>
          <w:rFonts w:asciiTheme="majorBidi" w:hAnsiTheme="majorBidi" w:cstheme="majorBidi"/>
          <w:sz w:val="24"/>
          <w:szCs w:val="24"/>
        </w:rPr>
        <w:t xml:space="preserve">A coordinate adjective consists of two or more adjectives separated by a </w:t>
      </w:r>
      <w:r w:rsidRPr="001A1037">
        <w:rPr>
          <w:rFonts w:asciiTheme="majorBidi" w:hAnsiTheme="majorBidi" w:cstheme="majorBidi"/>
          <w:b/>
          <w:bCs/>
          <w:sz w:val="24"/>
          <w:szCs w:val="24"/>
        </w:rPr>
        <w:t>comma</w:t>
      </w:r>
      <w:r w:rsidRPr="001A1037">
        <w:rPr>
          <w:rFonts w:asciiTheme="majorBidi" w:hAnsiTheme="majorBidi" w:cstheme="majorBidi"/>
          <w:sz w:val="24"/>
          <w:szCs w:val="24"/>
        </w:rPr>
        <w:t xml:space="preserve"> instead of by a coordinating conjunction. Example: a cold, rainy day </w:t>
      </w:r>
    </w:p>
    <w:p w:rsidR="00CC53EF" w:rsidRPr="001A1037" w:rsidRDefault="003831B7" w:rsidP="00CF6AAC">
      <w:pPr>
        <w:tabs>
          <w:tab w:val="left" w:pos="961"/>
          <w:tab w:val="left" w:pos="10470"/>
        </w:tabs>
        <w:spacing w:line="360" w:lineRule="auto"/>
        <w:ind w:right="-20"/>
        <w:jc w:val="both"/>
        <w:rPr>
          <w:rFonts w:asciiTheme="majorBidi" w:hAnsiTheme="majorBidi" w:cstheme="majorBidi"/>
          <w:sz w:val="24"/>
          <w:szCs w:val="24"/>
        </w:rPr>
      </w:pPr>
      <w:r w:rsidRPr="001A1037">
        <w:rPr>
          <w:rFonts w:asciiTheme="majorBidi" w:hAnsiTheme="majorBidi" w:cstheme="majorBidi"/>
          <w:sz w:val="24"/>
          <w:szCs w:val="24"/>
        </w:rPr>
        <w:t xml:space="preserve">        </w:t>
      </w:r>
      <w:r w:rsidR="00DA3729" w:rsidRPr="001A1037">
        <w:rPr>
          <w:rFonts w:asciiTheme="majorBidi" w:hAnsiTheme="majorBidi" w:cstheme="majorBidi"/>
          <w:sz w:val="24"/>
          <w:szCs w:val="24"/>
        </w:rPr>
        <w:t xml:space="preserve">To determine if you can replace the coordinating conjunction with a comma, see if the adjectives can be reversed or if and can be added between the adjectives without changing the meaning. If the adjectives can be reversed, they are coordinate and a comma can be used. </w:t>
      </w:r>
    </w:p>
    <w:p w:rsidR="00DA3729" w:rsidRPr="001A1037" w:rsidRDefault="00DA3729" w:rsidP="00CF6AAC">
      <w:pPr>
        <w:tabs>
          <w:tab w:val="left" w:pos="961"/>
          <w:tab w:val="left" w:pos="10470"/>
        </w:tabs>
        <w:spacing w:line="360" w:lineRule="auto"/>
        <w:ind w:right="-20"/>
        <w:jc w:val="both"/>
        <w:rPr>
          <w:rFonts w:asciiTheme="majorBidi" w:hAnsiTheme="majorBidi" w:cstheme="majorBidi"/>
          <w:sz w:val="24"/>
          <w:szCs w:val="24"/>
        </w:rPr>
      </w:pPr>
      <w:r w:rsidRPr="001A1037">
        <w:rPr>
          <w:rFonts w:asciiTheme="majorBidi" w:hAnsiTheme="majorBidi" w:cstheme="majorBidi"/>
          <w:sz w:val="24"/>
          <w:szCs w:val="24"/>
        </w:rPr>
        <w:t>Example: The clowns arrived in a bright, shiny car. The clowns arrived in a shiny, bright car. (Reversing bright and shiny does not change the meaning.) The clowns arrived in a bright and shiny car. (Adding and between bright and shiny does not change the meaning.)</w:t>
      </w:r>
    </w:p>
    <w:p w:rsidR="003831B7" w:rsidRPr="001A1037" w:rsidRDefault="003831B7" w:rsidP="00CF6AAC">
      <w:pPr>
        <w:tabs>
          <w:tab w:val="left" w:pos="961"/>
          <w:tab w:val="left" w:pos="10470"/>
        </w:tabs>
        <w:spacing w:line="360" w:lineRule="auto"/>
        <w:ind w:right="-20"/>
        <w:jc w:val="both"/>
        <w:rPr>
          <w:rFonts w:asciiTheme="majorBidi" w:hAnsiTheme="majorBidi" w:cstheme="majorBidi"/>
          <w:sz w:val="24"/>
          <w:szCs w:val="24"/>
        </w:rPr>
      </w:pPr>
      <w:r w:rsidRPr="001A1037">
        <w:rPr>
          <w:rFonts w:asciiTheme="majorBidi" w:hAnsiTheme="majorBidi" w:cstheme="majorBidi"/>
          <w:sz w:val="24"/>
          <w:szCs w:val="24"/>
        </w:rPr>
        <w:t xml:space="preserve">       However, if the adjectives cannot be reversed or if and cannot be used, a comma cannot be used. Example: The clowns arrived in two colorful cars. The clowns arrived in colorful two cars. (Reversing two and colorful changes the meaning.) The clowns arrived in two and colorful cars. (Adding and between two and colorful changes the meaning.)</w:t>
      </w:r>
    </w:p>
    <w:p w:rsidR="00A35193" w:rsidRPr="00D04D29" w:rsidRDefault="00A35193" w:rsidP="00CC53EF">
      <w:pPr>
        <w:tabs>
          <w:tab w:val="left" w:pos="961"/>
        </w:tabs>
        <w:spacing w:line="360" w:lineRule="auto"/>
        <w:ind w:right="-20"/>
        <w:jc w:val="both"/>
        <w:rPr>
          <w:rFonts w:asciiTheme="majorBidi" w:hAnsiTheme="majorBidi" w:cstheme="majorBidi"/>
          <w:sz w:val="24"/>
          <w:szCs w:val="24"/>
          <w:u w:val="single"/>
        </w:rPr>
      </w:pPr>
      <w:r w:rsidRPr="00D04D29">
        <w:rPr>
          <w:rFonts w:asciiTheme="majorBidi" w:hAnsiTheme="majorBidi" w:cstheme="majorBidi"/>
          <w:b/>
          <w:bCs/>
          <w:sz w:val="24"/>
          <w:szCs w:val="24"/>
          <w:u w:val="single"/>
        </w:rPr>
        <w:t>5.</w:t>
      </w:r>
      <w:r w:rsidR="003831B7" w:rsidRPr="00D04D29">
        <w:rPr>
          <w:rFonts w:asciiTheme="majorBidi" w:hAnsiTheme="majorBidi" w:cstheme="majorBidi"/>
          <w:b/>
          <w:bCs/>
          <w:sz w:val="24"/>
          <w:szCs w:val="24"/>
          <w:u w:val="single"/>
        </w:rPr>
        <w:t xml:space="preserve"> Compound Adjectives</w:t>
      </w:r>
      <w:r w:rsidR="003831B7" w:rsidRPr="00D04D29">
        <w:rPr>
          <w:rFonts w:asciiTheme="majorBidi" w:hAnsiTheme="majorBidi" w:cstheme="majorBidi"/>
          <w:sz w:val="24"/>
          <w:szCs w:val="24"/>
          <w:u w:val="single"/>
        </w:rPr>
        <w:t xml:space="preserve"> </w:t>
      </w:r>
    </w:p>
    <w:p w:rsidR="003831B7" w:rsidRPr="001A1037" w:rsidRDefault="00A35193" w:rsidP="00CC53EF">
      <w:pPr>
        <w:tabs>
          <w:tab w:val="left" w:pos="961"/>
        </w:tabs>
        <w:spacing w:line="360" w:lineRule="auto"/>
        <w:ind w:right="-20"/>
        <w:jc w:val="both"/>
        <w:rPr>
          <w:rFonts w:asciiTheme="majorBidi" w:hAnsiTheme="majorBidi" w:cstheme="majorBidi"/>
          <w:sz w:val="24"/>
          <w:szCs w:val="24"/>
        </w:rPr>
      </w:pPr>
      <w:r w:rsidRPr="001A1037">
        <w:rPr>
          <w:rFonts w:asciiTheme="majorBidi" w:hAnsiTheme="majorBidi" w:cstheme="majorBidi"/>
          <w:sz w:val="24"/>
          <w:szCs w:val="24"/>
        </w:rPr>
        <w:t xml:space="preserve">Compound Adjectives </w:t>
      </w:r>
      <w:r w:rsidR="003831B7" w:rsidRPr="001A1037">
        <w:rPr>
          <w:rFonts w:asciiTheme="majorBidi" w:hAnsiTheme="majorBidi" w:cstheme="majorBidi"/>
          <w:sz w:val="24"/>
          <w:szCs w:val="24"/>
        </w:rPr>
        <w:t>consist of two or more words that function as a unit. Depending on its position within the sentence, the compound adjective is punctuated with or without a hyphen. When a compound adjective comes before the noun it modifies, use a hyphen to join the adjectives. When a compound adjective follows the noun it modifies, do not use a hyphen to join the adjectives.</w:t>
      </w:r>
    </w:p>
    <w:p w:rsidR="003831B7" w:rsidRPr="001A1037" w:rsidRDefault="00CC53EF" w:rsidP="00CC53EF">
      <w:pPr>
        <w:tabs>
          <w:tab w:val="left" w:pos="961"/>
        </w:tabs>
        <w:spacing w:line="360" w:lineRule="auto"/>
        <w:ind w:right="-20"/>
        <w:jc w:val="both"/>
        <w:rPr>
          <w:rFonts w:asciiTheme="majorBidi" w:hAnsiTheme="majorBidi" w:cstheme="majorBidi"/>
          <w:sz w:val="24"/>
          <w:szCs w:val="24"/>
        </w:rPr>
      </w:pPr>
      <w:r w:rsidRPr="001A1037">
        <w:rPr>
          <w:rFonts w:asciiTheme="majorBidi" w:hAnsiTheme="majorBidi" w:cstheme="majorBidi"/>
          <w:sz w:val="24"/>
          <w:szCs w:val="24"/>
        </w:rPr>
        <w:t xml:space="preserve">    </w:t>
      </w:r>
      <w:r w:rsidR="003831B7" w:rsidRPr="001A1037">
        <w:rPr>
          <w:rFonts w:asciiTheme="majorBidi" w:hAnsiTheme="majorBidi" w:cstheme="majorBidi"/>
          <w:sz w:val="24"/>
          <w:szCs w:val="24"/>
        </w:rPr>
        <w:t xml:space="preserve"> Example: She is taking a class on </w:t>
      </w:r>
      <w:r w:rsidR="003831B7" w:rsidRPr="001A1037">
        <w:rPr>
          <w:rFonts w:asciiTheme="majorBidi" w:hAnsiTheme="majorBidi" w:cstheme="majorBidi"/>
          <w:b/>
          <w:bCs/>
          <w:sz w:val="24"/>
          <w:szCs w:val="24"/>
        </w:rPr>
        <w:t>nineteenth-century</w:t>
      </w:r>
      <w:r w:rsidR="003831B7" w:rsidRPr="001A1037">
        <w:rPr>
          <w:rFonts w:asciiTheme="majorBidi" w:hAnsiTheme="majorBidi" w:cstheme="majorBidi"/>
          <w:sz w:val="24"/>
          <w:szCs w:val="24"/>
        </w:rPr>
        <w:t xml:space="preserve"> literature. (The adjective nineteenth-century precedes the noun literature so a hyphen is used.)</w:t>
      </w:r>
    </w:p>
    <w:p w:rsidR="003831B7" w:rsidRPr="001A1037" w:rsidRDefault="003831B7" w:rsidP="00CC53EF">
      <w:pPr>
        <w:tabs>
          <w:tab w:val="left" w:pos="961"/>
        </w:tabs>
        <w:spacing w:line="360" w:lineRule="auto"/>
        <w:ind w:right="-20"/>
        <w:jc w:val="both"/>
        <w:rPr>
          <w:rFonts w:asciiTheme="majorBidi" w:hAnsiTheme="majorBidi" w:cstheme="majorBidi"/>
          <w:b/>
          <w:bCs/>
          <w:i/>
          <w:sz w:val="24"/>
          <w:szCs w:val="24"/>
        </w:rPr>
      </w:pPr>
      <w:r w:rsidRPr="001A1037">
        <w:rPr>
          <w:rFonts w:asciiTheme="majorBidi" w:hAnsiTheme="majorBidi" w:cstheme="majorBidi"/>
          <w:sz w:val="24"/>
          <w:szCs w:val="24"/>
        </w:rPr>
        <w:t xml:space="preserve"> She is studying literature from the </w:t>
      </w:r>
      <w:r w:rsidRPr="001A1037">
        <w:rPr>
          <w:rFonts w:asciiTheme="majorBidi" w:hAnsiTheme="majorBidi" w:cstheme="majorBidi"/>
          <w:b/>
          <w:bCs/>
          <w:sz w:val="24"/>
          <w:szCs w:val="24"/>
        </w:rPr>
        <w:t>nineteenth century</w:t>
      </w:r>
      <w:r w:rsidRPr="001A1037">
        <w:rPr>
          <w:rFonts w:asciiTheme="majorBidi" w:hAnsiTheme="majorBidi" w:cstheme="majorBidi"/>
          <w:sz w:val="24"/>
          <w:szCs w:val="24"/>
        </w:rPr>
        <w:t>. (The adjective nineteenth century comes after the noun literature so no hyphen is used.)</w:t>
      </w:r>
    </w:p>
    <w:p w:rsidR="007A4CA7" w:rsidRPr="001A1037" w:rsidRDefault="007A4CA7">
      <w:pPr>
        <w:pStyle w:val="Corpsdetexte"/>
        <w:rPr>
          <w:rFonts w:asciiTheme="majorBidi" w:hAnsiTheme="majorBidi" w:cstheme="majorBidi"/>
          <w:b/>
          <w:i/>
        </w:rPr>
      </w:pPr>
    </w:p>
    <w:p w:rsidR="007A4CA7" w:rsidRPr="001A1037" w:rsidRDefault="00A35193" w:rsidP="00A35193">
      <w:pPr>
        <w:pStyle w:val="Titre21"/>
        <w:tabs>
          <w:tab w:val="left" w:pos="961"/>
        </w:tabs>
        <w:spacing w:before="148"/>
        <w:ind w:left="0" w:firstLine="0"/>
        <w:rPr>
          <w:rFonts w:asciiTheme="majorBidi" w:hAnsiTheme="majorBidi" w:cstheme="majorBidi"/>
          <w:u w:val="none"/>
        </w:rPr>
      </w:pPr>
      <w:r w:rsidRPr="001A1037">
        <w:rPr>
          <w:rFonts w:asciiTheme="majorBidi" w:hAnsiTheme="majorBidi" w:cstheme="majorBidi"/>
        </w:rPr>
        <w:t>6.</w:t>
      </w:r>
      <w:r w:rsidR="00725FCE" w:rsidRPr="001A1037">
        <w:rPr>
          <w:rFonts w:asciiTheme="majorBidi" w:hAnsiTheme="majorBidi" w:cstheme="majorBidi"/>
        </w:rPr>
        <w:t>Comparison</w:t>
      </w:r>
    </w:p>
    <w:p w:rsidR="007A4CA7" w:rsidRPr="001A1037" w:rsidRDefault="007A4CA7">
      <w:pPr>
        <w:pStyle w:val="Corpsdetexte"/>
        <w:rPr>
          <w:rFonts w:asciiTheme="majorBidi" w:hAnsiTheme="majorBidi" w:cstheme="majorBidi"/>
          <w:b/>
          <w:i/>
        </w:rPr>
      </w:pPr>
    </w:p>
    <w:tbl>
      <w:tblPr>
        <w:tblStyle w:val="TableNormal"/>
        <w:tblW w:w="0" w:type="auto"/>
        <w:tblInd w:w="1371" w:type="dxa"/>
        <w:tblLayout w:type="fixed"/>
        <w:tblLook w:val="01E0" w:firstRow="1" w:lastRow="1" w:firstColumn="1" w:lastColumn="1" w:noHBand="0" w:noVBand="0"/>
      </w:tblPr>
      <w:tblGrid>
        <w:gridCol w:w="1890"/>
        <w:gridCol w:w="3118"/>
        <w:gridCol w:w="3119"/>
      </w:tblGrid>
      <w:tr w:rsidR="001A1037" w:rsidRPr="001A1037" w:rsidTr="00F80503">
        <w:trPr>
          <w:trHeight w:val="458"/>
        </w:trPr>
        <w:tc>
          <w:tcPr>
            <w:tcW w:w="1890" w:type="dxa"/>
            <w:shd w:val="clear" w:color="auto" w:fill="17365D" w:themeFill="text2" w:themeFillShade="BF"/>
          </w:tcPr>
          <w:p w:rsidR="007A4CA7" w:rsidRPr="001A1037" w:rsidRDefault="00725FCE">
            <w:pPr>
              <w:pStyle w:val="TableParagraph"/>
              <w:spacing w:before="18"/>
              <w:ind w:left="117"/>
              <w:rPr>
                <w:rFonts w:asciiTheme="majorBidi" w:hAnsiTheme="majorBidi" w:cstheme="majorBidi"/>
                <w:b/>
                <w:sz w:val="24"/>
                <w:szCs w:val="24"/>
              </w:rPr>
            </w:pPr>
            <w:r w:rsidRPr="001A1037">
              <w:rPr>
                <w:rFonts w:asciiTheme="majorBidi" w:hAnsiTheme="majorBidi" w:cstheme="majorBidi"/>
                <w:b/>
                <w:sz w:val="24"/>
                <w:szCs w:val="24"/>
              </w:rPr>
              <w:t>Positive</w:t>
            </w:r>
          </w:p>
        </w:tc>
        <w:tc>
          <w:tcPr>
            <w:tcW w:w="3118" w:type="dxa"/>
            <w:shd w:val="clear" w:color="auto" w:fill="17365D" w:themeFill="text2" w:themeFillShade="BF"/>
          </w:tcPr>
          <w:p w:rsidR="007A4CA7" w:rsidRPr="001A1037" w:rsidRDefault="00725FCE">
            <w:pPr>
              <w:pStyle w:val="TableParagraph"/>
              <w:spacing w:before="18"/>
              <w:ind w:left="864"/>
              <w:rPr>
                <w:rFonts w:asciiTheme="majorBidi" w:hAnsiTheme="majorBidi" w:cstheme="majorBidi"/>
                <w:b/>
                <w:sz w:val="24"/>
                <w:szCs w:val="24"/>
              </w:rPr>
            </w:pPr>
            <w:r w:rsidRPr="001A1037">
              <w:rPr>
                <w:rFonts w:asciiTheme="majorBidi" w:hAnsiTheme="majorBidi" w:cstheme="majorBidi"/>
                <w:b/>
                <w:sz w:val="24"/>
                <w:szCs w:val="24"/>
              </w:rPr>
              <w:t>Comparative</w:t>
            </w:r>
          </w:p>
        </w:tc>
        <w:tc>
          <w:tcPr>
            <w:tcW w:w="3119" w:type="dxa"/>
            <w:shd w:val="clear" w:color="auto" w:fill="17365D" w:themeFill="text2" w:themeFillShade="BF"/>
          </w:tcPr>
          <w:p w:rsidR="007A4CA7" w:rsidRPr="001A1037" w:rsidRDefault="00725FCE">
            <w:pPr>
              <w:pStyle w:val="TableParagraph"/>
              <w:spacing w:before="18"/>
              <w:ind w:left="882"/>
              <w:rPr>
                <w:rFonts w:asciiTheme="majorBidi" w:hAnsiTheme="majorBidi" w:cstheme="majorBidi"/>
                <w:b/>
                <w:sz w:val="24"/>
                <w:szCs w:val="24"/>
              </w:rPr>
            </w:pPr>
            <w:r w:rsidRPr="001A1037">
              <w:rPr>
                <w:rFonts w:asciiTheme="majorBidi" w:hAnsiTheme="majorBidi" w:cstheme="majorBidi"/>
                <w:b/>
                <w:sz w:val="24"/>
                <w:szCs w:val="24"/>
              </w:rPr>
              <w:t>Superlative</w:t>
            </w:r>
          </w:p>
        </w:tc>
      </w:tr>
      <w:tr w:rsidR="001A1037" w:rsidRPr="001A1037" w:rsidTr="003C3781">
        <w:trPr>
          <w:trHeight w:val="1319"/>
        </w:trPr>
        <w:tc>
          <w:tcPr>
            <w:tcW w:w="1890" w:type="dxa"/>
            <w:tcBorders>
              <w:top w:val="single" w:sz="8" w:space="0" w:color="C0504D"/>
              <w:left w:val="single" w:sz="8" w:space="0" w:color="C0504D"/>
              <w:bottom w:val="single" w:sz="8" w:space="0" w:color="C0504D"/>
            </w:tcBorders>
          </w:tcPr>
          <w:p w:rsidR="007A4CA7" w:rsidRPr="001A1037" w:rsidRDefault="00725FCE" w:rsidP="003C3781">
            <w:pPr>
              <w:pStyle w:val="TableParagraph"/>
              <w:spacing w:before="1" w:line="360" w:lineRule="auto"/>
              <w:ind w:right="1161"/>
              <w:rPr>
                <w:rFonts w:asciiTheme="majorBidi" w:hAnsiTheme="majorBidi" w:cstheme="majorBidi"/>
                <w:sz w:val="24"/>
                <w:szCs w:val="24"/>
              </w:rPr>
            </w:pPr>
            <w:r w:rsidRPr="001A1037">
              <w:rPr>
                <w:rFonts w:asciiTheme="majorBidi" w:hAnsiTheme="majorBidi" w:cstheme="majorBidi"/>
                <w:sz w:val="24"/>
                <w:szCs w:val="24"/>
              </w:rPr>
              <w:t>Dar</w:t>
            </w:r>
            <w:r w:rsidR="003C3781" w:rsidRPr="001A1037">
              <w:rPr>
                <w:rFonts w:asciiTheme="majorBidi" w:hAnsiTheme="majorBidi" w:cstheme="majorBidi"/>
                <w:sz w:val="24"/>
                <w:szCs w:val="24"/>
              </w:rPr>
              <w:t>k</w:t>
            </w:r>
            <w:r w:rsidRPr="001A1037">
              <w:rPr>
                <w:rFonts w:asciiTheme="majorBidi" w:hAnsiTheme="majorBidi" w:cstheme="majorBidi"/>
                <w:sz w:val="24"/>
                <w:szCs w:val="24"/>
              </w:rPr>
              <w:t xml:space="preserve"> Tall</w:t>
            </w:r>
          </w:p>
          <w:p w:rsidR="007A4CA7" w:rsidRPr="001A1037" w:rsidRDefault="00725FCE">
            <w:pPr>
              <w:pStyle w:val="TableParagraph"/>
              <w:spacing w:before="0"/>
              <w:rPr>
                <w:rFonts w:asciiTheme="majorBidi" w:hAnsiTheme="majorBidi" w:cstheme="majorBidi"/>
                <w:sz w:val="24"/>
                <w:szCs w:val="24"/>
              </w:rPr>
            </w:pPr>
            <w:r w:rsidRPr="001A1037">
              <w:rPr>
                <w:rFonts w:asciiTheme="majorBidi" w:hAnsiTheme="majorBidi" w:cstheme="majorBidi"/>
                <w:sz w:val="24"/>
                <w:szCs w:val="24"/>
              </w:rPr>
              <w:t>Useful</w:t>
            </w:r>
          </w:p>
        </w:tc>
        <w:tc>
          <w:tcPr>
            <w:tcW w:w="3118" w:type="dxa"/>
            <w:tcBorders>
              <w:top w:val="single" w:sz="8" w:space="0" w:color="C0504D"/>
              <w:bottom w:val="single" w:sz="8" w:space="0" w:color="C0504D"/>
            </w:tcBorders>
          </w:tcPr>
          <w:p w:rsidR="007A4CA7" w:rsidRPr="001A1037" w:rsidRDefault="00725FCE">
            <w:pPr>
              <w:pStyle w:val="TableParagraph"/>
              <w:spacing w:before="1" w:line="360" w:lineRule="auto"/>
              <w:ind w:left="864" w:right="1466"/>
              <w:rPr>
                <w:rFonts w:asciiTheme="majorBidi" w:hAnsiTheme="majorBidi" w:cstheme="majorBidi"/>
                <w:sz w:val="24"/>
                <w:szCs w:val="24"/>
              </w:rPr>
            </w:pPr>
            <w:r w:rsidRPr="001A1037">
              <w:rPr>
                <w:rFonts w:asciiTheme="majorBidi" w:hAnsiTheme="majorBidi" w:cstheme="majorBidi"/>
                <w:sz w:val="24"/>
                <w:szCs w:val="24"/>
              </w:rPr>
              <w:t>Darker Taller</w:t>
            </w:r>
          </w:p>
          <w:p w:rsidR="007A4CA7" w:rsidRPr="001A1037" w:rsidRDefault="00725FCE">
            <w:pPr>
              <w:pStyle w:val="TableParagraph"/>
              <w:spacing w:before="0"/>
              <w:ind w:left="864"/>
              <w:rPr>
                <w:rFonts w:asciiTheme="majorBidi" w:hAnsiTheme="majorBidi" w:cstheme="majorBidi"/>
                <w:sz w:val="24"/>
                <w:szCs w:val="24"/>
              </w:rPr>
            </w:pPr>
            <w:r w:rsidRPr="001A1037">
              <w:rPr>
                <w:rFonts w:asciiTheme="majorBidi" w:hAnsiTheme="majorBidi" w:cstheme="majorBidi"/>
                <w:sz w:val="24"/>
                <w:szCs w:val="24"/>
              </w:rPr>
              <w:t>More useful</w:t>
            </w:r>
          </w:p>
        </w:tc>
        <w:tc>
          <w:tcPr>
            <w:tcW w:w="3119" w:type="dxa"/>
            <w:tcBorders>
              <w:top w:val="single" w:sz="8" w:space="0" w:color="C0504D"/>
              <w:bottom w:val="single" w:sz="8" w:space="0" w:color="C0504D"/>
              <w:right w:val="single" w:sz="8" w:space="0" w:color="C0504D"/>
            </w:tcBorders>
          </w:tcPr>
          <w:p w:rsidR="007A4CA7" w:rsidRPr="001A1037" w:rsidRDefault="00725FCE">
            <w:pPr>
              <w:pStyle w:val="TableParagraph"/>
              <w:spacing w:before="1" w:line="360" w:lineRule="auto"/>
              <w:ind w:left="882" w:right="1082"/>
              <w:rPr>
                <w:rFonts w:asciiTheme="majorBidi" w:hAnsiTheme="majorBidi" w:cstheme="majorBidi"/>
                <w:sz w:val="24"/>
                <w:szCs w:val="24"/>
              </w:rPr>
            </w:pPr>
            <w:r w:rsidRPr="001A1037">
              <w:rPr>
                <w:rFonts w:asciiTheme="majorBidi" w:hAnsiTheme="majorBidi" w:cstheme="majorBidi"/>
                <w:sz w:val="24"/>
                <w:szCs w:val="24"/>
              </w:rPr>
              <w:t>Darkest Tallest</w:t>
            </w:r>
          </w:p>
          <w:p w:rsidR="007A4CA7" w:rsidRPr="001A1037" w:rsidRDefault="00725FCE">
            <w:pPr>
              <w:pStyle w:val="TableParagraph"/>
              <w:spacing w:before="0"/>
              <w:ind w:left="882"/>
              <w:rPr>
                <w:rFonts w:asciiTheme="majorBidi" w:hAnsiTheme="majorBidi" w:cstheme="majorBidi"/>
                <w:sz w:val="24"/>
                <w:szCs w:val="24"/>
              </w:rPr>
            </w:pPr>
            <w:r w:rsidRPr="001A1037">
              <w:rPr>
                <w:rFonts w:asciiTheme="majorBidi" w:hAnsiTheme="majorBidi" w:cstheme="majorBidi"/>
                <w:sz w:val="24"/>
                <w:szCs w:val="24"/>
              </w:rPr>
              <w:t>Most useful</w:t>
            </w:r>
          </w:p>
        </w:tc>
      </w:tr>
    </w:tbl>
    <w:p w:rsidR="007A4CA7" w:rsidRPr="001A1037" w:rsidRDefault="007A4CA7">
      <w:pPr>
        <w:pStyle w:val="Corpsdetexte"/>
        <w:spacing w:before="11"/>
        <w:rPr>
          <w:rFonts w:asciiTheme="majorBidi" w:hAnsiTheme="majorBidi" w:cstheme="majorBidi"/>
          <w:b/>
          <w:i/>
        </w:rPr>
      </w:pPr>
    </w:p>
    <w:p w:rsidR="007A4CA7" w:rsidRPr="001A1037" w:rsidRDefault="00725FCE">
      <w:pPr>
        <w:pStyle w:val="Paragraphedeliste"/>
        <w:numPr>
          <w:ilvl w:val="0"/>
          <w:numId w:val="8"/>
        </w:numPr>
        <w:tabs>
          <w:tab w:val="left" w:pos="1321"/>
        </w:tabs>
        <w:spacing w:before="0"/>
        <w:ind w:hanging="361"/>
        <w:rPr>
          <w:rFonts w:asciiTheme="majorBidi" w:hAnsiTheme="majorBidi" w:cstheme="majorBidi"/>
          <w:sz w:val="24"/>
          <w:szCs w:val="24"/>
        </w:rPr>
      </w:pPr>
      <w:r w:rsidRPr="001A1037">
        <w:rPr>
          <w:rFonts w:asciiTheme="majorBidi" w:hAnsiTheme="majorBidi" w:cstheme="majorBidi"/>
          <w:sz w:val="24"/>
          <w:szCs w:val="24"/>
        </w:rPr>
        <w:t>Short (</w:t>
      </w:r>
      <w:r w:rsidRPr="001A1037">
        <w:rPr>
          <w:rFonts w:asciiTheme="majorBidi" w:hAnsiTheme="majorBidi" w:cstheme="majorBidi"/>
          <w:b/>
          <w:sz w:val="24"/>
          <w:szCs w:val="24"/>
        </w:rPr>
        <w:t xml:space="preserve">One-syllable) </w:t>
      </w:r>
      <w:r w:rsidRPr="001A1037">
        <w:rPr>
          <w:rFonts w:asciiTheme="majorBidi" w:hAnsiTheme="majorBidi" w:cstheme="majorBidi"/>
          <w:sz w:val="24"/>
          <w:szCs w:val="24"/>
        </w:rPr>
        <w:t xml:space="preserve">adjectives form their comparative and superlative by adding </w:t>
      </w:r>
      <w:r w:rsidRPr="001A1037">
        <w:rPr>
          <w:rFonts w:asciiTheme="majorBidi" w:hAnsiTheme="majorBidi" w:cstheme="majorBidi"/>
          <w:b/>
          <w:i/>
          <w:sz w:val="24"/>
          <w:szCs w:val="24"/>
        </w:rPr>
        <w:t>er</w:t>
      </w:r>
      <w:r w:rsidRPr="001A1037">
        <w:rPr>
          <w:rFonts w:asciiTheme="majorBidi" w:hAnsiTheme="majorBidi" w:cstheme="majorBidi"/>
          <w:b/>
          <w:i/>
          <w:spacing w:val="-11"/>
          <w:sz w:val="24"/>
          <w:szCs w:val="24"/>
        </w:rPr>
        <w:t xml:space="preserve"> </w:t>
      </w:r>
      <w:r w:rsidRPr="001A1037">
        <w:rPr>
          <w:rFonts w:asciiTheme="majorBidi" w:hAnsiTheme="majorBidi" w:cstheme="majorBidi"/>
          <w:sz w:val="24"/>
          <w:szCs w:val="24"/>
        </w:rPr>
        <w:t>and</w:t>
      </w:r>
    </w:p>
    <w:p w:rsidR="007A4CA7" w:rsidRPr="001A1037" w:rsidRDefault="00725FCE">
      <w:pPr>
        <w:spacing w:before="146"/>
        <w:ind w:left="1320"/>
        <w:rPr>
          <w:rFonts w:asciiTheme="majorBidi" w:hAnsiTheme="majorBidi" w:cstheme="majorBidi"/>
          <w:i/>
          <w:sz w:val="24"/>
          <w:szCs w:val="24"/>
        </w:rPr>
      </w:pPr>
      <w:r w:rsidRPr="001A1037">
        <w:rPr>
          <w:rFonts w:asciiTheme="majorBidi" w:hAnsiTheme="majorBidi" w:cstheme="majorBidi"/>
          <w:b/>
          <w:i/>
          <w:sz w:val="24"/>
          <w:szCs w:val="24"/>
        </w:rPr>
        <w:t xml:space="preserve">est </w:t>
      </w:r>
      <w:r w:rsidRPr="001A1037">
        <w:rPr>
          <w:rFonts w:asciiTheme="majorBidi" w:hAnsiTheme="majorBidi" w:cstheme="majorBidi"/>
          <w:sz w:val="24"/>
          <w:szCs w:val="24"/>
        </w:rPr>
        <w:t xml:space="preserve">to the positive form: </w:t>
      </w:r>
      <w:r w:rsidRPr="001A1037">
        <w:rPr>
          <w:rFonts w:asciiTheme="majorBidi" w:hAnsiTheme="majorBidi" w:cstheme="majorBidi"/>
          <w:i/>
          <w:sz w:val="24"/>
          <w:szCs w:val="24"/>
        </w:rPr>
        <w:t>bright brighter brightest</w:t>
      </w:r>
    </w:p>
    <w:p w:rsidR="007A4CA7" w:rsidRPr="001A1037" w:rsidRDefault="00725FCE">
      <w:pPr>
        <w:pStyle w:val="Paragraphedeliste"/>
        <w:numPr>
          <w:ilvl w:val="0"/>
          <w:numId w:val="8"/>
        </w:numPr>
        <w:tabs>
          <w:tab w:val="left" w:pos="1321"/>
          <w:tab w:val="left" w:pos="6346"/>
          <w:tab w:val="left" w:pos="7654"/>
        </w:tabs>
        <w:spacing w:before="149" w:line="360" w:lineRule="auto"/>
        <w:ind w:right="1575"/>
        <w:rPr>
          <w:rFonts w:asciiTheme="majorBidi" w:hAnsiTheme="majorBidi" w:cstheme="majorBidi"/>
          <w:i/>
          <w:sz w:val="24"/>
          <w:szCs w:val="24"/>
        </w:rPr>
      </w:pPr>
      <w:r w:rsidRPr="001A1037">
        <w:rPr>
          <w:rFonts w:asciiTheme="majorBidi" w:hAnsiTheme="majorBidi" w:cstheme="majorBidi"/>
          <w:sz w:val="24"/>
          <w:szCs w:val="24"/>
        </w:rPr>
        <w:lastRenderedPageBreak/>
        <w:t>Long adjectives (</w:t>
      </w:r>
      <w:r w:rsidRPr="001A1037">
        <w:rPr>
          <w:rFonts w:asciiTheme="majorBidi" w:hAnsiTheme="majorBidi" w:cstheme="majorBidi"/>
          <w:b/>
          <w:sz w:val="24"/>
          <w:szCs w:val="24"/>
        </w:rPr>
        <w:t xml:space="preserve">three or more syllables) </w:t>
      </w:r>
      <w:r w:rsidRPr="001A1037">
        <w:rPr>
          <w:rFonts w:asciiTheme="majorBidi" w:hAnsiTheme="majorBidi" w:cstheme="majorBidi"/>
          <w:sz w:val="24"/>
          <w:szCs w:val="24"/>
        </w:rPr>
        <w:t xml:space="preserve">form their comparative and superlative by putting </w:t>
      </w:r>
      <w:r w:rsidRPr="001A1037">
        <w:rPr>
          <w:rFonts w:asciiTheme="majorBidi" w:hAnsiTheme="majorBidi" w:cstheme="majorBidi"/>
          <w:b/>
          <w:i/>
          <w:sz w:val="24"/>
          <w:szCs w:val="24"/>
        </w:rPr>
        <w:t xml:space="preserve">more </w:t>
      </w:r>
      <w:r w:rsidRPr="001A1037">
        <w:rPr>
          <w:rFonts w:asciiTheme="majorBidi" w:hAnsiTheme="majorBidi" w:cstheme="majorBidi"/>
          <w:sz w:val="24"/>
          <w:szCs w:val="24"/>
        </w:rPr>
        <w:t xml:space="preserve">and </w:t>
      </w:r>
      <w:r w:rsidRPr="001A1037">
        <w:rPr>
          <w:rFonts w:asciiTheme="majorBidi" w:hAnsiTheme="majorBidi" w:cstheme="majorBidi"/>
          <w:b/>
          <w:i/>
          <w:sz w:val="24"/>
          <w:szCs w:val="24"/>
        </w:rPr>
        <w:t xml:space="preserve">most </w:t>
      </w:r>
      <w:r w:rsidRPr="001A1037">
        <w:rPr>
          <w:rFonts w:asciiTheme="majorBidi" w:hAnsiTheme="majorBidi" w:cstheme="majorBidi"/>
          <w:sz w:val="24"/>
          <w:szCs w:val="24"/>
        </w:rPr>
        <w:t>before the</w:t>
      </w:r>
      <w:r w:rsidRPr="001A1037">
        <w:rPr>
          <w:rFonts w:asciiTheme="majorBidi" w:hAnsiTheme="majorBidi" w:cstheme="majorBidi"/>
          <w:spacing w:val="-12"/>
          <w:sz w:val="24"/>
          <w:szCs w:val="24"/>
        </w:rPr>
        <w:t xml:space="preserve"> </w:t>
      </w:r>
      <w:r w:rsidRPr="001A1037">
        <w:rPr>
          <w:rFonts w:asciiTheme="majorBidi" w:hAnsiTheme="majorBidi" w:cstheme="majorBidi"/>
          <w:sz w:val="24"/>
          <w:szCs w:val="24"/>
        </w:rPr>
        <w:t>positive</w:t>
      </w:r>
      <w:r w:rsidRPr="001A1037">
        <w:rPr>
          <w:rFonts w:asciiTheme="majorBidi" w:hAnsiTheme="majorBidi" w:cstheme="majorBidi"/>
          <w:spacing w:val="-1"/>
          <w:sz w:val="24"/>
          <w:szCs w:val="24"/>
        </w:rPr>
        <w:t xml:space="preserve"> </w:t>
      </w:r>
      <w:r w:rsidRPr="001A1037">
        <w:rPr>
          <w:rFonts w:asciiTheme="majorBidi" w:hAnsiTheme="majorBidi" w:cstheme="majorBidi"/>
          <w:sz w:val="24"/>
          <w:szCs w:val="24"/>
        </w:rPr>
        <w:t>form:</w:t>
      </w:r>
      <w:r w:rsidRPr="001A1037">
        <w:rPr>
          <w:rFonts w:asciiTheme="majorBidi" w:hAnsiTheme="majorBidi" w:cstheme="majorBidi"/>
          <w:sz w:val="24"/>
          <w:szCs w:val="24"/>
        </w:rPr>
        <w:tab/>
      </w:r>
      <w:r w:rsidRPr="001A1037">
        <w:rPr>
          <w:rFonts w:asciiTheme="majorBidi" w:hAnsiTheme="majorBidi" w:cstheme="majorBidi"/>
          <w:i/>
          <w:sz w:val="24"/>
          <w:szCs w:val="24"/>
        </w:rPr>
        <w:t>interested</w:t>
      </w:r>
      <w:r w:rsidRPr="001A1037">
        <w:rPr>
          <w:rFonts w:asciiTheme="majorBidi" w:hAnsiTheme="majorBidi" w:cstheme="majorBidi"/>
          <w:i/>
          <w:sz w:val="24"/>
          <w:szCs w:val="24"/>
        </w:rPr>
        <w:tab/>
        <w:t>more interested most interested</w:t>
      </w:r>
    </w:p>
    <w:p w:rsidR="007A4CA7" w:rsidRPr="001A1037" w:rsidRDefault="00725FCE">
      <w:pPr>
        <w:pStyle w:val="Paragraphedeliste"/>
        <w:numPr>
          <w:ilvl w:val="0"/>
          <w:numId w:val="8"/>
        </w:numPr>
        <w:tabs>
          <w:tab w:val="left" w:pos="1321"/>
          <w:tab w:val="left" w:pos="3378"/>
          <w:tab w:val="left" w:pos="4970"/>
        </w:tabs>
        <w:spacing w:before="61" w:line="360" w:lineRule="auto"/>
        <w:ind w:right="1601"/>
        <w:rPr>
          <w:rFonts w:asciiTheme="majorBidi" w:hAnsiTheme="majorBidi" w:cstheme="majorBidi"/>
          <w:i/>
          <w:sz w:val="24"/>
          <w:szCs w:val="24"/>
        </w:rPr>
      </w:pPr>
      <w:r w:rsidRPr="001A1037">
        <w:rPr>
          <w:rFonts w:asciiTheme="majorBidi" w:hAnsiTheme="majorBidi" w:cstheme="majorBidi"/>
          <w:sz w:val="24"/>
          <w:szCs w:val="24"/>
        </w:rPr>
        <w:t xml:space="preserve">Adjectives of two syllables follow one or other of the previous rules: </w:t>
      </w:r>
      <w:r w:rsidRPr="001A1037">
        <w:rPr>
          <w:rFonts w:asciiTheme="majorBidi" w:hAnsiTheme="majorBidi" w:cstheme="majorBidi"/>
          <w:i/>
          <w:sz w:val="24"/>
          <w:szCs w:val="24"/>
        </w:rPr>
        <w:t>clever cleverer cleverest obscure</w:t>
      </w:r>
      <w:r w:rsidRPr="001A1037">
        <w:rPr>
          <w:rFonts w:asciiTheme="majorBidi" w:hAnsiTheme="majorBidi" w:cstheme="majorBidi"/>
          <w:i/>
          <w:sz w:val="24"/>
          <w:szCs w:val="24"/>
        </w:rPr>
        <w:tab/>
        <w:t>more</w:t>
      </w:r>
      <w:r w:rsidRPr="001A1037">
        <w:rPr>
          <w:rFonts w:asciiTheme="majorBidi" w:hAnsiTheme="majorBidi" w:cstheme="majorBidi"/>
          <w:i/>
          <w:spacing w:val="-1"/>
          <w:sz w:val="24"/>
          <w:szCs w:val="24"/>
        </w:rPr>
        <w:t xml:space="preserve"> </w:t>
      </w:r>
      <w:r w:rsidRPr="001A1037">
        <w:rPr>
          <w:rFonts w:asciiTheme="majorBidi" w:hAnsiTheme="majorBidi" w:cstheme="majorBidi"/>
          <w:i/>
          <w:sz w:val="24"/>
          <w:szCs w:val="24"/>
        </w:rPr>
        <w:t>obscure</w:t>
      </w:r>
      <w:r w:rsidRPr="001A1037">
        <w:rPr>
          <w:rFonts w:asciiTheme="majorBidi" w:hAnsiTheme="majorBidi" w:cstheme="majorBidi"/>
          <w:i/>
          <w:sz w:val="24"/>
          <w:szCs w:val="24"/>
        </w:rPr>
        <w:tab/>
        <w:t>most</w:t>
      </w:r>
      <w:r w:rsidRPr="001A1037">
        <w:rPr>
          <w:rFonts w:asciiTheme="majorBidi" w:hAnsiTheme="majorBidi" w:cstheme="majorBidi"/>
          <w:i/>
          <w:spacing w:val="1"/>
          <w:sz w:val="24"/>
          <w:szCs w:val="24"/>
        </w:rPr>
        <w:t xml:space="preserve"> </w:t>
      </w:r>
      <w:r w:rsidRPr="001A1037">
        <w:rPr>
          <w:rFonts w:asciiTheme="majorBidi" w:hAnsiTheme="majorBidi" w:cstheme="majorBidi"/>
          <w:i/>
          <w:sz w:val="24"/>
          <w:szCs w:val="24"/>
        </w:rPr>
        <w:t>obscure</w:t>
      </w:r>
    </w:p>
    <w:p w:rsidR="007A4CA7" w:rsidRPr="001A1037" w:rsidRDefault="007A4CA7">
      <w:pPr>
        <w:pStyle w:val="Corpsdetexte"/>
        <w:spacing w:before="11"/>
        <w:rPr>
          <w:rFonts w:asciiTheme="majorBidi" w:hAnsiTheme="majorBidi" w:cstheme="majorBidi"/>
          <w:i/>
        </w:rPr>
      </w:pPr>
    </w:p>
    <w:p w:rsidR="007A4CA7" w:rsidRPr="001A1037" w:rsidRDefault="00725FCE">
      <w:pPr>
        <w:pStyle w:val="Paragraphedeliste"/>
        <w:numPr>
          <w:ilvl w:val="0"/>
          <w:numId w:val="7"/>
        </w:numPr>
        <w:tabs>
          <w:tab w:val="left" w:pos="960"/>
          <w:tab w:val="left" w:pos="961"/>
        </w:tabs>
        <w:spacing w:before="1"/>
        <w:ind w:hanging="361"/>
        <w:rPr>
          <w:rFonts w:asciiTheme="majorBidi" w:hAnsiTheme="majorBidi" w:cstheme="majorBidi"/>
          <w:b/>
          <w:sz w:val="24"/>
          <w:szCs w:val="24"/>
        </w:rPr>
      </w:pPr>
      <w:r w:rsidRPr="001A1037">
        <w:rPr>
          <w:rFonts w:asciiTheme="majorBidi" w:hAnsiTheme="majorBidi" w:cstheme="majorBidi"/>
          <w:b/>
          <w:sz w:val="24"/>
          <w:szCs w:val="24"/>
        </w:rPr>
        <w:t>Irregular adjectives</w:t>
      </w:r>
      <w:r w:rsidRPr="001A1037">
        <w:rPr>
          <w:rFonts w:asciiTheme="majorBidi" w:hAnsiTheme="majorBidi" w:cstheme="majorBidi"/>
          <w:b/>
          <w:spacing w:val="-2"/>
          <w:sz w:val="24"/>
          <w:szCs w:val="24"/>
        </w:rPr>
        <w:t xml:space="preserve"> </w:t>
      </w:r>
      <w:r w:rsidRPr="001A1037">
        <w:rPr>
          <w:rFonts w:asciiTheme="majorBidi" w:hAnsiTheme="majorBidi" w:cstheme="majorBidi"/>
          <w:b/>
          <w:sz w:val="24"/>
          <w:szCs w:val="24"/>
        </w:rPr>
        <w:t>:</w:t>
      </w:r>
    </w:p>
    <w:p w:rsidR="007A4CA7" w:rsidRPr="001A1037" w:rsidRDefault="007A4CA7">
      <w:pPr>
        <w:pStyle w:val="Corpsdetexte"/>
        <w:rPr>
          <w:rFonts w:asciiTheme="majorBidi" w:hAnsiTheme="majorBidi" w:cstheme="majorBidi"/>
          <w:b/>
        </w:rPr>
      </w:pPr>
    </w:p>
    <w:tbl>
      <w:tblPr>
        <w:tblStyle w:val="TableNormal"/>
        <w:tblW w:w="0" w:type="auto"/>
        <w:tblInd w:w="1321" w:type="dxa"/>
        <w:shd w:val="clear" w:color="auto" w:fill="FFFFFF" w:themeFill="background1"/>
        <w:tblLayout w:type="fixed"/>
        <w:tblLook w:val="01E0" w:firstRow="1" w:lastRow="1" w:firstColumn="1" w:lastColumn="1" w:noHBand="0" w:noVBand="0"/>
      </w:tblPr>
      <w:tblGrid>
        <w:gridCol w:w="1798"/>
        <w:gridCol w:w="3402"/>
        <w:gridCol w:w="2835"/>
      </w:tblGrid>
      <w:tr w:rsidR="001A1037" w:rsidRPr="001A1037" w:rsidTr="00F80503">
        <w:trPr>
          <w:trHeight w:val="624"/>
        </w:trPr>
        <w:tc>
          <w:tcPr>
            <w:tcW w:w="1798" w:type="dxa"/>
            <w:shd w:val="clear" w:color="auto" w:fill="17365D" w:themeFill="text2" w:themeFillShade="BF"/>
          </w:tcPr>
          <w:p w:rsidR="007A4CA7" w:rsidRPr="001A1037" w:rsidRDefault="00725FCE">
            <w:pPr>
              <w:pStyle w:val="TableParagraph"/>
              <w:spacing w:before="21"/>
              <w:ind w:left="117"/>
              <w:rPr>
                <w:rFonts w:asciiTheme="majorBidi" w:hAnsiTheme="majorBidi" w:cstheme="majorBidi"/>
                <w:b/>
                <w:sz w:val="24"/>
                <w:szCs w:val="24"/>
              </w:rPr>
            </w:pPr>
            <w:r w:rsidRPr="001A1037">
              <w:rPr>
                <w:rFonts w:asciiTheme="majorBidi" w:hAnsiTheme="majorBidi" w:cstheme="majorBidi"/>
                <w:b/>
                <w:sz w:val="24"/>
                <w:szCs w:val="24"/>
              </w:rPr>
              <w:t>Positive</w:t>
            </w:r>
          </w:p>
        </w:tc>
        <w:tc>
          <w:tcPr>
            <w:tcW w:w="3402" w:type="dxa"/>
            <w:shd w:val="clear" w:color="auto" w:fill="17365D" w:themeFill="text2" w:themeFillShade="BF"/>
          </w:tcPr>
          <w:p w:rsidR="007A4CA7" w:rsidRPr="001A1037" w:rsidRDefault="00725FCE">
            <w:pPr>
              <w:pStyle w:val="TableParagraph"/>
              <w:spacing w:before="21"/>
              <w:ind w:left="782"/>
              <w:rPr>
                <w:rFonts w:asciiTheme="majorBidi" w:hAnsiTheme="majorBidi" w:cstheme="majorBidi"/>
                <w:b/>
                <w:sz w:val="24"/>
                <w:szCs w:val="24"/>
              </w:rPr>
            </w:pPr>
            <w:r w:rsidRPr="001A1037">
              <w:rPr>
                <w:rFonts w:asciiTheme="majorBidi" w:hAnsiTheme="majorBidi" w:cstheme="majorBidi"/>
                <w:b/>
                <w:sz w:val="24"/>
                <w:szCs w:val="24"/>
              </w:rPr>
              <w:t>Comparative</w:t>
            </w:r>
          </w:p>
        </w:tc>
        <w:tc>
          <w:tcPr>
            <w:tcW w:w="2835" w:type="dxa"/>
            <w:shd w:val="clear" w:color="auto" w:fill="17365D" w:themeFill="text2" w:themeFillShade="BF"/>
          </w:tcPr>
          <w:p w:rsidR="007A4CA7" w:rsidRPr="001A1037" w:rsidRDefault="00725FCE">
            <w:pPr>
              <w:pStyle w:val="TableParagraph"/>
              <w:spacing w:before="21"/>
              <w:ind w:left="347"/>
              <w:rPr>
                <w:rFonts w:asciiTheme="majorBidi" w:hAnsiTheme="majorBidi" w:cstheme="majorBidi"/>
                <w:b/>
                <w:sz w:val="24"/>
                <w:szCs w:val="24"/>
              </w:rPr>
            </w:pPr>
            <w:r w:rsidRPr="001A1037">
              <w:rPr>
                <w:rFonts w:asciiTheme="majorBidi" w:hAnsiTheme="majorBidi" w:cstheme="majorBidi"/>
                <w:b/>
                <w:sz w:val="24"/>
                <w:szCs w:val="24"/>
              </w:rPr>
              <w:t>Superlative</w:t>
            </w:r>
          </w:p>
        </w:tc>
      </w:tr>
      <w:tr w:rsidR="001A1037" w:rsidRPr="001A1037" w:rsidTr="00F80503">
        <w:trPr>
          <w:trHeight w:val="2637"/>
        </w:trPr>
        <w:tc>
          <w:tcPr>
            <w:tcW w:w="1798" w:type="dxa"/>
            <w:tcBorders>
              <w:left w:val="single" w:sz="8" w:space="0" w:color="C0504D"/>
              <w:bottom w:val="single" w:sz="8" w:space="0" w:color="C0504D"/>
            </w:tcBorders>
            <w:shd w:val="clear" w:color="auto" w:fill="FFFFFF" w:themeFill="background1"/>
          </w:tcPr>
          <w:p w:rsidR="007A4CA7" w:rsidRPr="001A1037" w:rsidRDefault="00725FCE">
            <w:pPr>
              <w:pStyle w:val="TableParagraph"/>
              <w:spacing w:before="0" w:line="360" w:lineRule="auto"/>
              <w:ind w:right="1003"/>
              <w:rPr>
                <w:rFonts w:asciiTheme="majorBidi" w:hAnsiTheme="majorBidi" w:cstheme="majorBidi"/>
                <w:sz w:val="24"/>
                <w:szCs w:val="24"/>
              </w:rPr>
            </w:pPr>
            <w:r w:rsidRPr="001A1037">
              <w:rPr>
                <w:rFonts w:asciiTheme="majorBidi" w:hAnsiTheme="majorBidi" w:cstheme="majorBidi"/>
                <w:sz w:val="24"/>
                <w:szCs w:val="24"/>
              </w:rPr>
              <w:t>Bad Good Far</w:t>
            </w:r>
          </w:p>
          <w:p w:rsidR="007A4CA7" w:rsidRPr="001A1037" w:rsidRDefault="007A4CA7">
            <w:pPr>
              <w:pStyle w:val="TableParagraph"/>
              <w:spacing w:before="0"/>
              <w:ind w:left="0"/>
              <w:rPr>
                <w:rFonts w:asciiTheme="majorBidi" w:hAnsiTheme="majorBidi" w:cstheme="majorBidi"/>
                <w:b/>
                <w:sz w:val="24"/>
                <w:szCs w:val="24"/>
              </w:rPr>
            </w:pPr>
          </w:p>
          <w:p w:rsidR="007A4CA7" w:rsidRPr="001A1037" w:rsidRDefault="00725FCE">
            <w:pPr>
              <w:pStyle w:val="TableParagraph"/>
              <w:spacing w:before="148"/>
              <w:rPr>
                <w:rFonts w:asciiTheme="majorBidi" w:hAnsiTheme="majorBidi" w:cstheme="majorBidi"/>
                <w:sz w:val="24"/>
                <w:szCs w:val="24"/>
              </w:rPr>
            </w:pPr>
            <w:r w:rsidRPr="001A1037">
              <w:rPr>
                <w:rFonts w:asciiTheme="majorBidi" w:hAnsiTheme="majorBidi" w:cstheme="majorBidi"/>
                <w:sz w:val="24"/>
                <w:szCs w:val="24"/>
              </w:rPr>
              <w:t>Old</w:t>
            </w:r>
          </w:p>
        </w:tc>
        <w:tc>
          <w:tcPr>
            <w:tcW w:w="3402" w:type="dxa"/>
            <w:tcBorders>
              <w:bottom w:val="single" w:sz="8" w:space="0" w:color="C0504D"/>
            </w:tcBorders>
            <w:shd w:val="clear" w:color="auto" w:fill="FFFFFF" w:themeFill="background1"/>
          </w:tcPr>
          <w:p w:rsidR="007A4CA7" w:rsidRPr="001A1037" w:rsidRDefault="00725FCE">
            <w:pPr>
              <w:pStyle w:val="TableParagraph"/>
              <w:spacing w:before="0" w:line="362" w:lineRule="auto"/>
              <w:ind w:left="782" w:right="1830"/>
              <w:rPr>
                <w:rFonts w:asciiTheme="majorBidi" w:hAnsiTheme="majorBidi" w:cstheme="majorBidi"/>
                <w:sz w:val="24"/>
                <w:szCs w:val="24"/>
              </w:rPr>
            </w:pPr>
            <w:r w:rsidRPr="001A1037">
              <w:rPr>
                <w:rFonts w:asciiTheme="majorBidi" w:hAnsiTheme="majorBidi" w:cstheme="majorBidi"/>
                <w:sz w:val="24"/>
                <w:szCs w:val="24"/>
              </w:rPr>
              <w:t>Worse Better</w:t>
            </w:r>
          </w:p>
          <w:p w:rsidR="007A4CA7" w:rsidRPr="001A1037" w:rsidRDefault="00725FCE">
            <w:pPr>
              <w:pStyle w:val="TableParagraph"/>
              <w:spacing w:before="0" w:line="360" w:lineRule="auto"/>
              <w:ind w:left="782" w:right="310"/>
              <w:rPr>
                <w:rFonts w:asciiTheme="majorBidi" w:hAnsiTheme="majorBidi" w:cstheme="majorBidi"/>
                <w:sz w:val="24"/>
                <w:szCs w:val="24"/>
              </w:rPr>
            </w:pPr>
            <w:r w:rsidRPr="001A1037">
              <w:rPr>
                <w:rFonts w:asciiTheme="majorBidi" w:hAnsiTheme="majorBidi" w:cstheme="majorBidi"/>
                <w:sz w:val="24"/>
                <w:szCs w:val="24"/>
              </w:rPr>
              <w:t>Farther (distance) Further (additional) Older (people/things )</w:t>
            </w:r>
          </w:p>
          <w:p w:rsidR="007A4CA7" w:rsidRPr="001A1037" w:rsidRDefault="00725FCE">
            <w:pPr>
              <w:pStyle w:val="TableParagraph"/>
              <w:spacing w:before="0"/>
              <w:ind w:left="782"/>
              <w:rPr>
                <w:rFonts w:asciiTheme="majorBidi" w:hAnsiTheme="majorBidi" w:cstheme="majorBidi"/>
                <w:sz w:val="24"/>
                <w:szCs w:val="24"/>
              </w:rPr>
            </w:pPr>
            <w:r w:rsidRPr="001A1037">
              <w:rPr>
                <w:rFonts w:asciiTheme="majorBidi" w:hAnsiTheme="majorBidi" w:cstheme="majorBidi"/>
                <w:sz w:val="24"/>
                <w:szCs w:val="24"/>
              </w:rPr>
              <w:t>Elder (people only)</w:t>
            </w:r>
          </w:p>
        </w:tc>
        <w:tc>
          <w:tcPr>
            <w:tcW w:w="2835" w:type="dxa"/>
            <w:tcBorders>
              <w:bottom w:val="single" w:sz="8" w:space="0" w:color="C0504D"/>
              <w:right w:val="single" w:sz="8" w:space="0" w:color="C0504D"/>
            </w:tcBorders>
            <w:shd w:val="clear" w:color="auto" w:fill="FFFFFF" w:themeFill="background1"/>
          </w:tcPr>
          <w:p w:rsidR="007A4CA7" w:rsidRPr="001A1037" w:rsidRDefault="00725FCE">
            <w:pPr>
              <w:pStyle w:val="TableParagraph"/>
              <w:spacing w:before="0" w:line="360" w:lineRule="auto"/>
              <w:ind w:left="347" w:right="1469"/>
              <w:rPr>
                <w:rFonts w:asciiTheme="majorBidi" w:hAnsiTheme="majorBidi" w:cstheme="majorBidi"/>
                <w:sz w:val="24"/>
                <w:szCs w:val="24"/>
              </w:rPr>
            </w:pPr>
            <w:r w:rsidRPr="001A1037">
              <w:rPr>
                <w:rFonts w:asciiTheme="majorBidi" w:hAnsiTheme="majorBidi" w:cstheme="majorBidi"/>
                <w:sz w:val="24"/>
                <w:szCs w:val="24"/>
              </w:rPr>
              <w:t>Worst Best Farthest Furthest Oldest</w:t>
            </w:r>
          </w:p>
          <w:p w:rsidR="007A4CA7" w:rsidRPr="001A1037" w:rsidRDefault="00725FCE">
            <w:pPr>
              <w:pStyle w:val="TableParagraph"/>
              <w:spacing w:before="1"/>
              <w:ind w:left="347"/>
              <w:rPr>
                <w:rFonts w:asciiTheme="majorBidi" w:hAnsiTheme="majorBidi" w:cstheme="majorBidi"/>
                <w:sz w:val="24"/>
                <w:szCs w:val="24"/>
              </w:rPr>
            </w:pPr>
            <w:r w:rsidRPr="001A1037">
              <w:rPr>
                <w:rFonts w:asciiTheme="majorBidi" w:hAnsiTheme="majorBidi" w:cstheme="majorBidi"/>
                <w:sz w:val="24"/>
                <w:szCs w:val="24"/>
              </w:rPr>
              <w:t>Eldest</w:t>
            </w:r>
          </w:p>
        </w:tc>
      </w:tr>
    </w:tbl>
    <w:p w:rsidR="007A4CA7" w:rsidRPr="001A1037" w:rsidRDefault="007A4CA7">
      <w:pPr>
        <w:pStyle w:val="Corpsdetexte"/>
        <w:spacing w:before="11"/>
        <w:rPr>
          <w:rFonts w:asciiTheme="majorBidi" w:hAnsiTheme="majorBidi" w:cstheme="majorBidi"/>
          <w:b/>
        </w:rPr>
      </w:pPr>
    </w:p>
    <w:p w:rsidR="007A4CA7" w:rsidRPr="001A1037" w:rsidRDefault="00725FCE" w:rsidP="00A35193">
      <w:pPr>
        <w:pStyle w:val="Titre21"/>
        <w:tabs>
          <w:tab w:val="left" w:pos="961"/>
        </w:tabs>
        <w:ind w:left="0" w:firstLine="0"/>
        <w:rPr>
          <w:rFonts w:asciiTheme="majorBidi" w:hAnsiTheme="majorBidi" w:cstheme="majorBidi"/>
          <w:u w:val="none"/>
        </w:rPr>
      </w:pPr>
      <w:r w:rsidRPr="001A1037">
        <w:rPr>
          <w:rFonts w:asciiTheme="majorBidi" w:hAnsiTheme="majorBidi" w:cstheme="majorBidi"/>
        </w:rPr>
        <w:t>The+</w:t>
      </w:r>
      <w:r w:rsidRPr="001A1037">
        <w:rPr>
          <w:rFonts w:asciiTheme="majorBidi" w:hAnsiTheme="majorBidi" w:cstheme="majorBidi"/>
          <w:spacing w:val="-1"/>
        </w:rPr>
        <w:t xml:space="preserve"> </w:t>
      </w:r>
      <w:r w:rsidRPr="001A1037">
        <w:rPr>
          <w:rFonts w:asciiTheme="majorBidi" w:hAnsiTheme="majorBidi" w:cstheme="majorBidi"/>
        </w:rPr>
        <w:t>adjective</w:t>
      </w:r>
    </w:p>
    <w:p w:rsidR="007A4CA7" w:rsidRPr="001A1037" w:rsidRDefault="00725FCE">
      <w:pPr>
        <w:pStyle w:val="Corpsdetexte"/>
        <w:spacing w:before="11"/>
        <w:rPr>
          <w:rFonts w:asciiTheme="majorBidi" w:hAnsiTheme="majorBidi" w:cstheme="majorBidi"/>
          <w:b/>
          <w:i/>
        </w:rPr>
      </w:pPr>
      <w:r w:rsidRPr="001A1037">
        <w:rPr>
          <w:rFonts w:asciiTheme="majorBidi" w:hAnsiTheme="majorBidi" w:cstheme="majorBidi"/>
          <w:noProof/>
        </w:rPr>
        <w:drawing>
          <wp:anchor distT="0" distB="0" distL="0" distR="0" simplePos="0" relativeHeight="251653120" behindDoc="0" locked="0" layoutInCell="1" allowOverlap="1" wp14:anchorId="76E8F361" wp14:editId="61CDD948">
            <wp:simplePos x="0" y="0"/>
            <wp:positionH relativeFrom="page">
              <wp:posOffset>914400</wp:posOffset>
            </wp:positionH>
            <wp:positionV relativeFrom="paragraph">
              <wp:posOffset>94351</wp:posOffset>
            </wp:positionV>
            <wp:extent cx="5894711" cy="188976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894711" cy="1889760"/>
                    </a:xfrm>
                    <a:prstGeom prst="rect">
                      <a:avLst/>
                    </a:prstGeom>
                  </pic:spPr>
                </pic:pic>
              </a:graphicData>
            </a:graphic>
          </wp:anchor>
        </w:drawing>
      </w:r>
    </w:p>
    <w:p w:rsidR="007A4CA7" w:rsidRPr="001A1037" w:rsidRDefault="00725FCE">
      <w:pPr>
        <w:pStyle w:val="Paragraphedeliste"/>
        <w:numPr>
          <w:ilvl w:val="0"/>
          <w:numId w:val="6"/>
        </w:numPr>
        <w:tabs>
          <w:tab w:val="left" w:pos="961"/>
        </w:tabs>
        <w:spacing w:before="111"/>
        <w:ind w:hanging="361"/>
        <w:rPr>
          <w:rFonts w:asciiTheme="majorBidi" w:hAnsiTheme="majorBidi" w:cstheme="majorBidi"/>
          <w:sz w:val="24"/>
          <w:szCs w:val="24"/>
        </w:rPr>
      </w:pPr>
      <w:r w:rsidRPr="001A1037">
        <w:rPr>
          <w:rFonts w:asciiTheme="majorBidi" w:hAnsiTheme="majorBidi" w:cstheme="majorBidi"/>
          <w:sz w:val="24"/>
          <w:szCs w:val="24"/>
        </w:rPr>
        <w:t>These expressions have a plural meaning; they take a plural verb and the pronoun is</w:t>
      </w:r>
      <w:r w:rsidRPr="001A1037">
        <w:rPr>
          <w:rFonts w:asciiTheme="majorBidi" w:hAnsiTheme="majorBidi" w:cstheme="majorBidi"/>
          <w:spacing w:val="-15"/>
          <w:sz w:val="24"/>
          <w:szCs w:val="24"/>
        </w:rPr>
        <w:t xml:space="preserve"> </w:t>
      </w:r>
      <w:r w:rsidRPr="001A1037">
        <w:rPr>
          <w:rFonts w:asciiTheme="majorBidi" w:hAnsiTheme="majorBidi" w:cstheme="majorBidi"/>
          <w:b/>
          <w:i/>
          <w:sz w:val="24"/>
          <w:szCs w:val="24"/>
        </w:rPr>
        <w:t>they</w:t>
      </w:r>
      <w:r w:rsidRPr="001A1037">
        <w:rPr>
          <w:rFonts w:asciiTheme="majorBidi" w:hAnsiTheme="majorBidi" w:cstheme="majorBidi"/>
          <w:sz w:val="24"/>
          <w:szCs w:val="24"/>
        </w:rPr>
        <w:t>:</w:t>
      </w:r>
    </w:p>
    <w:p w:rsidR="007A4CA7" w:rsidRPr="001A1037" w:rsidRDefault="00725FCE">
      <w:pPr>
        <w:spacing w:before="146"/>
        <w:ind w:left="960"/>
        <w:rPr>
          <w:rFonts w:asciiTheme="majorBidi" w:hAnsiTheme="majorBidi" w:cstheme="majorBidi"/>
          <w:sz w:val="24"/>
          <w:szCs w:val="24"/>
        </w:rPr>
      </w:pPr>
      <w:r w:rsidRPr="001A1037">
        <w:rPr>
          <w:rFonts w:asciiTheme="majorBidi" w:hAnsiTheme="majorBidi" w:cstheme="majorBidi"/>
          <w:i/>
          <w:sz w:val="24"/>
          <w:szCs w:val="24"/>
        </w:rPr>
        <w:t>The poor get poorer, the rich get richer</w:t>
      </w:r>
      <w:r w:rsidRPr="001A1037">
        <w:rPr>
          <w:rFonts w:asciiTheme="majorBidi" w:hAnsiTheme="majorBidi" w:cstheme="majorBidi"/>
          <w:sz w:val="24"/>
          <w:szCs w:val="24"/>
        </w:rPr>
        <w:t>.</w:t>
      </w:r>
    </w:p>
    <w:p w:rsidR="007A4CA7" w:rsidRPr="001A1037" w:rsidRDefault="00725FCE" w:rsidP="00A35193">
      <w:pPr>
        <w:pStyle w:val="Titre21"/>
        <w:tabs>
          <w:tab w:val="left" w:pos="961"/>
        </w:tabs>
        <w:spacing w:before="146"/>
        <w:ind w:left="0" w:firstLine="0"/>
        <w:rPr>
          <w:rFonts w:asciiTheme="majorBidi" w:hAnsiTheme="majorBidi" w:cstheme="majorBidi"/>
          <w:u w:val="none"/>
        </w:rPr>
      </w:pPr>
      <w:r w:rsidRPr="001A1037">
        <w:rPr>
          <w:rFonts w:asciiTheme="majorBidi" w:hAnsiTheme="majorBidi" w:cstheme="majorBidi"/>
        </w:rPr>
        <w:t>Adjectives ending in ing and</w:t>
      </w:r>
      <w:r w:rsidRPr="001A1037">
        <w:rPr>
          <w:rFonts w:asciiTheme="majorBidi" w:hAnsiTheme="majorBidi" w:cstheme="majorBidi"/>
          <w:spacing w:val="-8"/>
        </w:rPr>
        <w:t xml:space="preserve"> </w:t>
      </w:r>
      <w:r w:rsidRPr="001A1037">
        <w:rPr>
          <w:rFonts w:asciiTheme="majorBidi" w:hAnsiTheme="majorBidi" w:cstheme="majorBidi"/>
        </w:rPr>
        <w:t>ed</w:t>
      </w:r>
    </w:p>
    <w:p w:rsidR="007A4CA7" w:rsidRPr="001A1037" w:rsidRDefault="00725FCE">
      <w:pPr>
        <w:pStyle w:val="Corpsdetexte"/>
        <w:spacing w:before="10"/>
        <w:rPr>
          <w:rFonts w:asciiTheme="majorBidi" w:hAnsiTheme="majorBidi" w:cstheme="majorBidi"/>
          <w:b/>
          <w:i/>
        </w:rPr>
      </w:pPr>
      <w:r w:rsidRPr="001A1037">
        <w:rPr>
          <w:rFonts w:asciiTheme="majorBidi" w:hAnsiTheme="majorBidi" w:cstheme="majorBidi"/>
          <w:noProof/>
        </w:rPr>
        <w:drawing>
          <wp:anchor distT="0" distB="0" distL="0" distR="0" simplePos="0" relativeHeight="251652096" behindDoc="0" locked="0" layoutInCell="1" allowOverlap="1" wp14:anchorId="3115818A" wp14:editId="21175191">
            <wp:simplePos x="0" y="0"/>
            <wp:positionH relativeFrom="page">
              <wp:posOffset>685800</wp:posOffset>
            </wp:positionH>
            <wp:positionV relativeFrom="paragraph">
              <wp:posOffset>93294</wp:posOffset>
            </wp:positionV>
            <wp:extent cx="6615819" cy="169421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6615819" cy="1694211"/>
                    </a:xfrm>
                    <a:prstGeom prst="rect">
                      <a:avLst/>
                    </a:prstGeom>
                  </pic:spPr>
                </pic:pic>
              </a:graphicData>
            </a:graphic>
          </wp:anchor>
        </w:drawing>
      </w:r>
    </w:p>
    <w:p w:rsidR="007A4CA7" w:rsidRPr="001A1037" w:rsidRDefault="007A4CA7">
      <w:pPr>
        <w:rPr>
          <w:rFonts w:asciiTheme="majorBidi" w:hAnsiTheme="majorBidi" w:cstheme="majorBidi"/>
          <w:sz w:val="24"/>
          <w:szCs w:val="24"/>
        </w:rPr>
        <w:sectPr w:rsidR="007A4CA7" w:rsidRPr="001A1037" w:rsidSect="00CC53EF">
          <w:footerReference w:type="default" r:id="rId10"/>
          <w:pgSz w:w="11910" w:h="16840"/>
          <w:pgMar w:top="720" w:right="720" w:bottom="720" w:left="720" w:header="0" w:footer="762" w:gutter="0"/>
          <w:cols w:space="720"/>
          <w:docGrid w:linePitch="299"/>
        </w:sectPr>
      </w:pPr>
    </w:p>
    <w:p w:rsidR="007A4CA7" w:rsidRPr="001A1037" w:rsidRDefault="00725FCE">
      <w:pPr>
        <w:pStyle w:val="Corpsdetexte"/>
        <w:ind w:left="600"/>
        <w:rPr>
          <w:rFonts w:asciiTheme="majorBidi" w:hAnsiTheme="majorBidi" w:cstheme="majorBidi"/>
        </w:rPr>
      </w:pPr>
      <w:r w:rsidRPr="001A1037">
        <w:rPr>
          <w:rFonts w:asciiTheme="majorBidi" w:hAnsiTheme="majorBidi" w:cstheme="majorBidi"/>
          <w:noProof/>
        </w:rPr>
        <w:lastRenderedPageBreak/>
        <w:drawing>
          <wp:inline distT="0" distB="0" distL="0" distR="0" wp14:anchorId="16A0F7A1" wp14:editId="384887B2">
            <wp:extent cx="5979381" cy="3087556"/>
            <wp:effectExtent l="19050" t="0" r="2319"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5979262" cy="3087494"/>
                    </a:xfrm>
                    <a:prstGeom prst="rect">
                      <a:avLst/>
                    </a:prstGeom>
                  </pic:spPr>
                </pic:pic>
              </a:graphicData>
            </a:graphic>
          </wp:inline>
        </w:drawing>
      </w:r>
    </w:p>
    <w:p w:rsidR="007A4CA7" w:rsidRPr="001A1037" w:rsidRDefault="007A4CA7">
      <w:pPr>
        <w:pStyle w:val="Corpsdetexte"/>
        <w:spacing w:before="1"/>
        <w:rPr>
          <w:rFonts w:asciiTheme="majorBidi" w:hAnsiTheme="majorBidi" w:cstheme="majorBidi"/>
          <w:b/>
          <w:i/>
        </w:rPr>
      </w:pPr>
    </w:p>
    <w:p w:rsidR="00CC53EF" w:rsidRPr="001A1037" w:rsidRDefault="003831B7" w:rsidP="00CC53EF">
      <w:pPr>
        <w:pStyle w:val="Corpsdetexte"/>
        <w:jc w:val="both"/>
        <w:rPr>
          <w:rFonts w:asciiTheme="majorBidi" w:hAnsiTheme="majorBidi" w:cstheme="majorBidi"/>
        </w:rPr>
      </w:pPr>
      <w:r w:rsidRPr="001A1037">
        <w:rPr>
          <w:rFonts w:asciiTheme="majorBidi" w:hAnsiTheme="majorBidi" w:cstheme="majorBidi"/>
          <w:b/>
          <w:i/>
          <w:u w:val="single"/>
        </w:rPr>
        <w:t>Determiners as Adjectives</w:t>
      </w:r>
      <w:r w:rsidRPr="001A1037">
        <w:rPr>
          <w:rFonts w:asciiTheme="majorBidi" w:hAnsiTheme="majorBidi" w:cstheme="majorBidi"/>
        </w:rPr>
        <w:t xml:space="preserve"> </w:t>
      </w:r>
    </w:p>
    <w:p w:rsidR="003831B7" w:rsidRPr="001A1037" w:rsidRDefault="003831B7" w:rsidP="00CC53EF">
      <w:pPr>
        <w:pStyle w:val="Corpsdetexte"/>
        <w:ind w:firstLine="423"/>
        <w:jc w:val="both"/>
        <w:rPr>
          <w:rFonts w:asciiTheme="majorBidi" w:hAnsiTheme="majorBidi" w:cstheme="majorBidi"/>
        </w:rPr>
      </w:pPr>
      <w:r w:rsidRPr="001A1037">
        <w:rPr>
          <w:rFonts w:asciiTheme="majorBidi" w:hAnsiTheme="majorBidi" w:cstheme="majorBidi"/>
        </w:rPr>
        <w:t>Determiners, such as articles, pronouns, and numbers, can function as adjectives. When a determiner is used as an adjective, it restricts the noun it modifies, like a limiting adjective. Determiners functioning as adjectives tell Which one?, How many?, and Whose?</w:t>
      </w:r>
    </w:p>
    <w:p w:rsidR="003831B7" w:rsidRPr="001A1037" w:rsidRDefault="003831B7" w:rsidP="00CC53EF">
      <w:pPr>
        <w:pStyle w:val="Corpsdetexte"/>
        <w:numPr>
          <w:ilvl w:val="0"/>
          <w:numId w:val="11"/>
        </w:numPr>
        <w:jc w:val="both"/>
        <w:rPr>
          <w:rFonts w:asciiTheme="majorBidi" w:hAnsiTheme="majorBidi" w:cstheme="majorBidi"/>
        </w:rPr>
      </w:pPr>
      <w:r w:rsidRPr="001A1037">
        <w:rPr>
          <w:rFonts w:asciiTheme="majorBidi" w:hAnsiTheme="majorBidi" w:cstheme="majorBidi"/>
        </w:rPr>
        <w:t xml:space="preserve">Articles (a, an, the) </w:t>
      </w:r>
    </w:p>
    <w:p w:rsidR="003831B7" w:rsidRPr="001A1037" w:rsidRDefault="003831B7" w:rsidP="00CC53EF">
      <w:pPr>
        <w:pStyle w:val="Corpsdetexte"/>
        <w:numPr>
          <w:ilvl w:val="0"/>
          <w:numId w:val="11"/>
        </w:numPr>
        <w:jc w:val="both"/>
        <w:rPr>
          <w:rFonts w:asciiTheme="majorBidi" w:hAnsiTheme="majorBidi" w:cstheme="majorBidi"/>
        </w:rPr>
      </w:pPr>
      <w:r w:rsidRPr="001A1037">
        <w:rPr>
          <w:rFonts w:asciiTheme="majorBidi" w:hAnsiTheme="majorBidi" w:cstheme="majorBidi"/>
        </w:rPr>
        <w:t xml:space="preserve">Possessive pronouns (my, our, your, his, her, its, their) Relative pronouns (whose, which, whichever, what, whatever) </w:t>
      </w:r>
    </w:p>
    <w:p w:rsidR="003831B7" w:rsidRPr="001A1037" w:rsidRDefault="003831B7" w:rsidP="00CC53EF">
      <w:pPr>
        <w:pStyle w:val="Corpsdetexte"/>
        <w:numPr>
          <w:ilvl w:val="0"/>
          <w:numId w:val="11"/>
        </w:numPr>
        <w:jc w:val="both"/>
        <w:rPr>
          <w:rFonts w:asciiTheme="majorBidi" w:hAnsiTheme="majorBidi" w:cstheme="majorBidi"/>
        </w:rPr>
      </w:pPr>
      <w:r w:rsidRPr="001A1037">
        <w:rPr>
          <w:rFonts w:asciiTheme="majorBidi" w:hAnsiTheme="majorBidi" w:cstheme="majorBidi"/>
        </w:rPr>
        <w:t>Demonstratives (this, these, that, those)</w:t>
      </w:r>
    </w:p>
    <w:p w:rsidR="003831B7" w:rsidRPr="001A1037" w:rsidRDefault="003831B7" w:rsidP="00CC53EF">
      <w:pPr>
        <w:pStyle w:val="Corpsdetexte"/>
        <w:numPr>
          <w:ilvl w:val="0"/>
          <w:numId w:val="11"/>
        </w:numPr>
        <w:jc w:val="both"/>
        <w:rPr>
          <w:rFonts w:asciiTheme="majorBidi" w:hAnsiTheme="majorBidi" w:cstheme="majorBidi"/>
        </w:rPr>
      </w:pPr>
      <w:r w:rsidRPr="001A1037">
        <w:rPr>
          <w:rFonts w:asciiTheme="majorBidi" w:hAnsiTheme="majorBidi" w:cstheme="majorBidi"/>
        </w:rPr>
        <w:t xml:space="preserve">Indefinite pronouns (any, each, other, some, etc.) Cardinal Numbers (one, two, three, etc.) </w:t>
      </w:r>
    </w:p>
    <w:p w:rsidR="003831B7" w:rsidRPr="001A1037" w:rsidRDefault="003831B7" w:rsidP="00CC53EF">
      <w:pPr>
        <w:pStyle w:val="Corpsdetexte"/>
        <w:numPr>
          <w:ilvl w:val="0"/>
          <w:numId w:val="11"/>
        </w:numPr>
        <w:jc w:val="both"/>
        <w:rPr>
          <w:rFonts w:asciiTheme="majorBidi" w:hAnsiTheme="majorBidi" w:cstheme="majorBidi"/>
        </w:rPr>
      </w:pPr>
      <w:r w:rsidRPr="001A1037">
        <w:rPr>
          <w:rFonts w:asciiTheme="majorBidi" w:hAnsiTheme="majorBidi" w:cstheme="majorBidi"/>
        </w:rPr>
        <w:t xml:space="preserve">Ordinal Numbers (last, first, second, etc.) </w:t>
      </w:r>
    </w:p>
    <w:p w:rsidR="003831B7" w:rsidRPr="001A1037" w:rsidRDefault="003831B7" w:rsidP="00CC53EF">
      <w:pPr>
        <w:pStyle w:val="Corpsdetexte"/>
        <w:numPr>
          <w:ilvl w:val="0"/>
          <w:numId w:val="11"/>
        </w:numPr>
        <w:jc w:val="both"/>
        <w:rPr>
          <w:rFonts w:asciiTheme="majorBidi" w:hAnsiTheme="majorBidi" w:cstheme="majorBidi"/>
        </w:rPr>
      </w:pPr>
      <w:r w:rsidRPr="001A1037">
        <w:rPr>
          <w:rFonts w:asciiTheme="majorBidi" w:hAnsiTheme="majorBidi" w:cstheme="majorBidi"/>
        </w:rPr>
        <w:t>Possessive proper nouns (Bob’s, Sarah’s)</w:t>
      </w:r>
    </w:p>
    <w:p w:rsidR="007A4CA7" w:rsidRPr="001A1037" w:rsidRDefault="003831B7" w:rsidP="00CC53EF">
      <w:pPr>
        <w:pStyle w:val="Corpsdetexte"/>
        <w:jc w:val="both"/>
        <w:rPr>
          <w:rFonts w:asciiTheme="majorBidi" w:hAnsiTheme="majorBidi" w:cstheme="majorBidi"/>
        </w:rPr>
      </w:pPr>
      <w:r w:rsidRPr="001A1037">
        <w:rPr>
          <w:rFonts w:asciiTheme="majorBidi" w:hAnsiTheme="majorBidi" w:cstheme="majorBidi"/>
        </w:rPr>
        <w:t xml:space="preserve"> </w:t>
      </w:r>
      <w:r w:rsidRPr="001A1037">
        <w:rPr>
          <w:rFonts w:asciiTheme="majorBidi" w:hAnsiTheme="majorBidi" w:cstheme="majorBidi"/>
          <w:b/>
          <w:bCs/>
        </w:rPr>
        <w:t xml:space="preserve">Example: </w:t>
      </w:r>
      <w:r w:rsidRPr="001A1037">
        <w:rPr>
          <w:rFonts w:asciiTheme="majorBidi" w:hAnsiTheme="majorBidi" w:cstheme="majorBidi"/>
        </w:rPr>
        <w:t>Bob’s house is only three blocks from that house. (Bob’s answers the question: Whose house? Three answers the question: How many blocks? That answers the question: Which house is three blocks from Bob’s house?)</w:t>
      </w:r>
    </w:p>
    <w:p w:rsidR="00CC53EF" w:rsidRPr="001A1037" w:rsidRDefault="00A35193" w:rsidP="0031748A">
      <w:pPr>
        <w:tabs>
          <w:tab w:val="left" w:pos="961"/>
        </w:tabs>
        <w:spacing w:before="51"/>
        <w:jc w:val="both"/>
        <w:rPr>
          <w:rFonts w:asciiTheme="majorBidi" w:hAnsiTheme="majorBidi" w:cstheme="majorBidi"/>
          <w:b/>
          <w:i/>
          <w:sz w:val="24"/>
          <w:szCs w:val="24"/>
          <w:u w:val="single"/>
        </w:rPr>
      </w:pPr>
      <w:r w:rsidRPr="001A1037">
        <w:rPr>
          <w:rFonts w:asciiTheme="majorBidi" w:hAnsiTheme="majorBidi" w:cstheme="majorBidi"/>
          <w:b/>
          <w:i/>
          <w:sz w:val="24"/>
          <w:szCs w:val="24"/>
          <w:u w:val="single"/>
        </w:rPr>
        <w:t xml:space="preserve">7. </w:t>
      </w:r>
      <w:r w:rsidR="00CC53EF" w:rsidRPr="001A1037">
        <w:rPr>
          <w:rFonts w:asciiTheme="majorBidi" w:hAnsiTheme="majorBidi" w:cstheme="majorBidi"/>
          <w:b/>
          <w:i/>
          <w:sz w:val="24"/>
          <w:szCs w:val="24"/>
          <w:u w:val="single"/>
        </w:rPr>
        <w:t>Order of</w:t>
      </w:r>
      <w:r w:rsidR="00CC53EF" w:rsidRPr="001A1037">
        <w:rPr>
          <w:rFonts w:asciiTheme="majorBidi" w:hAnsiTheme="majorBidi" w:cstheme="majorBidi"/>
          <w:b/>
          <w:i/>
          <w:spacing w:val="-1"/>
          <w:sz w:val="24"/>
          <w:szCs w:val="24"/>
          <w:u w:val="single"/>
        </w:rPr>
        <w:t xml:space="preserve"> </w:t>
      </w:r>
      <w:r w:rsidR="0031748A" w:rsidRPr="001A1037">
        <w:rPr>
          <w:rFonts w:asciiTheme="majorBidi" w:hAnsiTheme="majorBidi" w:cstheme="majorBidi"/>
          <w:b/>
          <w:i/>
          <w:sz w:val="24"/>
          <w:szCs w:val="24"/>
          <w:u w:val="single"/>
        </w:rPr>
        <w:t>A</w:t>
      </w:r>
      <w:r w:rsidR="00CC53EF" w:rsidRPr="001A1037">
        <w:rPr>
          <w:rFonts w:asciiTheme="majorBidi" w:hAnsiTheme="majorBidi" w:cstheme="majorBidi"/>
          <w:b/>
          <w:i/>
          <w:sz w:val="24"/>
          <w:szCs w:val="24"/>
          <w:u w:val="single"/>
        </w:rPr>
        <w:t>djectives</w:t>
      </w:r>
    </w:p>
    <w:p w:rsidR="00CC53EF" w:rsidRPr="001A1037" w:rsidRDefault="00CC53EF" w:rsidP="00CC53EF">
      <w:pPr>
        <w:tabs>
          <w:tab w:val="left" w:pos="961"/>
        </w:tabs>
        <w:spacing w:before="51"/>
        <w:jc w:val="both"/>
        <w:rPr>
          <w:rFonts w:asciiTheme="majorBidi" w:hAnsiTheme="majorBidi" w:cstheme="majorBidi"/>
          <w:sz w:val="24"/>
          <w:szCs w:val="24"/>
        </w:rPr>
      </w:pPr>
      <w:r w:rsidRPr="001A1037">
        <w:rPr>
          <w:rFonts w:asciiTheme="majorBidi" w:hAnsiTheme="majorBidi" w:cstheme="majorBidi"/>
          <w:sz w:val="24"/>
          <w:szCs w:val="24"/>
        </w:rPr>
        <w:t xml:space="preserve">Placement and Order of Adjectives A single noun can be described as a list of adjectives. When more then one adjective is used to modify a noun, it is important to consider the order in which the adjectives appear. Generally, the adjectives most important in completing the meaning of the noun are placed closest to the noun. Following is the usual order of adjectives in a series: </w:t>
      </w:r>
    </w:p>
    <w:p w:rsidR="00CC53EF" w:rsidRPr="001A1037" w:rsidRDefault="00CC53EF" w:rsidP="00CC53EF">
      <w:pPr>
        <w:pStyle w:val="Paragraphedeliste"/>
        <w:numPr>
          <w:ilvl w:val="0"/>
          <w:numId w:val="13"/>
        </w:numPr>
        <w:tabs>
          <w:tab w:val="left" w:pos="961"/>
        </w:tabs>
        <w:spacing w:before="51"/>
        <w:jc w:val="both"/>
        <w:rPr>
          <w:rFonts w:asciiTheme="majorBidi" w:hAnsiTheme="majorBidi" w:cstheme="majorBidi"/>
          <w:sz w:val="24"/>
          <w:szCs w:val="24"/>
        </w:rPr>
      </w:pPr>
      <w:r w:rsidRPr="001A1037">
        <w:rPr>
          <w:rFonts w:asciiTheme="majorBidi" w:hAnsiTheme="majorBidi" w:cstheme="majorBidi"/>
          <w:b/>
          <w:bCs/>
          <w:sz w:val="24"/>
          <w:szCs w:val="24"/>
        </w:rPr>
        <w:t>Determiners:</w:t>
      </w:r>
      <w:r w:rsidRPr="001A1037">
        <w:rPr>
          <w:rFonts w:asciiTheme="majorBidi" w:hAnsiTheme="majorBidi" w:cstheme="majorBidi"/>
          <w:sz w:val="24"/>
          <w:szCs w:val="24"/>
        </w:rPr>
        <w:t xml:space="preserve"> articles (a, the), demonstratives (this, those), and possessives (his, our, Mary’s, everybody’s), amounts (one, five, many, few), order (first, next last) </w:t>
      </w:r>
    </w:p>
    <w:p w:rsidR="00CC53EF" w:rsidRPr="001A1037" w:rsidRDefault="00CC53EF" w:rsidP="00CC53EF">
      <w:pPr>
        <w:pStyle w:val="Paragraphedeliste"/>
        <w:numPr>
          <w:ilvl w:val="0"/>
          <w:numId w:val="13"/>
        </w:numPr>
        <w:tabs>
          <w:tab w:val="left" w:pos="961"/>
        </w:tabs>
        <w:spacing w:before="51"/>
        <w:jc w:val="both"/>
        <w:rPr>
          <w:rFonts w:asciiTheme="majorBidi" w:hAnsiTheme="majorBidi" w:cstheme="majorBidi"/>
          <w:sz w:val="24"/>
          <w:szCs w:val="24"/>
        </w:rPr>
      </w:pPr>
      <w:r w:rsidRPr="001A1037">
        <w:rPr>
          <w:rFonts w:asciiTheme="majorBidi" w:hAnsiTheme="majorBidi" w:cstheme="majorBidi"/>
          <w:b/>
          <w:bCs/>
          <w:sz w:val="24"/>
          <w:szCs w:val="24"/>
        </w:rPr>
        <w:t>Coordinate adjectives</w:t>
      </w:r>
      <w:r w:rsidRPr="001A1037">
        <w:rPr>
          <w:rFonts w:asciiTheme="majorBidi" w:hAnsiTheme="majorBidi" w:cstheme="majorBidi"/>
          <w:sz w:val="24"/>
          <w:szCs w:val="24"/>
        </w:rPr>
        <w:t xml:space="preserve"> (subjective evaluations or personal opinions): nice, nasty, packed, pitiful </w:t>
      </w:r>
    </w:p>
    <w:p w:rsidR="00CC53EF" w:rsidRPr="001A1037" w:rsidRDefault="00CC53EF" w:rsidP="00CC53EF">
      <w:pPr>
        <w:pStyle w:val="Paragraphedeliste"/>
        <w:numPr>
          <w:ilvl w:val="0"/>
          <w:numId w:val="13"/>
        </w:numPr>
        <w:tabs>
          <w:tab w:val="left" w:pos="961"/>
        </w:tabs>
        <w:spacing w:before="51"/>
        <w:jc w:val="both"/>
        <w:rPr>
          <w:rFonts w:asciiTheme="majorBidi" w:hAnsiTheme="majorBidi" w:cstheme="majorBidi"/>
          <w:sz w:val="24"/>
          <w:szCs w:val="24"/>
        </w:rPr>
      </w:pPr>
      <w:r w:rsidRPr="001A1037">
        <w:rPr>
          <w:rFonts w:asciiTheme="majorBidi" w:hAnsiTheme="majorBidi" w:cstheme="majorBidi"/>
          <w:b/>
          <w:bCs/>
          <w:sz w:val="24"/>
          <w:szCs w:val="24"/>
        </w:rPr>
        <w:t>Adjectives describing size</w:t>
      </w:r>
      <w:r w:rsidRPr="001A1037">
        <w:rPr>
          <w:rFonts w:asciiTheme="majorBidi" w:hAnsiTheme="majorBidi" w:cstheme="majorBidi"/>
          <w:sz w:val="24"/>
          <w:szCs w:val="24"/>
        </w:rPr>
        <w:t xml:space="preserve">: big, huge, little, tiny </w:t>
      </w:r>
    </w:p>
    <w:p w:rsidR="00CC53EF" w:rsidRPr="001A1037" w:rsidRDefault="00CC53EF" w:rsidP="00CC53EF">
      <w:pPr>
        <w:pStyle w:val="Paragraphedeliste"/>
        <w:numPr>
          <w:ilvl w:val="0"/>
          <w:numId w:val="13"/>
        </w:numPr>
        <w:tabs>
          <w:tab w:val="left" w:pos="961"/>
        </w:tabs>
        <w:spacing w:before="51"/>
        <w:jc w:val="both"/>
        <w:rPr>
          <w:rFonts w:asciiTheme="majorBidi" w:hAnsiTheme="majorBidi" w:cstheme="majorBidi"/>
          <w:sz w:val="24"/>
          <w:szCs w:val="24"/>
        </w:rPr>
      </w:pPr>
      <w:r w:rsidRPr="001A1037">
        <w:rPr>
          <w:rFonts w:asciiTheme="majorBidi" w:hAnsiTheme="majorBidi" w:cstheme="majorBidi"/>
          <w:b/>
          <w:bCs/>
          <w:sz w:val="24"/>
          <w:szCs w:val="24"/>
        </w:rPr>
        <w:t>Adjectives describing shape</w:t>
      </w:r>
      <w:r w:rsidRPr="001A1037">
        <w:rPr>
          <w:rFonts w:asciiTheme="majorBidi" w:hAnsiTheme="majorBidi" w:cstheme="majorBidi"/>
          <w:sz w:val="24"/>
          <w:szCs w:val="24"/>
        </w:rPr>
        <w:t>: long, short, round, square</w:t>
      </w:r>
    </w:p>
    <w:p w:rsidR="00CC53EF" w:rsidRPr="001A1037" w:rsidRDefault="00CC53EF" w:rsidP="00CC53EF">
      <w:pPr>
        <w:pStyle w:val="Paragraphedeliste"/>
        <w:numPr>
          <w:ilvl w:val="0"/>
          <w:numId w:val="13"/>
        </w:numPr>
        <w:tabs>
          <w:tab w:val="left" w:pos="961"/>
        </w:tabs>
        <w:spacing w:before="51"/>
        <w:jc w:val="both"/>
        <w:rPr>
          <w:rFonts w:asciiTheme="majorBidi" w:hAnsiTheme="majorBidi" w:cstheme="majorBidi"/>
          <w:sz w:val="24"/>
          <w:szCs w:val="24"/>
        </w:rPr>
      </w:pPr>
      <w:r w:rsidRPr="001A1037">
        <w:rPr>
          <w:rFonts w:asciiTheme="majorBidi" w:hAnsiTheme="majorBidi" w:cstheme="majorBidi"/>
          <w:b/>
          <w:bCs/>
          <w:sz w:val="24"/>
          <w:szCs w:val="24"/>
        </w:rPr>
        <w:t>Adjectives describing age:</w:t>
      </w:r>
      <w:r w:rsidRPr="001A1037">
        <w:rPr>
          <w:rFonts w:asciiTheme="majorBidi" w:hAnsiTheme="majorBidi" w:cstheme="majorBidi"/>
          <w:sz w:val="24"/>
          <w:szCs w:val="24"/>
        </w:rPr>
        <w:t xml:space="preserve"> young, old, modern, ancient </w:t>
      </w:r>
    </w:p>
    <w:p w:rsidR="00CC53EF" w:rsidRPr="001A1037" w:rsidRDefault="00CC53EF" w:rsidP="00CC53EF">
      <w:pPr>
        <w:pStyle w:val="Paragraphedeliste"/>
        <w:numPr>
          <w:ilvl w:val="0"/>
          <w:numId w:val="13"/>
        </w:numPr>
        <w:tabs>
          <w:tab w:val="left" w:pos="961"/>
        </w:tabs>
        <w:spacing w:before="51"/>
        <w:jc w:val="both"/>
        <w:rPr>
          <w:rFonts w:asciiTheme="majorBidi" w:hAnsiTheme="majorBidi" w:cstheme="majorBidi"/>
          <w:sz w:val="24"/>
          <w:szCs w:val="24"/>
        </w:rPr>
      </w:pPr>
      <w:r w:rsidRPr="001A1037">
        <w:rPr>
          <w:rFonts w:asciiTheme="majorBidi" w:hAnsiTheme="majorBidi" w:cstheme="majorBidi"/>
          <w:b/>
          <w:bCs/>
          <w:sz w:val="24"/>
          <w:szCs w:val="24"/>
        </w:rPr>
        <w:t>Adjectives describing color</w:t>
      </w:r>
      <w:r w:rsidRPr="001A1037">
        <w:rPr>
          <w:rFonts w:asciiTheme="majorBidi" w:hAnsiTheme="majorBidi" w:cstheme="majorBidi"/>
          <w:sz w:val="24"/>
          <w:szCs w:val="24"/>
        </w:rPr>
        <w:t xml:space="preserve">: blue, green, red, white </w:t>
      </w:r>
    </w:p>
    <w:p w:rsidR="00CC53EF" w:rsidRPr="001A1037" w:rsidRDefault="00CC53EF" w:rsidP="00CC53EF">
      <w:pPr>
        <w:pStyle w:val="Paragraphedeliste"/>
        <w:numPr>
          <w:ilvl w:val="0"/>
          <w:numId w:val="13"/>
        </w:numPr>
        <w:tabs>
          <w:tab w:val="left" w:pos="961"/>
        </w:tabs>
        <w:spacing w:before="51"/>
        <w:jc w:val="both"/>
        <w:rPr>
          <w:rFonts w:asciiTheme="majorBidi" w:hAnsiTheme="majorBidi" w:cstheme="majorBidi"/>
          <w:sz w:val="24"/>
          <w:szCs w:val="24"/>
        </w:rPr>
      </w:pPr>
      <w:r w:rsidRPr="001A1037">
        <w:rPr>
          <w:rFonts w:asciiTheme="majorBidi" w:hAnsiTheme="majorBidi" w:cstheme="majorBidi"/>
          <w:b/>
          <w:bCs/>
          <w:sz w:val="24"/>
          <w:szCs w:val="24"/>
        </w:rPr>
        <w:t>Adjectives describing nationality</w:t>
      </w:r>
      <w:r w:rsidRPr="001A1037">
        <w:rPr>
          <w:rFonts w:asciiTheme="majorBidi" w:hAnsiTheme="majorBidi" w:cstheme="majorBidi"/>
          <w:sz w:val="24"/>
          <w:szCs w:val="24"/>
        </w:rPr>
        <w:t>: Italian, French, Japanese</w:t>
      </w:r>
    </w:p>
    <w:p w:rsidR="00CC53EF" w:rsidRPr="001A1037" w:rsidRDefault="00CC53EF" w:rsidP="00CC53EF">
      <w:pPr>
        <w:pStyle w:val="Paragraphedeliste"/>
        <w:numPr>
          <w:ilvl w:val="0"/>
          <w:numId w:val="13"/>
        </w:numPr>
        <w:tabs>
          <w:tab w:val="left" w:pos="961"/>
        </w:tabs>
        <w:spacing w:before="51"/>
        <w:jc w:val="both"/>
        <w:rPr>
          <w:rFonts w:asciiTheme="majorBidi" w:hAnsiTheme="majorBidi" w:cstheme="majorBidi"/>
          <w:sz w:val="24"/>
          <w:szCs w:val="24"/>
        </w:rPr>
      </w:pPr>
      <w:r w:rsidRPr="001A1037">
        <w:rPr>
          <w:rFonts w:asciiTheme="majorBidi" w:hAnsiTheme="majorBidi" w:cstheme="majorBidi"/>
          <w:b/>
          <w:bCs/>
          <w:sz w:val="24"/>
          <w:szCs w:val="24"/>
        </w:rPr>
        <w:t>Adjectives describing architectural style or religion</w:t>
      </w:r>
      <w:r w:rsidRPr="001A1037">
        <w:rPr>
          <w:rFonts w:asciiTheme="majorBidi" w:hAnsiTheme="majorBidi" w:cstheme="majorBidi"/>
          <w:sz w:val="24"/>
          <w:szCs w:val="24"/>
        </w:rPr>
        <w:t xml:space="preserve">: Greek, Gothic, Catholic, Jewish, Muslim </w:t>
      </w:r>
    </w:p>
    <w:p w:rsidR="00CC53EF" w:rsidRPr="001A1037" w:rsidRDefault="00CC53EF" w:rsidP="00CC53EF">
      <w:pPr>
        <w:pStyle w:val="Paragraphedeliste"/>
        <w:numPr>
          <w:ilvl w:val="0"/>
          <w:numId w:val="13"/>
        </w:numPr>
        <w:tabs>
          <w:tab w:val="left" w:pos="961"/>
        </w:tabs>
        <w:spacing w:before="51"/>
        <w:jc w:val="both"/>
        <w:rPr>
          <w:rFonts w:asciiTheme="majorBidi" w:hAnsiTheme="majorBidi" w:cstheme="majorBidi"/>
          <w:sz w:val="24"/>
          <w:szCs w:val="24"/>
        </w:rPr>
      </w:pPr>
      <w:r w:rsidRPr="001A1037">
        <w:rPr>
          <w:rFonts w:asciiTheme="majorBidi" w:hAnsiTheme="majorBidi" w:cstheme="majorBidi"/>
          <w:b/>
          <w:bCs/>
          <w:sz w:val="24"/>
          <w:szCs w:val="24"/>
        </w:rPr>
        <w:t>Adjectives describing material</w:t>
      </w:r>
      <w:r w:rsidRPr="001A1037">
        <w:rPr>
          <w:rFonts w:asciiTheme="majorBidi" w:hAnsiTheme="majorBidi" w:cstheme="majorBidi"/>
          <w:sz w:val="24"/>
          <w:szCs w:val="24"/>
        </w:rPr>
        <w:t xml:space="preserve">: cardboard, plastic, silver, gold </w:t>
      </w:r>
    </w:p>
    <w:p w:rsidR="00A35193" w:rsidRPr="001A1037" w:rsidRDefault="00CC53EF" w:rsidP="00CC53EF">
      <w:pPr>
        <w:pStyle w:val="Paragraphedeliste"/>
        <w:numPr>
          <w:ilvl w:val="0"/>
          <w:numId w:val="13"/>
        </w:numPr>
        <w:tabs>
          <w:tab w:val="left" w:pos="961"/>
        </w:tabs>
        <w:spacing w:before="51"/>
        <w:jc w:val="both"/>
        <w:rPr>
          <w:rFonts w:asciiTheme="majorBidi" w:hAnsiTheme="majorBidi" w:cstheme="majorBidi"/>
          <w:b/>
          <w:i/>
          <w:sz w:val="24"/>
          <w:szCs w:val="24"/>
        </w:rPr>
      </w:pPr>
      <w:r w:rsidRPr="001A1037">
        <w:rPr>
          <w:rFonts w:asciiTheme="majorBidi" w:hAnsiTheme="majorBidi" w:cstheme="majorBidi"/>
          <w:b/>
          <w:bCs/>
          <w:sz w:val="24"/>
          <w:szCs w:val="24"/>
        </w:rPr>
        <w:t>Nouns functioning as adjectives</w:t>
      </w:r>
      <w:r w:rsidRPr="001A1037">
        <w:rPr>
          <w:rFonts w:asciiTheme="majorBidi" w:hAnsiTheme="majorBidi" w:cstheme="majorBidi"/>
          <w:sz w:val="24"/>
          <w:szCs w:val="24"/>
        </w:rPr>
        <w:t>: soccer ball, cardboard box, history class</w:t>
      </w:r>
    </w:p>
    <w:p w:rsidR="00A35193" w:rsidRPr="001A1037" w:rsidRDefault="00CC53EF" w:rsidP="00A35193">
      <w:pPr>
        <w:pStyle w:val="Paragraphedeliste"/>
        <w:tabs>
          <w:tab w:val="left" w:pos="961"/>
        </w:tabs>
        <w:spacing w:before="51"/>
        <w:ind w:left="720" w:firstLine="0"/>
        <w:jc w:val="both"/>
        <w:rPr>
          <w:rFonts w:asciiTheme="majorBidi" w:hAnsiTheme="majorBidi" w:cstheme="majorBidi"/>
          <w:sz w:val="24"/>
          <w:szCs w:val="24"/>
        </w:rPr>
      </w:pPr>
      <w:r w:rsidRPr="001A1037">
        <w:rPr>
          <w:rFonts w:asciiTheme="majorBidi" w:hAnsiTheme="majorBidi" w:cstheme="majorBidi"/>
          <w:sz w:val="24"/>
          <w:szCs w:val="24"/>
        </w:rPr>
        <w:lastRenderedPageBreak/>
        <w:t xml:space="preserve"> </w:t>
      </w:r>
      <w:r w:rsidRPr="001A1037">
        <w:rPr>
          <w:rFonts w:asciiTheme="majorBidi" w:hAnsiTheme="majorBidi" w:cstheme="majorBidi"/>
          <w:i/>
          <w:iCs/>
          <w:sz w:val="24"/>
          <w:szCs w:val="24"/>
          <w:u w:val="single"/>
        </w:rPr>
        <w:t>Example:</w:t>
      </w:r>
      <w:r w:rsidRPr="001A1037">
        <w:rPr>
          <w:rFonts w:asciiTheme="majorBidi" w:hAnsiTheme="majorBidi" w:cstheme="majorBidi"/>
          <w:sz w:val="24"/>
          <w:szCs w:val="24"/>
        </w:rPr>
        <w:t xml:space="preserve"> </w:t>
      </w:r>
      <w:r w:rsidR="00A35193" w:rsidRPr="001A1037">
        <w:rPr>
          <w:rFonts w:asciiTheme="majorBidi" w:hAnsiTheme="majorBidi" w:cstheme="majorBidi"/>
          <w:sz w:val="24"/>
          <w:szCs w:val="24"/>
        </w:rPr>
        <w:t>-A</w:t>
      </w:r>
      <w:r w:rsidRPr="001A1037">
        <w:rPr>
          <w:rFonts w:asciiTheme="majorBidi" w:hAnsiTheme="majorBidi" w:cstheme="majorBidi"/>
          <w:sz w:val="24"/>
          <w:szCs w:val="24"/>
        </w:rPr>
        <w:t xml:space="preserve"> big brick house (article, size, and material) </w:t>
      </w:r>
    </w:p>
    <w:p w:rsidR="00A35193" w:rsidRPr="001A1037" w:rsidRDefault="00A35193" w:rsidP="00A35193">
      <w:pPr>
        <w:pStyle w:val="Paragraphedeliste"/>
        <w:tabs>
          <w:tab w:val="left" w:pos="961"/>
        </w:tabs>
        <w:spacing w:before="51"/>
        <w:ind w:left="720" w:firstLine="0"/>
        <w:jc w:val="both"/>
        <w:rPr>
          <w:rFonts w:asciiTheme="majorBidi" w:hAnsiTheme="majorBidi" w:cstheme="majorBidi"/>
          <w:sz w:val="24"/>
          <w:szCs w:val="24"/>
        </w:rPr>
      </w:pPr>
      <w:r w:rsidRPr="001A1037">
        <w:rPr>
          <w:rFonts w:asciiTheme="majorBidi" w:hAnsiTheme="majorBidi" w:cstheme="majorBidi"/>
          <w:sz w:val="24"/>
          <w:szCs w:val="24"/>
        </w:rPr>
        <w:t>-T</w:t>
      </w:r>
      <w:r w:rsidR="00CC53EF" w:rsidRPr="001A1037">
        <w:rPr>
          <w:rFonts w:asciiTheme="majorBidi" w:hAnsiTheme="majorBidi" w:cstheme="majorBidi"/>
          <w:sz w:val="24"/>
          <w:szCs w:val="24"/>
        </w:rPr>
        <w:t xml:space="preserve">hese old brown cardboard boxes (demonstrative, age, color, material) </w:t>
      </w:r>
      <w:r w:rsidRPr="001A1037">
        <w:rPr>
          <w:rFonts w:asciiTheme="majorBidi" w:hAnsiTheme="majorBidi" w:cstheme="majorBidi"/>
          <w:sz w:val="24"/>
          <w:szCs w:val="24"/>
        </w:rPr>
        <w:t>.</w:t>
      </w:r>
    </w:p>
    <w:p w:rsidR="00CC53EF" w:rsidRPr="001A1037" w:rsidRDefault="00A35193" w:rsidP="00A35193">
      <w:pPr>
        <w:pStyle w:val="Paragraphedeliste"/>
        <w:tabs>
          <w:tab w:val="left" w:pos="961"/>
        </w:tabs>
        <w:spacing w:before="51"/>
        <w:ind w:left="720" w:firstLine="0"/>
        <w:jc w:val="both"/>
        <w:rPr>
          <w:rFonts w:asciiTheme="majorBidi" w:hAnsiTheme="majorBidi" w:cstheme="majorBidi"/>
          <w:b/>
          <w:i/>
          <w:sz w:val="24"/>
          <w:szCs w:val="24"/>
        </w:rPr>
      </w:pPr>
      <w:r w:rsidRPr="001A1037">
        <w:rPr>
          <w:rFonts w:asciiTheme="majorBidi" w:hAnsiTheme="majorBidi" w:cstheme="majorBidi"/>
          <w:sz w:val="24"/>
          <w:szCs w:val="24"/>
        </w:rPr>
        <w:t>-A</w:t>
      </w:r>
      <w:r w:rsidR="00CC53EF" w:rsidRPr="001A1037">
        <w:rPr>
          <w:rFonts w:asciiTheme="majorBidi" w:hAnsiTheme="majorBidi" w:cstheme="majorBidi"/>
          <w:sz w:val="24"/>
          <w:szCs w:val="24"/>
        </w:rPr>
        <w:t xml:space="preserve"> beautiful young Italian woman (article, personal opinion, age, nationality)</w:t>
      </w:r>
    </w:p>
    <w:p w:rsidR="00CC53EF" w:rsidRPr="001A1037" w:rsidRDefault="00CC53EF" w:rsidP="00CC53EF">
      <w:pPr>
        <w:pStyle w:val="Corpsdetexte"/>
        <w:jc w:val="both"/>
        <w:rPr>
          <w:rFonts w:asciiTheme="majorBidi" w:hAnsiTheme="majorBidi" w:cstheme="majorBidi"/>
        </w:rPr>
      </w:pPr>
    </w:p>
    <w:p w:rsidR="00A35193" w:rsidRPr="00D04D29" w:rsidRDefault="00A35193" w:rsidP="00250536">
      <w:pPr>
        <w:tabs>
          <w:tab w:val="left" w:pos="3560"/>
          <w:tab w:val="left" w:pos="4692"/>
        </w:tabs>
        <w:rPr>
          <w:rFonts w:asciiTheme="majorBidi" w:hAnsiTheme="majorBidi" w:cstheme="majorBidi"/>
          <w:sz w:val="24"/>
          <w:szCs w:val="24"/>
          <w:u w:val="single"/>
        </w:rPr>
      </w:pPr>
      <w:bookmarkStart w:id="0" w:name="_GoBack"/>
      <w:r w:rsidRPr="00D04D29">
        <w:rPr>
          <w:rFonts w:asciiTheme="majorBidi" w:hAnsiTheme="majorBidi" w:cstheme="majorBidi"/>
          <w:b/>
          <w:bCs/>
          <w:sz w:val="24"/>
          <w:szCs w:val="24"/>
          <w:u w:val="single"/>
        </w:rPr>
        <w:t>8.Using Adjectives</w:t>
      </w:r>
      <w:r w:rsidRPr="00D04D29">
        <w:rPr>
          <w:rFonts w:asciiTheme="majorBidi" w:hAnsiTheme="majorBidi" w:cstheme="majorBidi"/>
          <w:sz w:val="24"/>
          <w:szCs w:val="24"/>
          <w:u w:val="single"/>
        </w:rPr>
        <w:t xml:space="preserve"> </w:t>
      </w:r>
      <w:bookmarkEnd w:id="0"/>
    </w:p>
    <w:p w:rsidR="00A35193" w:rsidRPr="001A1037" w:rsidRDefault="00A35193" w:rsidP="00A35193">
      <w:pPr>
        <w:pStyle w:val="Paragraphedeliste"/>
        <w:numPr>
          <w:ilvl w:val="0"/>
          <w:numId w:val="15"/>
        </w:numPr>
        <w:tabs>
          <w:tab w:val="left" w:pos="3560"/>
          <w:tab w:val="left" w:pos="4692"/>
        </w:tabs>
        <w:rPr>
          <w:rFonts w:asciiTheme="majorBidi" w:hAnsiTheme="majorBidi" w:cstheme="majorBidi"/>
          <w:b/>
          <w:bCs/>
          <w:sz w:val="24"/>
          <w:szCs w:val="24"/>
          <w:u w:val="single"/>
        </w:rPr>
      </w:pPr>
      <w:r w:rsidRPr="001A1037">
        <w:rPr>
          <w:rFonts w:asciiTheme="majorBidi" w:hAnsiTheme="majorBidi" w:cstheme="majorBidi"/>
          <w:b/>
          <w:bCs/>
          <w:sz w:val="24"/>
          <w:szCs w:val="24"/>
          <w:u w:val="single"/>
        </w:rPr>
        <w:t>Adjectives as Subject Complements</w:t>
      </w:r>
    </w:p>
    <w:p w:rsidR="00A35193" w:rsidRPr="001A1037" w:rsidRDefault="00A35193" w:rsidP="00250536">
      <w:pPr>
        <w:tabs>
          <w:tab w:val="left" w:pos="3560"/>
          <w:tab w:val="left" w:pos="4692"/>
        </w:tabs>
        <w:rPr>
          <w:rFonts w:asciiTheme="majorBidi" w:hAnsiTheme="majorBidi" w:cstheme="majorBidi"/>
          <w:sz w:val="24"/>
          <w:szCs w:val="24"/>
        </w:rPr>
      </w:pPr>
      <w:r w:rsidRPr="001A1037">
        <w:rPr>
          <w:rFonts w:asciiTheme="majorBidi" w:hAnsiTheme="majorBidi" w:cstheme="majorBidi"/>
          <w:sz w:val="24"/>
          <w:szCs w:val="24"/>
        </w:rPr>
        <w:t xml:space="preserve">       The subject complement is a word that follows a linking verb and modifies the sentence’s subject, not its verb. Linking verbs: appear, become, believe, feel, grow, smell, seem, sound, remain, turn, prove, look, taste, and the forms of the verb to be. Example: The crowd appeared calm. (The linking verb appeared links the noun the subject crowd with the adjective calm) </w:t>
      </w:r>
    </w:p>
    <w:p w:rsidR="00A35193" w:rsidRPr="001A1037" w:rsidRDefault="00A35193" w:rsidP="00A35193">
      <w:pPr>
        <w:pStyle w:val="Paragraphedeliste"/>
        <w:numPr>
          <w:ilvl w:val="0"/>
          <w:numId w:val="15"/>
        </w:numPr>
        <w:tabs>
          <w:tab w:val="left" w:pos="3560"/>
          <w:tab w:val="left" w:pos="4692"/>
        </w:tabs>
        <w:rPr>
          <w:rFonts w:asciiTheme="majorBidi" w:hAnsiTheme="majorBidi" w:cstheme="majorBidi"/>
          <w:b/>
          <w:bCs/>
          <w:sz w:val="24"/>
          <w:szCs w:val="24"/>
          <w:u w:val="single"/>
        </w:rPr>
      </w:pPr>
      <w:r w:rsidRPr="001A1037">
        <w:rPr>
          <w:rFonts w:asciiTheme="majorBidi" w:hAnsiTheme="majorBidi" w:cstheme="majorBidi"/>
          <w:b/>
          <w:bCs/>
          <w:sz w:val="24"/>
          <w:szCs w:val="24"/>
          <w:u w:val="single"/>
        </w:rPr>
        <w:t xml:space="preserve">Adjectives as Object Complements </w:t>
      </w:r>
    </w:p>
    <w:p w:rsidR="00A35193" w:rsidRPr="001A1037" w:rsidRDefault="00A35193" w:rsidP="00A35193">
      <w:pPr>
        <w:tabs>
          <w:tab w:val="left" w:pos="3560"/>
          <w:tab w:val="left" w:pos="4692"/>
        </w:tabs>
        <w:rPr>
          <w:rFonts w:asciiTheme="majorBidi" w:hAnsiTheme="majorBidi" w:cstheme="majorBidi"/>
          <w:b/>
          <w:bCs/>
          <w:sz w:val="24"/>
          <w:szCs w:val="24"/>
          <w:u w:val="single"/>
        </w:rPr>
      </w:pPr>
      <w:r w:rsidRPr="001A1037">
        <w:rPr>
          <w:rFonts w:asciiTheme="majorBidi" w:hAnsiTheme="majorBidi" w:cstheme="majorBidi"/>
          <w:sz w:val="24"/>
          <w:szCs w:val="24"/>
        </w:rPr>
        <w:t xml:space="preserve">       The object complement is a word that follows a sentence’s direct object and modifies that object and not the verb. An object complement answers the question what? after the direct object. Example: Bob considered the experiment a success. (Success is the object compliment that modifies the sentences direct object experiment.) </w:t>
      </w:r>
    </w:p>
    <w:p w:rsidR="00A35193" w:rsidRPr="001A1037" w:rsidRDefault="00A35193" w:rsidP="00A35193">
      <w:pPr>
        <w:pStyle w:val="Paragraphedeliste"/>
        <w:numPr>
          <w:ilvl w:val="0"/>
          <w:numId w:val="15"/>
        </w:numPr>
        <w:tabs>
          <w:tab w:val="left" w:pos="3560"/>
          <w:tab w:val="left" w:pos="4692"/>
        </w:tabs>
        <w:rPr>
          <w:rFonts w:asciiTheme="majorBidi" w:hAnsiTheme="majorBidi" w:cstheme="majorBidi"/>
          <w:b/>
          <w:bCs/>
          <w:sz w:val="24"/>
          <w:szCs w:val="24"/>
          <w:u w:val="single"/>
        </w:rPr>
      </w:pPr>
      <w:r w:rsidRPr="001A1037">
        <w:rPr>
          <w:rFonts w:asciiTheme="majorBidi" w:hAnsiTheme="majorBidi" w:cstheme="majorBidi"/>
          <w:b/>
          <w:bCs/>
          <w:sz w:val="24"/>
          <w:szCs w:val="24"/>
          <w:u w:val="single"/>
        </w:rPr>
        <w:t xml:space="preserve">Adjectives with Past and Present Participle Verbs </w:t>
      </w:r>
    </w:p>
    <w:p w:rsidR="00250536" w:rsidRPr="001A1037" w:rsidRDefault="00A35193" w:rsidP="00250536">
      <w:pPr>
        <w:tabs>
          <w:tab w:val="left" w:pos="3560"/>
          <w:tab w:val="left" w:pos="4692"/>
        </w:tabs>
        <w:rPr>
          <w:rFonts w:asciiTheme="majorBidi" w:hAnsiTheme="majorBidi" w:cstheme="majorBidi"/>
          <w:sz w:val="24"/>
          <w:szCs w:val="24"/>
        </w:rPr>
      </w:pPr>
      <w:r w:rsidRPr="001A1037">
        <w:rPr>
          <w:rFonts w:asciiTheme="majorBidi" w:hAnsiTheme="majorBidi" w:cstheme="majorBidi"/>
          <w:sz w:val="24"/>
          <w:szCs w:val="24"/>
        </w:rPr>
        <w:t xml:space="preserve">          Adjectives are frequently formed by using the past participle (-ed, -t, or -en) and the present participle (-ing) verb forms. Example: The group of children scared the sleeping dog. (Sleeping describes the baby.) The students refused to eat the dried fruit. (Dried describes the cookies.)</w:t>
      </w:r>
    </w:p>
    <w:p w:rsidR="00A35193" w:rsidRPr="001A1037" w:rsidRDefault="00A35193" w:rsidP="00250536">
      <w:pPr>
        <w:tabs>
          <w:tab w:val="left" w:pos="3560"/>
          <w:tab w:val="left" w:pos="4692"/>
        </w:tabs>
        <w:rPr>
          <w:rFonts w:asciiTheme="majorBidi" w:hAnsiTheme="majorBidi" w:cstheme="majorBidi"/>
          <w:sz w:val="24"/>
          <w:szCs w:val="24"/>
        </w:rPr>
      </w:pPr>
    </w:p>
    <w:p w:rsidR="00250536" w:rsidRPr="001A1037" w:rsidRDefault="00643584" w:rsidP="00250536">
      <w:pPr>
        <w:tabs>
          <w:tab w:val="left" w:pos="3560"/>
          <w:tab w:val="left" w:pos="4692"/>
        </w:tabs>
        <w:rPr>
          <w:rFonts w:asciiTheme="majorBidi" w:hAnsiTheme="majorBidi" w:cstheme="majorBidi"/>
          <w:iCs/>
          <w:color w:val="1D2A56"/>
          <w:sz w:val="24"/>
          <w:szCs w:val="24"/>
        </w:rPr>
      </w:pPr>
      <w:hyperlink r:id="rId12" w:history="1">
        <w:r w:rsidR="00DA3729" w:rsidRPr="001A1037">
          <w:rPr>
            <w:rStyle w:val="Lienhypertexte"/>
            <w:rFonts w:asciiTheme="majorBidi" w:hAnsiTheme="majorBidi" w:cstheme="majorBidi"/>
            <w:iCs/>
            <w:sz w:val="24"/>
            <w:szCs w:val="24"/>
          </w:rPr>
          <w:t>https://www.southeastern.edu</w:t>
        </w:r>
      </w:hyperlink>
    </w:p>
    <w:p w:rsidR="00DA3729" w:rsidRPr="001A1037" w:rsidRDefault="00643584" w:rsidP="00250536">
      <w:pPr>
        <w:tabs>
          <w:tab w:val="left" w:pos="3560"/>
          <w:tab w:val="left" w:pos="4692"/>
        </w:tabs>
        <w:rPr>
          <w:rFonts w:asciiTheme="majorBidi" w:hAnsiTheme="majorBidi" w:cstheme="majorBidi"/>
          <w:iCs/>
          <w:color w:val="1D2A56"/>
          <w:sz w:val="24"/>
          <w:szCs w:val="24"/>
        </w:rPr>
      </w:pPr>
      <w:hyperlink r:id="rId13" w:history="1">
        <w:r w:rsidR="00DA3729" w:rsidRPr="001A1037">
          <w:rPr>
            <w:rStyle w:val="Lienhypertexte"/>
            <w:rFonts w:asciiTheme="majorBidi" w:hAnsiTheme="majorBidi" w:cstheme="majorBidi"/>
            <w:iCs/>
            <w:sz w:val="24"/>
            <w:szCs w:val="24"/>
          </w:rPr>
          <w:t>https://englishgrammarpdf.com/</w:t>
        </w:r>
      </w:hyperlink>
    </w:p>
    <w:p w:rsidR="00DA3729" w:rsidRPr="001A1037" w:rsidRDefault="00DA3729" w:rsidP="00250536">
      <w:pPr>
        <w:tabs>
          <w:tab w:val="left" w:pos="3560"/>
          <w:tab w:val="left" w:pos="4692"/>
        </w:tabs>
        <w:rPr>
          <w:rFonts w:asciiTheme="majorBidi" w:hAnsiTheme="majorBidi" w:cstheme="majorBidi"/>
          <w:iCs/>
          <w:color w:val="1D2A56"/>
          <w:sz w:val="24"/>
          <w:szCs w:val="24"/>
        </w:rPr>
      </w:pPr>
    </w:p>
    <w:sectPr w:rsidR="00DA3729" w:rsidRPr="001A1037" w:rsidSect="00CC53EF">
      <w:pgSz w:w="11910" w:h="16840"/>
      <w:pgMar w:top="1420" w:right="570" w:bottom="960" w:left="840" w:header="0" w:footer="7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584" w:rsidRDefault="00643584" w:rsidP="007A4CA7">
      <w:r>
        <w:separator/>
      </w:r>
    </w:p>
  </w:endnote>
  <w:endnote w:type="continuationSeparator" w:id="0">
    <w:p w:rsidR="00643584" w:rsidRDefault="00643584" w:rsidP="007A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446117"/>
      <w:docPartObj>
        <w:docPartGallery w:val="Page Numbers (Bottom of Page)"/>
        <w:docPartUnique/>
      </w:docPartObj>
    </w:sdtPr>
    <w:sdtEndPr/>
    <w:sdtContent>
      <w:p w:rsidR="003C3781" w:rsidRDefault="00643584">
        <w:pPr>
          <w:pStyle w:val="Pieddepage"/>
          <w:jc w:val="center"/>
        </w:pPr>
        <w:r>
          <w:fldChar w:fldCharType="begin"/>
        </w:r>
        <w:r>
          <w:instrText xml:space="preserve"> PAGE   \* MERGEFORMAT </w:instrText>
        </w:r>
        <w:r>
          <w:fldChar w:fldCharType="separate"/>
        </w:r>
        <w:r w:rsidR="00D04D29">
          <w:rPr>
            <w:noProof/>
          </w:rPr>
          <w:t>5</w:t>
        </w:r>
        <w:r>
          <w:rPr>
            <w:noProof/>
          </w:rPr>
          <w:fldChar w:fldCharType="end"/>
        </w:r>
      </w:p>
    </w:sdtContent>
  </w:sdt>
  <w:p w:rsidR="007A4CA7" w:rsidRDefault="007A4CA7">
    <w:pPr>
      <w:pStyle w:val="Corpsdetex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584" w:rsidRDefault="00643584" w:rsidP="007A4CA7">
      <w:r>
        <w:separator/>
      </w:r>
    </w:p>
  </w:footnote>
  <w:footnote w:type="continuationSeparator" w:id="0">
    <w:p w:rsidR="00643584" w:rsidRDefault="00643584" w:rsidP="007A4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B4F"/>
    <w:multiLevelType w:val="hybridMultilevel"/>
    <w:tmpl w:val="64E4E6B0"/>
    <w:lvl w:ilvl="0" w:tplc="781C5ED2">
      <w:start w:val="1"/>
      <w:numFmt w:val="decimal"/>
      <w:lvlText w:val="%1"/>
      <w:lvlJc w:val="left"/>
      <w:pPr>
        <w:ind w:left="177" w:hanging="178"/>
      </w:pPr>
      <w:rPr>
        <w:rFonts w:ascii="Carlito" w:eastAsia="Carlito" w:hAnsi="Carlito" w:cs="Carlito" w:hint="default"/>
        <w:w w:val="100"/>
        <w:sz w:val="24"/>
        <w:szCs w:val="24"/>
        <w:lang w:val="en-US" w:eastAsia="en-US" w:bidi="ar-SA"/>
      </w:rPr>
    </w:lvl>
    <w:lvl w:ilvl="1" w:tplc="FEA0F622">
      <w:numFmt w:val="bullet"/>
      <w:lvlText w:val="•"/>
      <w:lvlJc w:val="left"/>
      <w:pPr>
        <w:ind w:left="1066" w:hanging="178"/>
      </w:pPr>
      <w:rPr>
        <w:rFonts w:hint="default"/>
        <w:lang w:val="en-US" w:eastAsia="en-US" w:bidi="ar-SA"/>
      </w:rPr>
    </w:lvl>
    <w:lvl w:ilvl="2" w:tplc="297CDABC">
      <w:numFmt w:val="bullet"/>
      <w:lvlText w:val="•"/>
      <w:lvlJc w:val="left"/>
      <w:pPr>
        <w:ind w:left="1953" w:hanging="178"/>
      </w:pPr>
      <w:rPr>
        <w:rFonts w:hint="default"/>
        <w:lang w:val="en-US" w:eastAsia="en-US" w:bidi="ar-SA"/>
      </w:rPr>
    </w:lvl>
    <w:lvl w:ilvl="3" w:tplc="E6F25CD0">
      <w:numFmt w:val="bullet"/>
      <w:lvlText w:val="•"/>
      <w:lvlJc w:val="left"/>
      <w:pPr>
        <w:ind w:left="2840" w:hanging="178"/>
      </w:pPr>
      <w:rPr>
        <w:rFonts w:hint="default"/>
        <w:lang w:val="en-US" w:eastAsia="en-US" w:bidi="ar-SA"/>
      </w:rPr>
    </w:lvl>
    <w:lvl w:ilvl="4" w:tplc="2AC675C2">
      <w:numFmt w:val="bullet"/>
      <w:lvlText w:val="•"/>
      <w:lvlJc w:val="left"/>
      <w:pPr>
        <w:ind w:left="3727" w:hanging="178"/>
      </w:pPr>
      <w:rPr>
        <w:rFonts w:hint="default"/>
        <w:lang w:val="en-US" w:eastAsia="en-US" w:bidi="ar-SA"/>
      </w:rPr>
    </w:lvl>
    <w:lvl w:ilvl="5" w:tplc="3214728C">
      <w:numFmt w:val="bullet"/>
      <w:lvlText w:val="•"/>
      <w:lvlJc w:val="left"/>
      <w:pPr>
        <w:ind w:left="4614" w:hanging="178"/>
      </w:pPr>
      <w:rPr>
        <w:rFonts w:hint="default"/>
        <w:lang w:val="en-US" w:eastAsia="en-US" w:bidi="ar-SA"/>
      </w:rPr>
    </w:lvl>
    <w:lvl w:ilvl="6" w:tplc="E90E3A32">
      <w:numFmt w:val="bullet"/>
      <w:lvlText w:val="•"/>
      <w:lvlJc w:val="left"/>
      <w:pPr>
        <w:ind w:left="5501" w:hanging="178"/>
      </w:pPr>
      <w:rPr>
        <w:rFonts w:hint="default"/>
        <w:lang w:val="en-US" w:eastAsia="en-US" w:bidi="ar-SA"/>
      </w:rPr>
    </w:lvl>
    <w:lvl w:ilvl="7" w:tplc="EBC2078C">
      <w:numFmt w:val="bullet"/>
      <w:lvlText w:val="•"/>
      <w:lvlJc w:val="left"/>
      <w:pPr>
        <w:ind w:left="6388" w:hanging="178"/>
      </w:pPr>
      <w:rPr>
        <w:rFonts w:hint="default"/>
        <w:lang w:val="en-US" w:eastAsia="en-US" w:bidi="ar-SA"/>
      </w:rPr>
    </w:lvl>
    <w:lvl w:ilvl="8" w:tplc="DAD499DC">
      <w:numFmt w:val="bullet"/>
      <w:lvlText w:val="•"/>
      <w:lvlJc w:val="left"/>
      <w:pPr>
        <w:ind w:left="7275" w:hanging="178"/>
      </w:pPr>
      <w:rPr>
        <w:rFonts w:hint="default"/>
        <w:lang w:val="en-US" w:eastAsia="en-US" w:bidi="ar-SA"/>
      </w:rPr>
    </w:lvl>
  </w:abstractNum>
  <w:abstractNum w:abstractNumId="1">
    <w:nsid w:val="024F4A62"/>
    <w:multiLevelType w:val="hybridMultilevel"/>
    <w:tmpl w:val="9B2EB692"/>
    <w:lvl w:ilvl="0" w:tplc="B2726026">
      <w:numFmt w:val="bullet"/>
      <w:lvlText w:val=""/>
      <w:lvlJc w:val="left"/>
      <w:pPr>
        <w:ind w:left="482" w:hanging="361"/>
      </w:pPr>
      <w:rPr>
        <w:rFonts w:ascii="Wingdings" w:eastAsia="Wingdings" w:hAnsi="Wingdings" w:cs="Wingdings" w:hint="default"/>
        <w:w w:val="100"/>
        <w:sz w:val="24"/>
        <w:szCs w:val="24"/>
        <w:lang w:val="en-US" w:eastAsia="en-US" w:bidi="ar-SA"/>
      </w:rPr>
    </w:lvl>
    <w:lvl w:ilvl="1" w:tplc="1C4E53F6">
      <w:numFmt w:val="bullet"/>
      <w:lvlText w:val="•"/>
      <w:lvlJc w:val="left"/>
      <w:pPr>
        <w:ind w:left="1407" w:hanging="361"/>
      </w:pPr>
      <w:rPr>
        <w:rFonts w:hint="default"/>
        <w:lang w:val="en-US" w:eastAsia="en-US" w:bidi="ar-SA"/>
      </w:rPr>
    </w:lvl>
    <w:lvl w:ilvl="2" w:tplc="8DD0D934">
      <w:numFmt w:val="bullet"/>
      <w:lvlText w:val="•"/>
      <w:lvlJc w:val="left"/>
      <w:pPr>
        <w:ind w:left="2335" w:hanging="361"/>
      </w:pPr>
      <w:rPr>
        <w:rFonts w:hint="default"/>
        <w:lang w:val="en-US" w:eastAsia="en-US" w:bidi="ar-SA"/>
      </w:rPr>
    </w:lvl>
    <w:lvl w:ilvl="3" w:tplc="1C08A3F2">
      <w:numFmt w:val="bullet"/>
      <w:lvlText w:val="•"/>
      <w:lvlJc w:val="left"/>
      <w:pPr>
        <w:ind w:left="3262" w:hanging="361"/>
      </w:pPr>
      <w:rPr>
        <w:rFonts w:hint="default"/>
        <w:lang w:val="en-US" w:eastAsia="en-US" w:bidi="ar-SA"/>
      </w:rPr>
    </w:lvl>
    <w:lvl w:ilvl="4" w:tplc="05B2BBCE">
      <w:numFmt w:val="bullet"/>
      <w:lvlText w:val="•"/>
      <w:lvlJc w:val="left"/>
      <w:pPr>
        <w:ind w:left="4190" w:hanging="361"/>
      </w:pPr>
      <w:rPr>
        <w:rFonts w:hint="default"/>
        <w:lang w:val="en-US" w:eastAsia="en-US" w:bidi="ar-SA"/>
      </w:rPr>
    </w:lvl>
    <w:lvl w:ilvl="5" w:tplc="76868798">
      <w:numFmt w:val="bullet"/>
      <w:lvlText w:val="•"/>
      <w:lvlJc w:val="left"/>
      <w:pPr>
        <w:ind w:left="5118" w:hanging="361"/>
      </w:pPr>
      <w:rPr>
        <w:rFonts w:hint="default"/>
        <w:lang w:val="en-US" w:eastAsia="en-US" w:bidi="ar-SA"/>
      </w:rPr>
    </w:lvl>
    <w:lvl w:ilvl="6" w:tplc="69DCBBB2">
      <w:numFmt w:val="bullet"/>
      <w:lvlText w:val="•"/>
      <w:lvlJc w:val="left"/>
      <w:pPr>
        <w:ind w:left="6045" w:hanging="361"/>
      </w:pPr>
      <w:rPr>
        <w:rFonts w:hint="default"/>
        <w:lang w:val="en-US" w:eastAsia="en-US" w:bidi="ar-SA"/>
      </w:rPr>
    </w:lvl>
    <w:lvl w:ilvl="7" w:tplc="1B282648">
      <w:numFmt w:val="bullet"/>
      <w:lvlText w:val="•"/>
      <w:lvlJc w:val="left"/>
      <w:pPr>
        <w:ind w:left="6973" w:hanging="361"/>
      </w:pPr>
      <w:rPr>
        <w:rFonts w:hint="default"/>
        <w:lang w:val="en-US" w:eastAsia="en-US" w:bidi="ar-SA"/>
      </w:rPr>
    </w:lvl>
    <w:lvl w:ilvl="8" w:tplc="E7D44F78">
      <w:numFmt w:val="bullet"/>
      <w:lvlText w:val="•"/>
      <w:lvlJc w:val="left"/>
      <w:pPr>
        <w:ind w:left="7900" w:hanging="361"/>
      </w:pPr>
      <w:rPr>
        <w:rFonts w:hint="default"/>
        <w:lang w:val="en-US" w:eastAsia="en-US" w:bidi="ar-SA"/>
      </w:rPr>
    </w:lvl>
  </w:abstractNum>
  <w:abstractNum w:abstractNumId="2">
    <w:nsid w:val="05A12260"/>
    <w:multiLevelType w:val="hybridMultilevel"/>
    <w:tmpl w:val="D71249F8"/>
    <w:lvl w:ilvl="0" w:tplc="17C6553C">
      <w:numFmt w:val="bullet"/>
      <w:lvlText w:val=""/>
      <w:lvlJc w:val="left"/>
      <w:pPr>
        <w:ind w:left="1320" w:hanging="360"/>
      </w:pPr>
      <w:rPr>
        <w:rFonts w:ascii="Wingdings" w:eastAsia="Wingdings" w:hAnsi="Wingdings" w:cs="Wingdings" w:hint="default"/>
        <w:w w:val="100"/>
        <w:sz w:val="24"/>
        <w:szCs w:val="24"/>
        <w:lang w:val="en-US" w:eastAsia="en-US" w:bidi="ar-SA"/>
      </w:rPr>
    </w:lvl>
    <w:lvl w:ilvl="1" w:tplc="4C7EE230">
      <w:numFmt w:val="bullet"/>
      <w:lvlText w:val="•"/>
      <w:lvlJc w:val="left"/>
      <w:pPr>
        <w:ind w:left="2294" w:hanging="360"/>
      </w:pPr>
      <w:rPr>
        <w:rFonts w:hint="default"/>
        <w:lang w:val="en-US" w:eastAsia="en-US" w:bidi="ar-SA"/>
      </w:rPr>
    </w:lvl>
    <w:lvl w:ilvl="2" w:tplc="C5AE4DBE">
      <w:numFmt w:val="bullet"/>
      <w:lvlText w:val="•"/>
      <w:lvlJc w:val="left"/>
      <w:pPr>
        <w:ind w:left="3269" w:hanging="360"/>
      </w:pPr>
      <w:rPr>
        <w:rFonts w:hint="default"/>
        <w:lang w:val="en-US" w:eastAsia="en-US" w:bidi="ar-SA"/>
      </w:rPr>
    </w:lvl>
    <w:lvl w:ilvl="3" w:tplc="FF367C90">
      <w:numFmt w:val="bullet"/>
      <w:lvlText w:val="•"/>
      <w:lvlJc w:val="left"/>
      <w:pPr>
        <w:ind w:left="4243" w:hanging="360"/>
      </w:pPr>
      <w:rPr>
        <w:rFonts w:hint="default"/>
        <w:lang w:val="en-US" w:eastAsia="en-US" w:bidi="ar-SA"/>
      </w:rPr>
    </w:lvl>
    <w:lvl w:ilvl="4" w:tplc="3056C4BA">
      <w:numFmt w:val="bullet"/>
      <w:lvlText w:val="•"/>
      <w:lvlJc w:val="left"/>
      <w:pPr>
        <w:ind w:left="5218" w:hanging="360"/>
      </w:pPr>
      <w:rPr>
        <w:rFonts w:hint="default"/>
        <w:lang w:val="en-US" w:eastAsia="en-US" w:bidi="ar-SA"/>
      </w:rPr>
    </w:lvl>
    <w:lvl w:ilvl="5" w:tplc="9BD251BC">
      <w:numFmt w:val="bullet"/>
      <w:lvlText w:val="•"/>
      <w:lvlJc w:val="left"/>
      <w:pPr>
        <w:ind w:left="6193" w:hanging="360"/>
      </w:pPr>
      <w:rPr>
        <w:rFonts w:hint="default"/>
        <w:lang w:val="en-US" w:eastAsia="en-US" w:bidi="ar-SA"/>
      </w:rPr>
    </w:lvl>
    <w:lvl w:ilvl="6" w:tplc="FF52748A">
      <w:numFmt w:val="bullet"/>
      <w:lvlText w:val="•"/>
      <w:lvlJc w:val="left"/>
      <w:pPr>
        <w:ind w:left="7167" w:hanging="360"/>
      </w:pPr>
      <w:rPr>
        <w:rFonts w:hint="default"/>
        <w:lang w:val="en-US" w:eastAsia="en-US" w:bidi="ar-SA"/>
      </w:rPr>
    </w:lvl>
    <w:lvl w:ilvl="7" w:tplc="568C9CF6">
      <w:numFmt w:val="bullet"/>
      <w:lvlText w:val="•"/>
      <w:lvlJc w:val="left"/>
      <w:pPr>
        <w:ind w:left="8142" w:hanging="360"/>
      </w:pPr>
      <w:rPr>
        <w:rFonts w:hint="default"/>
        <w:lang w:val="en-US" w:eastAsia="en-US" w:bidi="ar-SA"/>
      </w:rPr>
    </w:lvl>
    <w:lvl w:ilvl="8" w:tplc="1B9A3FC6">
      <w:numFmt w:val="bullet"/>
      <w:lvlText w:val="•"/>
      <w:lvlJc w:val="left"/>
      <w:pPr>
        <w:ind w:left="9117" w:hanging="360"/>
      </w:pPr>
      <w:rPr>
        <w:rFonts w:hint="default"/>
        <w:lang w:val="en-US" w:eastAsia="en-US" w:bidi="ar-SA"/>
      </w:rPr>
    </w:lvl>
  </w:abstractNum>
  <w:abstractNum w:abstractNumId="3">
    <w:nsid w:val="0A2F60CC"/>
    <w:multiLevelType w:val="hybridMultilevel"/>
    <w:tmpl w:val="CB7C0BE8"/>
    <w:lvl w:ilvl="0" w:tplc="D45A1C66">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6F4144"/>
    <w:multiLevelType w:val="hybridMultilevel"/>
    <w:tmpl w:val="E0A2320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CF5DFF"/>
    <w:multiLevelType w:val="hybridMultilevel"/>
    <w:tmpl w:val="B434B4FE"/>
    <w:lvl w:ilvl="0" w:tplc="E44E2CF2">
      <w:start w:val="9"/>
      <w:numFmt w:val="decimal"/>
      <w:lvlText w:val="%1"/>
      <w:lvlJc w:val="left"/>
      <w:pPr>
        <w:ind w:left="417" w:hanging="178"/>
      </w:pPr>
      <w:rPr>
        <w:rFonts w:ascii="Carlito" w:eastAsia="Carlito" w:hAnsi="Carlito" w:cs="Carlito" w:hint="default"/>
        <w:w w:val="100"/>
        <w:sz w:val="24"/>
        <w:szCs w:val="24"/>
        <w:lang w:val="en-US" w:eastAsia="en-US" w:bidi="ar-SA"/>
      </w:rPr>
    </w:lvl>
    <w:lvl w:ilvl="1" w:tplc="8B9EC93A">
      <w:numFmt w:val="bullet"/>
      <w:lvlText w:val="•"/>
      <w:lvlJc w:val="left"/>
      <w:pPr>
        <w:ind w:left="1484" w:hanging="178"/>
      </w:pPr>
      <w:rPr>
        <w:rFonts w:hint="default"/>
        <w:lang w:val="en-US" w:eastAsia="en-US" w:bidi="ar-SA"/>
      </w:rPr>
    </w:lvl>
    <w:lvl w:ilvl="2" w:tplc="3320B154">
      <w:numFmt w:val="bullet"/>
      <w:lvlText w:val="•"/>
      <w:lvlJc w:val="left"/>
      <w:pPr>
        <w:ind w:left="2549" w:hanging="178"/>
      </w:pPr>
      <w:rPr>
        <w:rFonts w:hint="default"/>
        <w:lang w:val="en-US" w:eastAsia="en-US" w:bidi="ar-SA"/>
      </w:rPr>
    </w:lvl>
    <w:lvl w:ilvl="3" w:tplc="63427762">
      <w:numFmt w:val="bullet"/>
      <w:lvlText w:val="•"/>
      <w:lvlJc w:val="left"/>
      <w:pPr>
        <w:ind w:left="3613" w:hanging="178"/>
      </w:pPr>
      <w:rPr>
        <w:rFonts w:hint="default"/>
        <w:lang w:val="en-US" w:eastAsia="en-US" w:bidi="ar-SA"/>
      </w:rPr>
    </w:lvl>
    <w:lvl w:ilvl="4" w:tplc="4D2AB9F4">
      <w:numFmt w:val="bullet"/>
      <w:lvlText w:val="•"/>
      <w:lvlJc w:val="left"/>
      <w:pPr>
        <w:ind w:left="4678" w:hanging="178"/>
      </w:pPr>
      <w:rPr>
        <w:rFonts w:hint="default"/>
        <w:lang w:val="en-US" w:eastAsia="en-US" w:bidi="ar-SA"/>
      </w:rPr>
    </w:lvl>
    <w:lvl w:ilvl="5" w:tplc="389296D8">
      <w:numFmt w:val="bullet"/>
      <w:lvlText w:val="•"/>
      <w:lvlJc w:val="left"/>
      <w:pPr>
        <w:ind w:left="5743" w:hanging="178"/>
      </w:pPr>
      <w:rPr>
        <w:rFonts w:hint="default"/>
        <w:lang w:val="en-US" w:eastAsia="en-US" w:bidi="ar-SA"/>
      </w:rPr>
    </w:lvl>
    <w:lvl w:ilvl="6" w:tplc="688069B6">
      <w:numFmt w:val="bullet"/>
      <w:lvlText w:val="•"/>
      <w:lvlJc w:val="left"/>
      <w:pPr>
        <w:ind w:left="6807" w:hanging="178"/>
      </w:pPr>
      <w:rPr>
        <w:rFonts w:hint="default"/>
        <w:lang w:val="en-US" w:eastAsia="en-US" w:bidi="ar-SA"/>
      </w:rPr>
    </w:lvl>
    <w:lvl w:ilvl="7" w:tplc="DBF49D2C">
      <w:numFmt w:val="bullet"/>
      <w:lvlText w:val="•"/>
      <w:lvlJc w:val="left"/>
      <w:pPr>
        <w:ind w:left="7872" w:hanging="178"/>
      </w:pPr>
      <w:rPr>
        <w:rFonts w:hint="default"/>
        <w:lang w:val="en-US" w:eastAsia="en-US" w:bidi="ar-SA"/>
      </w:rPr>
    </w:lvl>
    <w:lvl w:ilvl="8" w:tplc="481A63D6">
      <w:numFmt w:val="bullet"/>
      <w:lvlText w:val="•"/>
      <w:lvlJc w:val="left"/>
      <w:pPr>
        <w:ind w:left="8937" w:hanging="178"/>
      </w:pPr>
      <w:rPr>
        <w:rFonts w:hint="default"/>
        <w:lang w:val="en-US" w:eastAsia="en-US" w:bidi="ar-SA"/>
      </w:rPr>
    </w:lvl>
  </w:abstractNum>
  <w:abstractNum w:abstractNumId="6">
    <w:nsid w:val="21597C26"/>
    <w:multiLevelType w:val="hybridMultilevel"/>
    <w:tmpl w:val="8FAAF0A6"/>
    <w:lvl w:ilvl="0" w:tplc="BCC451AE">
      <w:start w:val="1"/>
      <w:numFmt w:val="decimal"/>
      <w:lvlText w:val="%1."/>
      <w:lvlJc w:val="left"/>
      <w:pPr>
        <w:ind w:left="960" w:hanging="360"/>
      </w:pPr>
      <w:rPr>
        <w:rFonts w:ascii="Carlito" w:eastAsia="Carlito" w:hAnsi="Carlito" w:cs="Carlito" w:hint="default"/>
        <w:b/>
        <w:bCs/>
        <w:i/>
        <w:color w:val="C00000"/>
        <w:spacing w:val="-2"/>
        <w:w w:val="100"/>
        <w:sz w:val="24"/>
        <w:szCs w:val="24"/>
        <w:lang w:val="en-US" w:eastAsia="en-US" w:bidi="ar-SA"/>
      </w:rPr>
    </w:lvl>
    <w:lvl w:ilvl="1" w:tplc="0D109D62">
      <w:start w:val="1"/>
      <w:numFmt w:val="lowerLetter"/>
      <w:lvlText w:val="%2."/>
      <w:lvlJc w:val="left"/>
      <w:pPr>
        <w:ind w:left="960" w:hanging="360"/>
      </w:pPr>
      <w:rPr>
        <w:rFonts w:ascii="Carlito" w:eastAsia="Carlito" w:hAnsi="Carlito" w:cs="Carlito" w:hint="default"/>
        <w:spacing w:val="-2"/>
        <w:w w:val="100"/>
        <w:sz w:val="24"/>
        <w:szCs w:val="24"/>
        <w:lang w:val="en-US" w:eastAsia="en-US" w:bidi="ar-SA"/>
      </w:rPr>
    </w:lvl>
    <w:lvl w:ilvl="2" w:tplc="475ACD46">
      <w:numFmt w:val="bullet"/>
      <w:lvlText w:val="•"/>
      <w:lvlJc w:val="left"/>
      <w:pPr>
        <w:ind w:left="2981" w:hanging="360"/>
      </w:pPr>
      <w:rPr>
        <w:rFonts w:hint="default"/>
        <w:lang w:val="en-US" w:eastAsia="en-US" w:bidi="ar-SA"/>
      </w:rPr>
    </w:lvl>
    <w:lvl w:ilvl="3" w:tplc="92A434C2">
      <w:numFmt w:val="bullet"/>
      <w:lvlText w:val="•"/>
      <w:lvlJc w:val="left"/>
      <w:pPr>
        <w:ind w:left="3991" w:hanging="360"/>
      </w:pPr>
      <w:rPr>
        <w:rFonts w:hint="default"/>
        <w:lang w:val="en-US" w:eastAsia="en-US" w:bidi="ar-SA"/>
      </w:rPr>
    </w:lvl>
    <w:lvl w:ilvl="4" w:tplc="6994EA80">
      <w:numFmt w:val="bullet"/>
      <w:lvlText w:val="•"/>
      <w:lvlJc w:val="left"/>
      <w:pPr>
        <w:ind w:left="5002" w:hanging="360"/>
      </w:pPr>
      <w:rPr>
        <w:rFonts w:hint="default"/>
        <w:lang w:val="en-US" w:eastAsia="en-US" w:bidi="ar-SA"/>
      </w:rPr>
    </w:lvl>
    <w:lvl w:ilvl="5" w:tplc="EA8CC344">
      <w:numFmt w:val="bullet"/>
      <w:lvlText w:val="•"/>
      <w:lvlJc w:val="left"/>
      <w:pPr>
        <w:ind w:left="6013" w:hanging="360"/>
      </w:pPr>
      <w:rPr>
        <w:rFonts w:hint="default"/>
        <w:lang w:val="en-US" w:eastAsia="en-US" w:bidi="ar-SA"/>
      </w:rPr>
    </w:lvl>
    <w:lvl w:ilvl="6" w:tplc="BCF0E434">
      <w:numFmt w:val="bullet"/>
      <w:lvlText w:val="•"/>
      <w:lvlJc w:val="left"/>
      <w:pPr>
        <w:ind w:left="7023" w:hanging="360"/>
      </w:pPr>
      <w:rPr>
        <w:rFonts w:hint="default"/>
        <w:lang w:val="en-US" w:eastAsia="en-US" w:bidi="ar-SA"/>
      </w:rPr>
    </w:lvl>
    <w:lvl w:ilvl="7" w:tplc="284C7778">
      <w:numFmt w:val="bullet"/>
      <w:lvlText w:val="•"/>
      <w:lvlJc w:val="left"/>
      <w:pPr>
        <w:ind w:left="8034" w:hanging="360"/>
      </w:pPr>
      <w:rPr>
        <w:rFonts w:hint="default"/>
        <w:lang w:val="en-US" w:eastAsia="en-US" w:bidi="ar-SA"/>
      </w:rPr>
    </w:lvl>
    <w:lvl w:ilvl="8" w:tplc="C498AEBC">
      <w:numFmt w:val="bullet"/>
      <w:lvlText w:val="•"/>
      <w:lvlJc w:val="left"/>
      <w:pPr>
        <w:ind w:left="9045" w:hanging="360"/>
      </w:pPr>
      <w:rPr>
        <w:rFonts w:hint="default"/>
        <w:lang w:val="en-US" w:eastAsia="en-US" w:bidi="ar-SA"/>
      </w:rPr>
    </w:lvl>
  </w:abstractNum>
  <w:abstractNum w:abstractNumId="7">
    <w:nsid w:val="249A7041"/>
    <w:multiLevelType w:val="hybridMultilevel"/>
    <w:tmpl w:val="FE162608"/>
    <w:lvl w:ilvl="0" w:tplc="4E00C3F6">
      <w:start w:val="1"/>
      <w:numFmt w:val="decimal"/>
      <w:lvlText w:val="%1."/>
      <w:lvlJc w:val="left"/>
      <w:pPr>
        <w:ind w:left="960" w:hanging="360"/>
      </w:pPr>
      <w:rPr>
        <w:rFonts w:ascii="Carlito" w:eastAsia="Carlito" w:hAnsi="Carlito" w:cs="Carlito" w:hint="default"/>
        <w:b/>
        <w:bCs/>
        <w:i/>
        <w:color w:val="auto"/>
        <w:spacing w:val="-2"/>
        <w:w w:val="100"/>
        <w:sz w:val="24"/>
        <w:szCs w:val="24"/>
        <w:lang w:val="en-US" w:eastAsia="en-US" w:bidi="ar-SA"/>
      </w:rPr>
    </w:lvl>
    <w:lvl w:ilvl="1" w:tplc="0D109D62">
      <w:start w:val="1"/>
      <w:numFmt w:val="lowerLetter"/>
      <w:lvlText w:val="%2."/>
      <w:lvlJc w:val="left"/>
      <w:pPr>
        <w:ind w:left="960" w:hanging="360"/>
      </w:pPr>
      <w:rPr>
        <w:rFonts w:ascii="Carlito" w:eastAsia="Carlito" w:hAnsi="Carlito" w:cs="Carlito" w:hint="default"/>
        <w:spacing w:val="-2"/>
        <w:w w:val="100"/>
        <w:sz w:val="24"/>
        <w:szCs w:val="24"/>
        <w:lang w:val="en-US" w:eastAsia="en-US" w:bidi="ar-SA"/>
      </w:rPr>
    </w:lvl>
    <w:lvl w:ilvl="2" w:tplc="475ACD46">
      <w:numFmt w:val="bullet"/>
      <w:lvlText w:val="•"/>
      <w:lvlJc w:val="left"/>
      <w:pPr>
        <w:ind w:left="2981" w:hanging="360"/>
      </w:pPr>
      <w:rPr>
        <w:rFonts w:hint="default"/>
        <w:lang w:val="en-US" w:eastAsia="en-US" w:bidi="ar-SA"/>
      </w:rPr>
    </w:lvl>
    <w:lvl w:ilvl="3" w:tplc="92A434C2">
      <w:numFmt w:val="bullet"/>
      <w:lvlText w:val="•"/>
      <w:lvlJc w:val="left"/>
      <w:pPr>
        <w:ind w:left="3991" w:hanging="360"/>
      </w:pPr>
      <w:rPr>
        <w:rFonts w:hint="default"/>
        <w:lang w:val="en-US" w:eastAsia="en-US" w:bidi="ar-SA"/>
      </w:rPr>
    </w:lvl>
    <w:lvl w:ilvl="4" w:tplc="6994EA80">
      <w:numFmt w:val="bullet"/>
      <w:lvlText w:val="•"/>
      <w:lvlJc w:val="left"/>
      <w:pPr>
        <w:ind w:left="5002" w:hanging="360"/>
      </w:pPr>
      <w:rPr>
        <w:rFonts w:hint="default"/>
        <w:lang w:val="en-US" w:eastAsia="en-US" w:bidi="ar-SA"/>
      </w:rPr>
    </w:lvl>
    <w:lvl w:ilvl="5" w:tplc="EA8CC344">
      <w:numFmt w:val="bullet"/>
      <w:lvlText w:val="•"/>
      <w:lvlJc w:val="left"/>
      <w:pPr>
        <w:ind w:left="6013" w:hanging="360"/>
      </w:pPr>
      <w:rPr>
        <w:rFonts w:hint="default"/>
        <w:lang w:val="en-US" w:eastAsia="en-US" w:bidi="ar-SA"/>
      </w:rPr>
    </w:lvl>
    <w:lvl w:ilvl="6" w:tplc="BCF0E434">
      <w:numFmt w:val="bullet"/>
      <w:lvlText w:val="•"/>
      <w:lvlJc w:val="left"/>
      <w:pPr>
        <w:ind w:left="7023" w:hanging="360"/>
      </w:pPr>
      <w:rPr>
        <w:rFonts w:hint="default"/>
        <w:lang w:val="en-US" w:eastAsia="en-US" w:bidi="ar-SA"/>
      </w:rPr>
    </w:lvl>
    <w:lvl w:ilvl="7" w:tplc="284C7778">
      <w:numFmt w:val="bullet"/>
      <w:lvlText w:val="•"/>
      <w:lvlJc w:val="left"/>
      <w:pPr>
        <w:ind w:left="8034" w:hanging="360"/>
      </w:pPr>
      <w:rPr>
        <w:rFonts w:hint="default"/>
        <w:lang w:val="en-US" w:eastAsia="en-US" w:bidi="ar-SA"/>
      </w:rPr>
    </w:lvl>
    <w:lvl w:ilvl="8" w:tplc="C498AEBC">
      <w:numFmt w:val="bullet"/>
      <w:lvlText w:val="•"/>
      <w:lvlJc w:val="left"/>
      <w:pPr>
        <w:ind w:left="9045" w:hanging="360"/>
      </w:pPr>
      <w:rPr>
        <w:rFonts w:hint="default"/>
        <w:lang w:val="en-US" w:eastAsia="en-US" w:bidi="ar-SA"/>
      </w:rPr>
    </w:lvl>
  </w:abstractNum>
  <w:abstractNum w:abstractNumId="8">
    <w:nsid w:val="2DF71262"/>
    <w:multiLevelType w:val="hybridMultilevel"/>
    <w:tmpl w:val="316EA84C"/>
    <w:lvl w:ilvl="0" w:tplc="040C0001">
      <w:start w:val="1"/>
      <w:numFmt w:val="bullet"/>
      <w:lvlText w:val=""/>
      <w:lvlJc w:val="left"/>
      <w:pPr>
        <w:ind w:left="783" w:hanging="360"/>
      </w:pPr>
      <w:rPr>
        <w:rFonts w:ascii="Symbol" w:hAnsi="Symbo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9">
    <w:nsid w:val="37E74AE5"/>
    <w:multiLevelType w:val="hybridMultilevel"/>
    <w:tmpl w:val="10FE3CC4"/>
    <w:lvl w:ilvl="0" w:tplc="863417D8">
      <w:start w:val="1"/>
      <w:numFmt w:val="decimal"/>
      <w:lvlText w:val="%1"/>
      <w:lvlJc w:val="left"/>
      <w:pPr>
        <w:ind w:left="417" w:hanging="178"/>
      </w:pPr>
      <w:rPr>
        <w:rFonts w:ascii="Carlito" w:eastAsia="Carlito" w:hAnsi="Carlito" w:cs="Carlito" w:hint="default"/>
        <w:w w:val="100"/>
        <w:sz w:val="24"/>
        <w:szCs w:val="24"/>
        <w:lang w:val="en-US" w:eastAsia="en-US" w:bidi="ar-SA"/>
      </w:rPr>
    </w:lvl>
    <w:lvl w:ilvl="1" w:tplc="1FC41740">
      <w:numFmt w:val="bullet"/>
      <w:lvlText w:val="•"/>
      <w:lvlJc w:val="left"/>
      <w:pPr>
        <w:ind w:left="1484" w:hanging="178"/>
      </w:pPr>
      <w:rPr>
        <w:rFonts w:hint="default"/>
        <w:lang w:val="en-US" w:eastAsia="en-US" w:bidi="ar-SA"/>
      </w:rPr>
    </w:lvl>
    <w:lvl w:ilvl="2" w:tplc="5124530C">
      <w:numFmt w:val="bullet"/>
      <w:lvlText w:val="•"/>
      <w:lvlJc w:val="left"/>
      <w:pPr>
        <w:ind w:left="2549" w:hanging="178"/>
      </w:pPr>
      <w:rPr>
        <w:rFonts w:hint="default"/>
        <w:lang w:val="en-US" w:eastAsia="en-US" w:bidi="ar-SA"/>
      </w:rPr>
    </w:lvl>
    <w:lvl w:ilvl="3" w:tplc="89E6A116">
      <w:numFmt w:val="bullet"/>
      <w:lvlText w:val="•"/>
      <w:lvlJc w:val="left"/>
      <w:pPr>
        <w:ind w:left="3613" w:hanging="178"/>
      </w:pPr>
      <w:rPr>
        <w:rFonts w:hint="default"/>
        <w:lang w:val="en-US" w:eastAsia="en-US" w:bidi="ar-SA"/>
      </w:rPr>
    </w:lvl>
    <w:lvl w:ilvl="4" w:tplc="69206136">
      <w:numFmt w:val="bullet"/>
      <w:lvlText w:val="•"/>
      <w:lvlJc w:val="left"/>
      <w:pPr>
        <w:ind w:left="4678" w:hanging="178"/>
      </w:pPr>
      <w:rPr>
        <w:rFonts w:hint="default"/>
        <w:lang w:val="en-US" w:eastAsia="en-US" w:bidi="ar-SA"/>
      </w:rPr>
    </w:lvl>
    <w:lvl w:ilvl="5" w:tplc="F16A0F38">
      <w:numFmt w:val="bullet"/>
      <w:lvlText w:val="•"/>
      <w:lvlJc w:val="left"/>
      <w:pPr>
        <w:ind w:left="5743" w:hanging="178"/>
      </w:pPr>
      <w:rPr>
        <w:rFonts w:hint="default"/>
        <w:lang w:val="en-US" w:eastAsia="en-US" w:bidi="ar-SA"/>
      </w:rPr>
    </w:lvl>
    <w:lvl w:ilvl="6" w:tplc="5C5C8EB2">
      <w:numFmt w:val="bullet"/>
      <w:lvlText w:val="•"/>
      <w:lvlJc w:val="left"/>
      <w:pPr>
        <w:ind w:left="6807" w:hanging="178"/>
      </w:pPr>
      <w:rPr>
        <w:rFonts w:hint="default"/>
        <w:lang w:val="en-US" w:eastAsia="en-US" w:bidi="ar-SA"/>
      </w:rPr>
    </w:lvl>
    <w:lvl w:ilvl="7" w:tplc="C8C4B0EE">
      <w:numFmt w:val="bullet"/>
      <w:lvlText w:val="•"/>
      <w:lvlJc w:val="left"/>
      <w:pPr>
        <w:ind w:left="7872" w:hanging="178"/>
      </w:pPr>
      <w:rPr>
        <w:rFonts w:hint="default"/>
        <w:lang w:val="en-US" w:eastAsia="en-US" w:bidi="ar-SA"/>
      </w:rPr>
    </w:lvl>
    <w:lvl w:ilvl="8" w:tplc="22A0D01E">
      <w:numFmt w:val="bullet"/>
      <w:lvlText w:val="•"/>
      <w:lvlJc w:val="left"/>
      <w:pPr>
        <w:ind w:left="8937" w:hanging="178"/>
      </w:pPr>
      <w:rPr>
        <w:rFonts w:hint="default"/>
        <w:lang w:val="en-US" w:eastAsia="en-US" w:bidi="ar-SA"/>
      </w:rPr>
    </w:lvl>
  </w:abstractNum>
  <w:abstractNum w:abstractNumId="10">
    <w:nsid w:val="3BBF4C53"/>
    <w:multiLevelType w:val="hybridMultilevel"/>
    <w:tmpl w:val="A8B824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1092C64"/>
    <w:multiLevelType w:val="hybridMultilevel"/>
    <w:tmpl w:val="6D22517C"/>
    <w:lvl w:ilvl="0" w:tplc="652A6396">
      <w:numFmt w:val="bullet"/>
      <w:lvlText w:val=""/>
      <w:lvlJc w:val="left"/>
      <w:pPr>
        <w:ind w:left="960" w:hanging="360"/>
      </w:pPr>
      <w:rPr>
        <w:rFonts w:ascii="Wingdings" w:eastAsia="Wingdings" w:hAnsi="Wingdings" w:cs="Wingdings" w:hint="default"/>
        <w:w w:val="100"/>
        <w:sz w:val="24"/>
        <w:szCs w:val="24"/>
        <w:lang w:val="en-US" w:eastAsia="en-US" w:bidi="ar-SA"/>
      </w:rPr>
    </w:lvl>
    <w:lvl w:ilvl="1" w:tplc="034E0186">
      <w:numFmt w:val="bullet"/>
      <w:lvlText w:val="•"/>
      <w:lvlJc w:val="left"/>
      <w:pPr>
        <w:ind w:left="1970" w:hanging="360"/>
      </w:pPr>
      <w:rPr>
        <w:rFonts w:hint="default"/>
        <w:lang w:val="en-US" w:eastAsia="en-US" w:bidi="ar-SA"/>
      </w:rPr>
    </w:lvl>
    <w:lvl w:ilvl="2" w:tplc="DC788F62">
      <w:numFmt w:val="bullet"/>
      <w:lvlText w:val="•"/>
      <w:lvlJc w:val="left"/>
      <w:pPr>
        <w:ind w:left="2981" w:hanging="360"/>
      </w:pPr>
      <w:rPr>
        <w:rFonts w:hint="default"/>
        <w:lang w:val="en-US" w:eastAsia="en-US" w:bidi="ar-SA"/>
      </w:rPr>
    </w:lvl>
    <w:lvl w:ilvl="3" w:tplc="4142CE12">
      <w:numFmt w:val="bullet"/>
      <w:lvlText w:val="•"/>
      <w:lvlJc w:val="left"/>
      <w:pPr>
        <w:ind w:left="3991" w:hanging="360"/>
      </w:pPr>
      <w:rPr>
        <w:rFonts w:hint="default"/>
        <w:lang w:val="en-US" w:eastAsia="en-US" w:bidi="ar-SA"/>
      </w:rPr>
    </w:lvl>
    <w:lvl w:ilvl="4" w:tplc="130C21D6">
      <w:numFmt w:val="bullet"/>
      <w:lvlText w:val="•"/>
      <w:lvlJc w:val="left"/>
      <w:pPr>
        <w:ind w:left="5002" w:hanging="360"/>
      </w:pPr>
      <w:rPr>
        <w:rFonts w:hint="default"/>
        <w:lang w:val="en-US" w:eastAsia="en-US" w:bidi="ar-SA"/>
      </w:rPr>
    </w:lvl>
    <w:lvl w:ilvl="5" w:tplc="66B212D6">
      <w:numFmt w:val="bullet"/>
      <w:lvlText w:val="•"/>
      <w:lvlJc w:val="left"/>
      <w:pPr>
        <w:ind w:left="6013" w:hanging="360"/>
      </w:pPr>
      <w:rPr>
        <w:rFonts w:hint="default"/>
        <w:lang w:val="en-US" w:eastAsia="en-US" w:bidi="ar-SA"/>
      </w:rPr>
    </w:lvl>
    <w:lvl w:ilvl="6" w:tplc="008A13F0">
      <w:numFmt w:val="bullet"/>
      <w:lvlText w:val="•"/>
      <w:lvlJc w:val="left"/>
      <w:pPr>
        <w:ind w:left="7023" w:hanging="360"/>
      </w:pPr>
      <w:rPr>
        <w:rFonts w:hint="default"/>
        <w:lang w:val="en-US" w:eastAsia="en-US" w:bidi="ar-SA"/>
      </w:rPr>
    </w:lvl>
    <w:lvl w:ilvl="7" w:tplc="3BDA83BA">
      <w:numFmt w:val="bullet"/>
      <w:lvlText w:val="•"/>
      <w:lvlJc w:val="left"/>
      <w:pPr>
        <w:ind w:left="8034" w:hanging="360"/>
      </w:pPr>
      <w:rPr>
        <w:rFonts w:hint="default"/>
        <w:lang w:val="en-US" w:eastAsia="en-US" w:bidi="ar-SA"/>
      </w:rPr>
    </w:lvl>
    <w:lvl w:ilvl="8" w:tplc="FEE2E46E">
      <w:numFmt w:val="bullet"/>
      <w:lvlText w:val="•"/>
      <w:lvlJc w:val="left"/>
      <w:pPr>
        <w:ind w:left="9045" w:hanging="360"/>
      </w:pPr>
      <w:rPr>
        <w:rFonts w:hint="default"/>
        <w:lang w:val="en-US" w:eastAsia="en-US" w:bidi="ar-SA"/>
      </w:rPr>
    </w:lvl>
  </w:abstractNum>
  <w:abstractNum w:abstractNumId="12">
    <w:nsid w:val="468F2C78"/>
    <w:multiLevelType w:val="hybridMultilevel"/>
    <w:tmpl w:val="844CF190"/>
    <w:lvl w:ilvl="0" w:tplc="C3C61752">
      <w:start w:val="3"/>
      <w:numFmt w:val="decimal"/>
      <w:lvlText w:val="%1"/>
      <w:lvlJc w:val="left"/>
      <w:pPr>
        <w:ind w:left="417" w:hanging="178"/>
      </w:pPr>
      <w:rPr>
        <w:rFonts w:ascii="Carlito" w:eastAsia="Carlito" w:hAnsi="Carlito" w:cs="Carlito" w:hint="default"/>
        <w:w w:val="100"/>
        <w:sz w:val="24"/>
        <w:szCs w:val="24"/>
        <w:lang w:val="en-US" w:eastAsia="en-US" w:bidi="ar-SA"/>
      </w:rPr>
    </w:lvl>
    <w:lvl w:ilvl="1" w:tplc="06089F0C">
      <w:numFmt w:val="bullet"/>
      <w:lvlText w:val="•"/>
      <w:lvlJc w:val="left"/>
      <w:pPr>
        <w:ind w:left="1484" w:hanging="178"/>
      </w:pPr>
      <w:rPr>
        <w:rFonts w:hint="default"/>
        <w:lang w:val="en-US" w:eastAsia="en-US" w:bidi="ar-SA"/>
      </w:rPr>
    </w:lvl>
    <w:lvl w:ilvl="2" w:tplc="41085552">
      <w:numFmt w:val="bullet"/>
      <w:lvlText w:val="•"/>
      <w:lvlJc w:val="left"/>
      <w:pPr>
        <w:ind w:left="2549" w:hanging="178"/>
      </w:pPr>
      <w:rPr>
        <w:rFonts w:hint="default"/>
        <w:lang w:val="en-US" w:eastAsia="en-US" w:bidi="ar-SA"/>
      </w:rPr>
    </w:lvl>
    <w:lvl w:ilvl="3" w:tplc="988EE9F0">
      <w:numFmt w:val="bullet"/>
      <w:lvlText w:val="•"/>
      <w:lvlJc w:val="left"/>
      <w:pPr>
        <w:ind w:left="3613" w:hanging="178"/>
      </w:pPr>
      <w:rPr>
        <w:rFonts w:hint="default"/>
        <w:lang w:val="en-US" w:eastAsia="en-US" w:bidi="ar-SA"/>
      </w:rPr>
    </w:lvl>
    <w:lvl w:ilvl="4" w:tplc="431E582E">
      <w:numFmt w:val="bullet"/>
      <w:lvlText w:val="•"/>
      <w:lvlJc w:val="left"/>
      <w:pPr>
        <w:ind w:left="4678" w:hanging="178"/>
      </w:pPr>
      <w:rPr>
        <w:rFonts w:hint="default"/>
        <w:lang w:val="en-US" w:eastAsia="en-US" w:bidi="ar-SA"/>
      </w:rPr>
    </w:lvl>
    <w:lvl w:ilvl="5" w:tplc="3EEE8852">
      <w:numFmt w:val="bullet"/>
      <w:lvlText w:val="•"/>
      <w:lvlJc w:val="left"/>
      <w:pPr>
        <w:ind w:left="5743" w:hanging="178"/>
      </w:pPr>
      <w:rPr>
        <w:rFonts w:hint="default"/>
        <w:lang w:val="en-US" w:eastAsia="en-US" w:bidi="ar-SA"/>
      </w:rPr>
    </w:lvl>
    <w:lvl w:ilvl="6" w:tplc="23F27CAA">
      <w:numFmt w:val="bullet"/>
      <w:lvlText w:val="•"/>
      <w:lvlJc w:val="left"/>
      <w:pPr>
        <w:ind w:left="6807" w:hanging="178"/>
      </w:pPr>
      <w:rPr>
        <w:rFonts w:hint="default"/>
        <w:lang w:val="en-US" w:eastAsia="en-US" w:bidi="ar-SA"/>
      </w:rPr>
    </w:lvl>
    <w:lvl w:ilvl="7" w:tplc="E6D2A2B4">
      <w:numFmt w:val="bullet"/>
      <w:lvlText w:val="•"/>
      <w:lvlJc w:val="left"/>
      <w:pPr>
        <w:ind w:left="7872" w:hanging="178"/>
      </w:pPr>
      <w:rPr>
        <w:rFonts w:hint="default"/>
        <w:lang w:val="en-US" w:eastAsia="en-US" w:bidi="ar-SA"/>
      </w:rPr>
    </w:lvl>
    <w:lvl w:ilvl="8" w:tplc="64A0DE9E">
      <w:numFmt w:val="bullet"/>
      <w:lvlText w:val="•"/>
      <w:lvlJc w:val="left"/>
      <w:pPr>
        <w:ind w:left="8937" w:hanging="178"/>
      </w:pPr>
      <w:rPr>
        <w:rFonts w:hint="default"/>
        <w:lang w:val="en-US" w:eastAsia="en-US" w:bidi="ar-SA"/>
      </w:rPr>
    </w:lvl>
  </w:abstractNum>
  <w:abstractNum w:abstractNumId="13">
    <w:nsid w:val="4FFB225F"/>
    <w:multiLevelType w:val="hybridMultilevel"/>
    <w:tmpl w:val="B8F0829A"/>
    <w:lvl w:ilvl="0" w:tplc="CDCA49F2">
      <w:numFmt w:val="bullet"/>
      <w:lvlText w:val=""/>
      <w:lvlJc w:val="left"/>
      <w:pPr>
        <w:ind w:left="1627" w:hanging="360"/>
      </w:pPr>
      <w:rPr>
        <w:rFonts w:ascii="Wingdings" w:eastAsia="Wingdings" w:hAnsi="Wingdings" w:cs="Wingdings" w:hint="default"/>
        <w:color w:val="1D2A56"/>
        <w:w w:val="100"/>
        <w:sz w:val="24"/>
        <w:szCs w:val="24"/>
        <w:lang w:val="en-US" w:eastAsia="en-US" w:bidi="ar-SA"/>
      </w:rPr>
    </w:lvl>
    <w:lvl w:ilvl="1" w:tplc="607CDBAA">
      <w:numFmt w:val="bullet"/>
      <w:lvlText w:val="•"/>
      <w:lvlJc w:val="left"/>
      <w:pPr>
        <w:ind w:left="2564" w:hanging="360"/>
      </w:pPr>
      <w:rPr>
        <w:rFonts w:hint="default"/>
        <w:lang w:val="en-US" w:eastAsia="en-US" w:bidi="ar-SA"/>
      </w:rPr>
    </w:lvl>
    <w:lvl w:ilvl="2" w:tplc="8BDE4C30">
      <w:numFmt w:val="bullet"/>
      <w:lvlText w:val="•"/>
      <w:lvlJc w:val="left"/>
      <w:pPr>
        <w:ind w:left="3509" w:hanging="360"/>
      </w:pPr>
      <w:rPr>
        <w:rFonts w:hint="default"/>
        <w:lang w:val="en-US" w:eastAsia="en-US" w:bidi="ar-SA"/>
      </w:rPr>
    </w:lvl>
    <w:lvl w:ilvl="3" w:tplc="202462D4">
      <w:numFmt w:val="bullet"/>
      <w:lvlText w:val="•"/>
      <w:lvlJc w:val="left"/>
      <w:pPr>
        <w:ind w:left="4453" w:hanging="360"/>
      </w:pPr>
      <w:rPr>
        <w:rFonts w:hint="default"/>
        <w:lang w:val="en-US" w:eastAsia="en-US" w:bidi="ar-SA"/>
      </w:rPr>
    </w:lvl>
    <w:lvl w:ilvl="4" w:tplc="CCE4C46A">
      <w:numFmt w:val="bullet"/>
      <w:lvlText w:val="•"/>
      <w:lvlJc w:val="left"/>
      <w:pPr>
        <w:ind w:left="5398" w:hanging="360"/>
      </w:pPr>
      <w:rPr>
        <w:rFonts w:hint="default"/>
        <w:lang w:val="en-US" w:eastAsia="en-US" w:bidi="ar-SA"/>
      </w:rPr>
    </w:lvl>
    <w:lvl w:ilvl="5" w:tplc="D2CA3794">
      <w:numFmt w:val="bullet"/>
      <w:lvlText w:val="•"/>
      <w:lvlJc w:val="left"/>
      <w:pPr>
        <w:ind w:left="6343" w:hanging="360"/>
      </w:pPr>
      <w:rPr>
        <w:rFonts w:hint="default"/>
        <w:lang w:val="en-US" w:eastAsia="en-US" w:bidi="ar-SA"/>
      </w:rPr>
    </w:lvl>
    <w:lvl w:ilvl="6" w:tplc="81841FEE">
      <w:numFmt w:val="bullet"/>
      <w:lvlText w:val="•"/>
      <w:lvlJc w:val="left"/>
      <w:pPr>
        <w:ind w:left="7287" w:hanging="360"/>
      </w:pPr>
      <w:rPr>
        <w:rFonts w:hint="default"/>
        <w:lang w:val="en-US" w:eastAsia="en-US" w:bidi="ar-SA"/>
      </w:rPr>
    </w:lvl>
    <w:lvl w:ilvl="7" w:tplc="42309ED8">
      <w:numFmt w:val="bullet"/>
      <w:lvlText w:val="•"/>
      <w:lvlJc w:val="left"/>
      <w:pPr>
        <w:ind w:left="8232" w:hanging="360"/>
      </w:pPr>
      <w:rPr>
        <w:rFonts w:hint="default"/>
        <w:lang w:val="en-US" w:eastAsia="en-US" w:bidi="ar-SA"/>
      </w:rPr>
    </w:lvl>
    <w:lvl w:ilvl="8" w:tplc="572C9A86">
      <w:numFmt w:val="bullet"/>
      <w:lvlText w:val="•"/>
      <w:lvlJc w:val="left"/>
      <w:pPr>
        <w:ind w:left="9177" w:hanging="360"/>
      </w:pPr>
      <w:rPr>
        <w:rFonts w:hint="default"/>
        <w:lang w:val="en-US" w:eastAsia="en-US" w:bidi="ar-SA"/>
      </w:rPr>
    </w:lvl>
  </w:abstractNum>
  <w:abstractNum w:abstractNumId="14">
    <w:nsid w:val="7E2D4760"/>
    <w:multiLevelType w:val="hybridMultilevel"/>
    <w:tmpl w:val="066A78DA"/>
    <w:lvl w:ilvl="0" w:tplc="A9D02822">
      <w:numFmt w:val="bullet"/>
      <w:lvlText w:val="•"/>
      <w:lvlJc w:val="left"/>
      <w:pPr>
        <w:ind w:left="960" w:hanging="360"/>
      </w:pPr>
      <w:rPr>
        <w:rFonts w:ascii="Arial" w:eastAsia="Arial" w:hAnsi="Arial" w:cs="Arial" w:hint="default"/>
        <w:spacing w:val="-2"/>
        <w:w w:val="100"/>
        <w:sz w:val="24"/>
        <w:szCs w:val="24"/>
        <w:lang w:val="en-US" w:eastAsia="en-US" w:bidi="ar-SA"/>
      </w:rPr>
    </w:lvl>
    <w:lvl w:ilvl="1" w:tplc="1610CCE0">
      <w:numFmt w:val="bullet"/>
      <w:lvlText w:val="•"/>
      <w:lvlJc w:val="left"/>
      <w:pPr>
        <w:ind w:left="1970" w:hanging="360"/>
      </w:pPr>
      <w:rPr>
        <w:rFonts w:hint="default"/>
        <w:lang w:val="en-US" w:eastAsia="en-US" w:bidi="ar-SA"/>
      </w:rPr>
    </w:lvl>
    <w:lvl w:ilvl="2" w:tplc="3312B50E">
      <w:numFmt w:val="bullet"/>
      <w:lvlText w:val="•"/>
      <w:lvlJc w:val="left"/>
      <w:pPr>
        <w:ind w:left="2981" w:hanging="360"/>
      </w:pPr>
      <w:rPr>
        <w:rFonts w:hint="default"/>
        <w:lang w:val="en-US" w:eastAsia="en-US" w:bidi="ar-SA"/>
      </w:rPr>
    </w:lvl>
    <w:lvl w:ilvl="3" w:tplc="5BD45272">
      <w:numFmt w:val="bullet"/>
      <w:lvlText w:val="•"/>
      <w:lvlJc w:val="left"/>
      <w:pPr>
        <w:ind w:left="3991" w:hanging="360"/>
      </w:pPr>
      <w:rPr>
        <w:rFonts w:hint="default"/>
        <w:lang w:val="en-US" w:eastAsia="en-US" w:bidi="ar-SA"/>
      </w:rPr>
    </w:lvl>
    <w:lvl w:ilvl="4" w:tplc="6414C91A">
      <w:numFmt w:val="bullet"/>
      <w:lvlText w:val="•"/>
      <w:lvlJc w:val="left"/>
      <w:pPr>
        <w:ind w:left="5002" w:hanging="360"/>
      </w:pPr>
      <w:rPr>
        <w:rFonts w:hint="default"/>
        <w:lang w:val="en-US" w:eastAsia="en-US" w:bidi="ar-SA"/>
      </w:rPr>
    </w:lvl>
    <w:lvl w:ilvl="5" w:tplc="8F682E0E">
      <w:numFmt w:val="bullet"/>
      <w:lvlText w:val="•"/>
      <w:lvlJc w:val="left"/>
      <w:pPr>
        <w:ind w:left="6013" w:hanging="360"/>
      </w:pPr>
      <w:rPr>
        <w:rFonts w:hint="default"/>
        <w:lang w:val="en-US" w:eastAsia="en-US" w:bidi="ar-SA"/>
      </w:rPr>
    </w:lvl>
    <w:lvl w:ilvl="6" w:tplc="476C79F0">
      <w:numFmt w:val="bullet"/>
      <w:lvlText w:val="•"/>
      <w:lvlJc w:val="left"/>
      <w:pPr>
        <w:ind w:left="7023" w:hanging="360"/>
      </w:pPr>
      <w:rPr>
        <w:rFonts w:hint="default"/>
        <w:lang w:val="en-US" w:eastAsia="en-US" w:bidi="ar-SA"/>
      </w:rPr>
    </w:lvl>
    <w:lvl w:ilvl="7" w:tplc="8960B96A">
      <w:numFmt w:val="bullet"/>
      <w:lvlText w:val="•"/>
      <w:lvlJc w:val="left"/>
      <w:pPr>
        <w:ind w:left="8034" w:hanging="360"/>
      </w:pPr>
      <w:rPr>
        <w:rFonts w:hint="default"/>
        <w:lang w:val="en-US" w:eastAsia="en-US" w:bidi="ar-SA"/>
      </w:rPr>
    </w:lvl>
    <w:lvl w:ilvl="8" w:tplc="A792FEBC">
      <w:numFmt w:val="bullet"/>
      <w:lvlText w:val="•"/>
      <w:lvlJc w:val="left"/>
      <w:pPr>
        <w:ind w:left="9045" w:hanging="360"/>
      </w:pPr>
      <w:rPr>
        <w:rFonts w:hint="default"/>
        <w:lang w:val="en-US" w:eastAsia="en-US" w:bidi="ar-SA"/>
      </w:rPr>
    </w:lvl>
  </w:abstractNum>
  <w:num w:numId="1">
    <w:abstractNumId w:val="12"/>
  </w:num>
  <w:num w:numId="2">
    <w:abstractNumId w:val="0"/>
  </w:num>
  <w:num w:numId="3">
    <w:abstractNumId w:val="5"/>
  </w:num>
  <w:num w:numId="4">
    <w:abstractNumId w:val="9"/>
  </w:num>
  <w:num w:numId="5">
    <w:abstractNumId w:val="13"/>
  </w:num>
  <w:num w:numId="6">
    <w:abstractNumId w:val="11"/>
  </w:num>
  <w:num w:numId="7">
    <w:abstractNumId w:val="14"/>
  </w:num>
  <w:num w:numId="8">
    <w:abstractNumId w:val="2"/>
  </w:num>
  <w:num w:numId="9">
    <w:abstractNumId w:val="1"/>
  </w:num>
  <w:num w:numId="10">
    <w:abstractNumId w:val="7"/>
  </w:num>
  <w:num w:numId="11">
    <w:abstractNumId w:val="8"/>
  </w:num>
  <w:num w:numId="12">
    <w:abstractNumId w:val="6"/>
  </w:num>
  <w:num w:numId="13">
    <w:abstractNumId w:val="10"/>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A4CA7"/>
    <w:rsid w:val="001A1037"/>
    <w:rsid w:val="00250536"/>
    <w:rsid w:val="0031748A"/>
    <w:rsid w:val="003831B7"/>
    <w:rsid w:val="003C3781"/>
    <w:rsid w:val="00462372"/>
    <w:rsid w:val="00643584"/>
    <w:rsid w:val="00725FCE"/>
    <w:rsid w:val="007A4CA7"/>
    <w:rsid w:val="007D1A5F"/>
    <w:rsid w:val="009912E3"/>
    <w:rsid w:val="00A35193"/>
    <w:rsid w:val="00CC32FE"/>
    <w:rsid w:val="00CC53EF"/>
    <w:rsid w:val="00CF6AAC"/>
    <w:rsid w:val="00D04D29"/>
    <w:rsid w:val="00D23735"/>
    <w:rsid w:val="00D46778"/>
    <w:rsid w:val="00DA3729"/>
    <w:rsid w:val="00F460AB"/>
    <w:rsid w:val="00F805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4CA7"/>
    <w:rPr>
      <w:rFonts w:ascii="Carlito" w:eastAsia="Carlito" w:hAnsi="Carlito" w:cs="Carli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A4CA7"/>
    <w:tblPr>
      <w:tblInd w:w="0" w:type="dxa"/>
      <w:tblCellMar>
        <w:top w:w="0" w:type="dxa"/>
        <w:left w:w="0" w:type="dxa"/>
        <w:bottom w:w="0" w:type="dxa"/>
        <w:right w:w="0" w:type="dxa"/>
      </w:tblCellMar>
    </w:tblPr>
  </w:style>
  <w:style w:type="paragraph" w:styleId="Corpsdetexte">
    <w:name w:val="Body Text"/>
    <w:basedOn w:val="Normal"/>
    <w:uiPriority w:val="1"/>
    <w:qFormat/>
    <w:rsid w:val="007A4CA7"/>
    <w:rPr>
      <w:sz w:val="24"/>
      <w:szCs w:val="24"/>
    </w:rPr>
  </w:style>
  <w:style w:type="paragraph" w:customStyle="1" w:styleId="Titre11">
    <w:name w:val="Titre 11"/>
    <w:basedOn w:val="Normal"/>
    <w:uiPriority w:val="1"/>
    <w:qFormat/>
    <w:rsid w:val="007A4CA7"/>
    <w:pPr>
      <w:spacing w:before="1"/>
      <w:ind w:left="240"/>
      <w:outlineLvl w:val="1"/>
    </w:pPr>
    <w:rPr>
      <w:b/>
      <w:bCs/>
      <w:sz w:val="24"/>
      <w:szCs w:val="24"/>
      <w:u w:val="single" w:color="000000"/>
    </w:rPr>
  </w:style>
  <w:style w:type="paragraph" w:customStyle="1" w:styleId="Titre21">
    <w:name w:val="Titre 21"/>
    <w:basedOn w:val="Normal"/>
    <w:uiPriority w:val="1"/>
    <w:qFormat/>
    <w:rsid w:val="007A4CA7"/>
    <w:pPr>
      <w:ind w:left="960" w:hanging="361"/>
      <w:outlineLvl w:val="2"/>
    </w:pPr>
    <w:rPr>
      <w:b/>
      <w:bCs/>
      <w:i/>
      <w:sz w:val="24"/>
      <w:szCs w:val="24"/>
      <w:u w:val="single" w:color="000000"/>
    </w:rPr>
  </w:style>
  <w:style w:type="paragraph" w:styleId="Paragraphedeliste">
    <w:name w:val="List Paragraph"/>
    <w:basedOn w:val="Normal"/>
    <w:uiPriority w:val="1"/>
    <w:qFormat/>
    <w:rsid w:val="007A4CA7"/>
    <w:pPr>
      <w:spacing w:before="146"/>
      <w:ind w:left="417" w:hanging="178"/>
    </w:pPr>
  </w:style>
  <w:style w:type="paragraph" w:customStyle="1" w:styleId="TableParagraph">
    <w:name w:val="Table Paragraph"/>
    <w:basedOn w:val="Normal"/>
    <w:uiPriority w:val="1"/>
    <w:qFormat/>
    <w:rsid w:val="007A4CA7"/>
    <w:pPr>
      <w:spacing w:before="144"/>
      <w:ind w:left="107"/>
    </w:pPr>
  </w:style>
  <w:style w:type="paragraph" w:styleId="Textedebulles">
    <w:name w:val="Balloon Text"/>
    <w:basedOn w:val="Normal"/>
    <w:link w:val="TextedebullesCar"/>
    <w:uiPriority w:val="99"/>
    <w:semiHidden/>
    <w:unhideWhenUsed/>
    <w:rsid w:val="00CC32FE"/>
    <w:rPr>
      <w:rFonts w:ascii="Tahoma" w:hAnsi="Tahoma" w:cs="Tahoma"/>
      <w:sz w:val="16"/>
      <w:szCs w:val="16"/>
    </w:rPr>
  </w:style>
  <w:style w:type="character" w:customStyle="1" w:styleId="TextedebullesCar">
    <w:name w:val="Texte de bulles Car"/>
    <w:basedOn w:val="Policepardfaut"/>
    <w:link w:val="Textedebulles"/>
    <w:uiPriority w:val="99"/>
    <w:semiHidden/>
    <w:rsid w:val="00CC32FE"/>
    <w:rPr>
      <w:rFonts w:ascii="Tahoma" w:eastAsia="Carlito" w:hAnsi="Tahoma" w:cs="Tahoma"/>
      <w:sz w:val="16"/>
      <w:szCs w:val="16"/>
    </w:rPr>
  </w:style>
  <w:style w:type="paragraph" w:styleId="En-tte">
    <w:name w:val="header"/>
    <w:basedOn w:val="Normal"/>
    <w:link w:val="En-tteCar"/>
    <w:uiPriority w:val="99"/>
    <w:semiHidden/>
    <w:unhideWhenUsed/>
    <w:rsid w:val="003C3781"/>
    <w:pPr>
      <w:tabs>
        <w:tab w:val="center" w:pos="4536"/>
        <w:tab w:val="right" w:pos="9072"/>
      </w:tabs>
    </w:pPr>
  </w:style>
  <w:style w:type="character" w:customStyle="1" w:styleId="En-tteCar">
    <w:name w:val="En-tête Car"/>
    <w:basedOn w:val="Policepardfaut"/>
    <w:link w:val="En-tte"/>
    <w:uiPriority w:val="99"/>
    <w:semiHidden/>
    <w:rsid w:val="003C3781"/>
    <w:rPr>
      <w:rFonts w:ascii="Carlito" w:eastAsia="Carlito" w:hAnsi="Carlito" w:cs="Carlito"/>
    </w:rPr>
  </w:style>
  <w:style w:type="paragraph" w:styleId="Pieddepage">
    <w:name w:val="footer"/>
    <w:basedOn w:val="Normal"/>
    <w:link w:val="PieddepageCar"/>
    <w:uiPriority w:val="99"/>
    <w:unhideWhenUsed/>
    <w:rsid w:val="003C3781"/>
    <w:pPr>
      <w:tabs>
        <w:tab w:val="center" w:pos="4536"/>
        <w:tab w:val="right" w:pos="9072"/>
      </w:tabs>
    </w:pPr>
  </w:style>
  <w:style w:type="character" w:customStyle="1" w:styleId="PieddepageCar">
    <w:name w:val="Pied de page Car"/>
    <w:basedOn w:val="Policepardfaut"/>
    <w:link w:val="Pieddepage"/>
    <w:uiPriority w:val="99"/>
    <w:rsid w:val="003C3781"/>
    <w:rPr>
      <w:rFonts w:ascii="Carlito" w:eastAsia="Carlito" w:hAnsi="Carlito" w:cs="Carlito"/>
    </w:rPr>
  </w:style>
  <w:style w:type="character" w:styleId="Lienhypertexte">
    <w:name w:val="Hyperlink"/>
    <w:basedOn w:val="Policepardfaut"/>
    <w:uiPriority w:val="99"/>
    <w:unhideWhenUsed/>
    <w:rsid w:val="00DA37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glishgrammarpdf.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outheaste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1424</Words>
  <Characters>8118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hemzahriche@outlook.com</cp:lastModifiedBy>
  <cp:revision>6</cp:revision>
  <dcterms:created xsi:type="dcterms:W3CDTF">2022-04-20T22:57:00Z</dcterms:created>
  <dcterms:modified xsi:type="dcterms:W3CDTF">2025-04-07T21:02:00Z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Microsoft® Word 2010</vt:lpwstr>
  </property>
  <property fmtid="{D5CDD505-2E9C-101B-9397-08002B2CF9AE}" pid="4" name="LastSaved">
    <vt:filetime>2022-03-07T00:00:00Z</vt:filetime>
  </property>
</Properties>
</file>