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EA5D02">
      <w:pPr>
        <w:rPr>
          <w:b/>
          <w:bCs/>
          <w:lang w:val="en-GB"/>
        </w:rPr>
      </w:pPr>
      <w:bookmarkStart w:id="0" w:name="_GoBack"/>
      <w:bookmarkEnd w:id="0"/>
    </w:p>
    <w:p w14:paraId="69054FCD">
      <w:pPr>
        <w:jc w:val="center"/>
        <w:rPr>
          <w:rFonts w:hint="default"/>
          <w:b/>
          <w:bCs/>
          <w:lang w:val="fr-FR"/>
        </w:rPr>
      </w:pPr>
      <w:r>
        <w:rPr>
          <w:rFonts w:hint="default"/>
          <w:b/>
          <w:bCs/>
          <w:lang w:val="fr-FR"/>
        </w:rPr>
        <w:t>Mila University Centre</w:t>
      </w:r>
    </w:p>
    <w:p w14:paraId="259C53D7">
      <w:pPr>
        <w:jc w:val="center"/>
        <w:rPr>
          <w:rFonts w:hint="default"/>
          <w:b/>
          <w:bCs/>
          <w:lang w:val="fr-FR"/>
        </w:rPr>
      </w:pPr>
      <w:r>
        <w:rPr>
          <w:rFonts w:hint="default"/>
          <w:b/>
          <w:bCs/>
          <w:lang w:val="fr-FR"/>
        </w:rPr>
        <w:t>Department of Foreing Languages/ English Section</w:t>
      </w:r>
    </w:p>
    <w:p w14:paraId="16FDA321">
      <w:pPr>
        <w:rPr>
          <w:b/>
          <w:bCs/>
        </w:rPr>
      </w:pPr>
      <w:r>
        <w:rPr>
          <w:b/>
          <w:bCs/>
        </w:rPr>
        <w:t>Level: Third Year</w:t>
      </w:r>
    </w:p>
    <w:p w14:paraId="7894934F">
      <w:pPr>
        <w:rPr>
          <w:b/>
          <w:bCs/>
        </w:rPr>
      </w:pPr>
      <w:r>
        <w:rPr>
          <w:b/>
          <w:bCs/>
        </w:rPr>
        <w:t>Module</w:t>
      </w:r>
      <w:r>
        <w:rPr>
          <w:rFonts w:hint="default"/>
          <w:b/>
          <w:bCs/>
          <w:lang w:val="fr-FR"/>
        </w:rPr>
        <w:t xml:space="preserve"> Study of </w:t>
      </w:r>
      <w:r>
        <w:rPr>
          <w:b/>
          <w:bCs/>
        </w:rPr>
        <w:t>Textes</w:t>
      </w:r>
      <w:r>
        <w:rPr>
          <w:rFonts w:hint="default"/>
          <w:b/>
          <w:bCs/>
          <w:lang w:val="fr-FR"/>
        </w:rPr>
        <w:t xml:space="preserve"> of </w:t>
      </w:r>
      <w:r>
        <w:rPr>
          <w:b/>
          <w:bCs/>
        </w:rPr>
        <w:t xml:space="preserve"> Civilisation</w:t>
      </w:r>
    </w:p>
    <w:p w14:paraId="0D034636">
      <w:pPr>
        <w:rPr>
          <w:b/>
          <w:bCs/>
          <w:lang w:val="en-GB"/>
        </w:rPr>
      </w:pPr>
      <w:r>
        <w:rPr>
          <w:b/>
          <w:bCs/>
          <w:lang w:val="en-GB"/>
        </w:rPr>
        <w:t xml:space="preserve">Tutor : Boudjerida Messaouda </w:t>
      </w:r>
    </w:p>
    <w:p w14:paraId="7D19F686">
      <w:pPr>
        <w:rPr>
          <w:b/>
          <w:bCs/>
          <w:lang w:val="en-GB"/>
        </w:rPr>
      </w:pPr>
      <w:r>
        <w:rPr>
          <w:b/>
          <w:bCs/>
          <w:lang w:val="en-GB"/>
        </w:rPr>
        <w:t>Lecture one  :The Road to Independence</w:t>
      </w:r>
    </w:p>
    <w:p w14:paraId="2E44B0AD">
      <w:pPr>
        <w:rPr>
          <w:rFonts w:hint="default"/>
          <w:b w:val="0"/>
          <w:bCs w:val="0"/>
          <w:lang w:val="fr-FR"/>
        </w:rPr>
      </w:pPr>
      <w:r>
        <w:rPr>
          <w:rFonts w:hint="default"/>
          <w:b/>
          <w:bCs/>
          <w:lang w:val="fr-FR"/>
        </w:rPr>
        <w:t>Objectives:</w:t>
      </w:r>
      <w:r>
        <w:rPr>
          <w:rFonts w:hint="default"/>
          <w:b w:val="0"/>
          <w:bCs w:val="0"/>
          <w:lang w:val="fr-FR"/>
        </w:rPr>
        <w:t xml:space="preserve"> learners are introduced to American independace from Britain so as to undesrtand some of its principles of democracy and liberation and how it has become a model for other nations. </w:t>
      </w:r>
    </w:p>
    <w:p w14:paraId="3FE85262">
      <w:pPr>
        <w:rPr>
          <w:rFonts w:hint="default"/>
          <w:b/>
          <w:bCs/>
          <w:i/>
          <w:iCs/>
          <w:u w:val="single"/>
          <w:lang w:val="fr-FR"/>
        </w:rPr>
      </w:pPr>
      <w:r>
        <w:rPr>
          <w:rFonts w:hint="default"/>
          <w:b/>
          <w:bCs/>
          <w:i/>
          <w:iCs/>
          <w:u w:val="single"/>
          <w:lang w:val="fr-FR"/>
        </w:rPr>
        <w:t xml:space="preserve">Introduction: </w:t>
      </w:r>
    </w:p>
    <w:p w14:paraId="4F0F5362">
      <w:pPr>
        <w:ind w:firstLine="708" w:firstLineChars="0"/>
        <w:rPr>
          <w:rFonts w:hint="default"/>
          <w:lang w:val="fr-FR"/>
        </w:rPr>
      </w:pPr>
      <w:r>
        <w:rPr>
          <w:rFonts w:hint="default"/>
          <w:lang w:val="fr-FR"/>
        </w:rPr>
        <w:t>American independancef</w:t>
      </w:r>
      <w:r>
        <w:rPr>
          <w:lang w:val="en-GB"/>
        </w:rPr>
        <w:t>rom Britain — began as a s</w:t>
      </w:r>
      <w:r>
        <w:rPr>
          <w:b/>
          <w:bCs/>
          <w:lang w:val="en-GB"/>
        </w:rPr>
        <w:t>mall skirmish</w:t>
      </w:r>
      <w:r>
        <w:rPr>
          <w:lang w:val="en-GB"/>
        </w:rPr>
        <w:t xml:space="preserve"> between British troops and armed colonists on </w:t>
      </w:r>
      <w:r>
        <w:rPr>
          <w:b/>
          <w:bCs/>
          <w:lang w:val="en-GB"/>
        </w:rPr>
        <w:t>April 19, 1775</w:t>
      </w:r>
      <w:r>
        <w:rPr>
          <w:rFonts w:hint="default"/>
          <w:b/>
          <w:bCs/>
          <w:lang w:val="fr-FR"/>
        </w:rPr>
        <w:t xml:space="preserve"> </w:t>
      </w:r>
      <w:r>
        <w:rPr>
          <w:rFonts w:hint="default"/>
          <w:lang w:val="fr-FR"/>
        </w:rPr>
        <w:t xml:space="preserve">and then it developed to a revolution that led to the indepandance  from the mother Britain.  Many battles were held   from 1776 to 1783 that caused many casulaties on both sides but it led to the foundation of a new  nation. </w:t>
      </w:r>
    </w:p>
    <w:p w14:paraId="69961073">
      <w:pPr>
        <w:rPr>
          <w:rFonts w:hint="default"/>
          <w:b/>
          <w:bCs/>
          <w:lang w:val="fr-FR"/>
        </w:rPr>
      </w:pPr>
      <w:r>
        <w:rPr>
          <w:rFonts w:hint="default"/>
          <w:b/>
          <w:bCs/>
          <w:lang w:val="fr-FR"/>
        </w:rPr>
        <w:t>First skirmish, 1775</w:t>
      </w:r>
    </w:p>
    <w:p w14:paraId="785B098C">
      <w:pPr>
        <w:ind w:firstLine="708" w:firstLineChars="0"/>
        <w:rPr>
          <w:lang w:val="en-GB"/>
        </w:rPr>
      </w:pPr>
      <w:r>
        <w:rPr>
          <w:lang w:val="en-GB"/>
        </w:rPr>
        <w:t xml:space="preserve">The British had set out from </w:t>
      </w:r>
      <w:r>
        <w:rPr>
          <w:b/>
          <w:bCs/>
          <w:lang w:val="en-GB"/>
        </w:rPr>
        <w:t>Boston, Massachusetts,</w:t>
      </w:r>
      <w:r>
        <w:rPr>
          <w:lang w:val="en-GB"/>
        </w:rPr>
        <w:t xml:space="preserve"> to</w:t>
      </w:r>
      <w:r>
        <w:rPr>
          <w:rFonts w:hint="default"/>
          <w:lang w:val="fr-FR"/>
        </w:rPr>
        <w:t xml:space="preserve"> </w:t>
      </w:r>
      <w:r>
        <w:rPr>
          <w:lang w:val="en-GB"/>
        </w:rPr>
        <w:t xml:space="preserve">seize weapons and ammunition that revolutionary colonists had collected in nearby villages. At Lexington, they met a group of Minutemen, who got that name because they were said to be ready to fight in a minute. The Minutemen intended only a silent protest, and their leader told them not to shoot unless fired on first. The British ordered </w:t>
      </w:r>
      <w:r>
        <w:rPr>
          <w:b/>
          <w:bCs/>
          <w:lang w:val="en-GB"/>
        </w:rPr>
        <w:t>the Minutemen</w:t>
      </w:r>
      <w:r>
        <w:rPr>
          <w:lang w:val="en-GB"/>
        </w:rPr>
        <w:t xml:space="preserve"> to disperse,</w:t>
      </w:r>
      <w:r>
        <w:rPr>
          <w:rFonts w:hint="default"/>
          <w:lang w:val="fr-FR"/>
        </w:rPr>
        <w:t xml:space="preserve"> </w:t>
      </w:r>
      <w:r>
        <w:rPr>
          <w:lang w:val="en-GB"/>
        </w:rPr>
        <w:t>and they complied. As they were withdrawing, someone fired a shot. The British troops attacked the Minutemen with guns and bayonets.</w:t>
      </w:r>
    </w:p>
    <w:p w14:paraId="484BA6F7">
      <w:pPr>
        <w:ind w:firstLine="708" w:firstLineChars="0"/>
        <w:rPr>
          <w:lang w:val="en-GB"/>
        </w:rPr>
      </w:pPr>
      <w:r>
        <w:rPr>
          <w:lang w:val="en-GB"/>
        </w:rPr>
        <w:t>Fighting broke out at other places along the road as the British soldiers in their bright red uniforms made their way back to Boston. More than 250 “</w:t>
      </w:r>
      <w:r>
        <w:rPr>
          <w:b/>
          <w:bCs/>
          <w:lang w:val="en-GB"/>
        </w:rPr>
        <w:t>redcoats”</w:t>
      </w:r>
      <w:r>
        <w:rPr>
          <w:lang w:val="en-GB"/>
        </w:rPr>
        <w:t xml:space="preserve"> were killed or wounded.The Americans lost 93 men.</w:t>
      </w:r>
      <w:r>
        <w:rPr>
          <w:rFonts w:hint="default"/>
          <w:lang w:val="fr-FR"/>
        </w:rPr>
        <w:t xml:space="preserve"> </w:t>
      </w:r>
      <w:r>
        <w:rPr>
          <w:lang w:val="en-GB"/>
        </w:rPr>
        <w:t xml:space="preserve">Deadly clashes continued around Boston as colonial representatives hurried to Philadelphia to discuss the situation. A majority voted to go to war against Britain. They agreed to combine colonial militias into a continental army, and they appointed </w:t>
      </w:r>
      <w:r>
        <w:rPr>
          <w:b/>
          <w:bCs/>
          <w:lang w:val="en-GB"/>
        </w:rPr>
        <w:t>George Washington of Virginia as commander-in-chief.</w:t>
      </w:r>
      <w:r>
        <w:rPr>
          <w:lang w:val="en-GB"/>
        </w:rPr>
        <w:t xml:space="preserve"> At the same time, however, this Second Continental</w:t>
      </w:r>
    </w:p>
    <w:p w14:paraId="68F21073">
      <w:pPr>
        <w:rPr>
          <w:b/>
          <w:bCs/>
          <w:lang w:val="en-GB"/>
        </w:rPr>
      </w:pPr>
      <w:r>
        <w:rPr>
          <w:lang w:val="en-GB"/>
        </w:rPr>
        <w:t>Congress adopted a peace resolution urging King George III to prevent further hostilities. The king rejected it and on August 23 declared that the American colonies were in</w:t>
      </w:r>
      <w:r>
        <w:rPr>
          <w:b/>
          <w:bCs/>
          <w:lang w:val="en-GB"/>
        </w:rPr>
        <w:t xml:space="preserve"> rebellion.</w:t>
      </w:r>
    </w:p>
    <w:p w14:paraId="25BEC4DD">
      <w:pPr>
        <w:ind w:firstLine="708" w:firstLineChars="0"/>
        <w:rPr>
          <w:b/>
          <w:bCs/>
          <w:lang w:val="en-GB"/>
        </w:rPr>
      </w:pPr>
      <w:r>
        <w:rPr>
          <w:lang w:val="en-GB"/>
        </w:rPr>
        <w:t xml:space="preserve">Calls for independence intensified in the coming months. Radical political theorist </w:t>
      </w:r>
      <w:r>
        <w:rPr>
          <w:b/>
          <w:bCs/>
          <w:lang w:val="en-GB"/>
        </w:rPr>
        <w:t>Thomas Paine</w:t>
      </w:r>
      <w:r>
        <w:rPr>
          <w:lang w:val="en-GB"/>
        </w:rPr>
        <w:t xml:space="preserve"> helped crystallize the argument for separation. In a pamphlet called </w:t>
      </w:r>
      <w:r>
        <w:rPr>
          <w:b/>
          <w:bCs/>
          <w:i/>
          <w:iCs/>
          <w:lang w:val="en-GB"/>
        </w:rPr>
        <w:t>Common Sense</w:t>
      </w:r>
      <w:r>
        <w:rPr>
          <w:b/>
          <w:bCs/>
          <w:lang w:val="en-GB"/>
        </w:rPr>
        <w:t>,</w:t>
      </w:r>
    </w:p>
    <w:p w14:paraId="32EE91CB">
      <w:pPr>
        <w:rPr>
          <w:lang w:val="en-GB"/>
        </w:rPr>
      </w:pPr>
      <w:r>
        <w:rPr>
          <w:lang w:val="en-GB"/>
        </w:rPr>
        <w:t>which sold 100,000 copies, he attacked the idea of a hereditary monarchy. Paine presented two alternatives for America:</w:t>
      </w:r>
      <w:r>
        <w:rPr>
          <w:rFonts w:hint="default"/>
          <w:lang w:val="fr-FR"/>
        </w:rPr>
        <w:t xml:space="preserve"> </w:t>
      </w:r>
      <w:r>
        <w:rPr>
          <w:lang w:val="en-GB"/>
        </w:rPr>
        <w:t>continued submission under a tyrannical king and outworn system of government, or liberty and happiness as a self- sufficient, independent republic.</w:t>
      </w:r>
    </w:p>
    <w:p w14:paraId="71B365CC">
      <w:pPr>
        <w:numPr>
          <w:ilvl w:val="0"/>
          <w:numId w:val="1"/>
        </w:numPr>
        <w:rPr>
          <w:rFonts w:hint="default"/>
          <w:b/>
          <w:bCs/>
          <w:lang w:val="fr-FR"/>
        </w:rPr>
      </w:pPr>
      <w:r>
        <w:rPr>
          <w:rFonts w:hint="default"/>
          <w:b/>
          <w:bCs/>
          <w:lang w:val="fr-FR"/>
        </w:rPr>
        <w:t xml:space="preserve">The declaration of independance: </w:t>
      </w:r>
    </w:p>
    <w:p w14:paraId="04AFB870">
      <w:pPr>
        <w:ind w:firstLine="708" w:firstLineChars="0"/>
        <w:rPr>
          <w:lang w:val="en-GB"/>
        </w:rPr>
      </w:pPr>
      <w:r>
        <w:rPr>
          <w:lang w:val="en-GB"/>
        </w:rPr>
        <w:t>The Second Continental Congress appointed a committee,</w:t>
      </w:r>
      <w:r>
        <w:rPr>
          <w:rFonts w:hint="default"/>
          <w:lang w:val="fr-FR"/>
        </w:rPr>
        <w:t xml:space="preserve"> </w:t>
      </w:r>
      <w:r>
        <w:rPr>
          <w:lang w:val="en-GB"/>
        </w:rPr>
        <w:t>headed by Thomas Jefferson of Virginia, to prepare a document</w:t>
      </w:r>
      <w:r>
        <w:rPr>
          <w:rFonts w:hint="default"/>
          <w:lang w:val="fr-FR"/>
        </w:rPr>
        <w:t xml:space="preserve"> </w:t>
      </w:r>
      <w:r>
        <w:rPr>
          <w:lang w:val="en-GB"/>
        </w:rPr>
        <w:t>outlining the colonies’ grievances against the king andexplaining their decision to break away. T</w:t>
      </w:r>
      <w:r>
        <w:rPr>
          <w:b/>
          <w:bCs/>
          <w:lang w:val="en-GB"/>
        </w:rPr>
        <w:t>his Declaration of</w:t>
      </w:r>
      <w:r>
        <w:rPr>
          <w:rFonts w:hint="default"/>
          <w:b/>
          <w:bCs/>
          <w:lang w:val="fr-FR"/>
        </w:rPr>
        <w:t xml:space="preserve"> </w:t>
      </w:r>
      <w:r>
        <w:rPr>
          <w:b/>
          <w:bCs/>
          <w:lang w:val="en-GB"/>
        </w:rPr>
        <w:t>Independence</w:t>
      </w:r>
      <w:r>
        <w:rPr>
          <w:lang w:val="en-GB"/>
        </w:rPr>
        <w:t xml:space="preserve"> was adopted on</w:t>
      </w:r>
      <w:r>
        <w:rPr>
          <w:b/>
          <w:bCs/>
          <w:lang w:val="en-GB"/>
        </w:rPr>
        <w:t xml:space="preserve"> July 4, 1776</w:t>
      </w:r>
      <w:r>
        <w:rPr>
          <w:lang w:val="en-GB"/>
        </w:rPr>
        <w:t>. The 4th of July has</w:t>
      </w:r>
      <w:r>
        <w:rPr>
          <w:rFonts w:hint="default"/>
          <w:lang w:val="fr-FR"/>
        </w:rPr>
        <w:t xml:space="preserve"> </w:t>
      </w:r>
      <w:r>
        <w:rPr>
          <w:lang w:val="en-GB"/>
        </w:rPr>
        <w:t>since been celebrated as America’s Independence Day.</w:t>
      </w:r>
      <w:r>
        <w:rPr>
          <w:rFonts w:hint="default"/>
          <w:lang w:val="fr-FR"/>
        </w:rPr>
        <w:t xml:space="preserve"> </w:t>
      </w:r>
      <w:r>
        <w:rPr>
          <w:lang w:val="en-GB"/>
        </w:rPr>
        <w:t>The Declaration of Independence not only announced the</w:t>
      </w:r>
      <w:r>
        <w:rPr>
          <w:rFonts w:hint="default"/>
          <w:lang w:val="fr-FR"/>
        </w:rPr>
        <w:t xml:space="preserve"> </w:t>
      </w:r>
      <w:r>
        <w:rPr>
          <w:lang w:val="en-GB"/>
        </w:rPr>
        <w:t>birth of a new nation. It also set forth a philosophy of human</w:t>
      </w:r>
      <w:r>
        <w:rPr>
          <w:rFonts w:hint="default"/>
          <w:lang w:val="fr-FR"/>
        </w:rPr>
        <w:t xml:space="preserve"> </w:t>
      </w:r>
      <w:r>
        <w:rPr>
          <w:lang w:val="en-GB"/>
        </w:rPr>
        <w:t xml:space="preserve">freedom that would become a dynamic force throughout theworld. </w:t>
      </w:r>
    </w:p>
    <w:p w14:paraId="694B03AB">
      <w:pPr>
        <w:ind w:firstLine="708" w:firstLineChars="0"/>
        <w:rPr>
          <w:lang w:val="en-GB"/>
        </w:rPr>
      </w:pPr>
      <w:r>
        <w:rPr>
          <w:lang w:val="en-GB"/>
        </w:rPr>
        <w:t>It drew upon French and British political ideas, especially</w:t>
      </w:r>
      <w:r>
        <w:rPr>
          <w:rFonts w:hint="default"/>
          <w:lang w:val="fr-FR"/>
        </w:rPr>
        <w:t xml:space="preserve"> </w:t>
      </w:r>
      <w:r>
        <w:rPr>
          <w:lang w:val="en-GB"/>
        </w:rPr>
        <w:t xml:space="preserve">those of </w:t>
      </w:r>
      <w:r>
        <w:rPr>
          <w:b/>
          <w:bCs/>
          <w:lang w:val="en-GB"/>
        </w:rPr>
        <w:t>John Locke in his </w:t>
      </w:r>
      <w:r>
        <w:rPr>
          <w:b/>
          <w:bCs/>
          <w:i/>
          <w:iCs/>
          <w:lang w:val="en-GB"/>
        </w:rPr>
        <w:t>Second Treatise on Government</w:t>
      </w:r>
      <w:r>
        <w:rPr>
          <w:lang w:val="en-GB"/>
        </w:rPr>
        <w:t>,</w:t>
      </w:r>
      <w:r>
        <w:rPr>
          <w:rFonts w:hint="default"/>
          <w:lang w:val="fr-FR"/>
        </w:rPr>
        <w:t xml:space="preserve"> </w:t>
      </w:r>
      <w:r>
        <w:rPr>
          <w:lang w:val="en-GB"/>
        </w:rPr>
        <w:t>reaffirming the belief that political rights are basic human</w:t>
      </w:r>
      <w:r>
        <w:rPr>
          <w:rFonts w:hint="default"/>
          <w:lang w:val="fr-FR"/>
        </w:rPr>
        <w:t xml:space="preserve"> </w:t>
      </w:r>
      <w:r>
        <w:rPr>
          <w:lang w:val="en-GB"/>
        </w:rPr>
        <w:t>rights, and are thus universal.</w:t>
      </w:r>
      <w:r>
        <w:rPr>
          <w:rFonts w:hint="default"/>
          <w:lang w:val="fr-FR"/>
        </w:rPr>
        <w:t xml:space="preserve"> </w:t>
      </w:r>
      <w:r>
        <w:rPr>
          <w:lang w:val="en-GB"/>
        </w:rPr>
        <w:t>Declaring independence did not make Americans free.</w:t>
      </w:r>
    </w:p>
    <w:p w14:paraId="3663168D">
      <w:pPr>
        <w:rPr>
          <w:lang w:val="en-GB"/>
        </w:rPr>
      </w:pPr>
      <w:r>
        <w:rPr>
          <w:lang w:val="en-GB"/>
        </w:rPr>
        <w:t>British forces routed continental troops in New York, from</w:t>
      </w:r>
      <w:r>
        <w:rPr>
          <w:rFonts w:hint="default"/>
          <w:lang w:val="fr-FR"/>
        </w:rPr>
        <w:t xml:space="preserve"> </w:t>
      </w:r>
      <w:r>
        <w:rPr>
          <w:lang w:val="en-GB"/>
        </w:rPr>
        <w:t>Long Island to New York City. They defeated the Americans</w:t>
      </w:r>
      <w:r>
        <w:rPr>
          <w:rFonts w:hint="default"/>
          <w:lang w:val="fr-FR"/>
        </w:rPr>
        <w:t xml:space="preserve"> </w:t>
      </w:r>
      <w:r>
        <w:rPr>
          <w:lang w:val="en-GB"/>
        </w:rPr>
        <w:t>at Brandywine, Pennsylvania, and occupied Philadelphia,</w:t>
      </w:r>
    </w:p>
    <w:p w14:paraId="60F7ECF5">
      <w:pPr>
        <w:rPr>
          <w:lang w:val="en-GB"/>
        </w:rPr>
      </w:pPr>
      <w:r>
        <w:rPr>
          <w:lang w:val="en-GB"/>
        </w:rPr>
        <w:t>forcing the Continental Congress to flee. American forces were</w:t>
      </w:r>
      <w:r>
        <w:rPr>
          <w:rFonts w:hint="default"/>
          <w:lang w:val="fr-FR"/>
        </w:rPr>
        <w:t xml:space="preserve"> </w:t>
      </w:r>
      <w:r>
        <w:rPr>
          <w:lang w:val="en-GB"/>
        </w:rPr>
        <w:t>victorious at Saratoga, New York, and at Trenton and Princeton</w:t>
      </w:r>
      <w:r>
        <w:rPr>
          <w:rFonts w:hint="default"/>
          <w:lang w:val="fr-FR"/>
        </w:rPr>
        <w:t xml:space="preserve"> </w:t>
      </w:r>
      <w:r>
        <w:rPr>
          <w:lang w:val="en-GB"/>
        </w:rPr>
        <w:t>in New Jersey. Yet George Washington continually struggled to</w:t>
      </w:r>
      <w:r>
        <w:rPr>
          <w:rFonts w:hint="default"/>
          <w:lang w:val="fr-FR"/>
        </w:rPr>
        <w:t xml:space="preserve"> </w:t>
      </w:r>
      <w:r>
        <w:rPr>
          <w:lang w:val="en-GB"/>
        </w:rPr>
        <w:t>get the men and materials he desperately needed.Decisive help came in 1778, when France recognized</w:t>
      </w:r>
      <w:r>
        <w:rPr>
          <w:rFonts w:hint="default"/>
          <w:lang w:val="fr-FR"/>
        </w:rPr>
        <w:t xml:space="preserve"> </w:t>
      </w:r>
      <w:r>
        <w:rPr>
          <w:lang w:val="en-GB"/>
        </w:rPr>
        <w:t>the United States and signed a bilateral defense treaty.</w:t>
      </w:r>
    </w:p>
    <w:p w14:paraId="5DF48303">
      <w:pPr>
        <w:rPr>
          <w:lang w:val="en-GB"/>
        </w:rPr>
      </w:pPr>
      <w:r>
        <w:rPr>
          <w:b/>
          <w:bCs/>
          <w:lang w:val="en-GB"/>
        </w:rPr>
        <w:t>The fighting that began at Lexington, Massachusetts,</w:t>
      </w:r>
      <w:r>
        <w:rPr>
          <w:rFonts w:hint="default"/>
          <w:b/>
          <w:bCs/>
          <w:lang w:val="fr-FR"/>
        </w:rPr>
        <w:t xml:space="preserve"> </w:t>
      </w:r>
      <w:r>
        <w:rPr>
          <w:b/>
          <w:bCs/>
          <w:lang w:val="en-GB"/>
        </w:rPr>
        <w:t>continued for eight years across a large portion of the</w:t>
      </w:r>
      <w:r>
        <w:rPr>
          <w:rFonts w:hint="default"/>
          <w:b/>
          <w:bCs/>
          <w:lang w:val="fr-FR"/>
        </w:rPr>
        <w:t xml:space="preserve"> </w:t>
      </w:r>
      <w:r>
        <w:rPr>
          <w:b/>
          <w:bCs/>
          <w:lang w:val="en-GB"/>
        </w:rPr>
        <w:t xml:space="preserve">continent. </w:t>
      </w:r>
      <w:r>
        <w:rPr>
          <w:lang w:val="en-GB"/>
        </w:rPr>
        <w:t>Battles were fought from Montreal, Canada, in the</w:t>
      </w:r>
      <w:r>
        <w:rPr>
          <w:rFonts w:hint="default"/>
          <w:lang w:val="fr-FR"/>
        </w:rPr>
        <w:t xml:space="preserve"> </w:t>
      </w:r>
      <w:r>
        <w:rPr>
          <w:lang w:val="en-GB"/>
        </w:rPr>
        <w:t>north to Savannah, Georgia, in the south. A huge British army</w:t>
      </w:r>
      <w:r>
        <w:rPr>
          <w:rFonts w:hint="default"/>
          <w:lang w:val="fr-FR"/>
        </w:rPr>
        <w:t xml:space="preserve"> </w:t>
      </w:r>
      <w:r>
        <w:rPr>
          <w:lang w:val="en-GB"/>
        </w:rPr>
        <w:t xml:space="preserve">surrendered at </w:t>
      </w:r>
      <w:r>
        <w:rPr>
          <w:b/>
          <w:bCs/>
          <w:lang w:val="en-GB"/>
        </w:rPr>
        <w:t>Yorktown, Virginia</w:t>
      </w:r>
      <w:r>
        <w:rPr>
          <w:lang w:val="en-GB"/>
        </w:rPr>
        <w:t xml:space="preserve">, in </w:t>
      </w:r>
      <w:r>
        <w:rPr>
          <w:b/>
          <w:bCs/>
          <w:lang w:val="en-GB"/>
        </w:rPr>
        <w:t>1781</w:t>
      </w:r>
      <w:r>
        <w:rPr>
          <w:lang w:val="en-GB"/>
        </w:rPr>
        <w:t>, yet the war dragged</w:t>
      </w:r>
      <w:r>
        <w:rPr>
          <w:rFonts w:hint="default"/>
          <w:lang w:val="fr-FR"/>
        </w:rPr>
        <w:t xml:space="preserve"> </w:t>
      </w:r>
      <w:r>
        <w:rPr>
          <w:lang w:val="en-GB"/>
        </w:rPr>
        <w:t>on with inconclusive results for another two years. A peace</w:t>
      </w:r>
    </w:p>
    <w:p w14:paraId="74BBB797">
      <w:pPr>
        <w:rPr>
          <w:b/>
          <w:bCs/>
          <w:lang w:val="en-GB"/>
        </w:rPr>
      </w:pPr>
      <w:r>
        <w:rPr>
          <w:lang w:val="en-GB"/>
        </w:rPr>
        <w:t>treaty was finally signed i</w:t>
      </w:r>
      <w:r>
        <w:rPr>
          <w:b/>
          <w:bCs/>
          <w:lang w:val="en-GB"/>
        </w:rPr>
        <w:t>n Paris on April 15, 1783.</w:t>
      </w:r>
      <w:r>
        <w:rPr>
          <w:rFonts w:hint="default"/>
          <w:lang w:val="fr-FR"/>
        </w:rPr>
        <w:t xml:space="preserve"> </w:t>
      </w:r>
      <w:r>
        <w:rPr>
          <w:lang w:val="en-GB"/>
        </w:rPr>
        <w:t>The Revolution had a significance far beyond North</w:t>
      </w:r>
      <w:r>
        <w:rPr>
          <w:rFonts w:hint="default"/>
          <w:lang w:val="fr-FR"/>
        </w:rPr>
        <w:t xml:space="preserve"> </w:t>
      </w:r>
      <w:r>
        <w:rPr>
          <w:lang w:val="en-GB"/>
        </w:rPr>
        <w:t>America. It attracted the attention of Europe’s political theorists</w:t>
      </w:r>
      <w:r>
        <w:rPr>
          <w:rFonts w:hint="default"/>
          <w:lang w:val="fr-FR"/>
        </w:rPr>
        <w:t xml:space="preserve"> </w:t>
      </w:r>
      <w:r>
        <w:rPr>
          <w:lang w:val="en-GB"/>
        </w:rPr>
        <w:t>and strengthened the concept of natural rights throughout the Western world. I</w:t>
      </w:r>
      <w:r>
        <w:rPr>
          <w:b/>
          <w:bCs/>
          <w:lang w:val="en-GB"/>
        </w:rPr>
        <w:t>t attracted notables such as Thaddeus</w:t>
      </w:r>
      <w:r>
        <w:rPr>
          <w:rFonts w:hint="default"/>
          <w:b/>
          <w:bCs/>
          <w:lang w:val="fr-FR"/>
        </w:rPr>
        <w:t xml:space="preserve"> </w:t>
      </w:r>
      <w:r>
        <w:rPr>
          <w:b/>
          <w:bCs/>
          <w:lang w:val="en-GB"/>
        </w:rPr>
        <w:t>Kosciusko, Friedrich von Steuben, and the Marquis de Lafayette,</w:t>
      </w:r>
    </w:p>
    <w:p w14:paraId="56F95C2E">
      <w:pPr>
        <w:rPr>
          <w:lang w:val="en-GB"/>
        </w:rPr>
      </w:pPr>
      <w:r>
        <w:rPr>
          <w:lang w:val="en-GB"/>
        </w:rPr>
        <w:t>who joined the revolution and hoped to transfer its liberal ideas</w:t>
      </w:r>
      <w:r>
        <w:rPr>
          <w:rFonts w:hint="default"/>
          <w:lang w:val="fr-FR"/>
        </w:rPr>
        <w:t xml:space="preserve"> </w:t>
      </w:r>
      <w:r>
        <w:rPr>
          <w:lang w:val="en-GB"/>
        </w:rPr>
        <w:t>to their own countries.</w:t>
      </w:r>
    </w:p>
    <w:p w14:paraId="700C28C3">
      <w:pPr>
        <w:rPr>
          <w:lang w:val="en-GB"/>
        </w:rPr>
      </w:pPr>
      <w:r>
        <w:rPr>
          <w:lang w:val="en-GB"/>
        </w:rPr>
        <w:t>The Treaty of Paris acknowledged the independence,</w:t>
      </w:r>
      <w:r>
        <w:rPr>
          <w:rFonts w:hint="default"/>
          <w:lang w:val="fr-FR"/>
        </w:rPr>
        <w:t xml:space="preserve"> </w:t>
      </w:r>
      <w:r>
        <w:rPr>
          <w:lang w:val="en-GB"/>
        </w:rPr>
        <w:t>freedom, and sovereignty of the 13 former American colonies,</w:t>
      </w:r>
      <w:r>
        <w:rPr>
          <w:rFonts w:hint="default"/>
          <w:lang w:val="fr-FR"/>
        </w:rPr>
        <w:t xml:space="preserve"> </w:t>
      </w:r>
      <w:r>
        <w:rPr>
          <w:lang w:val="en-GB"/>
        </w:rPr>
        <w:t>now states. The task of knitting them together into a new</w:t>
      </w:r>
    </w:p>
    <w:p w14:paraId="6767C10A">
      <w:pPr>
        <w:rPr>
          <w:rFonts w:hint="default"/>
          <w:lang w:val="fr-FR"/>
        </w:rPr>
      </w:pPr>
      <w:r>
        <w:t>nation lay ah</w:t>
      </w:r>
      <w:r>
        <w:rPr>
          <w:rFonts w:hint="default"/>
          <w:lang w:val="fr-FR"/>
        </w:rPr>
        <w:t xml:space="preserve">ead. </w:t>
      </w:r>
    </w:p>
    <w:p w14:paraId="0BE507C1">
      <w:pPr>
        <w:rPr>
          <w:lang w:val="en-GB"/>
        </w:rPr>
      </w:pPr>
    </w:p>
    <w:p w14:paraId="6A5FA455">
      <w:pPr>
        <w:rPr>
          <w:lang w:val="en-GB"/>
        </w:rPr>
      </w:pPr>
    </w:p>
    <w:p w14:paraId="0B03BE69">
      <w:pPr>
        <w:rPr>
          <w:lang w:val="en-GB"/>
        </w:rPr>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419342"/>
    <w:multiLevelType w:val="singleLevel"/>
    <w:tmpl w:val="A2419342"/>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256"/>
    <w:rsid w:val="001E2BAA"/>
    <w:rsid w:val="002C4912"/>
    <w:rsid w:val="00925AD2"/>
    <w:rsid w:val="00BB0256"/>
    <w:rsid w:val="09702AB9"/>
    <w:rsid w:val="10BC4881"/>
    <w:rsid w:val="5D0B7D34"/>
    <w:rsid w:val="63F54C54"/>
    <w:rsid w:val="6861056F"/>
    <w:rsid w:val="75D106D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rdkc</Company>
  <Pages>2</Pages>
  <Words>685</Words>
  <Characters>3771</Characters>
  <Lines>31</Lines>
  <Paragraphs>8</Paragraphs>
  <TotalTime>53</TotalTime>
  <ScaleCrop>false</ScaleCrop>
  <LinksUpToDate>false</LinksUpToDate>
  <CharactersWithSpaces>4448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2021-04-19T13:45:00Z</dcterms:created>
  <dc:creator>BOUDJRIDA</dc:creator>
  <cp:lastModifiedBy>messaouda boudjerida</cp:lastModifiedBy>
  <dcterms:modified xsi:type="dcterms:W3CDTF">2025-03-27T13:35:08Z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1036-12.2.0.20326</vt:lpwstr>
  </property>
  <property fmtid="{D5CDD505-2E9C-101B-9397-08002B2CF9AE}" pid="3" name="ICV">
    <vt:lpwstr>608936DBCAAF477E9C663C64D5943FA6_13</vt:lpwstr>
  </property>
</Properties>
</file>