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94CBC" w14:textId="77777777" w:rsidR="0061670C" w:rsidRPr="004A7A83" w:rsidRDefault="0061670C" w:rsidP="004A7A83">
      <w:pPr>
        <w:pStyle w:val="Paragraphedeliste"/>
        <w:numPr>
          <w:ilvl w:val="0"/>
          <w:numId w:val="1"/>
        </w:numPr>
        <w:spacing w:line="480" w:lineRule="auto"/>
        <w:jc w:val="both"/>
        <w:rPr>
          <w:rFonts w:asciiTheme="majorBidi" w:hAnsiTheme="majorBidi" w:cstheme="majorBidi"/>
          <w:b/>
          <w:bCs/>
          <w:sz w:val="24"/>
          <w:szCs w:val="24"/>
          <w:lang w:val="en-US"/>
        </w:rPr>
      </w:pPr>
      <w:r w:rsidRPr="004A7A83">
        <w:rPr>
          <w:rFonts w:asciiTheme="majorBidi" w:hAnsiTheme="majorBidi" w:cstheme="majorBidi"/>
          <w:b/>
          <w:bCs/>
          <w:sz w:val="24"/>
          <w:szCs w:val="24"/>
          <w:lang w:val="en-US"/>
        </w:rPr>
        <w:t>Language in Contact</w:t>
      </w:r>
    </w:p>
    <w:p w14:paraId="6BF176E6" w14:textId="77777777" w:rsidR="0061670C" w:rsidRPr="005B181B" w:rsidRDefault="0061670C" w:rsidP="0061670C">
      <w:pPr>
        <w:spacing w:line="480" w:lineRule="auto"/>
        <w:jc w:val="both"/>
        <w:rPr>
          <w:rFonts w:asciiTheme="majorBidi" w:hAnsiTheme="majorBidi" w:cstheme="majorBidi"/>
          <w:b/>
          <w:bCs/>
          <w:sz w:val="24"/>
          <w:szCs w:val="24"/>
          <w:lang w:val="en-US"/>
        </w:rPr>
      </w:pPr>
      <w:r>
        <w:rPr>
          <w:rFonts w:asciiTheme="majorBidi" w:hAnsiTheme="majorBidi" w:cstheme="majorBidi"/>
          <w:sz w:val="24"/>
          <w:szCs w:val="24"/>
          <w:lang w:val="en-US"/>
        </w:rPr>
        <w:t xml:space="preserve">              </w:t>
      </w:r>
      <w:r w:rsidRPr="00274055">
        <w:rPr>
          <w:rFonts w:asciiTheme="majorBidi" w:hAnsiTheme="majorBidi" w:cstheme="majorBidi"/>
          <w:sz w:val="24"/>
          <w:szCs w:val="24"/>
          <w:lang w:val="en-US"/>
        </w:rPr>
        <w:t xml:space="preserve">Speakers of </w:t>
      </w:r>
      <w:r>
        <w:rPr>
          <w:rFonts w:asciiTheme="majorBidi" w:hAnsiTheme="majorBidi" w:cstheme="majorBidi"/>
          <w:sz w:val="24"/>
          <w:szCs w:val="24"/>
          <w:lang w:val="en-US"/>
        </w:rPr>
        <w:t>different languages do not live</w:t>
      </w:r>
      <w:r w:rsidRPr="00274055">
        <w:rPr>
          <w:rFonts w:asciiTheme="majorBidi" w:hAnsiTheme="majorBidi" w:cstheme="majorBidi"/>
          <w:sz w:val="24"/>
          <w:szCs w:val="24"/>
          <w:lang w:val="en-US"/>
        </w:rPr>
        <w:t xml:space="preserve"> in isolation. Rather, they live in a world where the intera</w:t>
      </w:r>
      <w:r>
        <w:rPr>
          <w:rFonts w:asciiTheme="majorBidi" w:hAnsiTheme="majorBidi" w:cstheme="majorBidi"/>
          <w:sz w:val="24"/>
          <w:szCs w:val="24"/>
          <w:lang w:val="en-US"/>
        </w:rPr>
        <w:t>ction between them is mostly</w:t>
      </w:r>
      <w:r w:rsidRPr="00274055">
        <w:rPr>
          <w:rFonts w:asciiTheme="majorBidi" w:hAnsiTheme="majorBidi" w:cstheme="majorBidi"/>
          <w:sz w:val="24"/>
          <w:szCs w:val="24"/>
          <w:lang w:val="en-US"/>
        </w:rPr>
        <w:t xml:space="preserve"> inevitable. This</w:t>
      </w:r>
      <w:r>
        <w:rPr>
          <w:rFonts w:asciiTheme="majorBidi" w:hAnsiTheme="majorBidi" w:cstheme="majorBidi"/>
          <w:sz w:val="24"/>
          <w:szCs w:val="24"/>
          <w:lang w:val="en-US"/>
        </w:rPr>
        <w:t xml:space="preserve"> interaction is known as language contact and </w:t>
      </w:r>
      <w:r w:rsidRPr="00274055">
        <w:rPr>
          <w:rFonts w:asciiTheme="majorBidi" w:hAnsiTheme="majorBidi" w:cstheme="majorBidi"/>
          <w:sz w:val="24"/>
          <w:szCs w:val="24"/>
          <w:lang w:val="en-US"/>
        </w:rPr>
        <w:t>can be defined as a situation whereby speakers from two different speech communi</w:t>
      </w:r>
      <w:r>
        <w:rPr>
          <w:rFonts w:asciiTheme="majorBidi" w:hAnsiTheme="majorBidi" w:cstheme="majorBidi"/>
          <w:sz w:val="24"/>
          <w:szCs w:val="24"/>
          <w:lang w:val="en-US"/>
        </w:rPr>
        <w:t>ties come into contact and their languages influence each other (Matras, 2009).</w:t>
      </w:r>
    </w:p>
    <w:p w14:paraId="296B5502" w14:textId="77777777" w:rsidR="0061670C" w:rsidRDefault="0061670C" w:rsidP="0061670C">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Most languages </w:t>
      </w:r>
      <w:r w:rsidRPr="00274055">
        <w:rPr>
          <w:rFonts w:asciiTheme="majorBidi" w:hAnsiTheme="majorBidi" w:cstheme="majorBidi"/>
          <w:sz w:val="24"/>
          <w:szCs w:val="24"/>
          <w:lang w:val="en-US"/>
        </w:rPr>
        <w:t>have some contact with each other</w:t>
      </w:r>
      <w:r>
        <w:rPr>
          <w:rFonts w:asciiTheme="majorBidi" w:hAnsiTheme="majorBidi" w:cstheme="majorBidi"/>
          <w:sz w:val="24"/>
          <w:szCs w:val="24"/>
          <w:lang w:val="en-US"/>
        </w:rPr>
        <w:t>,</w:t>
      </w:r>
      <w:r w:rsidRPr="00274055">
        <w:rPr>
          <w:rFonts w:asciiTheme="majorBidi" w:hAnsiTheme="majorBidi" w:cstheme="majorBidi"/>
          <w:sz w:val="24"/>
          <w:szCs w:val="24"/>
          <w:lang w:val="en-US"/>
        </w:rPr>
        <w:t xml:space="preserve"> especially t</w:t>
      </w:r>
      <w:r>
        <w:rPr>
          <w:rFonts w:asciiTheme="majorBidi" w:hAnsiTheme="majorBidi" w:cstheme="majorBidi"/>
          <w:sz w:val="24"/>
          <w:szCs w:val="24"/>
          <w:lang w:val="en-US"/>
        </w:rPr>
        <w:t>oday where the entire world is</w:t>
      </w:r>
      <w:r w:rsidRPr="00274055">
        <w:rPr>
          <w:rFonts w:asciiTheme="majorBidi" w:hAnsiTheme="majorBidi" w:cstheme="majorBidi"/>
          <w:sz w:val="24"/>
          <w:szCs w:val="24"/>
          <w:lang w:val="en-US"/>
        </w:rPr>
        <w:t xml:space="preserve"> globalized. Hickey (2010) argues that languages can come into contact in a variety of ways. Essentially</w:t>
      </w:r>
      <w:r w:rsidRPr="002C2B10">
        <w:rPr>
          <w:rFonts w:asciiTheme="majorBidi" w:hAnsiTheme="majorBidi" w:cstheme="majorBidi"/>
          <w:sz w:val="24"/>
          <w:szCs w:val="24"/>
          <w:lang w:val="en-US"/>
        </w:rPr>
        <w:t>,</w:t>
      </w:r>
      <w:r>
        <w:rPr>
          <w:rFonts w:asciiTheme="majorBidi" w:hAnsiTheme="majorBidi" w:cstheme="majorBidi"/>
          <w:sz w:val="24"/>
          <w:szCs w:val="24"/>
          <w:lang w:val="en-US"/>
        </w:rPr>
        <w:t xml:space="preserve"> there are direct</w:t>
      </w:r>
      <w:r w:rsidRPr="00274055">
        <w:rPr>
          <w:rFonts w:asciiTheme="majorBidi" w:hAnsiTheme="majorBidi" w:cstheme="majorBidi"/>
          <w:sz w:val="24"/>
          <w:szCs w:val="24"/>
          <w:lang w:val="en-US"/>
        </w:rPr>
        <w:t xml:space="preserve"> and indirect contact</w:t>
      </w:r>
      <w:r>
        <w:rPr>
          <w:rFonts w:asciiTheme="majorBidi" w:hAnsiTheme="majorBidi" w:cstheme="majorBidi"/>
          <w:sz w:val="24"/>
          <w:szCs w:val="24"/>
          <w:lang w:val="en-US"/>
        </w:rPr>
        <w:t>s</w:t>
      </w:r>
      <w:r w:rsidRPr="00274055">
        <w:rPr>
          <w:rFonts w:asciiTheme="majorBidi" w:hAnsiTheme="majorBidi" w:cstheme="majorBidi"/>
          <w:sz w:val="24"/>
          <w:szCs w:val="24"/>
          <w:lang w:val="en-US"/>
        </w:rPr>
        <w:t>. In the former</w:t>
      </w:r>
      <w:r>
        <w:rPr>
          <w:rFonts w:asciiTheme="majorBidi" w:hAnsiTheme="majorBidi" w:cstheme="majorBidi"/>
          <w:sz w:val="24"/>
          <w:szCs w:val="24"/>
          <w:lang w:val="en-US"/>
        </w:rPr>
        <w:t>,</w:t>
      </w:r>
      <w:r w:rsidRPr="00274055">
        <w:rPr>
          <w:rFonts w:asciiTheme="majorBidi" w:hAnsiTheme="majorBidi" w:cstheme="majorBidi"/>
          <w:sz w:val="24"/>
          <w:szCs w:val="24"/>
          <w:lang w:val="en-US"/>
        </w:rPr>
        <w:t xml:space="preserve"> speakers of one language are known to interact directly with speakers of another because of </w:t>
      </w:r>
      <w:r>
        <w:rPr>
          <w:rFonts w:asciiTheme="majorBidi" w:hAnsiTheme="majorBidi" w:cstheme="majorBidi"/>
          <w:sz w:val="24"/>
          <w:szCs w:val="24"/>
          <w:lang w:val="en-US"/>
        </w:rPr>
        <w:t>invasion, expulsion, emigration,</w:t>
      </w:r>
      <w:r w:rsidRPr="00274055">
        <w:rPr>
          <w:rFonts w:asciiTheme="majorBidi" w:hAnsiTheme="majorBidi" w:cstheme="majorBidi"/>
          <w:sz w:val="24"/>
          <w:szCs w:val="24"/>
          <w:lang w:val="en-US"/>
        </w:rPr>
        <w:t xml:space="preserve"> etc. This type</w:t>
      </w:r>
      <w:r>
        <w:rPr>
          <w:rFonts w:asciiTheme="majorBidi" w:hAnsiTheme="majorBidi" w:cstheme="majorBidi"/>
          <w:sz w:val="24"/>
          <w:szCs w:val="24"/>
          <w:lang w:val="en-US"/>
        </w:rPr>
        <w:t>,</w:t>
      </w:r>
      <w:r w:rsidRPr="00274055">
        <w:rPr>
          <w:rFonts w:asciiTheme="majorBidi" w:hAnsiTheme="majorBidi" w:cstheme="majorBidi"/>
          <w:sz w:val="24"/>
          <w:szCs w:val="24"/>
          <w:lang w:val="en-US"/>
        </w:rPr>
        <w:t xml:space="preserve"> which</w:t>
      </w:r>
      <w:r>
        <w:rPr>
          <w:rFonts w:asciiTheme="majorBidi" w:hAnsiTheme="majorBidi" w:cstheme="majorBidi"/>
          <w:sz w:val="24"/>
          <w:szCs w:val="24"/>
          <w:lang w:val="en-US"/>
        </w:rPr>
        <w:t xml:space="preserve"> </w:t>
      </w:r>
      <w:r w:rsidRPr="00274055">
        <w:rPr>
          <w:rFonts w:asciiTheme="majorBidi" w:hAnsiTheme="majorBidi" w:cstheme="majorBidi"/>
          <w:sz w:val="24"/>
          <w:szCs w:val="24"/>
          <w:lang w:val="en-US"/>
        </w:rPr>
        <w:t>Thomason (2001)</w:t>
      </w:r>
      <w:r>
        <w:rPr>
          <w:rFonts w:asciiTheme="majorBidi" w:hAnsiTheme="majorBidi" w:cstheme="majorBidi"/>
          <w:sz w:val="24"/>
          <w:szCs w:val="24"/>
          <w:lang w:val="en-US"/>
        </w:rPr>
        <w:t xml:space="preserve"> calls </w:t>
      </w:r>
      <w:r w:rsidRPr="00274055">
        <w:rPr>
          <w:rFonts w:asciiTheme="majorBidi" w:hAnsiTheme="majorBidi" w:cstheme="majorBidi"/>
          <w:sz w:val="24"/>
          <w:szCs w:val="24"/>
          <w:lang w:val="en-US"/>
        </w:rPr>
        <w:t>‘face to face</w:t>
      </w:r>
      <w:r>
        <w:rPr>
          <w:rFonts w:asciiTheme="majorBidi" w:hAnsiTheme="majorBidi" w:cstheme="majorBidi"/>
          <w:sz w:val="24"/>
          <w:szCs w:val="24"/>
          <w:lang w:val="en-US"/>
        </w:rPr>
        <w:t xml:space="preserve"> interaction’,</w:t>
      </w:r>
      <w:r w:rsidRPr="00274055">
        <w:rPr>
          <w:rFonts w:asciiTheme="majorBidi" w:hAnsiTheme="majorBidi" w:cstheme="majorBidi"/>
          <w:sz w:val="24"/>
          <w:szCs w:val="24"/>
          <w:lang w:val="en-US"/>
        </w:rPr>
        <w:t xml:space="preserve"> can be illustrated by the case of contact </w:t>
      </w:r>
      <w:r>
        <w:rPr>
          <w:rFonts w:asciiTheme="majorBidi" w:hAnsiTheme="majorBidi" w:cstheme="majorBidi"/>
          <w:sz w:val="24"/>
          <w:szCs w:val="24"/>
          <w:lang w:val="en-US"/>
        </w:rPr>
        <w:t xml:space="preserve">that </w:t>
      </w:r>
      <w:r w:rsidRPr="00274055">
        <w:rPr>
          <w:rFonts w:asciiTheme="majorBidi" w:hAnsiTheme="majorBidi" w:cstheme="majorBidi"/>
          <w:sz w:val="24"/>
          <w:szCs w:val="24"/>
          <w:lang w:val="en-US"/>
        </w:rPr>
        <w:t xml:space="preserve">occurred between </w:t>
      </w:r>
      <w:r>
        <w:rPr>
          <w:rFonts w:asciiTheme="majorBidi" w:hAnsiTheme="majorBidi" w:cstheme="majorBidi"/>
          <w:sz w:val="24"/>
          <w:szCs w:val="24"/>
          <w:lang w:val="en-US"/>
        </w:rPr>
        <w:t xml:space="preserve">the </w:t>
      </w:r>
      <w:r w:rsidRPr="00274055">
        <w:rPr>
          <w:rFonts w:asciiTheme="majorBidi" w:hAnsiTheme="majorBidi" w:cstheme="majorBidi"/>
          <w:sz w:val="24"/>
          <w:szCs w:val="24"/>
          <w:lang w:val="en-US"/>
        </w:rPr>
        <w:t>Scandinavian</w:t>
      </w:r>
      <w:r>
        <w:rPr>
          <w:rFonts w:asciiTheme="majorBidi" w:hAnsiTheme="majorBidi" w:cstheme="majorBidi"/>
          <w:sz w:val="24"/>
          <w:szCs w:val="24"/>
          <w:lang w:val="en-US"/>
        </w:rPr>
        <w:t xml:space="preserve">s </w:t>
      </w:r>
      <w:r w:rsidRPr="00274055">
        <w:rPr>
          <w:rFonts w:asciiTheme="majorBidi" w:hAnsiTheme="majorBidi" w:cstheme="majorBidi"/>
          <w:sz w:val="24"/>
          <w:szCs w:val="24"/>
          <w:lang w:val="en-US"/>
        </w:rPr>
        <w:t xml:space="preserve">and </w:t>
      </w:r>
      <w:r>
        <w:rPr>
          <w:rFonts w:asciiTheme="majorBidi" w:hAnsiTheme="majorBidi" w:cstheme="majorBidi"/>
          <w:sz w:val="24"/>
          <w:szCs w:val="24"/>
          <w:lang w:val="en-US"/>
        </w:rPr>
        <w:t xml:space="preserve">the </w:t>
      </w:r>
      <w:r w:rsidRPr="00274055">
        <w:rPr>
          <w:rFonts w:asciiTheme="majorBidi" w:hAnsiTheme="majorBidi" w:cstheme="majorBidi"/>
          <w:sz w:val="24"/>
          <w:szCs w:val="24"/>
          <w:lang w:val="en-US"/>
        </w:rPr>
        <w:t>English during the Old English period. In the latter, sp</w:t>
      </w:r>
      <w:r>
        <w:rPr>
          <w:rFonts w:asciiTheme="majorBidi" w:hAnsiTheme="majorBidi" w:cstheme="majorBidi"/>
          <w:sz w:val="24"/>
          <w:szCs w:val="24"/>
          <w:lang w:val="en-US"/>
        </w:rPr>
        <w:t>eakers are not involved at all; the contact</w:t>
      </w:r>
      <w:r w:rsidRPr="00274055">
        <w:rPr>
          <w:rFonts w:asciiTheme="majorBidi" w:hAnsiTheme="majorBidi" w:cstheme="majorBidi"/>
          <w:sz w:val="24"/>
          <w:szCs w:val="24"/>
          <w:lang w:val="en-US"/>
        </w:rPr>
        <w:t xml:space="preserve"> occurs through the mediation of literature, </w:t>
      </w:r>
      <w:r>
        <w:rPr>
          <w:rFonts w:asciiTheme="majorBidi" w:hAnsiTheme="majorBidi" w:cstheme="majorBidi"/>
          <w:sz w:val="24"/>
          <w:szCs w:val="24"/>
          <w:lang w:val="en-US"/>
        </w:rPr>
        <w:t>television, radio</w:t>
      </w:r>
      <w:r w:rsidRPr="00274055">
        <w:rPr>
          <w:rFonts w:asciiTheme="majorBidi" w:hAnsiTheme="majorBidi" w:cstheme="majorBidi"/>
          <w:sz w:val="24"/>
          <w:szCs w:val="24"/>
          <w:lang w:val="en-US"/>
        </w:rPr>
        <w:t xml:space="preserve"> and more recently the internet. Indirect contact between languages is very common nowadays</w:t>
      </w:r>
      <w:r>
        <w:rPr>
          <w:rFonts w:asciiTheme="majorBidi" w:hAnsiTheme="majorBidi" w:cstheme="majorBidi"/>
          <w:sz w:val="24"/>
          <w:szCs w:val="24"/>
          <w:lang w:val="en-US"/>
        </w:rPr>
        <w:t>,</w:t>
      </w:r>
      <w:r w:rsidRPr="00274055">
        <w:rPr>
          <w:rFonts w:asciiTheme="majorBidi" w:hAnsiTheme="majorBidi" w:cstheme="majorBidi"/>
          <w:sz w:val="24"/>
          <w:szCs w:val="24"/>
          <w:lang w:val="en-US"/>
        </w:rPr>
        <w:t xml:space="preserve"> especially with the rapid development of the mass media. The contact between English and Modern Eur</w:t>
      </w:r>
      <w:r>
        <w:rPr>
          <w:rFonts w:asciiTheme="majorBidi" w:hAnsiTheme="majorBidi" w:cstheme="majorBidi"/>
          <w:sz w:val="24"/>
          <w:szCs w:val="24"/>
          <w:lang w:val="en-US"/>
        </w:rPr>
        <w:t>opean languages these days is a good example of that</w:t>
      </w:r>
      <w:r w:rsidRPr="00274055">
        <w:rPr>
          <w:rFonts w:asciiTheme="majorBidi" w:hAnsiTheme="majorBidi" w:cstheme="majorBidi"/>
          <w:sz w:val="24"/>
          <w:szCs w:val="24"/>
          <w:lang w:val="en-US"/>
        </w:rPr>
        <w:t xml:space="preserve"> (Hickey, 2010). </w:t>
      </w:r>
    </w:p>
    <w:p w14:paraId="15A90685" w14:textId="77777777" w:rsidR="005B07A1" w:rsidRPr="004A7A83" w:rsidRDefault="005B07A1" w:rsidP="004A7A83">
      <w:pPr>
        <w:pStyle w:val="Paragraphedeliste"/>
        <w:numPr>
          <w:ilvl w:val="0"/>
          <w:numId w:val="1"/>
        </w:numPr>
        <w:jc w:val="both"/>
        <w:rPr>
          <w:rFonts w:asciiTheme="majorBidi" w:hAnsiTheme="majorBidi" w:cstheme="majorBidi"/>
          <w:b/>
          <w:bCs/>
          <w:sz w:val="24"/>
          <w:szCs w:val="24"/>
          <w:lang w:val="en-US"/>
        </w:rPr>
      </w:pPr>
      <w:r w:rsidRPr="004A7A83">
        <w:rPr>
          <w:rFonts w:asciiTheme="majorBidi" w:hAnsiTheme="majorBidi" w:cstheme="majorBidi"/>
          <w:b/>
          <w:bCs/>
          <w:sz w:val="24"/>
          <w:szCs w:val="24"/>
          <w:lang w:val="en-US"/>
        </w:rPr>
        <w:t xml:space="preserve"> The Outcomes of Language Contact </w:t>
      </w:r>
    </w:p>
    <w:p w14:paraId="106BD929" w14:textId="77777777" w:rsidR="005B07A1" w:rsidRPr="005B181B" w:rsidRDefault="005B07A1" w:rsidP="005B07A1">
      <w:pPr>
        <w:spacing w:line="480" w:lineRule="auto"/>
        <w:jc w:val="both"/>
        <w:rPr>
          <w:rFonts w:asciiTheme="majorBidi" w:hAnsiTheme="majorBidi" w:cstheme="majorBidi"/>
          <w:b/>
          <w:bCs/>
          <w:sz w:val="24"/>
          <w:szCs w:val="24"/>
          <w:lang w:val="en-US"/>
        </w:rPr>
      </w:pPr>
      <w:r>
        <w:rPr>
          <w:rFonts w:asciiTheme="majorBidi" w:hAnsiTheme="majorBidi" w:cstheme="majorBidi"/>
          <w:sz w:val="24"/>
          <w:szCs w:val="24"/>
          <w:lang w:val="en-US"/>
        </w:rPr>
        <w:t xml:space="preserve">              </w:t>
      </w:r>
      <w:r w:rsidRPr="00274055">
        <w:rPr>
          <w:rFonts w:asciiTheme="majorBidi" w:hAnsiTheme="majorBidi" w:cstheme="majorBidi"/>
          <w:sz w:val="24"/>
          <w:szCs w:val="24"/>
          <w:lang w:val="en-US"/>
        </w:rPr>
        <w:t xml:space="preserve">Several outcomes can result from the phenomenon of </w:t>
      </w:r>
      <w:r>
        <w:rPr>
          <w:rFonts w:asciiTheme="majorBidi" w:hAnsiTheme="majorBidi" w:cstheme="majorBidi"/>
          <w:sz w:val="24"/>
          <w:szCs w:val="24"/>
          <w:lang w:val="en-US"/>
        </w:rPr>
        <w:t xml:space="preserve">language contact. These outcomes </w:t>
      </w:r>
      <w:r w:rsidRPr="00274055">
        <w:rPr>
          <w:rFonts w:asciiTheme="majorBidi" w:hAnsiTheme="majorBidi" w:cstheme="majorBidi"/>
          <w:sz w:val="24"/>
          <w:szCs w:val="24"/>
          <w:lang w:val="en-US"/>
        </w:rPr>
        <w:t>are basically grouped in three general categories which are</w:t>
      </w:r>
      <w:r>
        <w:rPr>
          <w:rFonts w:asciiTheme="majorBidi" w:hAnsiTheme="majorBidi" w:cstheme="majorBidi"/>
          <w:sz w:val="24"/>
          <w:szCs w:val="24"/>
          <w:lang w:val="en-US"/>
        </w:rPr>
        <w:t>:</w:t>
      </w:r>
      <w:r w:rsidRPr="00274055">
        <w:rPr>
          <w:rFonts w:asciiTheme="majorBidi" w:hAnsiTheme="majorBidi" w:cstheme="majorBidi"/>
          <w:sz w:val="24"/>
          <w:szCs w:val="24"/>
          <w:lang w:val="en-US"/>
        </w:rPr>
        <w:t xml:space="preserve"> langu</w:t>
      </w:r>
      <w:r>
        <w:rPr>
          <w:rFonts w:asciiTheme="majorBidi" w:hAnsiTheme="majorBidi" w:cstheme="majorBidi"/>
          <w:sz w:val="24"/>
          <w:szCs w:val="24"/>
          <w:lang w:val="en-US"/>
        </w:rPr>
        <w:t>age maintenance, language shift</w:t>
      </w:r>
      <w:r w:rsidRPr="00274055">
        <w:rPr>
          <w:rFonts w:asciiTheme="majorBidi" w:hAnsiTheme="majorBidi" w:cstheme="majorBidi"/>
          <w:sz w:val="24"/>
          <w:szCs w:val="24"/>
          <w:lang w:val="en-US"/>
        </w:rPr>
        <w:t xml:space="preserve"> and </w:t>
      </w:r>
      <w:r>
        <w:rPr>
          <w:rFonts w:asciiTheme="majorBidi" w:hAnsiTheme="majorBidi" w:cstheme="majorBidi"/>
          <w:sz w:val="24"/>
          <w:szCs w:val="24"/>
          <w:lang w:val="en-US"/>
        </w:rPr>
        <w:t>language creation</w:t>
      </w:r>
      <w:r w:rsidRPr="00274055">
        <w:rPr>
          <w:rFonts w:asciiTheme="majorBidi" w:hAnsiTheme="majorBidi" w:cstheme="majorBidi"/>
          <w:sz w:val="24"/>
          <w:szCs w:val="24"/>
          <w:lang w:val="en-US"/>
        </w:rPr>
        <w:t>. Language maintenance refers to a contact setting where the native language is preserved</w:t>
      </w:r>
      <w:r w:rsidR="004C330D">
        <w:rPr>
          <w:rFonts w:asciiTheme="majorBidi" w:hAnsiTheme="majorBidi" w:cstheme="majorBidi"/>
          <w:color w:val="000000" w:themeColor="text1"/>
          <w:sz w:val="24"/>
          <w:szCs w:val="24"/>
          <w:lang w:val="en-US"/>
        </w:rPr>
        <w:t>, despite the influence that the secon</w:t>
      </w:r>
      <w:r w:rsidR="002B02D3">
        <w:rPr>
          <w:rFonts w:asciiTheme="majorBidi" w:hAnsiTheme="majorBidi" w:cstheme="majorBidi"/>
          <w:color w:val="000000" w:themeColor="text1"/>
          <w:sz w:val="24"/>
          <w:szCs w:val="24"/>
          <w:lang w:val="en-US"/>
        </w:rPr>
        <w:t xml:space="preserve">d language may have </w:t>
      </w:r>
      <w:r w:rsidR="002B02D3" w:rsidRPr="00005838">
        <w:rPr>
          <w:rFonts w:asciiTheme="majorBidi" w:hAnsiTheme="majorBidi" w:cstheme="majorBidi"/>
          <w:sz w:val="24"/>
          <w:szCs w:val="24"/>
          <w:lang w:val="en-US"/>
        </w:rPr>
        <w:t>on it</w:t>
      </w:r>
      <w:r w:rsidR="004C330D" w:rsidRPr="00005838">
        <w:rPr>
          <w:rFonts w:asciiTheme="majorBidi" w:hAnsiTheme="majorBidi" w:cstheme="majorBidi"/>
          <w:sz w:val="24"/>
          <w:szCs w:val="24"/>
          <w:lang w:val="en-US"/>
        </w:rPr>
        <w:t xml:space="preserve"> </w:t>
      </w:r>
      <w:r w:rsidR="004C330D">
        <w:rPr>
          <w:rFonts w:asciiTheme="majorBidi" w:hAnsiTheme="majorBidi" w:cstheme="majorBidi"/>
          <w:color w:val="000000" w:themeColor="text1"/>
          <w:sz w:val="24"/>
          <w:szCs w:val="24"/>
          <w:lang w:val="en-US"/>
        </w:rPr>
        <w:t>as a result of borrowing and code switching</w:t>
      </w:r>
      <w:r w:rsidRPr="00274055">
        <w:rPr>
          <w:rFonts w:asciiTheme="majorBidi" w:hAnsiTheme="majorBidi" w:cstheme="majorBidi"/>
          <w:sz w:val="24"/>
          <w:szCs w:val="24"/>
          <w:lang w:val="en-US"/>
        </w:rPr>
        <w:t>. Language shift results in the acquisition of the second language and the abandonment of the native language of a given group. Language creation involves the emergence</w:t>
      </w:r>
      <w:r>
        <w:rPr>
          <w:rFonts w:asciiTheme="majorBidi" w:hAnsiTheme="majorBidi" w:cstheme="majorBidi"/>
          <w:sz w:val="24"/>
          <w:szCs w:val="24"/>
          <w:lang w:val="en-US"/>
        </w:rPr>
        <w:t xml:space="preserve"> of new varieties like pidgins</w:t>
      </w:r>
      <w:r w:rsidRPr="00274055">
        <w:rPr>
          <w:rFonts w:asciiTheme="majorBidi" w:hAnsiTheme="majorBidi" w:cstheme="majorBidi"/>
          <w:sz w:val="24"/>
          <w:szCs w:val="24"/>
          <w:lang w:val="en-US"/>
        </w:rPr>
        <w:t xml:space="preserve"> and creoles. </w:t>
      </w:r>
      <w:r>
        <w:rPr>
          <w:rFonts w:asciiTheme="majorBidi" w:hAnsiTheme="majorBidi" w:cstheme="majorBidi"/>
          <w:sz w:val="24"/>
          <w:szCs w:val="24"/>
          <w:lang w:val="en-US"/>
        </w:rPr>
        <w:t>(Winford, 2003)</w:t>
      </w:r>
    </w:p>
    <w:p w14:paraId="1476C041" w14:textId="77777777" w:rsidR="001E273C" w:rsidRDefault="001E273C" w:rsidP="001E273C">
      <w:pPr>
        <w:jc w:val="both"/>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2.</w:t>
      </w:r>
      <w:r w:rsidRPr="00274055">
        <w:rPr>
          <w:rFonts w:asciiTheme="majorBidi" w:hAnsiTheme="majorBidi" w:cstheme="majorBidi"/>
          <w:b/>
          <w:bCs/>
          <w:sz w:val="24"/>
          <w:szCs w:val="24"/>
          <w:lang w:val="en-US"/>
        </w:rPr>
        <w:t>1</w:t>
      </w:r>
      <w:r>
        <w:rPr>
          <w:rFonts w:asciiTheme="majorBidi" w:hAnsiTheme="majorBidi" w:cstheme="majorBidi"/>
          <w:b/>
          <w:bCs/>
          <w:sz w:val="24"/>
          <w:szCs w:val="24"/>
          <w:lang w:val="en-US"/>
        </w:rPr>
        <w:t>. Language M</w:t>
      </w:r>
      <w:r w:rsidRPr="00274055">
        <w:rPr>
          <w:rFonts w:asciiTheme="majorBidi" w:hAnsiTheme="majorBidi" w:cstheme="majorBidi"/>
          <w:b/>
          <w:bCs/>
          <w:sz w:val="24"/>
          <w:szCs w:val="24"/>
          <w:lang w:val="en-US"/>
        </w:rPr>
        <w:t>aintenance</w:t>
      </w:r>
    </w:p>
    <w:p w14:paraId="2ABA4698" w14:textId="77777777" w:rsidR="001E273C" w:rsidRPr="005B181B" w:rsidRDefault="001E273C" w:rsidP="001E273C">
      <w:pPr>
        <w:spacing w:line="480" w:lineRule="auto"/>
        <w:jc w:val="both"/>
        <w:rPr>
          <w:rFonts w:asciiTheme="majorBidi" w:hAnsiTheme="majorBidi" w:cstheme="majorBidi"/>
          <w:b/>
          <w:bCs/>
          <w:sz w:val="24"/>
          <w:szCs w:val="24"/>
          <w:lang w:val="en-US"/>
        </w:rPr>
      </w:pPr>
      <w:r>
        <w:rPr>
          <w:rFonts w:asciiTheme="majorBidi" w:hAnsiTheme="majorBidi" w:cstheme="majorBidi"/>
          <w:sz w:val="24"/>
          <w:szCs w:val="24"/>
          <w:lang w:val="en-US"/>
        </w:rPr>
        <w:t xml:space="preserve">              </w:t>
      </w:r>
      <w:r w:rsidRPr="00274055">
        <w:rPr>
          <w:rFonts w:asciiTheme="majorBidi" w:hAnsiTheme="majorBidi" w:cstheme="majorBidi"/>
          <w:sz w:val="24"/>
          <w:szCs w:val="24"/>
          <w:lang w:val="en-US"/>
        </w:rPr>
        <w:t>Language maintenance refers to the retention of a language and its transmission from generation to generation. Morandi (2008) claims that language maintenance occurs in contact situations where the minority language is affected by the dominant language, but is still retained. That is, there is a continuous use of the minori</w:t>
      </w:r>
      <w:r>
        <w:rPr>
          <w:rFonts w:asciiTheme="majorBidi" w:hAnsiTheme="majorBidi" w:cstheme="majorBidi"/>
          <w:sz w:val="24"/>
          <w:szCs w:val="24"/>
          <w:lang w:val="en-US"/>
        </w:rPr>
        <w:t>ty language by its speakers in the</w:t>
      </w:r>
      <w:r w:rsidRPr="00274055">
        <w:rPr>
          <w:rFonts w:asciiTheme="majorBidi" w:hAnsiTheme="majorBidi" w:cstheme="majorBidi"/>
          <w:sz w:val="24"/>
          <w:szCs w:val="24"/>
          <w:lang w:val="en-US"/>
        </w:rPr>
        <w:t xml:space="preserve"> majority</w:t>
      </w:r>
      <w:r>
        <w:rPr>
          <w:rFonts w:asciiTheme="majorBidi" w:hAnsiTheme="majorBidi" w:cstheme="majorBidi"/>
          <w:sz w:val="24"/>
          <w:szCs w:val="24"/>
          <w:lang w:val="en-US"/>
        </w:rPr>
        <w:t xml:space="preserve"> of</w:t>
      </w:r>
      <w:r w:rsidRPr="00274055">
        <w:rPr>
          <w:rFonts w:asciiTheme="majorBidi" w:hAnsiTheme="majorBidi" w:cstheme="majorBidi"/>
          <w:sz w:val="24"/>
          <w:szCs w:val="24"/>
          <w:lang w:val="en-US"/>
        </w:rPr>
        <w:t xml:space="preserve"> language context</w:t>
      </w:r>
      <w:r>
        <w:rPr>
          <w:rFonts w:asciiTheme="majorBidi" w:hAnsiTheme="majorBidi" w:cstheme="majorBidi"/>
          <w:sz w:val="24"/>
          <w:szCs w:val="24"/>
          <w:lang w:val="en-US"/>
        </w:rPr>
        <w:t>s</w:t>
      </w:r>
      <w:r w:rsidRPr="00274055">
        <w:rPr>
          <w:rFonts w:asciiTheme="majorBidi" w:hAnsiTheme="majorBidi" w:cstheme="majorBidi"/>
          <w:sz w:val="24"/>
          <w:szCs w:val="24"/>
          <w:lang w:val="en-US"/>
        </w:rPr>
        <w:t>. This implies that there is a preservation of a language by its speech community over several generations for the purpose of group and cultura</w:t>
      </w:r>
      <w:r>
        <w:rPr>
          <w:rFonts w:asciiTheme="majorBidi" w:hAnsiTheme="majorBidi" w:cstheme="majorBidi"/>
          <w:sz w:val="24"/>
          <w:szCs w:val="24"/>
          <w:lang w:val="en-US"/>
        </w:rPr>
        <w:t>l identification (Kipp, Clyne</w:t>
      </w:r>
      <w:r>
        <w:rPr>
          <w:rFonts w:ascii="Traditional Arabic" w:hAnsi="Traditional Arabic" w:cs="Traditional Arabic"/>
          <w:sz w:val="24"/>
          <w:szCs w:val="24"/>
          <w:lang w:val="en-US"/>
        </w:rPr>
        <w:t>&amp;</w:t>
      </w:r>
      <w:r>
        <w:rPr>
          <w:rFonts w:asciiTheme="majorBidi" w:hAnsiTheme="majorBidi" w:cstheme="majorBidi"/>
          <w:sz w:val="24"/>
          <w:szCs w:val="24"/>
          <w:lang w:val="en-US"/>
        </w:rPr>
        <w:t xml:space="preserve"> Pauwels, 1995). Hickey (2010, p.178) writes “</w:t>
      </w:r>
      <w:r w:rsidRPr="00274055">
        <w:rPr>
          <w:rFonts w:asciiTheme="majorBidi" w:hAnsiTheme="majorBidi" w:cstheme="majorBidi"/>
          <w:sz w:val="24"/>
          <w:szCs w:val="24"/>
          <w:lang w:val="en-US"/>
        </w:rPr>
        <w:t>Language loyalty, of course, go</w:t>
      </w:r>
      <w:r>
        <w:rPr>
          <w:rFonts w:asciiTheme="majorBidi" w:hAnsiTheme="majorBidi" w:cstheme="majorBidi"/>
          <w:sz w:val="24"/>
          <w:szCs w:val="24"/>
          <w:lang w:val="en-US"/>
        </w:rPr>
        <w:t>es hand in hand with preservations</w:t>
      </w:r>
      <w:r w:rsidRPr="00274055">
        <w:rPr>
          <w:rFonts w:asciiTheme="majorBidi" w:hAnsiTheme="majorBidi" w:cstheme="majorBidi"/>
          <w:sz w:val="24"/>
          <w:szCs w:val="24"/>
          <w:lang w:val="en-US"/>
        </w:rPr>
        <w:t xml:space="preserve"> of group identity.” Pre</w:t>
      </w:r>
      <w:r>
        <w:rPr>
          <w:rFonts w:asciiTheme="majorBidi" w:hAnsiTheme="majorBidi" w:cstheme="majorBidi"/>
          <w:sz w:val="24"/>
          <w:szCs w:val="24"/>
          <w:lang w:val="en-US"/>
        </w:rPr>
        <w:t>servation here means that “…</w:t>
      </w:r>
      <w:r w:rsidRPr="00274055">
        <w:rPr>
          <w:rFonts w:asciiTheme="majorBidi" w:hAnsiTheme="majorBidi" w:cstheme="majorBidi"/>
          <w:sz w:val="24"/>
          <w:szCs w:val="24"/>
          <w:lang w:val="en-US"/>
        </w:rPr>
        <w:t xml:space="preserve"> language changes only by small degrees in the short run owing to internal developments and/or (limite</w:t>
      </w:r>
      <w:r>
        <w:rPr>
          <w:rFonts w:asciiTheme="majorBidi" w:hAnsiTheme="majorBidi" w:cstheme="majorBidi"/>
          <w:sz w:val="24"/>
          <w:szCs w:val="24"/>
          <w:lang w:val="en-US"/>
        </w:rPr>
        <w:t>d) contact with other languages” ( Winford, 2003, p.</w:t>
      </w:r>
      <w:r w:rsidRPr="00274055">
        <w:rPr>
          <w:rFonts w:asciiTheme="majorBidi" w:hAnsiTheme="majorBidi" w:cstheme="majorBidi"/>
          <w:sz w:val="24"/>
          <w:szCs w:val="24"/>
          <w:lang w:val="en-US"/>
        </w:rPr>
        <w:t>12). Thus, the subsystems of lang</w:t>
      </w:r>
      <w:r>
        <w:rPr>
          <w:rFonts w:asciiTheme="majorBidi" w:hAnsiTheme="majorBidi" w:cstheme="majorBidi"/>
          <w:sz w:val="24"/>
          <w:szCs w:val="24"/>
          <w:lang w:val="en-US"/>
        </w:rPr>
        <w:t>uage like phonology, morphology</w:t>
      </w:r>
      <w:r w:rsidRPr="00274055">
        <w:rPr>
          <w:rFonts w:asciiTheme="majorBidi" w:hAnsiTheme="majorBidi" w:cstheme="majorBidi"/>
          <w:sz w:val="24"/>
          <w:szCs w:val="24"/>
          <w:lang w:val="en-US"/>
        </w:rPr>
        <w:t xml:space="preserve"> and core lexicon remain ‘re</w:t>
      </w:r>
      <w:r>
        <w:rPr>
          <w:rFonts w:asciiTheme="majorBidi" w:hAnsiTheme="majorBidi" w:cstheme="majorBidi"/>
          <w:sz w:val="24"/>
          <w:szCs w:val="24"/>
          <w:lang w:val="en-US"/>
        </w:rPr>
        <w:t>latively intact’ (Winford, 2003</w:t>
      </w:r>
      <w:r w:rsidRPr="00274055">
        <w:rPr>
          <w:rFonts w:asciiTheme="majorBidi" w:hAnsiTheme="majorBidi" w:cstheme="majorBidi"/>
          <w:sz w:val="24"/>
          <w:szCs w:val="24"/>
          <w:lang w:val="en-US"/>
        </w:rPr>
        <w:t>).</w:t>
      </w:r>
    </w:p>
    <w:p w14:paraId="47330BE9" w14:textId="77777777" w:rsidR="001E273C" w:rsidRPr="00274055" w:rsidRDefault="001E273C" w:rsidP="001E273C">
      <w:pPr>
        <w:spacing w:line="48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2</w:t>
      </w:r>
      <w:r w:rsidRPr="00274055">
        <w:rPr>
          <w:rFonts w:asciiTheme="majorBidi" w:hAnsiTheme="majorBidi" w:cstheme="majorBidi"/>
          <w:b/>
          <w:bCs/>
          <w:sz w:val="24"/>
          <w:szCs w:val="24"/>
          <w:lang w:val="en-US"/>
        </w:rPr>
        <w:t>.1</w:t>
      </w:r>
      <w:r>
        <w:rPr>
          <w:rFonts w:asciiTheme="majorBidi" w:hAnsiTheme="majorBidi" w:cstheme="majorBidi"/>
          <w:b/>
          <w:bCs/>
          <w:sz w:val="24"/>
          <w:szCs w:val="24"/>
          <w:lang w:val="en-US"/>
        </w:rPr>
        <w:t>.</w:t>
      </w:r>
      <w:r w:rsidRPr="00274055">
        <w:rPr>
          <w:rFonts w:asciiTheme="majorBidi" w:hAnsiTheme="majorBidi" w:cstheme="majorBidi"/>
          <w:b/>
          <w:bCs/>
          <w:sz w:val="24"/>
          <w:szCs w:val="24"/>
          <w:lang w:val="en-US"/>
        </w:rPr>
        <w:t>1</w:t>
      </w:r>
      <w:r>
        <w:rPr>
          <w:rFonts w:asciiTheme="majorBidi" w:hAnsiTheme="majorBidi" w:cstheme="majorBidi"/>
          <w:b/>
          <w:bCs/>
          <w:sz w:val="24"/>
          <w:szCs w:val="24"/>
          <w:lang w:val="en-US"/>
        </w:rPr>
        <w:t xml:space="preserve">. </w:t>
      </w:r>
      <w:r w:rsidRPr="00274055">
        <w:rPr>
          <w:rFonts w:asciiTheme="majorBidi" w:hAnsiTheme="majorBidi" w:cstheme="majorBidi"/>
          <w:b/>
          <w:bCs/>
          <w:sz w:val="24"/>
          <w:szCs w:val="24"/>
          <w:lang w:val="en-US"/>
        </w:rPr>
        <w:t>Borrowing Situations</w:t>
      </w:r>
    </w:p>
    <w:p w14:paraId="0C5CC98E" w14:textId="77777777" w:rsidR="001E273C" w:rsidRDefault="001E273C" w:rsidP="001E273C">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274055">
        <w:rPr>
          <w:rFonts w:asciiTheme="majorBidi" w:hAnsiTheme="majorBidi" w:cstheme="majorBidi"/>
          <w:sz w:val="24"/>
          <w:szCs w:val="24"/>
          <w:lang w:val="en-US"/>
        </w:rPr>
        <w:t xml:space="preserve">According to Winford (2003), cases of language maintenance may include a situation in which the lexicon and structure of the endangered language are influenced by the foreign language </w:t>
      </w:r>
      <w:r w:rsidR="0016610F">
        <w:rPr>
          <w:rFonts w:asciiTheme="majorBidi" w:hAnsiTheme="majorBidi" w:cstheme="majorBidi"/>
          <w:sz w:val="24"/>
          <w:szCs w:val="24"/>
          <w:lang w:val="en-US"/>
        </w:rPr>
        <w:t>with which it is in contact. This kind of influence</w:t>
      </w:r>
      <w:r>
        <w:rPr>
          <w:rFonts w:asciiTheme="majorBidi" w:hAnsiTheme="majorBidi" w:cstheme="majorBidi"/>
          <w:sz w:val="24"/>
          <w:szCs w:val="24"/>
          <w:lang w:val="en-US"/>
        </w:rPr>
        <w:t xml:space="preserve"> is known</w:t>
      </w:r>
      <w:r w:rsidRPr="00274055">
        <w:rPr>
          <w:rFonts w:asciiTheme="majorBidi" w:hAnsiTheme="majorBidi" w:cstheme="majorBidi"/>
          <w:sz w:val="24"/>
          <w:szCs w:val="24"/>
          <w:lang w:val="en-US"/>
        </w:rPr>
        <w:t xml:space="preserve"> as borrowing. Generally speaking, the term borrowing refers to a process whereby a linguistic item is imported from one language into another as a result of contact.</w:t>
      </w:r>
    </w:p>
    <w:p w14:paraId="5EAD133E" w14:textId="77777777" w:rsidR="001E273C" w:rsidRDefault="001E273C" w:rsidP="001E273C">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274055">
        <w:rPr>
          <w:rFonts w:asciiTheme="majorBidi" w:hAnsiTheme="majorBidi" w:cstheme="majorBidi"/>
          <w:sz w:val="24"/>
          <w:szCs w:val="24"/>
          <w:lang w:val="en-US"/>
        </w:rPr>
        <w:t>In borrowing situations, intensity of contact plays an important role in the influence that a maintained language may have as a result of contact with an ex</w:t>
      </w:r>
      <w:r>
        <w:rPr>
          <w:rFonts w:asciiTheme="majorBidi" w:hAnsiTheme="majorBidi" w:cstheme="majorBidi"/>
          <w:sz w:val="24"/>
          <w:szCs w:val="24"/>
          <w:lang w:val="en-US"/>
        </w:rPr>
        <w:t>ternal language. Clements (1996, p.</w:t>
      </w:r>
      <w:r w:rsidRPr="00274055">
        <w:rPr>
          <w:rFonts w:asciiTheme="majorBidi" w:hAnsiTheme="majorBidi" w:cstheme="majorBidi"/>
          <w:sz w:val="24"/>
          <w:szCs w:val="24"/>
          <w:lang w:val="en-US"/>
        </w:rPr>
        <w:t>47) claims that intensity of co</w:t>
      </w:r>
      <w:r>
        <w:rPr>
          <w:rFonts w:asciiTheme="majorBidi" w:hAnsiTheme="majorBidi" w:cstheme="majorBidi"/>
          <w:sz w:val="24"/>
          <w:szCs w:val="24"/>
          <w:lang w:val="en-US"/>
        </w:rPr>
        <w:t>ntact depends on time and the ‘</w:t>
      </w:r>
      <w:r w:rsidRPr="00274055">
        <w:rPr>
          <w:rFonts w:asciiTheme="majorBidi" w:hAnsiTheme="majorBidi" w:cstheme="majorBidi"/>
          <w:sz w:val="24"/>
          <w:szCs w:val="24"/>
          <w:lang w:val="en-US"/>
        </w:rPr>
        <w:t>level of bilingualism’ of the borrowin</w:t>
      </w:r>
      <w:r>
        <w:rPr>
          <w:rFonts w:asciiTheme="majorBidi" w:hAnsiTheme="majorBidi" w:cstheme="majorBidi"/>
          <w:sz w:val="24"/>
          <w:szCs w:val="24"/>
          <w:lang w:val="en-US"/>
        </w:rPr>
        <w:t xml:space="preserve">g language speakers, he (ibid) writes </w:t>
      </w:r>
    </w:p>
    <w:p w14:paraId="30C81661" w14:textId="77777777" w:rsidR="001E273C" w:rsidRDefault="001E273C" w:rsidP="001E273C">
      <w:pPr>
        <w:spacing w:line="240" w:lineRule="auto"/>
        <w:ind w:left="850" w:right="850"/>
        <w:jc w:val="both"/>
        <w:rPr>
          <w:rFonts w:asciiTheme="majorBidi" w:hAnsiTheme="majorBidi" w:cstheme="majorBidi"/>
          <w:sz w:val="24"/>
          <w:szCs w:val="24"/>
          <w:lang w:val="en-US"/>
        </w:rPr>
      </w:pPr>
      <w:r w:rsidRPr="00274055">
        <w:rPr>
          <w:rFonts w:asciiTheme="majorBidi" w:hAnsiTheme="majorBidi" w:cstheme="majorBidi"/>
          <w:sz w:val="24"/>
          <w:szCs w:val="24"/>
          <w:lang w:val="en-US"/>
        </w:rPr>
        <w:t xml:space="preserve"> If few speakers of the borrowing language are bilingual in the potential source language, then normally only words will be borrowed. However, if there is extensive bilingualism on the part of the borrowing language </w:t>
      </w:r>
      <w:r w:rsidRPr="00274055">
        <w:rPr>
          <w:rFonts w:asciiTheme="majorBidi" w:hAnsiTheme="majorBidi" w:cstheme="majorBidi"/>
          <w:sz w:val="24"/>
          <w:szCs w:val="24"/>
          <w:lang w:val="en-US"/>
        </w:rPr>
        <w:lastRenderedPageBreak/>
        <w:t xml:space="preserve">speakers, and if this bilingualism persists over a long period of time, then substantial structural borrowing is a </w:t>
      </w:r>
      <w:r>
        <w:rPr>
          <w:rFonts w:asciiTheme="majorBidi" w:hAnsiTheme="majorBidi" w:cstheme="majorBidi"/>
          <w:sz w:val="24"/>
          <w:szCs w:val="24"/>
          <w:lang w:val="en-US"/>
        </w:rPr>
        <w:t>probability.</w:t>
      </w:r>
    </w:p>
    <w:p w14:paraId="070F4D73" w14:textId="77777777" w:rsidR="001E273C" w:rsidRDefault="001E273C" w:rsidP="001E273C">
      <w:pPr>
        <w:spacing w:line="240" w:lineRule="auto"/>
        <w:ind w:left="850" w:right="850"/>
        <w:jc w:val="both"/>
        <w:rPr>
          <w:rFonts w:asciiTheme="majorBidi" w:hAnsiTheme="majorBidi" w:cstheme="majorBidi"/>
          <w:sz w:val="24"/>
          <w:szCs w:val="24"/>
          <w:lang w:val="en-US"/>
        </w:rPr>
      </w:pPr>
    </w:p>
    <w:p w14:paraId="711AEFD1" w14:textId="77777777" w:rsidR="001E273C" w:rsidRDefault="001E273C" w:rsidP="0016610F">
      <w:pPr>
        <w:tabs>
          <w:tab w:val="left" w:pos="851"/>
        </w:tabs>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According to </w:t>
      </w:r>
      <w:r w:rsidRPr="00274055">
        <w:rPr>
          <w:rFonts w:asciiTheme="majorBidi" w:hAnsiTheme="majorBidi" w:cstheme="majorBidi"/>
          <w:sz w:val="24"/>
          <w:szCs w:val="24"/>
          <w:lang w:val="en-US"/>
        </w:rPr>
        <w:t>Winford</w:t>
      </w:r>
      <w:r>
        <w:rPr>
          <w:rFonts w:asciiTheme="majorBidi" w:hAnsiTheme="majorBidi" w:cstheme="majorBidi"/>
          <w:sz w:val="24"/>
          <w:szCs w:val="24"/>
          <w:lang w:val="en-US"/>
        </w:rPr>
        <w:t xml:space="preserve"> (2003, p.12),</w:t>
      </w:r>
      <w:r w:rsidRPr="00274055">
        <w:rPr>
          <w:rFonts w:asciiTheme="majorBidi" w:hAnsiTheme="majorBidi" w:cstheme="majorBidi"/>
          <w:sz w:val="24"/>
          <w:szCs w:val="24"/>
          <w:lang w:val="en-US"/>
        </w:rPr>
        <w:t xml:space="preserve"> borrowing can vary in type and degrees from casual to intensive lexical borrowing and from ‘slight to more or less significant incorporation of structural features.’ In cases where contact is not intense, lexical borrowing is perceived</w:t>
      </w:r>
      <w:r w:rsidR="00D5693B">
        <w:rPr>
          <w:rFonts w:asciiTheme="majorBidi" w:hAnsiTheme="majorBidi" w:cstheme="majorBidi"/>
          <w:sz w:val="24"/>
          <w:szCs w:val="24"/>
          <w:lang w:val="en-US"/>
        </w:rPr>
        <w:t xml:space="preserve"> to occur</w:t>
      </w:r>
      <w:r w:rsidRPr="00274055">
        <w:rPr>
          <w:rFonts w:asciiTheme="majorBidi" w:hAnsiTheme="majorBidi" w:cstheme="majorBidi"/>
          <w:sz w:val="24"/>
          <w:szCs w:val="24"/>
          <w:lang w:val="en-US"/>
        </w:rPr>
        <w:t xml:space="preserve"> (Clements, 1996). Speakers in this case borrow mainly open class lexical mate</w:t>
      </w:r>
      <w:r>
        <w:rPr>
          <w:rFonts w:asciiTheme="majorBidi" w:hAnsiTheme="majorBidi" w:cstheme="majorBidi"/>
          <w:sz w:val="24"/>
          <w:szCs w:val="24"/>
          <w:lang w:val="en-US"/>
        </w:rPr>
        <w:t>rials like nouns, adjectives</w:t>
      </w:r>
      <w:r w:rsidRPr="00274055">
        <w:rPr>
          <w:rFonts w:asciiTheme="majorBidi" w:hAnsiTheme="majorBidi" w:cstheme="majorBidi"/>
          <w:sz w:val="24"/>
          <w:szCs w:val="24"/>
          <w:lang w:val="en-US"/>
        </w:rPr>
        <w:t xml:space="preserve"> and adverbs. Here, situations involving structu</w:t>
      </w:r>
      <w:r w:rsidR="00226A9E">
        <w:rPr>
          <w:rFonts w:asciiTheme="majorBidi" w:hAnsiTheme="majorBidi" w:cstheme="majorBidi"/>
          <w:sz w:val="24"/>
          <w:szCs w:val="24"/>
          <w:lang w:val="en-US"/>
        </w:rPr>
        <w:t>ral borrowing are</w:t>
      </w:r>
      <w:r w:rsidRPr="00274055">
        <w:rPr>
          <w:rFonts w:asciiTheme="majorBidi" w:hAnsiTheme="majorBidi" w:cstheme="majorBidi"/>
          <w:sz w:val="24"/>
          <w:szCs w:val="24"/>
          <w:lang w:val="en-US"/>
        </w:rPr>
        <w:t xml:space="preserve"> somehow ra</w:t>
      </w:r>
      <w:r>
        <w:rPr>
          <w:rFonts w:asciiTheme="majorBidi" w:hAnsiTheme="majorBidi" w:cstheme="majorBidi"/>
          <w:sz w:val="24"/>
          <w:szCs w:val="24"/>
          <w:lang w:val="en-US"/>
        </w:rPr>
        <w:t>re (</w:t>
      </w:r>
      <w:r w:rsidR="0016610F">
        <w:rPr>
          <w:rFonts w:asciiTheme="majorBidi" w:hAnsiTheme="majorBidi" w:cstheme="majorBidi"/>
          <w:sz w:val="24"/>
          <w:szCs w:val="24"/>
          <w:lang w:val="en-US"/>
        </w:rPr>
        <w:t>Winford, 2003).</w:t>
      </w:r>
      <w:r w:rsidRPr="00274055">
        <w:rPr>
          <w:rFonts w:asciiTheme="majorBidi" w:hAnsiTheme="majorBidi" w:cstheme="majorBidi"/>
          <w:sz w:val="24"/>
          <w:szCs w:val="24"/>
          <w:lang w:val="en-US"/>
        </w:rPr>
        <w:t xml:space="preserve"> However, in cases where contact is intense, significant structural </w:t>
      </w:r>
      <w:proofErr w:type="spellStart"/>
      <w:r w:rsidRPr="00274055">
        <w:rPr>
          <w:rFonts w:asciiTheme="majorBidi" w:hAnsiTheme="majorBidi" w:cstheme="majorBidi"/>
          <w:sz w:val="24"/>
          <w:szCs w:val="24"/>
          <w:lang w:val="en-US"/>
        </w:rPr>
        <w:t>borrowin</w:t>
      </w:r>
      <w:proofErr w:type="spellEnd"/>
      <w:r w:rsidR="00226A9E" w:rsidRPr="00226A9E">
        <w:rPr>
          <w:rFonts w:asciiTheme="majorBidi" w:hAnsiTheme="majorBidi" w:cstheme="majorBidi"/>
          <w:sz w:val="24"/>
          <w:szCs w:val="24"/>
          <w:lang w:val="en-US"/>
        </w:rPr>
        <w:t xml:space="preserve"> </w:t>
      </w:r>
      <w:r w:rsidR="00226A9E" w:rsidRPr="00274055">
        <w:rPr>
          <w:rFonts w:asciiTheme="majorBidi" w:hAnsiTheme="majorBidi" w:cstheme="majorBidi"/>
          <w:sz w:val="24"/>
          <w:szCs w:val="24"/>
          <w:lang w:val="en-US"/>
        </w:rPr>
        <w:t>like the borrowing</w:t>
      </w:r>
      <w:r w:rsidR="00226A9E">
        <w:rPr>
          <w:rFonts w:asciiTheme="majorBidi" w:hAnsiTheme="majorBidi" w:cstheme="majorBidi"/>
          <w:sz w:val="24"/>
          <w:szCs w:val="24"/>
          <w:lang w:val="en-US"/>
        </w:rPr>
        <w:t xml:space="preserve"> of phonological, morphological</w:t>
      </w:r>
      <w:r w:rsidR="00226A9E" w:rsidRPr="00274055">
        <w:rPr>
          <w:rFonts w:asciiTheme="majorBidi" w:hAnsiTheme="majorBidi" w:cstheme="majorBidi"/>
          <w:sz w:val="24"/>
          <w:szCs w:val="24"/>
          <w:lang w:val="en-US"/>
        </w:rPr>
        <w:t xml:space="preserve"> and syntactic </w:t>
      </w:r>
      <w:proofErr w:type="gramStart"/>
      <w:r w:rsidR="00226A9E" w:rsidRPr="00274055">
        <w:rPr>
          <w:rFonts w:asciiTheme="majorBidi" w:hAnsiTheme="majorBidi" w:cstheme="majorBidi"/>
          <w:sz w:val="24"/>
          <w:szCs w:val="24"/>
          <w:lang w:val="en-US"/>
        </w:rPr>
        <w:t xml:space="preserve">features </w:t>
      </w:r>
      <w:r w:rsidRPr="00274055">
        <w:rPr>
          <w:rFonts w:asciiTheme="majorBidi" w:hAnsiTheme="majorBidi" w:cstheme="majorBidi"/>
          <w:sz w:val="24"/>
          <w:szCs w:val="24"/>
          <w:lang w:val="en-US"/>
        </w:rPr>
        <w:t xml:space="preserve"> is</w:t>
      </w:r>
      <w:proofErr w:type="gramEnd"/>
      <w:r w:rsidRPr="00274055">
        <w:rPr>
          <w:rFonts w:asciiTheme="majorBidi" w:hAnsiTheme="majorBidi" w:cstheme="majorBidi"/>
          <w:sz w:val="24"/>
          <w:szCs w:val="24"/>
          <w:lang w:val="en-US"/>
        </w:rPr>
        <w:t xml:space="preserve"> percei</w:t>
      </w:r>
      <w:r w:rsidR="00D5693B">
        <w:rPr>
          <w:rFonts w:asciiTheme="majorBidi" w:hAnsiTheme="majorBidi" w:cstheme="majorBidi"/>
          <w:sz w:val="24"/>
          <w:szCs w:val="24"/>
          <w:lang w:val="en-US"/>
        </w:rPr>
        <w:t>ved to occur</w:t>
      </w:r>
      <w:r w:rsidR="0016610F">
        <w:rPr>
          <w:rFonts w:asciiTheme="majorBidi" w:hAnsiTheme="majorBidi" w:cstheme="majorBidi"/>
          <w:sz w:val="24"/>
          <w:szCs w:val="24"/>
          <w:lang w:val="en-US"/>
        </w:rPr>
        <w:t>.</w:t>
      </w:r>
    </w:p>
    <w:p w14:paraId="316F2A39" w14:textId="77777777" w:rsidR="00A64E91" w:rsidRPr="00274055" w:rsidRDefault="00A64E91" w:rsidP="00A64E91">
      <w:pPr>
        <w:spacing w:line="48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2</w:t>
      </w:r>
      <w:r w:rsidRPr="00274055">
        <w:rPr>
          <w:rFonts w:asciiTheme="majorBidi" w:hAnsiTheme="majorBidi" w:cstheme="majorBidi"/>
          <w:b/>
          <w:bCs/>
          <w:sz w:val="24"/>
          <w:szCs w:val="24"/>
          <w:lang w:val="en-US"/>
        </w:rPr>
        <w:t>.1.2</w:t>
      </w:r>
      <w:r>
        <w:rPr>
          <w:rFonts w:asciiTheme="majorBidi" w:hAnsiTheme="majorBidi" w:cstheme="majorBidi"/>
          <w:b/>
          <w:bCs/>
          <w:sz w:val="24"/>
          <w:szCs w:val="24"/>
          <w:lang w:val="en-US"/>
        </w:rPr>
        <w:t xml:space="preserve">. </w:t>
      </w:r>
      <w:r w:rsidRPr="00274055">
        <w:rPr>
          <w:rFonts w:asciiTheme="majorBidi" w:hAnsiTheme="majorBidi" w:cstheme="majorBidi"/>
          <w:b/>
          <w:bCs/>
          <w:sz w:val="24"/>
          <w:szCs w:val="24"/>
          <w:lang w:val="en-US"/>
        </w:rPr>
        <w:t>Code Switching Situations</w:t>
      </w:r>
    </w:p>
    <w:p w14:paraId="10B3ABF2" w14:textId="77777777" w:rsidR="00A64E91" w:rsidRPr="00274055" w:rsidRDefault="00A64E91" w:rsidP="00A64E91">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274055">
        <w:rPr>
          <w:rFonts w:asciiTheme="majorBidi" w:hAnsiTheme="majorBidi" w:cstheme="majorBidi"/>
          <w:sz w:val="24"/>
          <w:szCs w:val="24"/>
          <w:lang w:val="en-US"/>
        </w:rPr>
        <w:t>Language maintenance may also involve a situation where two languages are maintained and used alternately by an individual or a speech community. The process involved here is called ‘bilingualism’ and the individuals are calle</w:t>
      </w:r>
      <w:r>
        <w:rPr>
          <w:rFonts w:asciiTheme="majorBidi" w:hAnsiTheme="majorBidi" w:cstheme="majorBidi"/>
          <w:sz w:val="24"/>
          <w:szCs w:val="24"/>
          <w:lang w:val="en-US"/>
        </w:rPr>
        <w:t>d ‘</w:t>
      </w:r>
      <w:proofErr w:type="gramStart"/>
      <w:r>
        <w:rPr>
          <w:rFonts w:asciiTheme="majorBidi" w:hAnsiTheme="majorBidi" w:cstheme="majorBidi"/>
          <w:sz w:val="24"/>
          <w:szCs w:val="24"/>
          <w:lang w:val="en-US"/>
        </w:rPr>
        <w:t>bilinguals’</w:t>
      </w:r>
      <w:proofErr w:type="gramEnd"/>
      <w:r>
        <w:rPr>
          <w:rFonts w:asciiTheme="majorBidi" w:hAnsiTheme="majorBidi" w:cstheme="majorBidi"/>
          <w:sz w:val="24"/>
          <w:szCs w:val="24"/>
          <w:lang w:val="en-US"/>
        </w:rPr>
        <w:t>. Guzzetti (2002, p.</w:t>
      </w:r>
      <w:r w:rsidRPr="00274055">
        <w:rPr>
          <w:rFonts w:asciiTheme="majorBidi" w:hAnsiTheme="majorBidi" w:cstheme="majorBidi"/>
          <w:sz w:val="24"/>
          <w:szCs w:val="24"/>
          <w:lang w:val="en-US"/>
        </w:rPr>
        <w:t>5</w:t>
      </w:r>
      <w:r>
        <w:rPr>
          <w:rFonts w:asciiTheme="majorBidi" w:hAnsiTheme="majorBidi" w:cstheme="majorBidi"/>
          <w:sz w:val="24"/>
          <w:szCs w:val="24"/>
          <w:lang w:val="en-US"/>
        </w:rPr>
        <w:t>2) defines bilingualism as the “</w:t>
      </w:r>
      <w:r w:rsidRPr="00274055">
        <w:rPr>
          <w:rFonts w:asciiTheme="majorBidi" w:hAnsiTheme="majorBidi" w:cstheme="majorBidi"/>
          <w:sz w:val="24"/>
          <w:szCs w:val="24"/>
          <w:lang w:val="en-US"/>
        </w:rPr>
        <w:t xml:space="preserve">ability, in an individual or a society, to speak </w:t>
      </w:r>
      <w:r>
        <w:rPr>
          <w:rFonts w:asciiTheme="majorBidi" w:hAnsiTheme="majorBidi" w:cstheme="majorBidi"/>
          <w:sz w:val="24"/>
          <w:szCs w:val="24"/>
          <w:lang w:val="en-US"/>
        </w:rPr>
        <w:t>two languages.” She adds that “</w:t>
      </w:r>
      <w:r w:rsidRPr="00274055">
        <w:rPr>
          <w:rFonts w:asciiTheme="majorBidi" w:hAnsiTheme="majorBidi" w:cstheme="majorBidi"/>
          <w:sz w:val="24"/>
          <w:szCs w:val="24"/>
          <w:lang w:val="en-US"/>
        </w:rPr>
        <w:t>Bilingualism can develop simultaneously, as when two lang</w:t>
      </w:r>
      <w:r>
        <w:rPr>
          <w:rFonts w:asciiTheme="majorBidi" w:hAnsiTheme="majorBidi" w:cstheme="majorBidi"/>
          <w:sz w:val="24"/>
          <w:szCs w:val="24"/>
          <w:lang w:val="en-US"/>
        </w:rPr>
        <w:t>uages are acquired in infancy (</w:t>
      </w:r>
      <w:r w:rsidRPr="00274055">
        <w:rPr>
          <w:rFonts w:asciiTheme="majorBidi" w:hAnsiTheme="majorBidi" w:cstheme="majorBidi"/>
          <w:sz w:val="24"/>
          <w:szCs w:val="24"/>
          <w:lang w:val="en-US"/>
        </w:rPr>
        <w:t>simultaneous b</w:t>
      </w:r>
      <w:r>
        <w:rPr>
          <w:rFonts w:asciiTheme="majorBidi" w:hAnsiTheme="majorBidi" w:cstheme="majorBidi"/>
          <w:sz w:val="24"/>
          <w:szCs w:val="24"/>
          <w:lang w:val="en-US"/>
        </w:rPr>
        <w:t>ilingualism), or sequentially (</w:t>
      </w:r>
      <w:r w:rsidRPr="00274055">
        <w:rPr>
          <w:rFonts w:asciiTheme="majorBidi" w:hAnsiTheme="majorBidi" w:cstheme="majorBidi"/>
          <w:sz w:val="24"/>
          <w:szCs w:val="24"/>
          <w:lang w:val="en-US"/>
        </w:rPr>
        <w:t>sequential bilingualism), as in the case of second-language acquisition (SLA).” Thus, people may become bilinguals either by acquiring two languages at the same time during their childhood, or by learning a second language after acquiring th</w:t>
      </w:r>
      <w:r>
        <w:rPr>
          <w:rFonts w:asciiTheme="majorBidi" w:hAnsiTheme="majorBidi" w:cstheme="majorBidi"/>
          <w:sz w:val="24"/>
          <w:szCs w:val="24"/>
          <w:lang w:val="en-US"/>
        </w:rPr>
        <w:t>eir first language.</w:t>
      </w:r>
    </w:p>
    <w:p w14:paraId="57D81138" w14:textId="77777777" w:rsidR="00A64E91" w:rsidRDefault="00A64E91" w:rsidP="00A64E91">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274055">
        <w:rPr>
          <w:rFonts w:asciiTheme="majorBidi" w:hAnsiTheme="majorBidi" w:cstheme="majorBidi"/>
          <w:sz w:val="24"/>
          <w:szCs w:val="24"/>
          <w:lang w:val="en-US"/>
        </w:rPr>
        <w:t>Winford (2003) claims that in many bilingual speech communities, the choice of one code or another depends on the ‘situation of use’. For example, in Algeria there are two distinct language varieties, namely Standard Arabic and Algerian dialect. Standard Arabic is used only in formal sit</w:t>
      </w:r>
      <w:r>
        <w:rPr>
          <w:rFonts w:asciiTheme="majorBidi" w:hAnsiTheme="majorBidi" w:cstheme="majorBidi"/>
          <w:sz w:val="24"/>
          <w:szCs w:val="24"/>
          <w:lang w:val="en-US"/>
        </w:rPr>
        <w:t>uations like writing, schooling</w:t>
      </w:r>
      <w:r w:rsidRPr="00274055">
        <w:rPr>
          <w:rFonts w:asciiTheme="majorBidi" w:hAnsiTheme="majorBidi" w:cstheme="majorBidi"/>
          <w:sz w:val="24"/>
          <w:szCs w:val="24"/>
          <w:lang w:val="en-US"/>
        </w:rPr>
        <w:t xml:space="preserve"> and broadcasting; while Algerian dialect is used in informal situations including everyday interactions between friends and fa</w:t>
      </w:r>
      <w:r>
        <w:rPr>
          <w:rFonts w:asciiTheme="majorBidi" w:hAnsiTheme="majorBidi" w:cstheme="majorBidi"/>
          <w:sz w:val="24"/>
          <w:szCs w:val="24"/>
          <w:lang w:val="en-US"/>
        </w:rPr>
        <w:t>mily. This situation is known as diglossia and is defined by Romaine (2001, p.</w:t>
      </w:r>
      <w:r w:rsidRPr="00274055">
        <w:rPr>
          <w:rFonts w:asciiTheme="majorBidi" w:hAnsiTheme="majorBidi" w:cstheme="majorBidi"/>
          <w:sz w:val="24"/>
          <w:szCs w:val="24"/>
          <w:lang w:val="en-US"/>
        </w:rPr>
        <w:t xml:space="preserve">519) as a situation in which “each language or variety in a multilingual community serves a specialized function and is used for particular purposes.” He </w:t>
      </w:r>
      <w:r>
        <w:rPr>
          <w:rFonts w:asciiTheme="majorBidi" w:hAnsiTheme="majorBidi" w:cstheme="majorBidi"/>
          <w:sz w:val="24"/>
          <w:szCs w:val="24"/>
          <w:lang w:val="en-US"/>
        </w:rPr>
        <w:t xml:space="preserve">(ibid) </w:t>
      </w:r>
      <w:r w:rsidR="00226A9E">
        <w:rPr>
          <w:rFonts w:asciiTheme="majorBidi" w:hAnsiTheme="majorBidi" w:cstheme="majorBidi"/>
          <w:sz w:val="24"/>
          <w:szCs w:val="24"/>
          <w:lang w:val="en-US"/>
        </w:rPr>
        <w:t>claims</w:t>
      </w:r>
      <w:r w:rsidRPr="00274055">
        <w:rPr>
          <w:rFonts w:asciiTheme="majorBidi" w:hAnsiTheme="majorBidi" w:cstheme="majorBidi"/>
          <w:sz w:val="24"/>
          <w:szCs w:val="24"/>
          <w:lang w:val="en-US"/>
        </w:rPr>
        <w:t xml:space="preserve"> that diglossia typically describes a stable situ</w:t>
      </w:r>
      <w:r w:rsidR="00226A9E">
        <w:rPr>
          <w:rFonts w:asciiTheme="majorBidi" w:hAnsiTheme="majorBidi" w:cstheme="majorBidi"/>
          <w:sz w:val="24"/>
          <w:szCs w:val="24"/>
          <w:lang w:val="en-US"/>
        </w:rPr>
        <w:t>ation which</w:t>
      </w:r>
      <w:r w:rsidRPr="00274055">
        <w:rPr>
          <w:rFonts w:asciiTheme="majorBidi" w:hAnsiTheme="majorBidi" w:cstheme="majorBidi"/>
          <w:sz w:val="24"/>
          <w:szCs w:val="24"/>
          <w:lang w:val="en-US"/>
        </w:rPr>
        <w:t xml:space="preserve"> includes </w:t>
      </w:r>
      <w:r>
        <w:rPr>
          <w:rFonts w:asciiTheme="majorBidi" w:hAnsiTheme="majorBidi" w:cstheme="majorBidi"/>
          <w:sz w:val="24"/>
          <w:szCs w:val="24"/>
          <w:lang w:val="en-US"/>
        </w:rPr>
        <w:t>an alternate use of two codes (</w:t>
      </w:r>
      <w:r w:rsidRPr="00274055">
        <w:rPr>
          <w:rFonts w:asciiTheme="majorBidi" w:hAnsiTheme="majorBidi" w:cstheme="majorBidi"/>
          <w:sz w:val="24"/>
          <w:szCs w:val="24"/>
          <w:lang w:val="en-US"/>
        </w:rPr>
        <w:t>languages or varieties) that are genetically related to each other. One of these codes tends to be s</w:t>
      </w:r>
      <w:r>
        <w:rPr>
          <w:rFonts w:asciiTheme="majorBidi" w:hAnsiTheme="majorBidi" w:cstheme="majorBidi"/>
          <w:sz w:val="24"/>
          <w:szCs w:val="24"/>
          <w:lang w:val="en-US"/>
        </w:rPr>
        <w:t>uperposed and referred to as ‘</w:t>
      </w:r>
      <w:r w:rsidRPr="00274055">
        <w:rPr>
          <w:rFonts w:asciiTheme="majorBidi" w:hAnsiTheme="majorBidi" w:cstheme="majorBidi"/>
          <w:sz w:val="24"/>
          <w:szCs w:val="24"/>
          <w:lang w:val="en-US"/>
        </w:rPr>
        <w:t>high’ variety, and the other one as the ‘lo</w:t>
      </w:r>
      <w:r w:rsidR="00226A9E">
        <w:rPr>
          <w:rFonts w:asciiTheme="majorBidi" w:hAnsiTheme="majorBidi" w:cstheme="majorBidi"/>
          <w:sz w:val="24"/>
          <w:szCs w:val="24"/>
          <w:lang w:val="en-US"/>
        </w:rPr>
        <w:t>w’ variety</w:t>
      </w:r>
      <w:r w:rsidRPr="00274055">
        <w:rPr>
          <w:rFonts w:asciiTheme="majorBidi" w:hAnsiTheme="majorBidi" w:cstheme="majorBidi"/>
          <w:sz w:val="24"/>
          <w:szCs w:val="24"/>
          <w:lang w:val="en-US"/>
        </w:rPr>
        <w:t>. The most important feature, then, of diglossia is the functional specialization of high and lo</w:t>
      </w:r>
      <w:r>
        <w:rPr>
          <w:rFonts w:asciiTheme="majorBidi" w:hAnsiTheme="majorBidi" w:cstheme="majorBidi"/>
          <w:sz w:val="24"/>
          <w:szCs w:val="24"/>
          <w:lang w:val="en-US"/>
        </w:rPr>
        <w:t>w variety. Where high variety</w:t>
      </w:r>
      <w:r w:rsidRPr="00274055">
        <w:rPr>
          <w:rFonts w:asciiTheme="majorBidi" w:hAnsiTheme="majorBidi" w:cstheme="majorBidi"/>
          <w:sz w:val="24"/>
          <w:szCs w:val="24"/>
          <w:lang w:val="en-US"/>
        </w:rPr>
        <w:t xml:space="preserve"> is appropriate in one situation, low variety is not use</w:t>
      </w:r>
      <w:r>
        <w:rPr>
          <w:rFonts w:asciiTheme="majorBidi" w:hAnsiTheme="majorBidi" w:cstheme="majorBidi"/>
          <w:sz w:val="24"/>
          <w:szCs w:val="24"/>
          <w:lang w:val="en-US"/>
        </w:rPr>
        <w:t>d and vice versa. Bright (1964, p.12) writes “</w:t>
      </w:r>
      <w:r w:rsidRPr="00274055">
        <w:rPr>
          <w:rFonts w:asciiTheme="majorBidi" w:hAnsiTheme="majorBidi" w:cstheme="majorBidi"/>
          <w:sz w:val="24"/>
          <w:szCs w:val="24"/>
          <w:lang w:val="en-US"/>
        </w:rPr>
        <w:t xml:space="preserve">Where sharp differences in form and function exist between formal and informal style, we speak of diglossia.”  </w:t>
      </w:r>
    </w:p>
    <w:p w14:paraId="171974ED" w14:textId="77777777" w:rsidR="00A64E91" w:rsidRPr="00274055" w:rsidRDefault="00A64E91" w:rsidP="00226A9E">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274055">
        <w:rPr>
          <w:rFonts w:asciiTheme="majorBidi" w:hAnsiTheme="majorBidi" w:cstheme="majorBidi"/>
          <w:sz w:val="24"/>
          <w:szCs w:val="24"/>
          <w:lang w:val="en-US"/>
        </w:rPr>
        <w:t xml:space="preserve">One </w:t>
      </w:r>
      <w:r>
        <w:rPr>
          <w:rFonts w:asciiTheme="majorBidi" w:hAnsiTheme="majorBidi" w:cstheme="majorBidi"/>
          <w:sz w:val="24"/>
          <w:szCs w:val="24"/>
          <w:lang w:val="en-US"/>
        </w:rPr>
        <w:t xml:space="preserve">of the </w:t>
      </w:r>
      <w:r w:rsidRPr="00274055">
        <w:rPr>
          <w:rFonts w:asciiTheme="majorBidi" w:hAnsiTheme="majorBidi" w:cstheme="majorBidi"/>
          <w:sz w:val="24"/>
          <w:szCs w:val="24"/>
          <w:lang w:val="en-US"/>
        </w:rPr>
        <w:t>result of the two</w:t>
      </w:r>
      <w:r>
        <w:rPr>
          <w:rFonts w:asciiTheme="majorBidi" w:hAnsiTheme="majorBidi" w:cstheme="majorBidi"/>
          <w:sz w:val="24"/>
          <w:szCs w:val="24"/>
          <w:lang w:val="en-US"/>
        </w:rPr>
        <w:t xml:space="preserve"> phenomena mentioned above-</w:t>
      </w:r>
      <w:r w:rsidRPr="00274055">
        <w:rPr>
          <w:rFonts w:asciiTheme="majorBidi" w:hAnsiTheme="majorBidi" w:cstheme="majorBidi"/>
          <w:sz w:val="24"/>
          <w:szCs w:val="24"/>
          <w:lang w:val="en-US"/>
        </w:rPr>
        <w:t>bilingualism and diglossia</w:t>
      </w:r>
      <w:r>
        <w:rPr>
          <w:rFonts w:asciiTheme="majorBidi" w:hAnsiTheme="majorBidi" w:cstheme="majorBidi"/>
          <w:sz w:val="24"/>
          <w:szCs w:val="24"/>
          <w:lang w:val="en-US"/>
        </w:rPr>
        <w:t>-</w:t>
      </w:r>
      <w:r w:rsidRPr="00274055">
        <w:rPr>
          <w:rFonts w:asciiTheme="majorBidi" w:hAnsiTheme="majorBidi" w:cstheme="majorBidi"/>
          <w:sz w:val="24"/>
          <w:szCs w:val="24"/>
          <w:lang w:val="en-US"/>
        </w:rPr>
        <w:t xml:space="preserve"> is code switching which is the alternate use of more than one linguistic system by an individual bilingual in the s</w:t>
      </w:r>
      <w:r>
        <w:rPr>
          <w:rFonts w:asciiTheme="majorBidi" w:hAnsiTheme="majorBidi" w:cstheme="majorBidi"/>
          <w:sz w:val="24"/>
          <w:szCs w:val="24"/>
          <w:lang w:val="en-US"/>
        </w:rPr>
        <w:t>ame interaction. Thomason (2001, p.</w:t>
      </w:r>
      <w:r w:rsidRPr="00274055">
        <w:rPr>
          <w:rFonts w:asciiTheme="majorBidi" w:hAnsiTheme="majorBidi" w:cstheme="majorBidi"/>
          <w:sz w:val="24"/>
          <w:szCs w:val="24"/>
          <w:lang w:val="en-US"/>
        </w:rPr>
        <w:t>132) defines code switching as “…</w:t>
      </w:r>
      <w:r>
        <w:rPr>
          <w:rFonts w:asciiTheme="majorBidi" w:hAnsiTheme="majorBidi" w:cstheme="majorBidi"/>
          <w:sz w:val="24"/>
          <w:szCs w:val="24"/>
          <w:lang w:val="en-US"/>
        </w:rPr>
        <w:t xml:space="preserve"> the use of material from two (or more) </w:t>
      </w:r>
      <w:r w:rsidRPr="00274055">
        <w:rPr>
          <w:rFonts w:asciiTheme="majorBidi" w:hAnsiTheme="majorBidi" w:cstheme="majorBidi"/>
          <w:sz w:val="24"/>
          <w:szCs w:val="24"/>
          <w:lang w:val="en-US"/>
        </w:rPr>
        <w:t>languages by a single speaker</w:t>
      </w:r>
      <w:r>
        <w:rPr>
          <w:rFonts w:asciiTheme="majorBidi" w:hAnsiTheme="majorBidi" w:cstheme="majorBidi"/>
          <w:sz w:val="24"/>
          <w:szCs w:val="24"/>
          <w:lang w:val="en-US"/>
        </w:rPr>
        <w:t xml:space="preserve"> in the same conversation.” I</w:t>
      </w:r>
      <w:r w:rsidRPr="00274055">
        <w:rPr>
          <w:rFonts w:asciiTheme="majorBidi" w:hAnsiTheme="majorBidi" w:cstheme="majorBidi"/>
          <w:sz w:val="24"/>
          <w:szCs w:val="24"/>
          <w:lang w:val="en-US"/>
        </w:rPr>
        <w:t>n code switching the speaker is able to switch f</w:t>
      </w:r>
      <w:r>
        <w:rPr>
          <w:rFonts w:asciiTheme="majorBidi" w:hAnsiTheme="majorBidi" w:cstheme="majorBidi"/>
          <w:sz w:val="24"/>
          <w:szCs w:val="24"/>
          <w:lang w:val="en-US"/>
        </w:rPr>
        <w:t xml:space="preserve">rom one language (or dialect) </w:t>
      </w:r>
      <w:r w:rsidRPr="00274055">
        <w:rPr>
          <w:rFonts w:asciiTheme="majorBidi" w:hAnsiTheme="majorBidi" w:cstheme="majorBidi"/>
          <w:sz w:val="24"/>
          <w:szCs w:val="24"/>
          <w:lang w:val="en-US"/>
        </w:rPr>
        <w:t>to another during his communication with other participants who are also supposed to speak</w:t>
      </w:r>
      <w:r w:rsidR="00226A9E">
        <w:rPr>
          <w:rFonts w:asciiTheme="majorBidi" w:hAnsiTheme="majorBidi" w:cstheme="majorBidi"/>
          <w:sz w:val="24"/>
          <w:szCs w:val="24"/>
          <w:lang w:val="en-US"/>
        </w:rPr>
        <w:t xml:space="preserve"> and understand both languages.</w:t>
      </w:r>
    </w:p>
    <w:p w14:paraId="46A76AEF" w14:textId="77777777" w:rsidR="00A64E91" w:rsidRDefault="00A64E91" w:rsidP="00A64E91">
      <w:pPr>
        <w:spacing w:line="48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2</w:t>
      </w:r>
      <w:r w:rsidRPr="00274055">
        <w:rPr>
          <w:rFonts w:asciiTheme="majorBidi" w:hAnsiTheme="majorBidi" w:cstheme="majorBidi"/>
          <w:b/>
          <w:bCs/>
          <w:sz w:val="24"/>
          <w:szCs w:val="24"/>
          <w:lang w:val="en-US"/>
        </w:rPr>
        <w:t>.2</w:t>
      </w:r>
      <w:r>
        <w:rPr>
          <w:rFonts w:asciiTheme="majorBidi" w:hAnsiTheme="majorBidi" w:cstheme="majorBidi"/>
          <w:b/>
          <w:bCs/>
          <w:sz w:val="24"/>
          <w:szCs w:val="24"/>
          <w:lang w:val="en-US"/>
        </w:rPr>
        <w:t>.</w:t>
      </w:r>
      <w:r w:rsidRPr="00274055">
        <w:rPr>
          <w:rFonts w:asciiTheme="majorBidi" w:hAnsiTheme="majorBidi" w:cstheme="majorBidi"/>
          <w:b/>
          <w:bCs/>
          <w:sz w:val="24"/>
          <w:szCs w:val="24"/>
          <w:lang w:val="en-US"/>
        </w:rPr>
        <w:t xml:space="preserve"> Language Shift</w:t>
      </w:r>
    </w:p>
    <w:p w14:paraId="1FBE2D91" w14:textId="77777777" w:rsidR="00A64E91" w:rsidRPr="005B181B" w:rsidRDefault="00A64E91" w:rsidP="00A64E91">
      <w:pPr>
        <w:spacing w:line="480" w:lineRule="auto"/>
        <w:jc w:val="both"/>
        <w:rPr>
          <w:rFonts w:asciiTheme="majorBidi" w:hAnsiTheme="majorBidi" w:cstheme="majorBidi"/>
          <w:b/>
          <w:bCs/>
          <w:sz w:val="24"/>
          <w:szCs w:val="24"/>
          <w:lang w:val="en-US"/>
        </w:rPr>
      </w:pPr>
      <w:r>
        <w:rPr>
          <w:rFonts w:asciiTheme="majorBidi" w:hAnsiTheme="majorBidi" w:cstheme="majorBidi"/>
          <w:sz w:val="24"/>
          <w:szCs w:val="24"/>
          <w:lang w:val="en-US"/>
        </w:rPr>
        <w:t xml:space="preserve">             </w:t>
      </w:r>
      <w:r w:rsidRPr="00274055">
        <w:rPr>
          <w:rFonts w:asciiTheme="majorBidi" w:hAnsiTheme="majorBidi" w:cstheme="majorBidi"/>
          <w:sz w:val="24"/>
          <w:szCs w:val="24"/>
          <w:lang w:val="en-US"/>
        </w:rPr>
        <w:t xml:space="preserve">Apple and </w:t>
      </w:r>
      <w:proofErr w:type="spellStart"/>
      <w:r w:rsidRPr="00274055">
        <w:rPr>
          <w:rFonts w:asciiTheme="majorBidi" w:hAnsiTheme="majorBidi" w:cstheme="majorBidi"/>
          <w:sz w:val="24"/>
          <w:szCs w:val="24"/>
          <w:lang w:val="en-US"/>
        </w:rPr>
        <w:t>Muysken</w:t>
      </w:r>
      <w:proofErr w:type="spellEnd"/>
      <w:r w:rsidRPr="00274055">
        <w:rPr>
          <w:rFonts w:asciiTheme="majorBidi" w:hAnsiTheme="majorBidi" w:cstheme="majorBidi"/>
          <w:sz w:val="24"/>
          <w:szCs w:val="24"/>
          <w:lang w:val="en-US"/>
        </w:rPr>
        <w:t xml:space="preserve"> (2006)</w:t>
      </w:r>
      <w:r w:rsidR="00311D1C">
        <w:rPr>
          <w:rFonts w:asciiTheme="majorBidi" w:hAnsiTheme="majorBidi" w:cstheme="majorBidi"/>
          <w:sz w:val="24"/>
          <w:szCs w:val="24"/>
          <w:lang w:val="en-US"/>
        </w:rPr>
        <w:t xml:space="preserve"> refer to a linguistic phenomenon in Cornwall where there was a movement</w:t>
      </w:r>
      <w:r w:rsidRPr="00274055">
        <w:rPr>
          <w:rFonts w:asciiTheme="majorBidi" w:hAnsiTheme="majorBidi" w:cstheme="majorBidi"/>
          <w:sz w:val="24"/>
          <w:szCs w:val="24"/>
          <w:lang w:val="en-US"/>
        </w:rPr>
        <w:t xml:space="preserve"> from using the Cornish language to the English language</w:t>
      </w:r>
      <w:r w:rsidR="00311D1C">
        <w:rPr>
          <w:rFonts w:asciiTheme="majorBidi" w:hAnsiTheme="majorBidi" w:cstheme="majorBidi"/>
          <w:sz w:val="24"/>
          <w:szCs w:val="24"/>
          <w:lang w:val="en-US"/>
        </w:rPr>
        <w:t>.</w:t>
      </w:r>
      <w:r w:rsidRPr="00636715">
        <w:rPr>
          <w:rFonts w:asciiTheme="majorBidi" w:hAnsiTheme="majorBidi" w:cstheme="majorBidi"/>
          <w:color w:val="FF0000"/>
          <w:sz w:val="24"/>
          <w:szCs w:val="24"/>
          <w:lang w:val="en-US"/>
        </w:rPr>
        <w:t xml:space="preserve"> </w:t>
      </w:r>
      <w:r w:rsidR="00311D1C">
        <w:rPr>
          <w:rFonts w:asciiTheme="majorBidi" w:hAnsiTheme="majorBidi" w:cstheme="majorBidi"/>
          <w:sz w:val="24"/>
          <w:szCs w:val="24"/>
          <w:lang w:val="en-US"/>
        </w:rPr>
        <w:t xml:space="preserve">This took place </w:t>
      </w:r>
      <w:r w:rsidRPr="00274055">
        <w:rPr>
          <w:rFonts w:asciiTheme="majorBidi" w:hAnsiTheme="majorBidi" w:cstheme="majorBidi"/>
          <w:sz w:val="24"/>
          <w:szCs w:val="24"/>
          <w:lang w:val="en-US"/>
        </w:rPr>
        <w:t>because the community of Cornish speakers failed in maintaining their language under the pressure of E</w:t>
      </w:r>
      <w:r w:rsidR="00311D1C">
        <w:rPr>
          <w:rFonts w:asciiTheme="majorBidi" w:hAnsiTheme="majorBidi" w:cstheme="majorBidi"/>
          <w:sz w:val="24"/>
          <w:szCs w:val="24"/>
          <w:lang w:val="en-US"/>
        </w:rPr>
        <w:t>nglish</w:t>
      </w:r>
      <w:r w:rsidRPr="00274055">
        <w:rPr>
          <w:rFonts w:asciiTheme="majorBidi" w:hAnsiTheme="majorBidi" w:cstheme="majorBidi"/>
          <w:sz w:val="24"/>
          <w:szCs w:val="24"/>
          <w:lang w:val="en-US"/>
        </w:rPr>
        <w:t>.</w:t>
      </w:r>
    </w:p>
    <w:p w14:paraId="5DE6C5E0" w14:textId="77777777" w:rsidR="00A64E91" w:rsidRPr="00274055" w:rsidRDefault="00A64E91" w:rsidP="00A64E91">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The Cornish S</w:t>
      </w:r>
      <w:r w:rsidRPr="00274055">
        <w:rPr>
          <w:rFonts w:asciiTheme="majorBidi" w:hAnsiTheme="majorBidi" w:cstheme="majorBidi"/>
          <w:sz w:val="24"/>
          <w:szCs w:val="24"/>
          <w:lang w:val="en-US"/>
        </w:rPr>
        <w:t>ociety mentioned her</w:t>
      </w:r>
      <w:r>
        <w:rPr>
          <w:rFonts w:asciiTheme="majorBidi" w:hAnsiTheme="majorBidi" w:cstheme="majorBidi"/>
          <w:sz w:val="24"/>
          <w:szCs w:val="24"/>
          <w:lang w:val="en-US"/>
        </w:rPr>
        <w:t>e is just one example. M</w:t>
      </w:r>
      <w:r w:rsidRPr="00274055">
        <w:rPr>
          <w:rFonts w:asciiTheme="majorBidi" w:hAnsiTheme="majorBidi" w:cstheme="majorBidi"/>
          <w:sz w:val="24"/>
          <w:szCs w:val="24"/>
          <w:lang w:val="en-US"/>
        </w:rPr>
        <w:t>any bilingual communities were subject to that kind of movement from their native language to another one. Speakers of the minority group adopt the majority group language as the one used in communication even in domains where t</w:t>
      </w:r>
      <w:r w:rsidR="00636715">
        <w:rPr>
          <w:rFonts w:asciiTheme="majorBidi" w:hAnsiTheme="majorBidi" w:cstheme="majorBidi"/>
          <w:sz w:val="24"/>
          <w:szCs w:val="24"/>
          <w:lang w:val="en-US"/>
        </w:rPr>
        <w:t>he minority tongue was used. This process</w:t>
      </w:r>
      <w:r w:rsidRPr="00274055">
        <w:rPr>
          <w:rFonts w:asciiTheme="majorBidi" w:hAnsiTheme="majorBidi" w:cstheme="majorBidi"/>
          <w:sz w:val="24"/>
          <w:szCs w:val="24"/>
          <w:lang w:val="en-US"/>
        </w:rPr>
        <w:t xml:space="preserve"> is</w:t>
      </w:r>
      <w:r>
        <w:rPr>
          <w:rFonts w:asciiTheme="majorBidi" w:hAnsiTheme="majorBidi" w:cstheme="majorBidi"/>
          <w:sz w:val="24"/>
          <w:szCs w:val="24"/>
          <w:lang w:val="en-US"/>
        </w:rPr>
        <w:t xml:space="preserve"> known as language shift and </w:t>
      </w:r>
      <w:r w:rsidR="00636715">
        <w:rPr>
          <w:rFonts w:asciiTheme="majorBidi" w:hAnsiTheme="majorBidi" w:cstheme="majorBidi"/>
          <w:sz w:val="24"/>
          <w:szCs w:val="24"/>
          <w:lang w:val="en-US"/>
        </w:rPr>
        <w:t>can be defined as</w:t>
      </w:r>
      <w:r w:rsidRPr="00274055">
        <w:rPr>
          <w:rFonts w:asciiTheme="majorBidi" w:hAnsiTheme="majorBidi" w:cstheme="majorBidi"/>
          <w:sz w:val="24"/>
          <w:szCs w:val="24"/>
          <w:lang w:val="en-US"/>
        </w:rPr>
        <w:t xml:space="preserve"> the “displacement of one language by another in the lives of the co</w:t>
      </w:r>
      <w:r>
        <w:rPr>
          <w:rFonts w:asciiTheme="majorBidi" w:hAnsiTheme="majorBidi" w:cstheme="majorBidi"/>
          <w:sz w:val="24"/>
          <w:szCs w:val="24"/>
          <w:lang w:val="en-US"/>
        </w:rPr>
        <w:t>mmunity members” (Dorian, 1982, p.</w:t>
      </w:r>
      <w:r w:rsidRPr="00274055">
        <w:rPr>
          <w:rFonts w:asciiTheme="majorBidi" w:hAnsiTheme="majorBidi" w:cstheme="majorBidi"/>
          <w:sz w:val="24"/>
          <w:szCs w:val="24"/>
          <w:lang w:val="en-US"/>
        </w:rPr>
        <w:t>44). So, there is an abandonment of the native language of a given group in favor of another more prestigious language</w:t>
      </w:r>
      <w:r>
        <w:rPr>
          <w:rFonts w:asciiTheme="majorBidi" w:hAnsiTheme="majorBidi" w:cstheme="majorBidi"/>
          <w:sz w:val="24"/>
          <w:szCs w:val="24"/>
          <w:lang w:val="en-US"/>
        </w:rPr>
        <w:t xml:space="preserve"> (Winford, 2003). This</w:t>
      </w:r>
      <w:r w:rsidRPr="00274055">
        <w:rPr>
          <w:rFonts w:asciiTheme="majorBidi" w:hAnsiTheme="majorBidi" w:cstheme="majorBidi"/>
          <w:sz w:val="24"/>
          <w:szCs w:val="24"/>
          <w:lang w:val="en-US"/>
        </w:rPr>
        <w:t xml:space="preserve"> does not</w:t>
      </w:r>
      <w:r>
        <w:rPr>
          <w:rFonts w:asciiTheme="majorBidi" w:hAnsiTheme="majorBidi" w:cstheme="majorBidi"/>
          <w:sz w:val="24"/>
          <w:szCs w:val="24"/>
          <w:lang w:val="en-US"/>
        </w:rPr>
        <w:t>, however,</w:t>
      </w:r>
      <w:r w:rsidRPr="00274055">
        <w:rPr>
          <w:rFonts w:asciiTheme="majorBidi" w:hAnsiTheme="majorBidi" w:cstheme="majorBidi"/>
          <w:sz w:val="24"/>
          <w:szCs w:val="24"/>
          <w:lang w:val="en-US"/>
        </w:rPr>
        <w:t xml:space="preserve"> imply that the shift is always towards the majority and prest</w:t>
      </w:r>
      <w:r>
        <w:rPr>
          <w:rFonts w:asciiTheme="majorBidi" w:hAnsiTheme="majorBidi" w:cstheme="majorBidi"/>
          <w:sz w:val="24"/>
          <w:szCs w:val="24"/>
          <w:lang w:val="en-US"/>
        </w:rPr>
        <w:t xml:space="preserve">igious language. Shift </w:t>
      </w:r>
      <w:r w:rsidRPr="00274055">
        <w:rPr>
          <w:rFonts w:asciiTheme="majorBidi" w:hAnsiTheme="majorBidi" w:cstheme="majorBidi"/>
          <w:sz w:val="24"/>
          <w:szCs w:val="24"/>
          <w:lang w:val="en-US"/>
        </w:rPr>
        <w:t>may also be towa</w:t>
      </w:r>
      <w:r>
        <w:rPr>
          <w:rFonts w:asciiTheme="majorBidi" w:hAnsiTheme="majorBidi" w:cstheme="majorBidi"/>
          <w:sz w:val="24"/>
          <w:szCs w:val="24"/>
          <w:lang w:val="en-US"/>
        </w:rPr>
        <w:t>rds the minority language. I</w:t>
      </w:r>
      <w:r w:rsidRPr="00274055">
        <w:rPr>
          <w:rFonts w:asciiTheme="majorBidi" w:hAnsiTheme="majorBidi" w:cstheme="majorBidi"/>
          <w:sz w:val="24"/>
          <w:szCs w:val="24"/>
          <w:lang w:val="en-US"/>
        </w:rPr>
        <w:t>n Quebec</w:t>
      </w:r>
      <w:r>
        <w:rPr>
          <w:rFonts w:asciiTheme="majorBidi" w:hAnsiTheme="majorBidi" w:cstheme="majorBidi"/>
          <w:sz w:val="24"/>
          <w:szCs w:val="24"/>
          <w:lang w:val="en-US"/>
        </w:rPr>
        <w:t>, for instance,</w:t>
      </w:r>
      <w:r w:rsidRPr="00274055">
        <w:rPr>
          <w:rFonts w:asciiTheme="majorBidi" w:hAnsiTheme="majorBidi" w:cstheme="majorBidi"/>
          <w:sz w:val="24"/>
          <w:szCs w:val="24"/>
          <w:lang w:val="en-US"/>
        </w:rPr>
        <w:t xml:space="preserve"> French has strengthened its position at the expense of English (Apple&amp; </w:t>
      </w:r>
      <w:proofErr w:type="spellStart"/>
      <w:r w:rsidRPr="00274055">
        <w:rPr>
          <w:rFonts w:asciiTheme="majorBidi" w:hAnsiTheme="majorBidi" w:cstheme="majorBidi"/>
          <w:sz w:val="24"/>
          <w:szCs w:val="24"/>
          <w:lang w:val="en-US"/>
        </w:rPr>
        <w:t>muysken</w:t>
      </w:r>
      <w:proofErr w:type="spellEnd"/>
      <w:r w:rsidRPr="00274055">
        <w:rPr>
          <w:rFonts w:asciiTheme="majorBidi" w:hAnsiTheme="majorBidi" w:cstheme="majorBidi"/>
          <w:sz w:val="24"/>
          <w:szCs w:val="24"/>
          <w:lang w:val="en-US"/>
        </w:rPr>
        <w:t>, 2006). Generally, this occurs when the defenders of the minority language, often active members of cultural and political organizations, feel that t</w:t>
      </w:r>
      <w:r>
        <w:rPr>
          <w:rFonts w:asciiTheme="majorBidi" w:hAnsiTheme="majorBidi" w:cstheme="majorBidi"/>
          <w:sz w:val="24"/>
          <w:szCs w:val="24"/>
          <w:lang w:val="en-US"/>
        </w:rPr>
        <w:t>his language is in danger and, hence,</w:t>
      </w:r>
      <w:r w:rsidRPr="00274055">
        <w:rPr>
          <w:rFonts w:asciiTheme="majorBidi" w:hAnsiTheme="majorBidi" w:cstheme="majorBidi"/>
          <w:sz w:val="24"/>
          <w:szCs w:val="24"/>
          <w:lang w:val="en-US"/>
        </w:rPr>
        <w:t xml:space="preserve"> encourage its use.</w:t>
      </w:r>
    </w:p>
    <w:p w14:paraId="79421709" w14:textId="77777777" w:rsidR="00A64E91" w:rsidRDefault="00A64E91" w:rsidP="00A64E91">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274055">
        <w:rPr>
          <w:rFonts w:asciiTheme="majorBidi" w:hAnsiTheme="majorBidi" w:cstheme="majorBidi"/>
          <w:sz w:val="24"/>
          <w:szCs w:val="24"/>
          <w:lang w:val="en-US"/>
        </w:rPr>
        <w:t xml:space="preserve">Martinez (2006) claims that language shift occurs in a situation where there is bilingualism, but no social norms governing the use of one language or another are fixed. Here, it is the individual preferences and the communicative needs that influence the choice of one language over another. This, eventually, leads to a situation where one language loses most of its domains of use because speakers begin to use language </w:t>
      </w:r>
      <w:r>
        <w:rPr>
          <w:rFonts w:asciiTheme="majorBidi" w:hAnsiTheme="majorBidi" w:cstheme="majorBidi"/>
          <w:sz w:val="24"/>
          <w:szCs w:val="24"/>
          <w:lang w:val="en-US"/>
        </w:rPr>
        <w:t>‘</w:t>
      </w:r>
      <w:r w:rsidRPr="00274055">
        <w:rPr>
          <w:rFonts w:asciiTheme="majorBidi" w:hAnsiTheme="majorBidi" w:cstheme="majorBidi"/>
          <w:sz w:val="24"/>
          <w:szCs w:val="24"/>
          <w:lang w:val="en-US"/>
        </w:rPr>
        <w:t>A</w:t>
      </w:r>
      <w:r>
        <w:rPr>
          <w:rFonts w:asciiTheme="majorBidi" w:hAnsiTheme="majorBidi" w:cstheme="majorBidi"/>
          <w:sz w:val="24"/>
          <w:szCs w:val="24"/>
          <w:lang w:val="en-US"/>
        </w:rPr>
        <w:t>’</w:t>
      </w:r>
      <w:r w:rsidRPr="00274055">
        <w:rPr>
          <w:rFonts w:asciiTheme="majorBidi" w:hAnsiTheme="majorBidi" w:cstheme="majorBidi"/>
          <w:sz w:val="24"/>
          <w:szCs w:val="24"/>
          <w:lang w:val="en-US"/>
        </w:rPr>
        <w:t xml:space="preserve"> instead of language </w:t>
      </w:r>
      <w:r>
        <w:rPr>
          <w:rFonts w:asciiTheme="majorBidi" w:hAnsiTheme="majorBidi" w:cstheme="majorBidi"/>
          <w:sz w:val="24"/>
          <w:szCs w:val="24"/>
          <w:lang w:val="en-US"/>
        </w:rPr>
        <w:t>‘</w:t>
      </w:r>
      <w:r w:rsidRPr="00274055">
        <w:rPr>
          <w:rFonts w:asciiTheme="majorBidi" w:hAnsiTheme="majorBidi" w:cstheme="majorBidi"/>
          <w:sz w:val="24"/>
          <w:szCs w:val="24"/>
          <w:lang w:val="en-US"/>
        </w:rPr>
        <w:t>B</w:t>
      </w:r>
      <w:r>
        <w:rPr>
          <w:rFonts w:asciiTheme="majorBidi" w:hAnsiTheme="majorBidi" w:cstheme="majorBidi"/>
          <w:sz w:val="24"/>
          <w:szCs w:val="24"/>
          <w:lang w:val="en-US"/>
        </w:rPr>
        <w:t>’</w:t>
      </w:r>
      <w:r w:rsidRPr="00274055">
        <w:rPr>
          <w:rFonts w:asciiTheme="majorBidi" w:hAnsiTheme="majorBidi" w:cstheme="majorBidi"/>
          <w:sz w:val="24"/>
          <w:szCs w:val="24"/>
          <w:lang w:val="en-US"/>
        </w:rPr>
        <w:t xml:space="preserve"> in domains that they were once restricted to language </w:t>
      </w:r>
      <w:r>
        <w:rPr>
          <w:rFonts w:asciiTheme="majorBidi" w:hAnsiTheme="majorBidi" w:cstheme="majorBidi"/>
          <w:sz w:val="24"/>
          <w:szCs w:val="24"/>
          <w:lang w:val="en-US"/>
        </w:rPr>
        <w:t>‘</w:t>
      </w:r>
      <w:r w:rsidRPr="00274055">
        <w:rPr>
          <w:rFonts w:asciiTheme="majorBidi" w:hAnsiTheme="majorBidi" w:cstheme="majorBidi"/>
          <w:sz w:val="24"/>
          <w:szCs w:val="24"/>
          <w:lang w:val="en-US"/>
        </w:rPr>
        <w:t>B</w:t>
      </w:r>
      <w:r>
        <w:rPr>
          <w:rFonts w:asciiTheme="majorBidi" w:hAnsiTheme="majorBidi" w:cstheme="majorBidi"/>
          <w:sz w:val="24"/>
          <w:szCs w:val="24"/>
          <w:lang w:val="en-US"/>
        </w:rPr>
        <w:t>’</w:t>
      </w:r>
      <w:r w:rsidRPr="00274055">
        <w:rPr>
          <w:rFonts w:asciiTheme="majorBidi" w:hAnsiTheme="majorBidi" w:cstheme="majorBidi"/>
          <w:sz w:val="24"/>
          <w:szCs w:val="24"/>
          <w:lang w:val="en-US"/>
        </w:rPr>
        <w:t xml:space="preserve">. This situation encourages young speakers not to use language </w:t>
      </w:r>
      <w:r>
        <w:rPr>
          <w:rFonts w:asciiTheme="majorBidi" w:hAnsiTheme="majorBidi" w:cstheme="majorBidi"/>
          <w:sz w:val="24"/>
          <w:szCs w:val="24"/>
          <w:lang w:val="en-US"/>
        </w:rPr>
        <w:t>‘</w:t>
      </w:r>
      <w:r w:rsidRPr="00274055">
        <w:rPr>
          <w:rFonts w:asciiTheme="majorBidi" w:hAnsiTheme="majorBidi" w:cstheme="majorBidi"/>
          <w:sz w:val="24"/>
          <w:szCs w:val="24"/>
          <w:lang w:val="en-US"/>
        </w:rPr>
        <w:t>B</w:t>
      </w:r>
      <w:r>
        <w:rPr>
          <w:rFonts w:asciiTheme="majorBidi" w:hAnsiTheme="majorBidi" w:cstheme="majorBidi"/>
          <w:sz w:val="24"/>
          <w:szCs w:val="24"/>
          <w:lang w:val="en-US"/>
        </w:rPr>
        <w:t>’</w:t>
      </w:r>
      <w:r w:rsidRPr="00274055">
        <w:rPr>
          <w:rFonts w:asciiTheme="majorBidi" w:hAnsiTheme="majorBidi" w:cstheme="majorBidi"/>
          <w:sz w:val="24"/>
          <w:szCs w:val="24"/>
          <w:lang w:val="en-US"/>
        </w:rPr>
        <w:t xml:space="preserve"> since it has no value in society and communicative d</w:t>
      </w:r>
      <w:r>
        <w:rPr>
          <w:rFonts w:asciiTheme="majorBidi" w:hAnsiTheme="majorBidi" w:cstheme="majorBidi"/>
          <w:sz w:val="24"/>
          <w:szCs w:val="24"/>
          <w:lang w:val="en-US"/>
        </w:rPr>
        <w:t xml:space="preserve">emands. Apple and </w:t>
      </w:r>
      <w:proofErr w:type="spellStart"/>
      <w:r>
        <w:rPr>
          <w:rFonts w:asciiTheme="majorBidi" w:hAnsiTheme="majorBidi" w:cstheme="majorBidi"/>
          <w:sz w:val="24"/>
          <w:szCs w:val="24"/>
          <w:lang w:val="en-US"/>
        </w:rPr>
        <w:t>Muysken</w:t>
      </w:r>
      <w:proofErr w:type="spellEnd"/>
      <w:r>
        <w:rPr>
          <w:rFonts w:asciiTheme="majorBidi" w:hAnsiTheme="majorBidi" w:cstheme="majorBidi"/>
          <w:sz w:val="24"/>
          <w:szCs w:val="24"/>
          <w:lang w:val="en-US"/>
        </w:rPr>
        <w:t xml:space="preserve"> (2006, p.</w:t>
      </w:r>
      <w:r w:rsidRPr="00274055">
        <w:rPr>
          <w:rFonts w:asciiTheme="majorBidi" w:hAnsiTheme="majorBidi" w:cstheme="majorBidi"/>
          <w:sz w:val="24"/>
          <w:szCs w:val="24"/>
          <w:lang w:val="en-US"/>
        </w:rPr>
        <w:t>41) write</w:t>
      </w:r>
      <w:r>
        <w:rPr>
          <w:rFonts w:asciiTheme="majorBidi" w:hAnsiTheme="majorBidi" w:cstheme="majorBidi"/>
          <w:sz w:val="24"/>
          <w:szCs w:val="24"/>
          <w:lang w:val="en-US"/>
        </w:rPr>
        <w:t>:</w:t>
      </w:r>
    </w:p>
    <w:p w14:paraId="777AAD5A" w14:textId="77777777" w:rsidR="00A64E91" w:rsidRPr="00274055" w:rsidRDefault="00A64E91" w:rsidP="00A64E91">
      <w:pPr>
        <w:spacing w:line="240" w:lineRule="auto"/>
        <w:ind w:left="850" w:right="850"/>
        <w:jc w:val="both"/>
        <w:rPr>
          <w:rFonts w:asciiTheme="majorBidi" w:hAnsiTheme="majorBidi" w:cstheme="majorBidi"/>
          <w:sz w:val="24"/>
          <w:szCs w:val="24"/>
          <w:lang w:val="en-US"/>
        </w:rPr>
      </w:pPr>
      <w:r w:rsidRPr="00274055">
        <w:rPr>
          <w:rFonts w:asciiTheme="majorBidi" w:hAnsiTheme="majorBidi" w:cstheme="majorBidi"/>
          <w:sz w:val="24"/>
          <w:szCs w:val="24"/>
          <w:lang w:val="en-US"/>
        </w:rPr>
        <w:t>Language shift is in fact the redistribution of varieties of language over certain domains. If the shift is towards the majority language, this language seems to conquer domain after domain via the intermediate stage of bilingual language use. When the minority language is spoken in fewer domains, its value decreases. This in turn will lessen the motivation of youn</w:t>
      </w:r>
      <w:r>
        <w:rPr>
          <w:rFonts w:asciiTheme="majorBidi" w:hAnsiTheme="majorBidi" w:cstheme="majorBidi"/>
          <w:sz w:val="24"/>
          <w:szCs w:val="24"/>
          <w:lang w:val="en-US"/>
        </w:rPr>
        <w:t>ger people to learn and use it.</w:t>
      </w:r>
    </w:p>
    <w:p w14:paraId="385943EA" w14:textId="77777777" w:rsidR="00A64E91" w:rsidRPr="00274055" w:rsidRDefault="00A64E91" w:rsidP="00A64E91">
      <w:pPr>
        <w:spacing w:line="240" w:lineRule="auto"/>
        <w:ind w:right="850"/>
        <w:jc w:val="both"/>
        <w:rPr>
          <w:rFonts w:asciiTheme="majorBidi" w:hAnsiTheme="majorBidi" w:cstheme="majorBidi"/>
          <w:sz w:val="24"/>
          <w:szCs w:val="24"/>
          <w:lang w:val="en-US"/>
        </w:rPr>
      </w:pPr>
    </w:p>
    <w:p w14:paraId="538F4957" w14:textId="77777777" w:rsidR="00A64E91" w:rsidRDefault="00A64E91" w:rsidP="008049A4">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p>
    <w:p w14:paraId="3AFD6692" w14:textId="77777777" w:rsidR="004A7A83" w:rsidRDefault="004A7A83" w:rsidP="00A64E91">
      <w:pPr>
        <w:spacing w:line="480" w:lineRule="auto"/>
        <w:jc w:val="both"/>
        <w:rPr>
          <w:rFonts w:asciiTheme="majorBidi" w:hAnsiTheme="majorBidi" w:cstheme="majorBidi"/>
          <w:b/>
          <w:bCs/>
          <w:sz w:val="24"/>
          <w:szCs w:val="24"/>
          <w:lang w:val="en-US"/>
        </w:rPr>
      </w:pPr>
    </w:p>
    <w:p w14:paraId="2654D252" w14:textId="77777777" w:rsidR="00A64E91" w:rsidRPr="00274055" w:rsidRDefault="00A64E91" w:rsidP="00A64E91">
      <w:pPr>
        <w:spacing w:line="48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2</w:t>
      </w:r>
      <w:r w:rsidRPr="00274055">
        <w:rPr>
          <w:rFonts w:asciiTheme="majorBidi" w:hAnsiTheme="majorBidi" w:cstheme="majorBidi"/>
          <w:b/>
          <w:bCs/>
          <w:sz w:val="24"/>
          <w:szCs w:val="24"/>
          <w:lang w:val="en-US"/>
        </w:rPr>
        <w:t>.3 Language Creation</w:t>
      </w:r>
    </w:p>
    <w:p w14:paraId="1F15611E" w14:textId="77777777" w:rsidR="00A64E91" w:rsidRPr="00274055" w:rsidRDefault="00A64E91" w:rsidP="00A64E91">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274055">
        <w:rPr>
          <w:rFonts w:asciiTheme="majorBidi" w:hAnsiTheme="majorBidi" w:cstheme="majorBidi"/>
          <w:sz w:val="24"/>
          <w:szCs w:val="24"/>
          <w:lang w:val="en-US"/>
        </w:rPr>
        <w:t xml:space="preserve">Winford’s third possible outcome of language contact setting is the creation of new </w:t>
      </w:r>
      <w:r w:rsidR="00F211F5">
        <w:rPr>
          <w:rFonts w:asciiTheme="majorBidi" w:hAnsiTheme="majorBidi" w:cstheme="majorBidi"/>
          <w:sz w:val="24"/>
          <w:szCs w:val="24"/>
          <w:lang w:val="en-US"/>
        </w:rPr>
        <w:t>languages. Such languages are known as Pidgins or</w:t>
      </w:r>
      <w:r>
        <w:rPr>
          <w:rFonts w:asciiTheme="majorBidi" w:hAnsiTheme="majorBidi" w:cstheme="majorBidi"/>
          <w:sz w:val="24"/>
          <w:szCs w:val="24"/>
          <w:lang w:val="en-US"/>
        </w:rPr>
        <w:t xml:space="preserve"> C</w:t>
      </w:r>
      <w:r w:rsidRPr="00274055">
        <w:rPr>
          <w:rFonts w:asciiTheme="majorBidi" w:hAnsiTheme="majorBidi" w:cstheme="majorBidi"/>
          <w:sz w:val="24"/>
          <w:szCs w:val="24"/>
          <w:lang w:val="en-US"/>
        </w:rPr>
        <w:t xml:space="preserve">reoles.       </w:t>
      </w:r>
    </w:p>
    <w:p w14:paraId="123B80C3" w14:textId="77777777" w:rsidR="00A64E91" w:rsidRPr="00274055" w:rsidRDefault="00A64E91" w:rsidP="00A64E91">
      <w:pPr>
        <w:jc w:val="both"/>
        <w:rPr>
          <w:rFonts w:asciiTheme="majorBidi" w:hAnsiTheme="majorBidi" w:cstheme="majorBidi"/>
          <w:b/>
          <w:bCs/>
          <w:sz w:val="24"/>
          <w:szCs w:val="24"/>
          <w:lang w:val="en-US"/>
        </w:rPr>
      </w:pPr>
      <w:r>
        <w:rPr>
          <w:rFonts w:asciiTheme="majorBidi" w:hAnsiTheme="majorBidi" w:cstheme="majorBidi"/>
          <w:b/>
          <w:bCs/>
          <w:sz w:val="24"/>
          <w:szCs w:val="24"/>
          <w:lang w:val="en-US"/>
        </w:rPr>
        <w:t>2</w:t>
      </w:r>
      <w:r w:rsidRPr="00274055">
        <w:rPr>
          <w:rFonts w:asciiTheme="majorBidi" w:hAnsiTheme="majorBidi" w:cstheme="majorBidi"/>
          <w:b/>
          <w:bCs/>
          <w:sz w:val="24"/>
          <w:szCs w:val="24"/>
          <w:lang w:val="en-US"/>
        </w:rPr>
        <w:t>.3.1 Pidgins</w:t>
      </w:r>
    </w:p>
    <w:p w14:paraId="0FC7698C" w14:textId="77777777" w:rsidR="00A64E91" w:rsidRDefault="00A64E91" w:rsidP="00A64E91">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274055">
        <w:rPr>
          <w:rFonts w:asciiTheme="majorBidi" w:hAnsiTheme="majorBidi" w:cstheme="majorBidi"/>
          <w:sz w:val="24"/>
          <w:szCs w:val="24"/>
          <w:lang w:val="en-US"/>
        </w:rPr>
        <w:t>Pidgins are reduced languages that result from extended contact between groups of people with no language in common. They are famous in trade situations where there is a need for rapid development of a new communication system to facilitate commercial exchanges between these groups. Pidgins usually combine elements of both native languages of their users and are typically simpler than those languages insofar as they use fewer words and simpler morph</w:t>
      </w:r>
      <w:r>
        <w:rPr>
          <w:rFonts w:asciiTheme="majorBidi" w:hAnsiTheme="majorBidi" w:cstheme="majorBidi"/>
          <w:sz w:val="24"/>
          <w:szCs w:val="24"/>
          <w:lang w:val="en-US"/>
        </w:rPr>
        <w:t>ology and syntax. Winford (2003, p.</w:t>
      </w:r>
      <w:r w:rsidRPr="00274055">
        <w:rPr>
          <w:rFonts w:asciiTheme="majorBidi" w:hAnsiTheme="majorBidi" w:cstheme="majorBidi"/>
          <w:sz w:val="24"/>
          <w:szCs w:val="24"/>
          <w:lang w:val="en-US"/>
        </w:rPr>
        <w:t>20) claims that</w:t>
      </w:r>
    </w:p>
    <w:p w14:paraId="7028D5E1" w14:textId="77777777" w:rsidR="00A64E91" w:rsidRDefault="00A64E91" w:rsidP="00A64E91">
      <w:pPr>
        <w:spacing w:line="240" w:lineRule="auto"/>
        <w:ind w:left="850" w:right="850"/>
        <w:jc w:val="both"/>
        <w:rPr>
          <w:rFonts w:asciiTheme="majorBidi" w:hAnsiTheme="majorBidi" w:cstheme="majorBidi"/>
          <w:sz w:val="24"/>
          <w:szCs w:val="24"/>
          <w:lang w:val="en-US"/>
        </w:rPr>
      </w:pPr>
      <w:r w:rsidRPr="00274055">
        <w:rPr>
          <w:rFonts w:asciiTheme="majorBidi" w:hAnsiTheme="majorBidi" w:cstheme="majorBidi"/>
          <w:sz w:val="24"/>
          <w:szCs w:val="24"/>
          <w:lang w:val="en-US"/>
        </w:rPr>
        <w:t>Trading contacts between groups speaking different languages have often led to various types of linguistic compromise to facilitate communication. Such compromises often result in pidgins, highly reduced languages with minimal vocabulary and grammar who functions are restricted pr</w:t>
      </w:r>
      <w:r>
        <w:rPr>
          <w:rFonts w:asciiTheme="majorBidi" w:hAnsiTheme="majorBidi" w:cstheme="majorBidi"/>
          <w:sz w:val="24"/>
          <w:szCs w:val="24"/>
          <w:lang w:val="en-US"/>
        </w:rPr>
        <w:t>imarily to barter and exchange.</w:t>
      </w:r>
    </w:p>
    <w:p w14:paraId="69A21784" w14:textId="77777777" w:rsidR="00A64E91" w:rsidRDefault="00A64E91" w:rsidP="00A64E91">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274055">
        <w:rPr>
          <w:rFonts w:asciiTheme="majorBidi" w:hAnsiTheme="majorBidi" w:cstheme="majorBidi"/>
          <w:sz w:val="24"/>
          <w:szCs w:val="24"/>
          <w:lang w:val="en-US"/>
        </w:rPr>
        <w:t>A good example to be mentioned here is the Pacific Pidgin English that had been developed during the nineteenth century as a result of English speakers and islanders attempts to communicate for trading purposes. Pidgins, then, can be argued to be mixed “bags” of languages (Winford, 2003).</w:t>
      </w:r>
      <w:r>
        <w:rPr>
          <w:rFonts w:asciiTheme="majorBidi" w:hAnsiTheme="majorBidi" w:cstheme="majorBidi"/>
          <w:sz w:val="24"/>
          <w:szCs w:val="24"/>
          <w:lang w:val="en-US"/>
        </w:rPr>
        <w:t xml:space="preserve">              </w:t>
      </w:r>
    </w:p>
    <w:p w14:paraId="0A6D09AF" w14:textId="77777777" w:rsidR="00A64E91" w:rsidRPr="00274055" w:rsidRDefault="00A64E91" w:rsidP="00A64E91">
      <w:pPr>
        <w:spacing w:line="480" w:lineRule="auto"/>
        <w:jc w:val="both"/>
        <w:rPr>
          <w:rFonts w:asciiTheme="majorBidi" w:hAnsiTheme="majorBidi" w:cstheme="majorBidi"/>
          <w:sz w:val="24"/>
          <w:szCs w:val="24"/>
          <w:lang w:val="en-US"/>
        </w:rPr>
      </w:pPr>
      <w:r w:rsidRPr="00274055">
        <w:rPr>
          <w:rFonts w:asciiTheme="majorBidi" w:hAnsiTheme="majorBidi" w:cstheme="majorBidi"/>
          <w:sz w:val="24"/>
          <w:szCs w:val="24"/>
          <w:lang w:val="en-US"/>
        </w:rPr>
        <w:t>Winford (2003) insists that trade is not the only situation where pidgin emerges. Military occupation contexts also help in the creation of pidgins. Bamboo English or Pidgin English in Japan is a good example here. It w</w:t>
      </w:r>
      <w:r w:rsidR="00F211F5">
        <w:rPr>
          <w:rFonts w:asciiTheme="majorBidi" w:hAnsiTheme="majorBidi" w:cstheme="majorBidi"/>
          <w:sz w:val="24"/>
          <w:szCs w:val="24"/>
          <w:lang w:val="en-US"/>
        </w:rPr>
        <w:t>as used by</w:t>
      </w:r>
      <w:r w:rsidRPr="00274055">
        <w:rPr>
          <w:rFonts w:asciiTheme="majorBidi" w:hAnsiTheme="majorBidi" w:cstheme="majorBidi"/>
          <w:sz w:val="24"/>
          <w:szCs w:val="24"/>
          <w:lang w:val="en-US"/>
        </w:rPr>
        <w:t xml:space="preserve"> American military personnel and the Japanese in occupied Japan after</w:t>
      </w:r>
      <w:r>
        <w:rPr>
          <w:rFonts w:asciiTheme="majorBidi" w:hAnsiTheme="majorBidi" w:cstheme="majorBidi"/>
          <w:sz w:val="24"/>
          <w:szCs w:val="24"/>
          <w:lang w:val="en-US"/>
        </w:rPr>
        <w:t xml:space="preserve"> the Second World War</w:t>
      </w:r>
      <w:r w:rsidRPr="00274055">
        <w:rPr>
          <w:rFonts w:asciiTheme="majorBidi" w:hAnsiTheme="majorBidi" w:cstheme="majorBidi"/>
          <w:sz w:val="24"/>
          <w:szCs w:val="24"/>
          <w:lang w:val="en-US"/>
        </w:rPr>
        <w:t>. Plantation is another situation where pidgins have also</w:t>
      </w:r>
      <w:r>
        <w:rPr>
          <w:rFonts w:asciiTheme="majorBidi" w:hAnsiTheme="majorBidi" w:cstheme="majorBidi"/>
          <w:sz w:val="24"/>
          <w:szCs w:val="24"/>
          <w:lang w:val="en-US"/>
        </w:rPr>
        <w:t xml:space="preserve"> arisen. For example, Hawaiian P</w:t>
      </w:r>
      <w:r w:rsidRPr="00274055">
        <w:rPr>
          <w:rFonts w:asciiTheme="majorBidi" w:hAnsiTheme="majorBidi" w:cstheme="majorBidi"/>
          <w:sz w:val="24"/>
          <w:szCs w:val="24"/>
          <w:lang w:val="en-US"/>
        </w:rPr>
        <w:t>idgin English is a pidgin that has evolved in a plantation setting where immigrants came from different countries to work i</w:t>
      </w:r>
      <w:r>
        <w:rPr>
          <w:rFonts w:asciiTheme="majorBidi" w:hAnsiTheme="majorBidi" w:cstheme="majorBidi"/>
          <w:sz w:val="24"/>
          <w:szCs w:val="24"/>
          <w:lang w:val="en-US"/>
        </w:rPr>
        <w:t>n sugar cane fields in Hawaii; t</w:t>
      </w:r>
      <w:r w:rsidRPr="00274055">
        <w:rPr>
          <w:rFonts w:asciiTheme="majorBidi" w:hAnsiTheme="majorBidi" w:cstheme="majorBidi"/>
          <w:sz w:val="24"/>
          <w:szCs w:val="24"/>
          <w:lang w:val="en-US"/>
        </w:rPr>
        <w:t>hey develop it as a means of communication with each other and the English-speaking plantation owners. Moreover, domestic settings where masters and servants of languages need to communicate result in the occurrence of pidgins. Bulter English, for instance, is a pidgin language that was emerged when Indian servants had to find a way to communicate with their English masters.</w:t>
      </w:r>
    </w:p>
    <w:p w14:paraId="1419332D" w14:textId="77777777" w:rsidR="00A64E91" w:rsidRPr="00937D97" w:rsidRDefault="00A64E91" w:rsidP="00A64E91">
      <w:pPr>
        <w:spacing w:line="480" w:lineRule="auto"/>
        <w:jc w:val="both"/>
        <w:rPr>
          <w:rFonts w:asciiTheme="majorBidi" w:hAnsiTheme="majorBidi" w:cstheme="majorBidi"/>
          <w:sz w:val="24"/>
          <w:szCs w:val="24"/>
          <w:lang w:val="en-US"/>
        </w:rPr>
      </w:pPr>
      <w:r>
        <w:rPr>
          <w:rFonts w:asciiTheme="majorBidi" w:hAnsiTheme="majorBidi" w:cstheme="majorBidi"/>
          <w:b/>
          <w:bCs/>
          <w:sz w:val="24"/>
          <w:szCs w:val="24"/>
          <w:lang w:val="en-US"/>
        </w:rPr>
        <w:t>2</w:t>
      </w:r>
      <w:r w:rsidRPr="00274055">
        <w:rPr>
          <w:rFonts w:asciiTheme="majorBidi" w:hAnsiTheme="majorBidi" w:cstheme="majorBidi"/>
          <w:b/>
          <w:bCs/>
          <w:sz w:val="24"/>
          <w:szCs w:val="24"/>
          <w:lang w:val="en-US"/>
        </w:rPr>
        <w:t>.3.2 Creole</w:t>
      </w:r>
    </w:p>
    <w:p w14:paraId="25CD0C75" w14:textId="77777777" w:rsidR="00A64E91" w:rsidRDefault="00A64E91" w:rsidP="00A64E91">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A C</w:t>
      </w:r>
      <w:r w:rsidRPr="00274055">
        <w:rPr>
          <w:rFonts w:asciiTheme="majorBidi" w:hAnsiTheme="majorBidi" w:cstheme="majorBidi"/>
          <w:sz w:val="24"/>
          <w:szCs w:val="24"/>
          <w:lang w:val="en-US"/>
        </w:rPr>
        <w:t>reole is a language that has come into existence as a result of contact between speakers of different languages. Its native speakers are those whose ancestors were displaced to other areas in the world so that their relations with their original language were partly broken. Holm (2000) gave an example of different ethnolinguistic Africans who were transplanted by European colonials between the 17</w:t>
      </w:r>
      <w:r w:rsidRPr="00274055">
        <w:rPr>
          <w:rFonts w:asciiTheme="majorBidi" w:hAnsiTheme="majorBidi" w:cstheme="majorBidi"/>
          <w:sz w:val="24"/>
          <w:szCs w:val="24"/>
          <w:vertAlign w:val="superscript"/>
          <w:lang w:val="en-US"/>
        </w:rPr>
        <w:t>th</w:t>
      </w:r>
      <w:r w:rsidRPr="00274055">
        <w:rPr>
          <w:rFonts w:asciiTheme="majorBidi" w:hAnsiTheme="majorBidi" w:cstheme="majorBidi"/>
          <w:sz w:val="24"/>
          <w:szCs w:val="24"/>
          <w:lang w:val="en-US"/>
        </w:rPr>
        <w:t xml:space="preserve"> and the 19</w:t>
      </w:r>
      <w:r w:rsidRPr="00274055">
        <w:rPr>
          <w:rFonts w:asciiTheme="majorBidi" w:hAnsiTheme="majorBidi" w:cstheme="majorBidi"/>
          <w:sz w:val="24"/>
          <w:szCs w:val="24"/>
          <w:vertAlign w:val="superscript"/>
          <w:lang w:val="en-US"/>
        </w:rPr>
        <w:t>th</w:t>
      </w:r>
      <w:r w:rsidRPr="00274055">
        <w:rPr>
          <w:rFonts w:asciiTheme="majorBidi" w:hAnsiTheme="majorBidi" w:cstheme="majorBidi"/>
          <w:sz w:val="24"/>
          <w:szCs w:val="24"/>
          <w:lang w:val="en-US"/>
        </w:rPr>
        <w:t xml:space="preserve"> century to the new world for sugar plantation. In such a setting, it is the pidgin that was produced for the purpose of communication between those speakers of ‘non-mutually’ intelligible languages. After the new locally born slaves came into existence, they were usually exposed to the pidgin rather than the native language of their parents. This pidgin was later organized and developed by this new generation into a full natural language, namely the Creole. </w:t>
      </w:r>
    </w:p>
    <w:p w14:paraId="4663A671" w14:textId="77777777" w:rsidR="00A64E91" w:rsidRPr="00274055" w:rsidRDefault="00A64E91" w:rsidP="00A64E91">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274055">
        <w:rPr>
          <w:rFonts w:asciiTheme="majorBidi" w:hAnsiTheme="majorBidi" w:cstheme="majorBidi"/>
          <w:sz w:val="24"/>
          <w:szCs w:val="24"/>
          <w:lang w:val="en-US"/>
        </w:rPr>
        <w:t>So, a Creole can be defined as a pidgin that has become the native language of a new generation of speakers. In addition, it is considered as a normal language in almost every sense. Holmes</w:t>
      </w:r>
      <w:r>
        <w:rPr>
          <w:rFonts w:asciiTheme="majorBidi" w:hAnsiTheme="majorBidi" w:cstheme="majorBidi"/>
          <w:sz w:val="24"/>
          <w:szCs w:val="24"/>
          <w:lang w:val="en-US"/>
        </w:rPr>
        <w:t xml:space="preserve"> (1992, p.95) argues that “</w:t>
      </w:r>
      <w:r w:rsidRPr="00274055">
        <w:rPr>
          <w:rFonts w:asciiTheme="majorBidi" w:hAnsiTheme="majorBidi" w:cstheme="majorBidi"/>
          <w:sz w:val="24"/>
          <w:szCs w:val="24"/>
          <w:lang w:val="en-US"/>
        </w:rPr>
        <w:t>A creole is a pidgin which has expanded in structure and vocabulary to express the range of meaning</w:t>
      </w:r>
      <w:r>
        <w:rPr>
          <w:rFonts w:asciiTheme="majorBidi" w:hAnsiTheme="majorBidi" w:cstheme="majorBidi"/>
          <w:sz w:val="24"/>
          <w:szCs w:val="24"/>
          <w:lang w:val="en-US"/>
        </w:rPr>
        <w:t>s</w:t>
      </w:r>
      <w:r w:rsidRPr="00274055">
        <w:rPr>
          <w:rFonts w:asciiTheme="majorBidi" w:hAnsiTheme="majorBidi" w:cstheme="majorBidi"/>
          <w:sz w:val="24"/>
          <w:szCs w:val="24"/>
          <w:lang w:val="en-US"/>
        </w:rPr>
        <w:t xml:space="preserve"> and serve the range of functions required of a first language.” Creoles, therefore, are said to be more elabora</w:t>
      </w:r>
      <w:r>
        <w:rPr>
          <w:rFonts w:asciiTheme="majorBidi" w:hAnsiTheme="majorBidi" w:cstheme="majorBidi"/>
          <w:sz w:val="24"/>
          <w:szCs w:val="24"/>
          <w:lang w:val="en-US"/>
        </w:rPr>
        <w:t>ted than pidgins. They are known to be expanded and evolved at the level of their grammar and lexicon as a result of their use for wider purposes. That is, C</w:t>
      </w:r>
      <w:r w:rsidRPr="00274055">
        <w:rPr>
          <w:rFonts w:asciiTheme="majorBidi" w:hAnsiTheme="majorBidi" w:cstheme="majorBidi"/>
          <w:sz w:val="24"/>
          <w:szCs w:val="24"/>
          <w:lang w:val="en-US"/>
        </w:rPr>
        <w:t>reoles typically have a larger vocabulary and more complex grammatical sys</w:t>
      </w:r>
      <w:r>
        <w:rPr>
          <w:rFonts w:asciiTheme="majorBidi" w:hAnsiTheme="majorBidi" w:cstheme="majorBidi"/>
          <w:sz w:val="24"/>
          <w:szCs w:val="24"/>
          <w:lang w:val="en-US"/>
        </w:rPr>
        <w:t>tems than pidgins. For instance, C</w:t>
      </w:r>
      <w:r w:rsidRPr="00274055">
        <w:rPr>
          <w:rFonts w:asciiTheme="majorBidi" w:hAnsiTheme="majorBidi" w:cstheme="majorBidi"/>
          <w:sz w:val="24"/>
          <w:szCs w:val="24"/>
          <w:lang w:val="en-US"/>
        </w:rPr>
        <w:t>reoles, as opposed to pidgins, involve tense and mood particles preceding the verbs, a system of articles, lexical interna</w:t>
      </w:r>
      <w:r w:rsidR="0074130A">
        <w:rPr>
          <w:rFonts w:asciiTheme="majorBidi" w:hAnsiTheme="majorBidi" w:cstheme="majorBidi"/>
          <w:sz w:val="24"/>
          <w:szCs w:val="24"/>
          <w:lang w:val="en-US"/>
        </w:rPr>
        <w:t xml:space="preserve">l innovations and </w:t>
      </w:r>
      <w:r>
        <w:rPr>
          <w:rFonts w:asciiTheme="majorBidi" w:hAnsiTheme="majorBidi" w:cstheme="majorBidi"/>
          <w:sz w:val="24"/>
          <w:szCs w:val="24"/>
          <w:lang w:val="en-US"/>
        </w:rPr>
        <w:t>relative clauses</w:t>
      </w:r>
    </w:p>
    <w:p w14:paraId="77F510E4" w14:textId="77777777" w:rsidR="00A64E91" w:rsidRPr="00274055" w:rsidRDefault="00A64E91" w:rsidP="00A64E91">
      <w:pPr>
        <w:spacing w:line="480" w:lineRule="auto"/>
        <w:jc w:val="both"/>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274055">
        <w:rPr>
          <w:rFonts w:asciiTheme="majorBidi" w:hAnsiTheme="majorBidi" w:cstheme="majorBidi"/>
          <w:sz w:val="24"/>
          <w:szCs w:val="24"/>
          <w:lang w:val="en-US"/>
        </w:rPr>
        <w:t>Examples o</w:t>
      </w:r>
      <w:r>
        <w:rPr>
          <w:rFonts w:asciiTheme="majorBidi" w:hAnsiTheme="majorBidi" w:cstheme="majorBidi"/>
          <w:sz w:val="24"/>
          <w:szCs w:val="24"/>
          <w:lang w:val="en-US"/>
        </w:rPr>
        <w:t>f this kind of language contact</w:t>
      </w:r>
      <w:r w:rsidRPr="00274055">
        <w:rPr>
          <w:rFonts w:asciiTheme="majorBidi" w:hAnsiTheme="majorBidi" w:cstheme="majorBidi"/>
          <w:sz w:val="24"/>
          <w:szCs w:val="24"/>
          <w:lang w:val="en-US"/>
        </w:rPr>
        <w:t xml:space="preserve"> used in the world are: Haitian </w:t>
      </w:r>
      <w:r>
        <w:rPr>
          <w:rFonts w:asciiTheme="majorBidi" w:hAnsiTheme="majorBidi" w:cstheme="majorBidi"/>
          <w:sz w:val="24"/>
          <w:szCs w:val="24"/>
          <w:lang w:val="en-US"/>
        </w:rPr>
        <w:t xml:space="preserve">creole, </w:t>
      </w:r>
      <w:proofErr w:type="gramStart"/>
      <w:r>
        <w:rPr>
          <w:rFonts w:asciiTheme="majorBidi" w:hAnsiTheme="majorBidi" w:cstheme="majorBidi"/>
          <w:sz w:val="24"/>
          <w:szCs w:val="24"/>
          <w:lang w:val="en-US"/>
        </w:rPr>
        <w:t>Isle</w:t>
      </w:r>
      <w:proofErr w:type="gramEnd"/>
      <w:r>
        <w:rPr>
          <w:rFonts w:asciiTheme="majorBidi" w:hAnsiTheme="majorBidi" w:cstheme="majorBidi"/>
          <w:sz w:val="24"/>
          <w:szCs w:val="24"/>
          <w:lang w:val="en-US"/>
        </w:rPr>
        <w:t xml:space="preserve"> de France creole (</w:t>
      </w:r>
      <w:r w:rsidRPr="00274055">
        <w:rPr>
          <w:rFonts w:asciiTheme="majorBidi" w:hAnsiTheme="majorBidi" w:cstheme="majorBidi"/>
          <w:sz w:val="24"/>
          <w:szCs w:val="24"/>
          <w:lang w:val="en-US"/>
        </w:rPr>
        <w:t>a French lexical creole with varieties spoken in Mauriti</w:t>
      </w:r>
      <w:r>
        <w:rPr>
          <w:rFonts w:asciiTheme="majorBidi" w:hAnsiTheme="majorBidi" w:cstheme="majorBidi"/>
          <w:sz w:val="24"/>
          <w:szCs w:val="24"/>
          <w:lang w:val="en-US"/>
        </w:rPr>
        <w:t xml:space="preserve">us and the Seychelles), Guinea </w:t>
      </w:r>
      <w:proofErr w:type="spellStart"/>
      <w:r>
        <w:rPr>
          <w:rFonts w:asciiTheme="majorBidi" w:hAnsiTheme="majorBidi" w:cstheme="majorBidi"/>
          <w:sz w:val="24"/>
          <w:szCs w:val="24"/>
          <w:lang w:val="en-US"/>
        </w:rPr>
        <w:t>K</w:t>
      </w:r>
      <w:r w:rsidRPr="00274055">
        <w:rPr>
          <w:rFonts w:asciiTheme="majorBidi" w:hAnsiTheme="majorBidi" w:cstheme="majorBidi"/>
          <w:sz w:val="24"/>
          <w:szCs w:val="24"/>
          <w:lang w:val="en-US"/>
        </w:rPr>
        <w:t>riyol</w:t>
      </w:r>
      <w:proofErr w:type="spellEnd"/>
      <w:r w:rsidRPr="00274055">
        <w:rPr>
          <w:rFonts w:asciiTheme="majorBidi" w:hAnsiTheme="majorBidi" w:cstheme="majorBidi"/>
          <w:sz w:val="24"/>
          <w:szCs w:val="24"/>
          <w:lang w:val="en-US"/>
        </w:rPr>
        <w:t xml:space="preserve"> spoken i</w:t>
      </w:r>
      <w:r>
        <w:rPr>
          <w:rFonts w:asciiTheme="majorBidi" w:hAnsiTheme="majorBidi" w:cstheme="majorBidi"/>
          <w:sz w:val="24"/>
          <w:szCs w:val="24"/>
          <w:lang w:val="en-US"/>
        </w:rPr>
        <w:t>n Guinea-Bissau, and Caribbean C</w:t>
      </w:r>
      <w:r w:rsidRPr="00274055">
        <w:rPr>
          <w:rFonts w:asciiTheme="majorBidi" w:hAnsiTheme="majorBidi" w:cstheme="majorBidi"/>
          <w:sz w:val="24"/>
          <w:szCs w:val="24"/>
          <w:lang w:val="en-US"/>
        </w:rPr>
        <w:t>reoles includi</w:t>
      </w:r>
      <w:r>
        <w:rPr>
          <w:rFonts w:asciiTheme="majorBidi" w:hAnsiTheme="majorBidi" w:cstheme="majorBidi"/>
          <w:sz w:val="24"/>
          <w:szCs w:val="24"/>
          <w:lang w:val="en-US"/>
        </w:rPr>
        <w:t>ng Jamaican and Guyanese creole</w:t>
      </w:r>
      <w:r w:rsidRPr="00274055">
        <w:rPr>
          <w:rFonts w:asciiTheme="majorBidi" w:hAnsiTheme="majorBidi" w:cstheme="majorBidi"/>
          <w:sz w:val="24"/>
          <w:szCs w:val="24"/>
          <w:lang w:val="en-US"/>
        </w:rPr>
        <w:t xml:space="preserve"> (Winford, 2003).</w:t>
      </w:r>
    </w:p>
    <w:p w14:paraId="0F9604D9" w14:textId="77777777" w:rsidR="000C567D" w:rsidRDefault="000C567D">
      <w:pPr>
        <w:rPr>
          <w:lang w:val="en-US"/>
        </w:rPr>
      </w:pPr>
    </w:p>
    <w:p w14:paraId="0944C2CA" w14:textId="77777777" w:rsidR="00005838" w:rsidRPr="00D75D14" w:rsidRDefault="00005838">
      <w:pPr>
        <w:rPr>
          <w:rFonts w:asciiTheme="majorBidi" w:hAnsiTheme="majorBidi" w:cstheme="majorBidi"/>
          <w:b/>
          <w:bCs/>
          <w:sz w:val="24"/>
          <w:szCs w:val="24"/>
          <w:lang w:val="en-US"/>
        </w:rPr>
      </w:pPr>
      <w:r w:rsidRPr="00D75D14">
        <w:rPr>
          <w:rFonts w:asciiTheme="majorBidi" w:hAnsiTheme="majorBidi" w:cstheme="majorBidi"/>
          <w:b/>
          <w:bCs/>
          <w:sz w:val="24"/>
          <w:szCs w:val="24"/>
          <w:lang w:val="en-US"/>
        </w:rPr>
        <w:t>References</w:t>
      </w:r>
    </w:p>
    <w:p w14:paraId="2DF17D93" w14:textId="77777777" w:rsidR="00005838" w:rsidRPr="00D75D14" w:rsidRDefault="00005838" w:rsidP="00D75D14">
      <w:pPr>
        <w:pStyle w:val="Paragraphedeliste"/>
        <w:numPr>
          <w:ilvl w:val="0"/>
          <w:numId w:val="3"/>
        </w:numPr>
        <w:rPr>
          <w:rFonts w:asciiTheme="majorBidi" w:hAnsiTheme="majorBidi" w:cstheme="majorBidi"/>
          <w:sz w:val="24"/>
          <w:szCs w:val="24"/>
          <w:lang w:val="en-US"/>
        </w:rPr>
      </w:pPr>
      <w:r w:rsidRPr="00D75D14">
        <w:rPr>
          <w:rFonts w:asciiTheme="majorBidi" w:hAnsiTheme="majorBidi" w:cstheme="majorBidi"/>
          <w:sz w:val="24"/>
          <w:szCs w:val="24"/>
          <w:lang w:val="en-US"/>
        </w:rPr>
        <w:t>Appel, R. &amp;</w:t>
      </w:r>
      <w:proofErr w:type="spellStart"/>
      <w:r w:rsidRPr="00D75D14">
        <w:rPr>
          <w:rFonts w:asciiTheme="majorBidi" w:hAnsiTheme="majorBidi" w:cstheme="majorBidi"/>
          <w:sz w:val="24"/>
          <w:szCs w:val="24"/>
          <w:lang w:val="en-US"/>
        </w:rPr>
        <w:t>Muysken</w:t>
      </w:r>
      <w:proofErr w:type="spellEnd"/>
      <w:r w:rsidRPr="00D75D14">
        <w:rPr>
          <w:rFonts w:asciiTheme="majorBidi" w:hAnsiTheme="majorBidi" w:cstheme="majorBidi"/>
          <w:sz w:val="24"/>
          <w:szCs w:val="24"/>
          <w:lang w:val="en-US"/>
        </w:rPr>
        <w:t xml:space="preserve">, P. (2006). Language Contact and Bilingualism. Netherlands: </w:t>
      </w:r>
    </w:p>
    <w:p w14:paraId="246B411A" w14:textId="77777777" w:rsidR="00005838" w:rsidRPr="00D75D14" w:rsidRDefault="00005838" w:rsidP="00005838">
      <w:pPr>
        <w:rPr>
          <w:rFonts w:asciiTheme="majorBidi" w:hAnsiTheme="majorBidi" w:cstheme="majorBidi"/>
          <w:sz w:val="24"/>
          <w:szCs w:val="24"/>
          <w:lang w:val="en-US"/>
        </w:rPr>
      </w:pPr>
      <w:r w:rsidRPr="00D75D14">
        <w:rPr>
          <w:rFonts w:asciiTheme="majorBidi" w:hAnsiTheme="majorBidi" w:cstheme="majorBidi"/>
          <w:sz w:val="24"/>
          <w:szCs w:val="24"/>
          <w:lang w:val="en-US"/>
        </w:rPr>
        <w:t>Amsterdam University Press.</w:t>
      </w:r>
    </w:p>
    <w:p w14:paraId="41AD4DF9" w14:textId="77777777" w:rsidR="00D75D14" w:rsidRPr="00D75D14" w:rsidRDefault="00D75D14" w:rsidP="00D75D14">
      <w:pPr>
        <w:pStyle w:val="Paragraphedeliste"/>
        <w:numPr>
          <w:ilvl w:val="0"/>
          <w:numId w:val="3"/>
        </w:numPr>
        <w:rPr>
          <w:rFonts w:asciiTheme="majorBidi" w:hAnsiTheme="majorBidi" w:cstheme="majorBidi"/>
          <w:sz w:val="24"/>
          <w:szCs w:val="24"/>
          <w:lang w:val="en-US"/>
        </w:rPr>
      </w:pPr>
      <w:r w:rsidRPr="00D75D14">
        <w:rPr>
          <w:rFonts w:asciiTheme="majorBidi" w:hAnsiTheme="majorBidi" w:cstheme="majorBidi"/>
          <w:sz w:val="24"/>
          <w:szCs w:val="24"/>
          <w:lang w:val="en-US"/>
        </w:rPr>
        <w:t xml:space="preserve">Bright, W. (1964). Sociolinguistics. Proceedings of the UCLA Sociolinguistics </w:t>
      </w:r>
    </w:p>
    <w:p w14:paraId="309526E5" w14:textId="77777777" w:rsidR="00D75D14" w:rsidRPr="00D75D14" w:rsidRDefault="00D75D14" w:rsidP="00D75D14">
      <w:pPr>
        <w:rPr>
          <w:rFonts w:asciiTheme="majorBidi" w:hAnsiTheme="majorBidi" w:cstheme="majorBidi"/>
          <w:sz w:val="24"/>
          <w:szCs w:val="24"/>
          <w:lang w:val="en-US"/>
        </w:rPr>
      </w:pPr>
      <w:r w:rsidRPr="00D75D14">
        <w:rPr>
          <w:rFonts w:asciiTheme="majorBidi" w:hAnsiTheme="majorBidi" w:cstheme="majorBidi"/>
          <w:sz w:val="24"/>
          <w:szCs w:val="24"/>
          <w:lang w:val="en-US"/>
        </w:rPr>
        <w:t>Conference. Hague: Mouton.</w:t>
      </w:r>
    </w:p>
    <w:p w14:paraId="6501E612" w14:textId="77777777" w:rsidR="0023684C" w:rsidRPr="0023684C" w:rsidRDefault="00D75D14" w:rsidP="0023684C">
      <w:pPr>
        <w:pStyle w:val="Paragraphedeliste"/>
        <w:numPr>
          <w:ilvl w:val="0"/>
          <w:numId w:val="3"/>
        </w:numPr>
        <w:rPr>
          <w:rFonts w:asciiTheme="majorBidi" w:hAnsiTheme="majorBidi" w:cstheme="majorBidi"/>
          <w:sz w:val="24"/>
          <w:szCs w:val="24"/>
          <w:lang w:val="en-US"/>
        </w:rPr>
      </w:pPr>
      <w:proofErr w:type="spellStart"/>
      <w:proofErr w:type="gramStart"/>
      <w:r w:rsidRPr="00D75D14">
        <w:rPr>
          <w:rFonts w:asciiTheme="majorBidi" w:hAnsiTheme="majorBidi" w:cstheme="majorBidi"/>
          <w:sz w:val="24"/>
          <w:szCs w:val="24"/>
          <w:lang w:val="en-US"/>
        </w:rPr>
        <w:t>Clements,J.C</w:t>
      </w:r>
      <w:proofErr w:type="spellEnd"/>
      <w:r w:rsidRPr="00D75D14">
        <w:rPr>
          <w:rFonts w:asciiTheme="majorBidi" w:hAnsiTheme="majorBidi" w:cstheme="majorBidi"/>
          <w:sz w:val="24"/>
          <w:szCs w:val="24"/>
          <w:lang w:val="en-US"/>
        </w:rPr>
        <w:t>.</w:t>
      </w:r>
      <w:proofErr w:type="gramEnd"/>
      <w:r w:rsidRPr="00D75D14">
        <w:rPr>
          <w:rFonts w:asciiTheme="majorBidi" w:hAnsiTheme="majorBidi" w:cstheme="majorBidi"/>
          <w:sz w:val="24"/>
          <w:szCs w:val="24"/>
          <w:lang w:val="en-US"/>
        </w:rPr>
        <w:t xml:space="preserve"> (1996). The Genesis of a Language: The Formation and Development of </w:t>
      </w:r>
      <w:proofErr w:type="spellStart"/>
      <w:r w:rsidRPr="0023684C">
        <w:rPr>
          <w:rFonts w:asciiTheme="majorBidi" w:hAnsiTheme="majorBidi" w:cstheme="majorBidi"/>
          <w:sz w:val="24"/>
          <w:szCs w:val="24"/>
          <w:lang w:val="en-US"/>
        </w:rPr>
        <w:t>Korlai</w:t>
      </w:r>
      <w:proofErr w:type="spellEnd"/>
      <w:r w:rsidRPr="0023684C">
        <w:rPr>
          <w:rFonts w:asciiTheme="majorBidi" w:hAnsiTheme="majorBidi" w:cstheme="majorBidi"/>
          <w:sz w:val="24"/>
          <w:szCs w:val="24"/>
          <w:lang w:val="en-US"/>
        </w:rPr>
        <w:t xml:space="preserve"> Portuguese. Amsterdam: John Benjamins. </w:t>
      </w:r>
      <w:r w:rsidR="0023684C" w:rsidRPr="0023684C">
        <w:rPr>
          <w:rFonts w:asciiTheme="majorBidi" w:hAnsiTheme="majorBidi" w:cstheme="majorBidi"/>
          <w:sz w:val="24"/>
          <w:szCs w:val="24"/>
          <w:lang w:val="en-US"/>
        </w:rPr>
        <w:t xml:space="preserve">  </w:t>
      </w:r>
    </w:p>
    <w:p w14:paraId="14E43A4D" w14:textId="77777777" w:rsidR="00D75D14" w:rsidRPr="0023684C" w:rsidRDefault="00D75D14" w:rsidP="0023684C">
      <w:pPr>
        <w:pStyle w:val="Paragraphedeliste"/>
        <w:numPr>
          <w:ilvl w:val="0"/>
          <w:numId w:val="3"/>
        </w:numPr>
        <w:rPr>
          <w:rFonts w:asciiTheme="majorBidi" w:hAnsiTheme="majorBidi" w:cstheme="majorBidi"/>
          <w:sz w:val="24"/>
          <w:szCs w:val="24"/>
          <w:lang w:val="en-US"/>
        </w:rPr>
      </w:pPr>
      <w:r w:rsidRPr="0023684C">
        <w:rPr>
          <w:rFonts w:asciiTheme="majorBidi" w:hAnsiTheme="majorBidi" w:cstheme="majorBidi"/>
          <w:sz w:val="24"/>
          <w:szCs w:val="24"/>
          <w:lang w:val="en-US"/>
        </w:rPr>
        <w:t xml:space="preserve">Dorian, N.C. (1982). Language Loss and Maintenance in Language Contact Situations. In </w:t>
      </w:r>
    </w:p>
    <w:p w14:paraId="129D55D2" w14:textId="77777777" w:rsidR="00D75D14" w:rsidRPr="00D75D14" w:rsidRDefault="00D75D14" w:rsidP="00D75D14">
      <w:pPr>
        <w:rPr>
          <w:rFonts w:asciiTheme="majorBidi" w:hAnsiTheme="majorBidi" w:cstheme="majorBidi"/>
          <w:sz w:val="24"/>
          <w:szCs w:val="24"/>
          <w:lang w:val="en-US"/>
        </w:rPr>
      </w:pPr>
      <w:r w:rsidRPr="00D75D14">
        <w:rPr>
          <w:rFonts w:asciiTheme="majorBidi" w:hAnsiTheme="majorBidi" w:cstheme="majorBidi"/>
          <w:sz w:val="24"/>
          <w:szCs w:val="24"/>
          <w:lang w:val="en-US"/>
        </w:rPr>
        <w:t xml:space="preserve">R. </w:t>
      </w:r>
      <w:proofErr w:type="gramStart"/>
      <w:r w:rsidRPr="00D75D14">
        <w:rPr>
          <w:rFonts w:asciiTheme="majorBidi" w:hAnsiTheme="majorBidi" w:cstheme="majorBidi"/>
          <w:sz w:val="24"/>
          <w:szCs w:val="24"/>
          <w:lang w:val="en-US"/>
        </w:rPr>
        <w:t>Lambert,&amp;</w:t>
      </w:r>
      <w:proofErr w:type="gramEnd"/>
      <w:r w:rsidRPr="00D75D14">
        <w:rPr>
          <w:rFonts w:asciiTheme="majorBidi" w:hAnsiTheme="majorBidi" w:cstheme="majorBidi"/>
          <w:sz w:val="24"/>
          <w:szCs w:val="24"/>
          <w:lang w:val="en-US"/>
        </w:rPr>
        <w:t xml:space="preserve"> B. Freed (Eds.), The Loss of Language Skills (pp. 44-59). Rowley, MA: </w:t>
      </w:r>
    </w:p>
    <w:p w14:paraId="38F21575" w14:textId="77777777" w:rsidR="00D75D14" w:rsidRPr="00D75D14" w:rsidRDefault="00D75D14" w:rsidP="00D75D14">
      <w:pPr>
        <w:rPr>
          <w:rFonts w:asciiTheme="majorBidi" w:hAnsiTheme="majorBidi" w:cstheme="majorBidi"/>
          <w:sz w:val="24"/>
          <w:szCs w:val="24"/>
          <w:lang w:val="en-US"/>
        </w:rPr>
      </w:pPr>
      <w:r w:rsidRPr="00D75D14">
        <w:rPr>
          <w:rFonts w:asciiTheme="majorBidi" w:hAnsiTheme="majorBidi" w:cstheme="majorBidi"/>
          <w:sz w:val="24"/>
          <w:szCs w:val="24"/>
          <w:lang w:val="en-US"/>
        </w:rPr>
        <w:t>Newbury House.</w:t>
      </w:r>
    </w:p>
    <w:p w14:paraId="3A2DFDE0" w14:textId="77777777" w:rsidR="00D75D14" w:rsidRPr="00D75D14" w:rsidRDefault="00D75D14" w:rsidP="00D75D14">
      <w:pPr>
        <w:pStyle w:val="Paragraphedeliste"/>
        <w:numPr>
          <w:ilvl w:val="0"/>
          <w:numId w:val="2"/>
        </w:numPr>
        <w:rPr>
          <w:rFonts w:asciiTheme="majorBidi" w:hAnsiTheme="majorBidi" w:cstheme="majorBidi"/>
          <w:sz w:val="24"/>
          <w:szCs w:val="24"/>
          <w:lang w:val="en-US"/>
        </w:rPr>
      </w:pPr>
      <w:r w:rsidRPr="00D75D14">
        <w:rPr>
          <w:rFonts w:asciiTheme="majorBidi" w:hAnsiTheme="majorBidi" w:cstheme="majorBidi"/>
          <w:sz w:val="24"/>
          <w:szCs w:val="24"/>
          <w:lang w:val="en-US"/>
        </w:rPr>
        <w:t xml:space="preserve">Guzzetti, B.J. (2002). Literacy in America: An Encyclopedia of History, Theory and </w:t>
      </w:r>
    </w:p>
    <w:p w14:paraId="11714216" w14:textId="77777777" w:rsidR="00D75D14" w:rsidRPr="00D75D14" w:rsidRDefault="00D75D14" w:rsidP="00D75D14">
      <w:pPr>
        <w:rPr>
          <w:rFonts w:asciiTheme="majorBidi" w:hAnsiTheme="majorBidi" w:cstheme="majorBidi"/>
          <w:sz w:val="24"/>
          <w:szCs w:val="24"/>
          <w:lang w:val="en-US"/>
        </w:rPr>
      </w:pPr>
      <w:r w:rsidRPr="00D75D14">
        <w:rPr>
          <w:rFonts w:asciiTheme="majorBidi" w:hAnsiTheme="majorBidi" w:cstheme="majorBidi"/>
          <w:sz w:val="24"/>
          <w:szCs w:val="24"/>
          <w:lang w:val="en-US"/>
        </w:rPr>
        <w:t>Practice. Santa Barbara: ABC – CLIO Publishers.</w:t>
      </w:r>
    </w:p>
    <w:p w14:paraId="4100F2F3" w14:textId="77777777" w:rsidR="00D75D14" w:rsidRPr="00D75D14" w:rsidRDefault="00D75D14" w:rsidP="00D75D14">
      <w:pPr>
        <w:pStyle w:val="Paragraphedeliste"/>
        <w:numPr>
          <w:ilvl w:val="0"/>
          <w:numId w:val="2"/>
        </w:numPr>
        <w:rPr>
          <w:rFonts w:asciiTheme="majorBidi" w:hAnsiTheme="majorBidi" w:cstheme="majorBidi"/>
          <w:sz w:val="24"/>
          <w:szCs w:val="24"/>
          <w:lang w:val="en-US"/>
        </w:rPr>
      </w:pPr>
      <w:r w:rsidRPr="00D75D14">
        <w:rPr>
          <w:rFonts w:asciiTheme="majorBidi" w:hAnsiTheme="majorBidi" w:cstheme="majorBidi"/>
          <w:sz w:val="24"/>
          <w:szCs w:val="24"/>
          <w:lang w:val="en-US"/>
        </w:rPr>
        <w:t>Hickey, R. (2010). The Handbook of Language Contact. Oxford: Wiley-Blackwell</w:t>
      </w:r>
    </w:p>
    <w:p w14:paraId="5C752D84" w14:textId="77777777" w:rsidR="00D75D14" w:rsidRPr="00D75D14" w:rsidRDefault="00D75D14" w:rsidP="00D75D14">
      <w:pPr>
        <w:pStyle w:val="Paragraphedeliste"/>
        <w:numPr>
          <w:ilvl w:val="0"/>
          <w:numId w:val="2"/>
        </w:numPr>
        <w:rPr>
          <w:rFonts w:asciiTheme="majorBidi" w:hAnsiTheme="majorBidi" w:cstheme="majorBidi"/>
          <w:sz w:val="24"/>
          <w:szCs w:val="24"/>
          <w:lang w:val="en-US"/>
        </w:rPr>
      </w:pPr>
      <w:r w:rsidRPr="00D75D14">
        <w:rPr>
          <w:rFonts w:asciiTheme="majorBidi" w:hAnsiTheme="majorBidi" w:cstheme="majorBidi"/>
          <w:sz w:val="24"/>
          <w:szCs w:val="24"/>
          <w:lang w:val="en-US"/>
        </w:rPr>
        <w:t>Holmes, J. (1992). An Introduction to Sociolinguistics. London: Longman.</w:t>
      </w:r>
    </w:p>
    <w:p w14:paraId="1660079C" w14:textId="77777777" w:rsidR="00D75D14" w:rsidRPr="00D75D14" w:rsidRDefault="00D75D14" w:rsidP="00D75D14">
      <w:pPr>
        <w:pStyle w:val="Paragraphedeliste"/>
        <w:numPr>
          <w:ilvl w:val="0"/>
          <w:numId w:val="2"/>
        </w:numPr>
        <w:rPr>
          <w:rFonts w:asciiTheme="majorBidi" w:hAnsiTheme="majorBidi" w:cstheme="majorBidi"/>
          <w:sz w:val="24"/>
          <w:szCs w:val="24"/>
          <w:lang w:val="en-US"/>
        </w:rPr>
      </w:pPr>
      <w:proofErr w:type="spellStart"/>
      <w:proofErr w:type="gramStart"/>
      <w:r w:rsidRPr="00D75D14">
        <w:rPr>
          <w:rFonts w:asciiTheme="majorBidi" w:hAnsiTheme="majorBidi" w:cstheme="majorBidi"/>
          <w:sz w:val="24"/>
          <w:szCs w:val="24"/>
        </w:rPr>
        <w:t>Kipp,S</w:t>
      </w:r>
      <w:proofErr w:type="spellEnd"/>
      <w:r w:rsidRPr="00D75D14">
        <w:rPr>
          <w:rFonts w:asciiTheme="majorBidi" w:hAnsiTheme="majorBidi" w:cstheme="majorBidi"/>
          <w:sz w:val="24"/>
          <w:szCs w:val="24"/>
        </w:rPr>
        <w:t>.</w:t>
      </w:r>
      <w:proofErr w:type="gramEnd"/>
      <w:r w:rsidRPr="00D75D14">
        <w:rPr>
          <w:rFonts w:asciiTheme="majorBidi" w:hAnsiTheme="majorBidi" w:cstheme="majorBidi"/>
          <w:sz w:val="24"/>
          <w:szCs w:val="24"/>
        </w:rPr>
        <w:t xml:space="preserve">, </w:t>
      </w:r>
      <w:proofErr w:type="spellStart"/>
      <w:r w:rsidRPr="00D75D14">
        <w:rPr>
          <w:rFonts w:asciiTheme="majorBidi" w:hAnsiTheme="majorBidi" w:cstheme="majorBidi"/>
          <w:sz w:val="24"/>
          <w:szCs w:val="24"/>
        </w:rPr>
        <w:t>Clyne,M</w:t>
      </w:r>
      <w:proofErr w:type="spellEnd"/>
      <w:r w:rsidRPr="00D75D14">
        <w:rPr>
          <w:rFonts w:asciiTheme="majorBidi" w:hAnsiTheme="majorBidi" w:cstheme="majorBidi"/>
          <w:sz w:val="24"/>
          <w:szCs w:val="24"/>
        </w:rPr>
        <w:t xml:space="preserve">.,&amp; </w:t>
      </w:r>
      <w:proofErr w:type="spellStart"/>
      <w:r w:rsidRPr="00D75D14">
        <w:rPr>
          <w:rFonts w:asciiTheme="majorBidi" w:hAnsiTheme="majorBidi" w:cstheme="majorBidi"/>
          <w:sz w:val="24"/>
          <w:szCs w:val="24"/>
        </w:rPr>
        <w:t>Pauwels,A</w:t>
      </w:r>
      <w:proofErr w:type="spellEnd"/>
      <w:r w:rsidRPr="00D75D14">
        <w:rPr>
          <w:rFonts w:asciiTheme="majorBidi" w:hAnsiTheme="majorBidi" w:cstheme="majorBidi"/>
          <w:sz w:val="24"/>
          <w:szCs w:val="24"/>
        </w:rPr>
        <w:t xml:space="preserve">. (1995). </w:t>
      </w:r>
      <w:r w:rsidRPr="00D75D14">
        <w:rPr>
          <w:rFonts w:asciiTheme="majorBidi" w:hAnsiTheme="majorBidi" w:cstheme="majorBidi"/>
          <w:sz w:val="24"/>
          <w:szCs w:val="24"/>
          <w:lang w:val="en-US"/>
        </w:rPr>
        <w:t xml:space="preserve">Immigration and Australia’s Language </w:t>
      </w:r>
    </w:p>
    <w:p w14:paraId="7D10994D" w14:textId="77777777" w:rsidR="00D75D14" w:rsidRPr="00D75D14" w:rsidRDefault="00D75D14" w:rsidP="00D75D14">
      <w:pPr>
        <w:rPr>
          <w:rFonts w:asciiTheme="majorBidi" w:hAnsiTheme="majorBidi" w:cstheme="majorBidi"/>
          <w:sz w:val="24"/>
          <w:szCs w:val="24"/>
          <w:lang w:val="en-US"/>
        </w:rPr>
      </w:pPr>
      <w:r w:rsidRPr="00D75D14">
        <w:rPr>
          <w:rFonts w:asciiTheme="majorBidi" w:hAnsiTheme="majorBidi" w:cstheme="majorBidi"/>
          <w:sz w:val="24"/>
          <w:szCs w:val="24"/>
          <w:lang w:val="en-US"/>
        </w:rPr>
        <w:t xml:space="preserve">Resources. </w:t>
      </w:r>
      <w:proofErr w:type="spellStart"/>
      <w:r w:rsidRPr="00D75D14">
        <w:rPr>
          <w:rFonts w:asciiTheme="majorBidi" w:hAnsiTheme="majorBidi" w:cstheme="majorBidi"/>
          <w:sz w:val="24"/>
          <w:szCs w:val="24"/>
          <w:lang w:val="en-US"/>
        </w:rPr>
        <w:t>Camberra</w:t>
      </w:r>
      <w:proofErr w:type="spellEnd"/>
      <w:r w:rsidRPr="00D75D14">
        <w:rPr>
          <w:rFonts w:asciiTheme="majorBidi" w:hAnsiTheme="majorBidi" w:cstheme="majorBidi"/>
          <w:sz w:val="24"/>
          <w:szCs w:val="24"/>
          <w:lang w:val="en-US"/>
        </w:rPr>
        <w:t>: Australian Government Publishing Service.</w:t>
      </w:r>
    </w:p>
    <w:p w14:paraId="00D61091" w14:textId="77777777" w:rsidR="00D75D14" w:rsidRPr="0023684C" w:rsidRDefault="00D75D14" w:rsidP="0023684C">
      <w:pPr>
        <w:pStyle w:val="Paragraphedeliste"/>
        <w:numPr>
          <w:ilvl w:val="0"/>
          <w:numId w:val="2"/>
        </w:numPr>
        <w:rPr>
          <w:rFonts w:asciiTheme="majorBidi" w:hAnsiTheme="majorBidi" w:cstheme="majorBidi"/>
          <w:sz w:val="24"/>
          <w:szCs w:val="24"/>
          <w:lang w:val="en-US"/>
        </w:rPr>
      </w:pPr>
      <w:r w:rsidRPr="0023684C">
        <w:rPr>
          <w:rFonts w:asciiTheme="majorBidi" w:hAnsiTheme="majorBidi" w:cstheme="majorBidi"/>
          <w:sz w:val="24"/>
          <w:szCs w:val="24"/>
          <w:lang w:val="en-US"/>
        </w:rPr>
        <w:t xml:space="preserve">Martinez, G. (2006). Mexican Americans and Language: Del </w:t>
      </w:r>
      <w:proofErr w:type="spellStart"/>
      <w:r w:rsidRPr="0023684C">
        <w:rPr>
          <w:rFonts w:asciiTheme="majorBidi" w:hAnsiTheme="majorBidi" w:cstheme="majorBidi"/>
          <w:sz w:val="24"/>
          <w:szCs w:val="24"/>
          <w:lang w:val="en-US"/>
        </w:rPr>
        <w:t>dicho</w:t>
      </w:r>
      <w:proofErr w:type="spellEnd"/>
      <w:r w:rsidRPr="0023684C">
        <w:rPr>
          <w:rFonts w:asciiTheme="majorBidi" w:hAnsiTheme="majorBidi" w:cstheme="majorBidi"/>
          <w:sz w:val="24"/>
          <w:szCs w:val="24"/>
          <w:lang w:val="en-US"/>
        </w:rPr>
        <w:t xml:space="preserve"> al </w:t>
      </w:r>
      <w:proofErr w:type="spellStart"/>
      <w:r w:rsidRPr="0023684C">
        <w:rPr>
          <w:rFonts w:asciiTheme="majorBidi" w:hAnsiTheme="majorBidi" w:cstheme="majorBidi"/>
          <w:sz w:val="24"/>
          <w:szCs w:val="24"/>
          <w:lang w:val="en-US"/>
        </w:rPr>
        <w:t>hecho</w:t>
      </w:r>
      <w:proofErr w:type="spellEnd"/>
      <w:r w:rsidRPr="0023684C">
        <w:rPr>
          <w:rFonts w:asciiTheme="majorBidi" w:hAnsiTheme="majorBidi" w:cstheme="majorBidi"/>
          <w:sz w:val="24"/>
          <w:szCs w:val="24"/>
          <w:lang w:val="en-US"/>
        </w:rPr>
        <w:t xml:space="preserve">. Tucson: </w:t>
      </w:r>
    </w:p>
    <w:p w14:paraId="2F464C3D" w14:textId="77777777" w:rsidR="00D75D14" w:rsidRPr="00D75D14" w:rsidRDefault="00D75D14" w:rsidP="00D75D14">
      <w:pPr>
        <w:rPr>
          <w:rFonts w:asciiTheme="majorBidi" w:hAnsiTheme="majorBidi" w:cstheme="majorBidi"/>
          <w:sz w:val="24"/>
          <w:szCs w:val="24"/>
          <w:lang w:val="en-US"/>
        </w:rPr>
      </w:pPr>
      <w:r w:rsidRPr="00D75D14">
        <w:rPr>
          <w:rFonts w:asciiTheme="majorBidi" w:hAnsiTheme="majorBidi" w:cstheme="majorBidi"/>
          <w:sz w:val="24"/>
          <w:szCs w:val="24"/>
          <w:lang w:val="en-US"/>
        </w:rPr>
        <w:t xml:space="preserve">University of Arizona Press. </w:t>
      </w:r>
    </w:p>
    <w:p w14:paraId="36E79787" w14:textId="77777777" w:rsidR="00D75D14" w:rsidRPr="00D75D14" w:rsidRDefault="00D75D14" w:rsidP="00D75D14">
      <w:pPr>
        <w:rPr>
          <w:rFonts w:asciiTheme="majorBidi" w:hAnsiTheme="majorBidi" w:cstheme="majorBidi"/>
          <w:sz w:val="24"/>
          <w:szCs w:val="24"/>
          <w:lang w:val="en-US"/>
        </w:rPr>
      </w:pPr>
      <w:r w:rsidRPr="00D75D14">
        <w:rPr>
          <w:rFonts w:asciiTheme="majorBidi" w:hAnsiTheme="majorBidi" w:cstheme="majorBidi"/>
          <w:sz w:val="24"/>
          <w:szCs w:val="24"/>
          <w:lang w:val="en-US"/>
        </w:rPr>
        <w:t xml:space="preserve"> </w:t>
      </w:r>
    </w:p>
    <w:p w14:paraId="6DACF370" w14:textId="77777777" w:rsidR="00D75D14" w:rsidRPr="0023684C" w:rsidRDefault="00D75D14" w:rsidP="0023684C">
      <w:pPr>
        <w:pStyle w:val="Paragraphedeliste"/>
        <w:numPr>
          <w:ilvl w:val="0"/>
          <w:numId w:val="2"/>
        </w:numPr>
        <w:rPr>
          <w:rFonts w:asciiTheme="majorBidi" w:hAnsiTheme="majorBidi" w:cstheme="majorBidi"/>
          <w:sz w:val="24"/>
          <w:szCs w:val="24"/>
          <w:lang w:val="en-US"/>
        </w:rPr>
      </w:pPr>
      <w:r w:rsidRPr="0023684C">
        <w:rPr>
          <w:rFonts w:asciiTheme="majorBidi" w:hAnsiTheme="majorBidi" w:cstheme="majorBidi"/>
          <w:sz w:val="24"/>
          <w:szCs w:val="24"/>
          <w:lang w:val="en-US"/>
        </w:rPr>
        <w:t xml:space="preserve">Matras, Y. (2009). Language Contact. </w:t>
      </w:r>
      <w:proofErr w:type="gramStart"/>
      <w:r w:rsidRPr="0023684C">
        <w:rPr>
          <w:rFonts w:asciiTheme="majorBidi" w:hAnsiTheme="majorBidi" w:cstheme="majorBidi"/>
          <w:sz w:val="24"/>
          <w:szCs w:val="24"/>
          <w:lang w:val="en-US"/>
        </w:rPr>
        <w:t>Cambridge :</w:t>
      </w:r>
      <w:proofErr w:type="gramEnd"/>
      <w:r w:rsidRPr="0023684C">
        <w:rPr>
          <w:rFonts w:asciiTheme="majorBidi" w:hAnsiTheme="majorBidi" w:cstheme="majorBidi"/>
          <w:sz w:val="24"/>
          <w:szCs w:val="24"/>
          <w:lang w:val="en-US"/>
        </w:rPr>
        <w:t xml:space="preserve"> Cambridge University Press.</w:t>
      </w:r>
    </w:p>
    <w:p w14:paraId="1F040CAC" w14:textId="77777777" w:rsidR="00D75D14" w:rsidRPr="0023684C" w:rsidRDefault="00D75D14" w:rsidP="0023684C">
      <w:pPr>
        <w:pStyle w:val="Paragraphedeliste"/>
        <w:numPr>
          <w:ilvl w:val="0"/>
          <w:numId w:val="2"/>
        </w:numPr>
        <w:rPr>
          <w:rFonts w:asciiTheme="majorBidi" w:hAnsiTheme="majorBidi" w:cstheme="majorBidi"/>
          <w:sz w:val="24"/>
          <w:szCs w:val="24"/>
          <w:lang w:val="en-US"/>
        </w:rPr>
      </w:pPr>
      <w:r w:rsidRPr="0023684C">
        <w:rPr>
          <w:rFonts w:asciiTheme="majorBidi" w:hAnsiTheme="majorBidi" w:cstheme="majorBidi"/>
          <w:sz w:val="24"/>
          <w:szCs w:val="24"/>
          <w:lang w:val="en-US"/>
        </w:rPr>
        <w:t xml:space="preserve">Morandi, R. (2008). Contact-Induced Language Change and its Socio-Historical </w:t>
      </w:r>
    </w:p>
    <w:p w14:paraId="7966D50F" w14:textId="77777777" w:rsidR="00D75D14" w:rsidRPr="00D75D14" w:rsidRDefault="00D75D14" w:rsidP="00D75D14">
      <w:pPr>
        <w:rPr>
          <w:rFonts w:asciiTheme="majorBidi" w:hAnsiTheme="majorBidi" w:cstheme="majorBidi"/>
          <w:sz w:val="24"/>
          <w:szCs w:val="24"/>
          <w:lang w:val="en-US"/>
        </w:rPr>
      </w:pPr>
      <w:r w:rsidRPr="00D75D14">
        <w:rPr>
          <w:rFonts w:asciiTheme="majorBidi" w:hAnsiTheme="majorBidi" w:cstheme="majorBidi"/>
          <w:sz w:val="24"/>
          <w:szCs w:val="24"/>
          <w:lang w:val="en-US"/>
        </w:rPr>
        <w:t xml:space="preserve">Correlates: the Case of </w:t>
      </w:r>
      <w:proofErr w:type="spellStart"/>
      <w:r w:rsidRPr="00D75D14">
        <w:rPr>
          <w:rFonts w:asciiTheme="majorBidi" w:hAnsiTheme="majorBidi" w:cstheme="majorBidi"/>
          <w:sz w:val="24"/>
          <w:szCs w:val="24"/>
          <w:lang w:val="en-US"/>
        </w:rPr>
        <w:t>Cimbrian</w:t>
      </w:r>
      <w:proofErr w:type="spellEnd"/>
      <w:r w:rsidRPr="00D75D14">
        <w:rPr>
          <w:rFonts w:asciiTheme="majorBidi" w:hAnsiTheme="majorBidi" w:cstheme="majorBidi"/>
          <w:sz w:val="24"/>
          <w:szCs w:val="24"/>
          <w:lang w:val="en-US"/>
        </w:rPr>
        <w:t xml:space="preserve"> in </w:t>
      </w:r>
      <w:proofErr w:type="spellStart"/>
      <w:r w:rsidRPr="00D75D14">
        <w:rPr>
          <w:rFonts w:asciiTheme="majorBidi" w:hAnsiTheme="majorBidi" w:cstheme="majorBidi"/>
          <w:sz w:val="24"/>
          <w:szCs w:val="24"/>
          <w:lang w:val="en-US"/>
        </w:rPr>
        <w:t>Luserina</w:t>
      </w:r>
      <w:proofErr w:type="spellEnd"/>
      <w:r w:rsidRPr="00D75D14">
        <w:rPr>
          <w:rFonts w:asciiTheme="majorBidi" w:hAnsiTheme="majorBidi" w:cstheme="majorBidi"/>
          <w:sz w:val="24"/>
          <w:szCs w:val="24"/>
          <w:lang w:val="en-US"/>
        </w:rPr>
        <w:t xml:space="preserve">, Italy. (Unpublished doctoral dissertation). </w:t>
      </w:r>
    </w:p>
    <w:p w14:paraId="79089196" w14:textId="77777777" w:rsidR="00D75D14" w:rsidRPr="00D75D14" w:rsidRDefault="00D75D14" w:rsidP="00D75D14">
      <w:pPr>
        <w:rPr>
          <w:rFonts w:asciiTheme="majorBidi" w:hAnsiTheme="majorBidi" w:cstheme="majorBidi"/>
          <w:sz w:val="24"/>
          <w:szCs w:val="24"/>
          <w:lang w:val="en-US"/>
        </w:rPr>
      </w:pPr>
      <w:r w:rsidRPr="00D75D14">
        <w:rPr>
          <w:rFonts w:asciiTheme="majorBidi" w:hAnsiTheme="majorBidi" w:cstheme="majorBidi"/>
          <w:sz w:val="24"/>
          <w:szCs w:val="24"/>
          <w:lang w:val="en-US"/>
        </w:rPr>
        <w:t>University of Wisconsin – Madison.</w:t>
      </w:r>
    </w:p>
    <w:p w14:paraId="58C6327C" w14:textId="77777777" w:rsidR="00D75D14" w:rsidRPr="0023684C" w:rsidRDefault="00D75D14" w:rsidP="0023684C">
      <w:pPr>
        <w:pStyle w:val="Paragraphedeliste"/>
        <w:numPr>
          <w:ilvl w:val="0"/>
          <w:numId w:val="2"/>
        </w:numPr>
        <w:rPr>
          <w:rFonts w:asciiTheme="majorBidi" w:hAnsiTheme="majorBidi" w:cstheme="majorBidi"/>
          <w:sz w:val="24"/>
          <w:szCs w:val="24"/>
          <w:lang w:val="en-US"/>
        </w:rPr>
      </w:pPr>
      <w:r w:rsidRPr="0023684C">
        <w:rPr>
          <w:rFonts w:asciiTheme="majorBidi" w:hAnsiTheme="majorBidi" w:cstheme="majorBidi"/>
          <w:sz w:val="24"/>
          <w:szCs w:val="24"/>
          <w:lang w:val="en-US"/>
        </w:rPr>
        <w:t xml:space="preserve">Romaine, S. (2001). Multilingualism. In M. Arnoff, &amp;J. Rees-Miller (Eds.) ,The Handbook </w:t>
      </w:r>
    </w:p>
    <w:p w14:paraId="468B96CA" w14:textId="77777777" w:rsidR="00D75D14" w:rsidRPr="00D75D14" w:rsidRDefault="00D75D14" w:rsidP="00D75D14">
      <w:pPr>
        <w:rPr>
          <w:rFonts w:asciiTheme="majorBidi" w:hAnsiTheme="majorBidi" w:cstheme="majorBidi"/>
          <w:sz w:val="24"/>
          <w:szCs w:val="24"/>
          <w:lang w:val="en-US"/>
        </w:rPr>
      </w:pPr>
      <w:r w:rsidRPr="00D75D14">
        <w:rPr>
          <w:rFonts w:asciiTheme="majorBidi" w:hAnsiTheme="majorBidi" w:cstheme="majorBidi"/>
          <w:sz w:val="24"/>
          <w:szCs w:val="24"/>
          <w:lang w:val="en-US"/>
        </w:rPr>
        <w:t>of Linguistics, (pp. 512-532). Oxford: Blackwell Publishing.</w:t>
      </w:r>
    </w:p>
    <w:p w14:paraId="742491C1" w14:textId="77777777" w:rsidR="00D75D14" w:rsidRPr="0023684C" w:rsidRDefault="00D75D14" w:rsidP="0023684C">
      <w:pPr>
        <w:pStyle w:val="Paragraphedeliste"/>
        <w:numPr>
          <w:ilvl w:val="0"/>
          <w:numId w:val="2"/>
        </w:numPr>
        <w:rPr>
          <w:rFonts w:asciiTheme="majorBidi" w:hAnsiTheme="majorBidi" w:cstheme="majorBidi"/>
          <w:sz w:val="24"/>
          <w:szCs w:val="24"/>
          <w:lang w:val="en-US"/>
        </w:rPr>
      </w:pPr>
      <w:r w:rsidRPr="0023684C">
        <w:rPr>
          <w:rFonts w:asciiTheme="majorBidi" w:hAnsiTheme="majorBidi" w:cstheme="majorBidi"/>
          <w:sz w:val="24"/>
          <w:szCs w:val="24"/>
          <w:lang w:val="en-US"/>
        </w:rPr>
        <w:t xml:space="preserve">Thomason, S.G. (2001). Language Contact: An Introduction. Edinburgh: Edinburgh </w:t>
      </w:r>
    </w:p>
    <w:p w14:paraId="39F8992B" w14:textId="77777777" w:rsidR="00D75D14" w:rsidRPr="00D75D14" w:rsidRDefault="00D75D14" w:rsidP="00D75D14">
      <w:pPr>
        <w:rPr>
          <w:rFonts w:asciiTheme="majorBidi" w:hAnsiTheme="majorBidi" w:cstheme="majorBidi"/>
          <w:sz w:val="24"/>
          <w:szCs w:val="24"/>
          <w:lang w:val="en-US"/>
        </w:rPr>
      </w:pPr>
      <w:r w:rsidRPr="00D75D14">
        <w:rPr>
          <w:rFonts w:asciiTheme="majorBidi" w:hAnsiTheme="majorBidi" w:cstheme="majorBidi"/>
          <w:sz w:val="24"/>
          <w:szCs w:val="24"/>
          <w:lang w:val="en-US"/>
        </w:rPr>
        <w:t>University Press.</w:t>
      </w:r>
    </w:p>
    <w:p w14:paraId="1118CA6F" w14:textId="77777777" w:rsidR="00D75D14" w:rsidRPr="00D75D14" w:rsidRDefault="0023684C" w:rsidP="00D75D14">
      <w:pPr>
        <w:rPr>
          <w:rFonts w:asciiTheme="majorBidi" w:hAnsiTheme="majorBidi" w:cstheme="majorBidi"/>
          <w:sz w:val="24"/>
          <w:szCs w:val="24"/>
          <w:lang w:val="en-US"/>
        </w:rPr>
      </w:pPr>
      <w:r>
        <w:rPr>
          <w:rFonts w:asciiTheme="majorBidi" w:hAnsiTheme="majorBidi" w:cstheme="majorBidi"/>
          <w:sz w:val="24"/>
          <w:szCs w:val="24"/>
          <w:lang w:val="en-US"/>
        </w:rPr>
        <w:t xml:space="preserve">* </w:t>
      </w:r>
      <w:r w:rsidR="00D75D14" w:rsidRPr="00D75D14">
        <w:rPr>
          <w:rFonts w:asciiTheme="majorBidi" w:hAnsiTheme="majorBidi" w:cstheme="majorBidi"/>
          <w:sz w:val="24"/>
          <w:szCs w:val="24"/>
          <w:lang w:val="en-US"/>
        </w:rPr>
        <w:t>Winford, D. (2003). An Introduction to Contact Linguistics. Oxford: Blackwell Publishing</w:t>
      </w:r>
    </w:p>
    <w:sectPr w:rsidR="00D75D14" w:rsidRPr="00D75D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27F1A"/>
    <w:multiLevelType w:val="hybridMultilevel"/>
    <w:tmpl w:val="283A9F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1AD436C"/>
    <w:multiLevelType w:val="hybridMultilevel"/>
    <w:tmpl w:val="9C3E5F7A"/>
    <w:lvl w:ilvl="0" w:tplc="D0DE797A">
      <w:start w:val="18"/>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0EF1F95"/>
    <w:multiLevelType w:val="hybridMultilevel"/>
    <w:tmpl w:val="BF64F704"/>
    <w:lvl w:ilvl="0" w:tplc="B7FCB0C4">
      <w:start w:val="18"/>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19952112">
    <w:abstractNumId w:val="0"/>
  </w:num>
  <w:num w:numId="2" w16cid:durableId="508981126">
    <w:abstractNumId w:val="2"/>
  </w:num>
  <w:num w:numId="3" w16cid:durableId="29695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70C"/>
    <w:rsid w:val="00005838"/>
    <w:rsid w:val="000A3CB4"/>
    <w:rsid w:val="000C567D"/>
    <w:rsid w:val="0016610F"/>
    <w:rsid w:val="00172FCF"/>
    <w:rsid w:val="001A7475"/>
    <w:rsid w:val="001E273C"/>
    <w:rsid w:val="00226A9E"/>
    <w:rsid w:val="0023684C"/>
    <w:rsid w:val="002B02D3"/>
    <w:rsid w:val="00311D1C"/>
    <w:rsid w:val="004A7A83"/>
    <w:rsid w:val="004C330D"/>
    <w:rsid w:val="005B07A1"/>
    <w:rsid w:val="0061670C"/>
    <w:rsid w:val="00636715"/>
    <w:rsid w:val="0074130A"/>
    <w:rsid w:val="00795D50"/>
    <w:rsid w:val="008049A4"/>
    <w:rsid w:val="00A64E91"/>
    <w:rsid w:val="00BF013A"/>
    <w:rsid w:val="00CD6266"/>
    <w:rsid w:val="00D5693B"/>
    <w:rsid w:val="00D75ADE"/>
    <w:rsid w:val="00D75D14"/>
    <w:rsid w:val="00F211F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3B25D"/>
  <w15:chartTrackingRefBased/>
  <w15:docId w15:val="{FBE4C2F8-C7BA-453A-B9D3-B0935A656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70C"/>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A7A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2491</Words>
  <Characters>13705</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info</cp:lastModifiedBy>
  <cp:revision>2</cp:revision>
  <dcterms:created xsi:type="dcterms:W3CDTF">2024-10-23T18:08:00Z</dcterms:created>
  <dcterms:modified xsi:type="dcterms:W3CDTF">2024-10-23T18:08:00Z</dcterms:modified>
</cp:coreProperties>
</file>