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231" w:rsidRPr="003152EF" w:rsidRDefault="006F46A1" w:rsidP="003152EF">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B. </w:t>
      </w:r>
      <w:r w:rsidR="003152EF" w:rsidRPr="003152EF">
        <w:rPr>
          <w:rFonts w:asciiTheme="majorBidi" w:hAnsiTheme="majorBidi" w:cstheme="majorBidi"/>
          <w:b/>
          <w:bCs/>
          <w:sz w:val="24"/>
          <w:szCs w:val="24"/>
        </w:rPr>
        <w:t>LE CYTOSQUELETTE</w:t>
      </w:r>
    </w:p>
    <w:p w:rsidR="003152EF" w:rsidRPr="003152EF" w:rsidRDefault="00D23EEE" w:rsidP="003152EF">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Introduction</w:t>
      </w:r>
    </w:p>
    <w:p w:rsidR="003152EF" w:rsidRDefault="003152EF" w:rsidP="00D6391B">
      <w:pPr>
        <w:autoSpaceDE w:val="0"/>
        <w:autoSpaceDN w:val="0"/>
        <w:adjustRightInd w:val="0"/>
        <w:spacing w:after="0" w:line="360" w:lineRule="auto"/>
        <w:jc w:val="both"/>
        <w:rPr>
          <w:rFonts w:asciiTheme="majorBidi" w:hAnsiTheme="majorBidi" w:cstheme="majorBidi"/>
          <w:sz w:val="24"/>
          <w:szCs w:val="24"/>
        </w:rPr>
      </w:pPr>
      <w:r w:rsidRPr="003152EF">
        <w:rPr>
          <w:rFonts w:asciiTheme="majorBidi" w:hAnsiTheme="majorBidi" w:cstheme="majorBidi"/>
          <w:sz w:val="24"/>
          <w:szCs w:val="24"/>
        </w:rPr>
        <w:t>Le cytosquelette est un réseau complexe de filaments protéiques s'étendant dans tout le</w:t>
      </w:r>
      <w:r>
        <w:rPr>
          <w:rFonts w:asciiTheme="majorBidi" w:hAnsiTheme="majorBidi" w:cstheme="majorBidi"/>
          <w:sz w:val="24"/>
          <w:szCs w:val="24"/>
        </w:rPr>
        <w:t xml:space="preserve"> </w:t>
      </w:r>
      <w:r w:rsidRPr="003152EF">
        <w:rPr>
          <w:rFonts w:asciiTheme="majorBidi" w:hAnsiTheme="majorBidi" w:cstheme="majorBidi"/>
          <w:sz w:val="24"/>
          <w:szCs w:val="24"/>
        </w:rPr>
        <w:t>cytoplasme, et organisant celui-ci, permettant aux cellules eucaryotes de s'adap</w:t>
      </w:r>
      <w:bookmarkStart w:id="0" w:name="_GoBack"/>
      <w:bookmarkEnd w:id="0"/>
      <w:r w:rsidRPr="003152EF">
        <w:rPr>
          <w:rFonts w:asciiTheme="majorBidi" w:hAnsiTheme="majorBidi" w:cstheme="majorBidi"/>
          <w:sz w:val="24"/>
          <w:szCs w:val="24"/>
        </w:rPr>
        <w:t>ter à une</w:t>
      </w:r>
      <w:r>
        <w:rPr>
          <w:rFonts w:asciiTheme="majorBidi" w:hAnsiTheme="majorBidi" w:cstheme="majorBidi"/>
          <w:sz w:val="24"/>
          <w:szCs w:val="24"/>
        </w:rPr>
        <w:t xml:space="preserve"> </w:t>
      </w:r>
      <w:r w:rsidRPr="003152EF">
        <w:rPr>
          <w:rFonts w:asciiTheme="majorBidi" w:hAnsiTheme="majorBidi" w:cstheme="majorBidi"/>
          <w:sz w:val="24"/>
          <w:szCs w:val="24"/>
        </w:rPr>
        <w:t>grande variété de changements morphologiques, d'effectuer des mouvements coordonnés.</w:t>
      </w:r>
      <w:r>
        <w:rPr>
          <w:rFonts w:asciiTheme="majorBidi" w:hAnsiTheme="majorBidi" w:cstheme="majorBidi"/>
          <w:sz w:val="24"/>
          <w:szCs w:val="24"/>
        </w:rPr>
        <w:t xml:space="preserve"> </w:t>
      </w:r>
      <w:r w:rsidRPr="003152EF">
        <w:rPr>
          <w:rFonts w:asciiTheme="majorBidi" w:hAnsiTheme="majorBidi" w:cstheme="majorBidi"/>
          <w:sz w:val="24"/>
          <w:szCs w:val="24"/>
        </w:rPr>
        <w:t xml:space="preserve">Donc l’aptitude des cellules </w:t>
      </w:r>
      <w:r w:rsidR="00D6391B">
        <w:rPr>
          <w:rFonts w:asciiTheme="majorBidi" w:hAnsiTheme="majorBidi" w:cstheme="majorBidi"/>
          <w:sz w:val="24"/>
          <w:szCs w:val="24"/>
        </w:rPr>
        <w:t>e</w:t>
      </w:r>
      <w:r w:rsidRPr="003152EF">
        <w:rPr>
          <w:rFonts w:asciiTheme="majorBidi" w:hAnsiTheme="majorBidi" w:cstheme="majorBidi"/>
          <w:sz w:val="24"/>
          <w:szCs w:val="24"/>
        </w:rPr>
        <w:t>ucaryotes à organiser le contenu de leur cytoplasme, à changer</w:t>
      </w:r>
      <w:r>
        <w:rPr>
          <w:rFonts w:asciiTheme="majorBidi" w:hAnsiTheme="majorBidi" w:cstheme="majorBidi"/>
          <w:sz w:val="24"/>
          <w:szCs w:val="24"/>
        </w:rPr>
        <w:t xml:space="preserve"> </w:t>
      </w:r>
      <w:r w:rsidRPr="003152EF">
        <w:rPr>
          <w:rFonts w:asciiTheme="majorBidi" w:hAnsiTheme="majorBidi" w:cstheme="majorBidi"/>
          <w:sz w:val="24"/>
          <w:szCs w:val="24"/>
        </w:rPr>
        <w:t>de forme à se mouvoir dépend de cet organite, qui correspond à un réseau hautement</w:t>
      </w:r>
      <w:r>
        <w:rPr>
          <w:rFonts w:asciiTheme="majorBidi" w:hAnsiTheme="majorBidi" w:cstheme="majorBidi"/>
          <w:sz w:val="24"/>
          <w:szCs w:val="24"/>
        </w:rPr>
        <w:t xml:space="preserve"> </w:t>
      </w:r>
      <w:r w:rsidRPr="003152EF">
        <w:rPr>
          <w:rFonts w:asciiTheme="majorBidi" w:hAnsiTheme="majorBidi" w:cstheme="majorBidi"/>
          <w:sz w:val="24"/>
          <w:szCs w:val="24"/>
        </w:rPr>
        <w:t>élaboré et complexe, de nature protéique, occupant tout le cytoplasme.</w:t>
      </w:r>
    </w:p>
    <w:p w:rsidR="003152EF" w:rsidRDefault="003152EF" w:rsidP="003152EF">
      <w:pPr>
        <w:autoSpaceDE w:val="0"/>
        <w:autoSpaceDN w:val="0"/>
        <w:adjustRightInd w:val="0"/>
        <w:spacing w:after="0" w:line="360" w:lineRule="auto"/>
        <w:jc w:val="both"/>
        <w:rPr>
          <w:rFonts w:asciiTheme="majorBidi" w:hAnsiTheme="majorBidi" w:cstheme="majorBidi"/>
          <w:sz w:val="24"/>
          <w:szCs w:val="24"/>
        </w:rPr>
      </w:pPr>
      <w:r w:rsidRPr="003152EF">
        <w:rPr>
          <w:rFonts w:asciiTheme="majorBidi" w:hAnsiTheme="majorBidi" w:cstheme="majorBidi"/>
          <w:sz w:val="24"/>
          <w:szCs w:val="24"/>
        </w:rPr>
        <w:t>Le cytosquelette est constitué de trois typ</w:t>
      </w:r>
      <w:r>
        <w:rPr>
          <w:rFonts w:asciiTheme="majorBidi" w:hAnsiTheme="majorBidi" w:cstheme="majorBidi"/>
          <w:sz w:val="24"/>
          <w:szCs w:val="24"/>
        </w:rPr>
        <w:t xml:space="preserve">es de filaments protéiques: </w:t>
      </w:r>
      <w:r w:rsidR="00D6391B">
        <w:rPr>
          <w:rFonts w:asciiTheme="majorBidi" w:hAnsiTheme="majorBidi" w:cstheme="majorBidi"/>
          <w:sz w:val="24"/>
          <w:szCs w:val="24"/>
        </w:rPr>
        <w:t xml:space="preserve">les </w:t>
      </w:r>
      <w:r w:rsidR="00D6391B" w:rsidRPr="003152EF">
        <w:rPr>
          <w:rFonts w:asciiTheme="majorBidi" w:hAnsiTheme="majorBidi" w:cstheme="majorBidi"/>
          <w:sz w:val="24"/>
          <w:szCs w:val="24"/>
        </w:rPr>
        <w:t>micros</w:t>
      </w:r>
      <w:r>
        <w:rPr>
          <w:rFonts w:asciiTheme="majorBidi" w:hAnsiTheme="majorBidi" w:cstheme="majorBidi"/>
          <w:sz w:val="24"/>
          <w:szCs w:val="24"/>
        </w:rPr>
        <w:t xml:space="preserve"> </w:t>
      </w:r>
      <w:r w:rsidRPr="003152EF">
        <w:rPr>
          <w:rFonts w:asciiTheme="majorBidi" w:hAnsiTheme="majorBidi" w:cstheme="majorBidi"/>
          <w:sz w:val="24"/>
          <w:szCs w:val="24"/>
        </w:rPr>
        <w:t>filaments</w:t>
      </w:r>
      <w:r>
        <w:rPr>
          <w:rFonts w:asciiTheme="majorBidi" w:hAnsiTheme="majorBidi" w:cstheme="majorBidi"/>
          <w:sz w:val="24"/>
          <w:szCs w:val="24"/>
        </w:rPr>
        <w:t xml:space="preserve"> </w:t>
      </w:r>
      <w:r w:rsidRPr="003152EF">
        <w:rPr>
          <w:rFonts w:asciiTheme="majorBidi" w:hAnsiTheme="majorBidi" w:cstheme="majorBidi"/>
          <w:sz w:val="24"/>
          <w:szCs w:val="24"/>
        </w:rPr>
        <w:t>d'actine (7 à 9 nm de diamètre), les microtubules (25 nm de diamètre) et les filaments</w:t>
      </w:r>
      <w:r>
        <w:rPr>
          <w:rFonts w:asciiTheme="majorBidi" w:hAnsiTheme="majorBidi" w:cstheme="majorBidi"/>
          <w:sz w:val="24"/>
          <w:szCs w:val="24"/>
        </w:rPr>
        <w:t xml:space="preserve"> </w:t>
      </w:r>
      <w:r w:rsidRPr="003152EF">
        <w:rPr>
          <w:rFonts w:asciiTheme="majorBidi" w:hAnsiTheme="majorBidi" w:cstheme="majorBidi"/>
          <w:sz w:val="24"/>
          <w:szCs w:val="24"/>
        </w:rPr>
        <w:t>intermédiaires (10 nm de diamètre).</w:t>
      </w:r>
    </w:p>
    <w:p w:rsidR="003152EF" w:rsidRDefault="003152EF" w:rsidP="003152EF">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5553075" cy="2295525"/>
            <wp:effectExtent l="19050" t="0" r="9525" b="0"/>
            <wp:docPr id="2" name="Image 2" descr="C:\Users\user\Desktop\Sans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Sans titre.png"/>
                    <pic:cNvPicPr>
                      <a:picLocks noChangeAspect="1" noChangeArrowheads="1"/>
                    </pic:cNvPicPr>
                  </pic:nvPicPr>
                  <pic:blipFill>
                    <a:blip r:embed="rId7"/>
                    <a:srcRect/>
                    <a:stretch>
                      <a:fillRect/>
                    </a:stretch>
                  </pic:blipFill>
                  <pic:spPr bwMode="auto">
                    <a:xfrm>
                      <a:off x="0" y="0"/>
                      <a:ext cx="5553075" cy="2295525"/>
                    </a:xfrm>
                    <a:prstGeom prst="rect">
                      <a:avLst/>
                    </a:prstGeom>
                    <a:noFill/>
                    <a:ln w="9525">
                      <a:noFill/>
                      <a:miter lim="800000"/>
                      <a:headEnd/>
                      <a:tailEnd/>
                    </a:ln>
                  </pic:spPr>
                </pic:pic>
              </a:graphicData>
            </a:graphic>
          </wp:inline>
        </w:drawing>
      </w:r>
    </w:p>
    <w:p w:rsidR="003152EF" w:rsidRDefault="003152EF" w:rsidP="003152EF">
      <w:pPr>
        <w:autoSpaceDE w:val="0"/>
        <w:autoSpaceDN w:val="0"/>
        <w:adjustRightInd w:val="0"/>
        <w:spacing w:after="0" w:line="360" w:lineRule="auto"/>
        <w:jc w:val="center"/>
        <w:rPr>
          <w:rFonts w:ascii="Times New Roman" w:hAnsi="Times New Roman" w:cs="Times New Roman"/>
          <w:sz w:val="24"/>
          <w:szCs w:val="24"/>
        </w:rPr>
      </w:pPr>
      <w:r>
        <w:rPr>
          <w:rFonts w:asciiTheme="majorBidi" w:hAnsiTheme="majorBidi" w:cstheme="majorBidi"/>
          <w:sz w:val="24"/>
          <w:szCs w:val="24"/>
        </w:rPr>
        <w:t xml:space="preserve">Figure : </w:t>
      </w:r>
      <w:r w:rsidRPr="003152EF">
        <w:rPr>
          <w:rFonts w:ascii="Times New Roman" w:hAnsi="Times New Roman" w:cs="Times New Roman"/>
          <w:sz w:val="24"/>
          <w:szCs w:val="24"/>
        </w:rPr>
        <w:t>structure du cytosquelette</w:t>
      </w:r>
    </w:p>
    <w:p w:rsidR="003152EF" w:rsidRDefault="00C55FF1" w:rsidP="00C55FF1">
      <w:pPr>
        <w:pStyle w:val="Paragraphedeliste"/>
        <w:numPr>
          <w:ilvl w:val="0"/>
          <w:numId w:val="1"/>
        </w:numPr>
        <w:autoSpaceDE w:val="0"/>
        <w:autoSpaceDN w:val="0"/>
        <w:adjustRightInd w:val="0"/>
        <w:spacing w:after="0" w:line="360" w:lineRule="auto"/>
        <w:rPr>
          <w:rFonts w:asciiTheme="majorBidi" w:hAnsiTheme="majorBidi" w:cstheme="majorBidi"/>
          <w:b/>
          <w:bCs/>
          <w:sz w:val="24"/>
          <w:szCs w:val="24"/>
        </w:rPr>
      </w:pPr>
      <w:r w:rsidRPr="00C55FF1">
        <w:rPr>
          <w:rFonts w:asciiTheme="majorBidi" w:hAnsiTheme="majorBidi" w:cstheme="majorBidi"/>
          <w:b/>
          <w:bCs/>
          <w:sz w:val="24"/>
          <w:szCs w:val="24"/>
        </w:rPr>
        <w:t>Les microtubules</w:t>
      </w:r>
    </w:p>
    <w:p w:rsidR="00C55FF1" w:rsidRDefault="00D23EEE" w:rsidP="00C55FF1">
      <w:pPr>
        <w:pStyle w:val="Paragraphedeliste"/>
        <w:numPr>
          <w:ilvl w:val="0"/>
          <w:numId w:val="2"/>
        </w:numPr>
        <w:autoSpaceDE w:val="0"/>
        <w:autoSpaceDN w:val="0"/>
        <w:adjustRightInd w:val="0"/>
        <w:spacing w:after="0" w:line="360" w:lineRule="auto"/>
        <w:rPr>
          <w:rFonts w:asciiTheme="majorBidi" w:hAnsiTheme="majorBidi" w:cstheme="majorBidi"/>
          <w:b/>
          <w:bCs/>
          <w:sz w:val="24"/>
          <w:szCs w:val="24"/>
        </w:rPr>
      </w:pPr>
      <w:r>
        <w:rPr>
          <w:rFonts w:asciiTheme="majorBidi" w:hAnsiTheme="majorBidi" w:cstheme="majorBidi"/>
          <w:b/>
          <w:bCs/>
          <w:sz w:val="24"/>
          <w:szCs w:val="24"/>
        </w:rPr>
        <w:t>Définition </w:t>
      </w:r>
    </w:p>
    <w:p w:rsidR="00C55FF1" w:rsidRPr="00C55FF1" w:rsidRDefault="00C55FF1" w:rsidP="00C55FF1">
      <w:pPr>
        <w:autoSpaceDE w:val="0"/>
        <w:autoSpaceDN w:val="0"/>
        <w:adjustRightInd w:val="0"/>
        <w:spacing w:after="0" w:line="360" w:lineRule="auto"/>
        <w:jc w:val="both"/>
        <w:rPr>
          <w:rFonts w:asciiTheme="majorBidi" w:hAnsiTheme="majorBidi" w:cstheme="majorBidi"/>
          <w:sz w:val="24"/>
          <w:szCs w:val="24"/>
        </w:rPr>
      </w:pPr>
      <w:r w:rsidRPr="00C55FF1">
        <w:rPr>
          <w:rFonts w:asciiTheme="majorBidi" w:hAnsiTheme="majorBidi" w:cstheme="majorBidi"/>
          <w:sz w:val="24"/>
          <w:szCs w:val="24"/>
        </w:rPr>
        <w:t>Les microtubules sont des tubes creux très fins constitués d'une protéine appelée tubuline, qui existe sous deux formes moléculaires : α et β. Quand les molécules de tubuline s'agrègent, elles donnent naissance à des filaments (protofilaments) caractérisés par une alternance des deux types de tubuline. Dans chaque microtubule, on trouve 13 protofilaments disposés parallèlement de façon à former un tube creux de quelques microns de longueur et d'environ 25 nanomètres de diamètre extérieur.</w:t>
      </w:r>
    </w:p>
    <w:p w:rsidR="00C55FF1" w:rsidRDefault="00C55FF1" w:rsidP="00C55FF1">
      <w:pPr>
        <w:autoSpaceDE w:val="0"/>
        <w:autoSpaceDN w:val="0"/>
        <w:adjustRightInd w:val="0"/>
        <w:spacing w:after="0" w:line="360" w:lineRule="auto"/>
        <w:jc w:val="both"/>
        <w:rPr>
          <w:rFonts w:asciiTheme="majorBidi" w:hAnsiTheme="majorBidi" w:cstheme="majorBidi"/>
          <w:sz w:val="24"/>
          <w:szCs w:val="24"/>
        </w:rPr>
      </w:pPr>
      <w:r w:rsidRPr="00C55FF1">
        <w:rPr>
          <w:rFonts w:asciiTheme="majorBidi" w:hAnsiTheme="majorBidi" w:cstheme="majorBidi"/>
          <w:sz w:val="24"/>
          <w:szCs w:val="24"/>
        </w:rPr>
        <w:t>Les microtubules sont des structures polaires caractérisées par une extrémité positive, à croissance rapide, et par une extrémité négative, à croissance lente ; ils se forment suivant un processus programmé.</w:t>
      </w:r>
    </w:p>
    <w:p w:rsidR="00C55FF1" w:rsidRDefault="00C55FF1" w:rsidP="00C55FF1">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noProof/>
          <w:sz w:val="24"/>
          <w:szCs w:val="24"/>
          <w:lang w:eastAsia="fr-FR"/>
        </w:rPr>
        <w:lastRenderedPageBreak/>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105150" cy="3581400"/>
            <wp:effectExtent l="1905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105150" cy="3581400"/>
                    </a:xfrm>
                    <a:prstGeom prst="rect">
                      <a:avLst/>
                    </a:prstGeom>
                    <a:noFill/>
                    <a:ln w="9525">
                      <a:noFill/>
                      <a:miter lim="800000"/>
                      <a:headEnd/>
                      <a:tailEnd/>
                    </a:ln>
                  </pic:spPr>
                </pic:pic>
              </a:graphicData>
            </a:graphic>
          </wp:anchor>
        </w:drawing>
      </w:r>
      <w:r w:rsidRPr="00C55FF1">
        <w:rPr>
          <w:rFonts w:asciiTheme="majorBidi" w:hAnsiTheme="majorBidi" w:cstheme="majorBidi"/>
          <w:noProof/>
          <w:sz w:val="24"/>
          <w:szCs w:val="24"/>
          <w:lang w:eastAsia="fr-FR"/>
        </w:rPr>
        <w:drawing>
          <wp:inline distT="0" distB="0" distL="0" distR="0">
            <wp:extent cx="2657475" cy="1600200"/>
            <wp:effectExtent l="19050" t="0" r="9525"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657475" cy="1600200"/>
                    </a:xfrm>
                    <a:prstGeom prst="rect">
                      <a:avLst/>
                    </a:prstGeom>
                    <a:noFill/>
                    <a:ln w="9525">
                      <a:noFill/>
                      <a:miter lim="800000"/>
                      <a:headEnd/>
                      <a:tailEnd/>
                    </a:ln>
                  </pic:spPr>
                </pic:pic>
              </a:graphicData>
            </a:graphic>
          </wp:inline>
        </w:drawing>
      </w:r>
    </w:p>
    <w:p w:rsidR="00C55FF1" w:rsidRDefault="00C55FF1" w:rsidP="00C55FF1">
      <w:pPr>
        <w:autoSpaceDE w:val="0"/>
        <w:autoSpaceDN w:val="0"/>
        <w:adjustRightInd w:val="0"/>
        <w:spacing w:after="0" w:line="360" w:lineRule="auto"/>
        <w:jc w:val="both"/>
        <w:rPr>
          <w:rFonts w:asciiTheme="majorBidi" w:hAnsiTheme="majorBidi" w:cstheme="majorBidi"/>
          <w:sz w:val="24"/>
          <w:szCs w:val="24"/>
        </w:rPr>
      </w:pPr>
    </w:p>
    <w:p w:rsidR="00C55FF1" w:rsidRDefault="00C55FF1" w:rsidP="00C55FF1">
      <w:pPr>
        <w:autoSpaceDE w:val="0"/>
        <w:autoSpaceDN w:val="0"/>
        <w:adjustRightInd w:val="0"/>
        <w:spacing w:after="0" w:line="360" w:lineRule="auto"/>
        <w:jc w:val="both"/>
        <w:rPr>
          <w:rFonts w:asciiTheme="majorBidi" w:hAnsiTheme="majorBidi" w:cstheme="majorBidi"/>
          <w:sz w:val="24"/>
          <w:szCs w:val="24"/>
        </w:rPr>
      </w:pPr>
    </w:p>
    <w:p w:rsidR="00C55FF1" w:rsidRDefault="00C55FF1" w:rsidP="00C55FF1">
      <w:pPr>
        <w:autoSpaceDE w:val="0"/>
        <w:autoSpaceDN w:val="0"/>
        <w:adjustRightInd w:val="0"/>
        <w:spacing w:after="0" w:line="360" w:lineRule="auto"/>
        <w:jc w:val="both"/>
        <w:rPr>
          <w:rFonts w:asciiTheme="majorBidi" w:hAnsiTheme="majorBidi" w:cstheme="majorBidi"/>
          <w:sz w:val="24"/>
          <w:szCs w:val="24"/>
        </w:rPr>
      </w:pPr>
    </w:p>
    <w:p w:rsidR="00C55FF1" w:rsidRDefault="00C55FF1" w:rsidP="00C55FF1">
      <w:pPr>
        <w:autoSpaceDE w:val="0"/>
        <w:autoSpaceDN w:val="0"/>
        <w:adjustRightInd w:val="0"/>
        <w:spacing w:after="0" w:line="360" w:lineRule="auto"/>
        <w:jc w:val="both"/>
        <w:rPr>
          <w:rFonts w:asciiTheme="majorBidi" w:hAnsiTheme="majorBidi" w:cstheme="majorBidi"/>
          <w:sz w:val="24"/>
          <w:szCs w:val="24"/>
        </w:rPr>
      </w:pPr>
    </w:p>
    <w:p w:rsidR="00C55FF1" w:rsidRDefault="00C55FF1" w:rsidP="00C55FF1">
      <w:pPr>
        <w:autoSpaceDE w:val="0"/>
        <w:autoSpaceDN w:val="0"/>
        <w:adjustRightInd w:val="0"/>
        <w:spacing w:after="0" w:line="360" w:lineRule="auto"/>
        <w:jc w:val="both"/>
        <w:rPr>
          <w:rFonts w:asciiTheme="majorBidi" w:hAnsiTheme="majorBidi" w:cstheme="majorBidi"/>
          <w:sz w:val="24"/>
          <w:szCs w:val="24"/>
        </w:rPr>
      </w:pPr>
    </w:p>
    <w:p w:rsidR="00C55FF1" w:rsidRDefault="00C55FF1" w:rsidP="00C55FF1">
      <w:pPr>
        <w:autoSpaceDE w:val="0"/>
        <w:autoSpaceDN w:val="0"/>
        <w:adjustRightInd w:val="0"/>
        <w:spacing w:after="0" w:line="360" w:lineRule="auto"/>
        <w:jc w:val="both"/>
        <w:rPr>
          <w:rFonts w:asciiTheme="majorBidi" w:hAnsiTheme="majorBidi" w:cstheme="majorBidi"/>
          <w:sz w:val="24"/>
          <w:szCs w:val="24"/>
        </w:rPr>
      </w:pPr>
    </w:p>
    <w:p w:rsidR="00C55FF1" w:rsidRDefault="00C55FF1" w:rsidP="00C55FF1">
      <w:pPr>
        <w:autoSpaceDE w:val="0"/>
        <w:autoSpaceDN w:val="0"/>
        <w:adjustRightInd w:val="0"/>
        <w:spacing w:after="0" w:line="360" w:lineRule="auto"/>
        <w:jc w:val="both"/>
        <w:rPr>
          <w:rFonts w:asciiTheme="majorBidi" w:hAnsiTheme="majorBidi" w:cstheme="majorBidi"/>
          <w:sz w:val="24"/>
          <w:szCs w:val="24"/>
        </w:rPr>
      </w:pPr>
    </w:p>
    <w:p w:rsidR="00C55FF1" w:rsidRDefault="00C55FF1" w:rsidP="00C55FF1">
      <w:pPr>
        <w:autoSpaceDE w:val="0"/>
        <w:autoSpaceDN w:val="0"/>
        <w:adjustRightInd w:val="0"/>
        <w:spacing w:after="0" w:line="360" w:lineRule="auto"/>
        <w:jc w:val="both"/>
        <w:rPr>
          <w:rFonts w:asciiTheme="majorBidi" w:hAnsiTheme="majorBidi" w:cstheme="majorBidi"/>
          <w:sz w:val="24"/>
          <w:szCs w:val="24"/>
        </w:rPr>
      </w:pPr>
    </w:p>
    <w:p w:rsidR="00C55FF1" w:rsidRPr="00C55FF1" w:rsidRDefault="00C55FF1" w:rsidP="00C55FF1">
      <w:pPr>
        <w:pStyle w:val="Paragraphedeliste"/>
        <w:numPr>
          <w:ilvl w:val="0"/>
          <w:numId w:val="2"/>
        </w:numPr>
        <w:autoSpaceDE w:val="0"/>
        <w:autoSpaceDN w:val="0"/>
        <w:adjustRightInd w:val="0"/>
        <w:spacing w:after="0" w:line="360" w:lineRule="auto"/>
        <w:jc w:val="both"/>
        <w:rPr>
          <w:rFonts w:asciiTheme="majorBidi" w:hAnsiTheme="majorBidi" w:cstheme="majorBidi"/>
          <w:b/>
          <w:bCs/>
          <w:sz w:val="24"/>
          <w:szCs w:val="24"/>
        </w:rPr>
      </w:pPr>
      <w:r w:rsidRPr="00C55FF1">
        <w:rPr>
          <w:rFonts w:asciiTheme="majorBidi" w:hAnsiTheme="majorBidi" w:cstheme="majorBidi"/>
          <w:b/>
          <w:bCs/>
          <w:sz w:val="24"/>
          <w:szCs w:val="24"/>
        </w:rPr>
        <w:t>Les protéi</w:t>
      </w:r>
      <w:r w:rsidR="00D23EEE">
        <w:rPr>
          <w:rFonts w:asciiTheme="majorBidi" w:hAnsiTheme="majorBidi" w:cstheme="majorBidi"/>
          <w:b/>
          <w:bCs/>
          <w:sz w:val="24"/>
          <w:szCs w:val="24"/>
        </w:rPr>
        <w:t xml:space="preserve">nes associées aux microtubules </w:t>
      </w:r>
    </w:p>
    <w:p w:rsidR="00C55FF1" w:rsidRPr="00C55FF1" w:rsidRDefault="00C55FF1" w:rsidP="003A4879">
      <w:pPr>
        <w:autoSpaceDE w:val="0"/>
        <w:autoSpaceDN w:val="0"/>
        <w:adjustRightInd w:val="0"/>
        <w:spacing w:after="0" w:line="360" w:lineRule="auto"/>
        <w:jc w:val="both"/>
        <w:rPr>
          <w:rFonts w:asciiTheme="majorBidi" w:hAnsiTheme="majorBidi" w:cstheme="majorBidi"/>
          <w:sz w:val="24"/>
          <w:szCs w:val="24"/>
        </w:rPr>
      </w:pPr>
      <w:r w:rsidRPr="00C55FF1">
        <w:rPr>
          <w:rFonts w:asciiTheme="majorBidi" w:hAnsiTheme="majorBidi" w:cstheme="majorBidi"/>
          <w:sz w:val="24"/>
          <w:szCs w:val="24"/>
        </w:rPr>
        <w:t>Les microtubules sont organisés en un réseau supramoléculaire qui irradie du centrosome vers la</w:t>
      </w:r>
      <w:r w:rsidR="003A4879">
        <w:rPr>
          <w:rFonts w:asciiTheme="majorBidi" w:hAnsiTheme="majorBidi" w:cstheme="majorBidi"/>
          <w:sz w:val="24"/>
          <w:szCs w:val="24"/>
        </w:rPr>
        <w:t xml:space="preserve"> </w:t>
      </w:r>
      <w:r w:rsidRPr="00C55FF1">
        <w:rPr>
          <w:rFonts w:asciiTheme="majorBidi" w:hAnsiTheme="majorBidi" w:cstheme="majorBidi"/>
          <w:sz w:val="24"/>
          <w:szCs w:val="24"/>
        </w:rPr>
        <w:t>périphérie (membrane plasmique).</w:t>
      </w:r>
    </w:p>
    <w:p w:rsidR="00C55FF1" w:rsidRPr="00C55FF1" w:rsidRDefault="00C55FF1" w:rsidP="003A4879">
      <w:pPr>
        <w:autoSpaceDE w:val="0"/>
        <w:autoSpaceDN w:val="0"/>
        <w:adjustRightInd w:val="0"/>
        <w:spacing w:after="0" w:line="360" w:lineRule="auto"/>
        <w:jc w:val="both"/>
        <w:rPr>
          <w:rFonts w:asciiTheme="majorBidi" w:hAnsiTheme="majorBidi" w:cstheme="majorBidi"/>
          <w:sz w:val="24"/>
          <w:szCs w:val="24"/>
        </w:rPr>
      </w:pPr>
      <w:r w:rsidRPr="00C55FF1">
        <w:rPr>
          <w:rFonts w:asciiTheme="majorBidi" w:hAnsiTheme="majorBidi" w:cstheme="majorBidi"/>
          <w:sz w:val="24"/>
          <w:szCs w:val="24"/>
        </w:rPr>
        <w:t>Les protéines associées aux microtubules sont dénommées MAP (microtuble-associated proteins) et</w:t>
      </w:r>
      <w:r w:rsidR="003A4879">
        <w:rPr>
          <w:rFonts w:asciiTheme="majorBidi" w:hAnsiTheme="majorBidi" w:cstheme="majorBidi"/>
          <w:sz w:val="24"/>
          <w:szCs w:val="24"/>
        </w:rPr>
        <w:t xml:space="preserve"> </w:t>
      </w:r>
      <w:r w:rsidRPr="00C55FF1">
        <w:rPr>
          <w:rFonts w:asciiTheme="majorBidi" w:hAnsiTheme="majorBidi" w:cstheme="majorBidi"/>
          <w:sz w:val="24"/>
          <w:szCs w:val="24"/>
        </w:rPr>
        <w:t>on les subdivise en deux groupes :</w:t>
      </w:r>
    </w:p>
    <w:p w:rsidR="00C55FF1" w:rsidRPr="00C55FF1" w:rsidRDefault="003A4879" w:rsidP="003A4879">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b/>
          <w:bCs/>
          <w:sz w:val="24"/>
          <w:szCs w:val="24"/>
        </w:rPr>
        <w:t>-</w:t>
      </w:r>
      <w:r w:rsidR="00C55FF1" w:rsidRPr="003A4879">
        <w:rPr>
          <w:rFonts w:asciiTheme="majorBidi" w:hAnsiTheme="majorBidi" w:cstheme="majorBidi"/>
          <w:b/>
          <w:bCs/>
          <w:sz w:val="24"/>
          <w:szCs w:val="24"/>
        </w:rPr>
        <w:t xml:space="preserve">les protéines MAP2 et 4 </w:t>
      </w:r>
      <w:r w:rsidR="00C55FF1" w:rsidRPr="003A4879">
        <w:rPr>
          <w:rFonts w:asciiTheme="majorBidi" w:hAnsiTheme="majorBidi" w:cstheme="majorBidi"/>
          <w:sz w:val="24"/>
          <w:szCs w:val="24"/>
        </w:rPr>
        <w:t xml:space="preserve">ainsi que </w:t>
      </w:r>
      <w:r w:rsidR="00C55FF1" w:rsidRPr="003A4879">
        <w:rPr>
          <w:rFonts w:asciiTheme="majorBidi" w:hAnsiTheme="majorBidi" w:cstheme="majorBidi"/>
          <w:b/>
          <w:bCs/>
          <w:sz w:val="24"/>
          <w:szCs w:val="24"/>
        </w:rPr>
        <w:t xml:space="preserve">Tau </w:t>
      </w:r>
      <w:r w:rsidR="00C55FF1" w:rsidRPr="003A4879">
        <w:rPr>
          <w:rFonts w:asciiTheme="majorBidi" w:hAnsiTheme="majorBidi" w:cstheme="majorBidi"/>
          <w:sz w:val="24"/>
          <w:szCs w:val="24"/>
        </w:rPr>
        <w:t>qui organisent et stabilisent le réseau de</w:t>
      </w:r>
      <w:r>
        <w:rPr>
          <w:rFonts w:asciiTheme="majorBidi" w:hAnsiTheme="majorBidi" w:cstheme="majorBidi"/>
          <w:sz w:val="24"/>
          <w:szCs w:val="24"/>
        </w:rPr>
        <w:t xml:space="preserve"> </w:t>
      </w:r>
      <w:r w:rsidR="00C55FF1" w:rsidRPr="00C55FF1">
        <w:rPr>
          <w:rFonts w:asciiTheme="majorBidi" w:hAnsiTheme="majorBidi" w:cstheme="majorBidi"/>
          <w:sz w:val="24"/>
          <w:szCs w:val="24"/>
        </w:rPr>
        <w:t xml:space="preserve">microtubules. </w:t>
      </w:r>
    </w:p>
    <w:p w:rsidR="00BD4418" w:rsidRDefault="003A4879" w:rsidP="00BD4418">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b/>
          <w:bCs/>
          <w:sz w:val="24"/>
          <w:szCs w:val="24"/>
        </w:rPr>
        <w:t>-</w:t>
      </w:r>
      <w:r w:rsidR="00C55FF1" w:rsidRPr="00C55FF1">
        <w:rPr>
          <w:rFonts w:asciiTheme="majorBidi" w:hAnsiTheme="majorBidi" w:cstheme="majorBidi"/>
          <w:b/>
          <w:bCs/>
          <w:sz w:val="24"/>
          <w:szCs w:val="24"/>
        </w:rPr>
        <w:t xml:space="preserve">les protéines motrices : kinésines et dynéine </w:t>
      </w:r>
      <w:r w:rsidR="00C55FF1" w:rsidRPr="00C55FF1">
        <w:rPr>
          <w:rFonts w:asciiTheme="majorBidi" w:hAnsiTheme="majorBidi" w:cstheme="majorBidi"/>
          <w:sz w:val="24"/>
          <w:szCs w:val="24"/>
        </w:rPr>
        <w:t>qui assurent le transport des organites et</w:t>
      </w:r>
      <w:r>
        <w:rPr>
          <w:rFonts w:asciiTheme="majorBidi" w:hAnsiTheme="majorBidi" w:cstheme="majorBidi"/>
          <w:sz w:val="24"/>
          <w:szCs w:val="24"/>
        </w:rPr>
        <w:t xml:space="preserve"> </w:t>
      </w:r>
      <w:r w:rsidR="00C55FF1" w:rsidRPr="00C55FF1">
        <w:rPr>
          <w:rFonts w:asciiTheme="majorBidi" w:hAnsiTheme="majorBidi" w:cstheme="majorBidi"/>
          <w:sz w:val="24"/>
          <w:szCs w:val="24"/>
        </w:rPr>
        <w:t>des vésicules vers différents compartiments de la cellule en se déplaçant sur le</w:t>
      </w:r>
      <w:r>
        <w:rPr>
          <w:rFonts w:asciiTheme="majorBidi" w:hAnsiTheme="majorBidi" w:cstheme="majorBidi"/>
          <w:sz w:val="24"/>
          <w:szCs w:val="24"/>
        </w:rPr>
        <w:t xml:space="preserve"> </w:t>
      </w:r>
      <w:r w:rsidR="00C55FF1" w:rsidRPr="00C55FF1">
        <w:rPr>
          <w:rFonts w:asciiTheme="majorBidi" w:hAnsiTheme="majorBidi" w:cstheme="majorBidi"/>
          <w:sz w:val="24"/>
          <w:szCs w:val="24"/>
        </w:rPr>
        <w:t>microtubule. Les kinésines se déplacent vers l’extémité (+) et les dynéines se déplacent</w:t>
      </w:r>
      <w:r>
        <w:rPr>
          <w:rFonts w:asciiTheme="majorBidi" w:hAnsiTheme="majorBidi" w:cstheme="majorBidi"/>
          <w:sz w:val="24"/>
          <w:szCs w:val="24"/>
        </w:rPr>
        <w:t xml:space="preserve"> </w:t>
      </w:r>
      <w:r w:rsidR="00C55FF1" w:rsidRPr="00C55FF1">
        <w:rPr>
          <w:rFonts w:asciiTheme="majorBidi" w:hAnsiTheme="majorBidi" w:cstheme="majorBidi"/>
          <w:sz w:val="24"/>
          <w:szCs w:val="24"/>
        </w:rPr>
        <w:t>vers l’extrémité (-).</w:t>
      </w:r>
    </w:p>
    <w:p w:rsidR="00BD4418" w:rsidRPr="00BD4418" w:rsidRDefault="00BD4418" w:rsidP="00BD4418">
      <w:pPr>
        <w:pStyle w:val="Paragraphedeliste"/>
        <w:numPr>
          <w:ilvl w:val="0"/>
          <w:numId w:val="2"/>
        </w:numPr>
        <w:autoSpaceDE w:val="0"/>
        <w:autoSpaceDN w:val="0"/>
        <w:adjustRightInd w:val="0"/>
        <w:spacing w:after="0" w:line="360" w:lineRule="auto"/>
        <w:jc w:val="both"/>
        <w:rPr>
          <w:rFonts w:asciiTheme="majorBidi" w:hAnsiTheme="majorBidi" w:cstheme="majorBidi"/>
          <w:sz w:val="24"/>
          <w:szCs w:val="24"/>
        </w:rPr>
      </w:pPr>
      <w:r w:rsidRPr="00BD4418">
        <w:rPr>
          <w:rFonts w:asciiTheme="majorBidi" w:hAnsiTheme="majorBidi" w:cstheme="majorBidi"/>
          <w:b/>
          <w:bCs/>
          <w:sz w:val="24"/>
          <w:szCs w:val="24"/>
        </w:rPr>
        <w:t xml:space="preserve">Rôles des microtubules </w:t>
      </w:r>
    </w:p>
    <w:p w:rsidR="00BD4418" w:rsidRPr="00BD4418" w:rsidRDefault="00BD4418" w:rsidP="00BD4418">
      <w:pPr>
        <w:pStyle w:val="Default"/>
        <w:spacing w:line="360" w:lineRule="auto"/>
        <w:jc w:val="both"/>
        <w:rPr>
          <w:rFonts w:asciiTheme="majorBidi" w:hAnsiTheme="majorBidi" w:cstheme="majorBidi"/>
          <w:color w:val="auto"/>
        </w:rPr>
      </w:pPr>
      <w:r w:rsidRPr="00BD4418">
        <w:rPr>
          <w:rFonts w:asciiTheme="majorBidi" w:hAnsiTheme="majorBidi" w:cstheme="majorBidi"/>
          <w:color w:val="auto"/>
        </w:rPr>
        <w:t xml:space="preserve">- Les microtubules participent au maintien de la forme cellulaire. </w:t>
      </w:r>
    </w:p>
    <w:p w:rsidR="00BD4418" w:rsidRPr="00BD4418" w:rsidRDefault="00BD4418" w:rsidP="00BD4418">
      <w:pPr>
        <w:pStyle w:val="Default"/>
        <w:spacing w:line="360" w:lineRule="auto"/>
        <w:jc w:val="both"/>
        <w:rPr>
          <w:rFonts w:asciiTheme="majorBidi" w:hAnsiTheme="majorBidi" w:cstheme="majorBidi"/>
          <w:color w:val="auto"/>
        </w:rPr>
      </w:pPr>
      <w:r w:rsidRPr="00BD4418">
        <w:rPr>
          <w:rFonts w:asciiTheme="majorBidi" w:hAnsiTheme="majorBidi" w:cstheme="majorBidi"/>
          <w:color w:val="auto"/>
        </w:rPr>
        <w:t xml:space="preserve">- Ils interviennent également dans des phénomènes moteurs : </w:t>
      </w:r>
    </w:p>
    <w:p w:rsidR="00BD4418" w:rsidRPr="00BD4418" w:rsidRDefault="00BD4418" w:rsidP="00BD4418">
      <w:pPr>
        <w:pStyle w:val="Default"/>
        <w:spacing w:line="360" w:lineRule="auto"/>
        <w:jc w:val="both"/>
        <w:rPr>
          <w:rFonts w:asciiTheme="majorBidi" w:hAnsiTheme="majorBidi" w:cstheme="majorBidi"/>
          <w:color w:val="auto"/>
        </w:rPr>
      </w:pPr>
      <w:r w:rsidRPr="00BD4418">
        <w:rPr>
          <w:rFonts w:asciiTheme="majorBidi" w:hAnsiTheme="majorBidi" w:cstheme="majorBidi"/>
          <w:color w:val="auto"/>
        </w:rPr>
        <w:t>* déplacement des cellules pourvues de flagelles</w:t>
      </w:r>
      <w:r>
        <w:rPr>
          <w:rFonts w:asciiTheme="majorBidi" w:hAnsiTheme="majorBidi" w:cstheme="majorBidi"/>
          <w:color w:val="auto"/>
        </w:rPr>
        <w:t>.</w:t>
      </w:r>
      <w:r w:rsidRPr="00BD4418">
        <w:rPr>
          <w:rFonts w:asciiTheme="majorBidi" w:hAnsiTheme="majorBidi" w:cstheme="majorBidi"/>
          <w:color w:val="auto"/>
        </w:rPr>
        <w:t xml:space="preserve"> </w:t>
      </w:r>
    </w:p>
    <w:p w:rsidR="00BD4418" w:rsidRPr="00BD4418" w:rsidRDefault="00BD4418" w:rsidP="00BD4418">
      <w:pPr>
        <w:pStyle w:val="Default"/>
        <w:spacing w:line="360" w:lineRule="auto"/>
        <w:jc w:val="both"/>
        <w:rPr>
          <w:rFonts w:asciiTheme="majorBidi" w:hAnsiTheme="majorBidi" w:cstheme="majorBidi"/>
          <w:color w:val="auto"/>
        </w:rPr>
      </w:pPr>
      <w:r w:rsidRPr="00BD4418">
        <w:rPr>
          <w:rFonts w:asciiTheme="majorBidi" w:hAnsiTheme="majorBidi" w:cstheme="majorBidi"/>
          <w:color w:val="auto"/>
        </w:rPr>
        <w:t xml:space="preserve">* </w:t>
      </w:r>
      <w:r w:rsidRPr="00BD4418">
        <w:rPr>
          <w:rFonts w:ascii="Times New Roman" w:hAnsi="Times New Roman" w:cs="Times New Roman"/>
        </w:rPr>
        <w:t>Transport des vésicules d’endocytose, phagocytose, pinocytose</w:t>
      </w:r>
      <w:r>
        <w:rPr>
          <w:rFonts w:ascii="Times New Roman" w:hAnsi="Times New Roman" w:cs="Times New Roman"/>
        </w:rPr>
        <w:t>.</w:t>
      </w:r>
    </w:p>
    <w:p w:rsidR="00BD4418" w:rsidRPr="00BD4418" w:rsidRDefault="00BD4418" w:rsidP="00BD4418">
      <w:pPr>
        <w:pStyle w:val="Default"/>
        <w:spacing w:line="360" w:lineRule="auto"/>
        <w:jc w:val="both"/>
        <w:rPr>
          <w:rFonts w:asciiTheme="majorBidi" w:hAnsiTheme="majorBidi" w:cstheme="majorBidi"/>
          <w:color w:val="auto"/>
        </w:rPr>
      </w:pPr>
      <w:r w:rsidRPr="00BD4418">
        <w:rPr>
          <w:rFonts w:asciiTheme="majorBidi" w:hAnsiTheme="majorBidi" w:cstheme="majorBidi"/>
          <w:color w:val="auto"/>
        </w:rPr>
        <w:t>* déplacement des organites</w:t>
      </w:r>
      <w:r>
        <w:rPr>
          <w:rFonts w:asciiTheme="majorBidi" w:hAnsiTheme="majorBidi" w:cstheme="majorBidi"/>
          <w:color w:val="auto"/>
        </w:rPr>
        <w:t>.</w:t>
      </w:r>
      <w:r w:rsidRPr="00BD4418">
        <w:rPr>
          <w:rFonts w:asciiTheme="majorBidi" w:hAnsiTheme="majorBidi" w:cstheme="majorBidi"/>
          <w:color w:val="auto"/>
        </w:rPr>
        <w:t xml:space="preserve"> </w:t>
      </w:r>
    </w:p>
    <w:p w:rsidR="005D5A53" w:rsidRDefault="00BD4418" w:rsidP="00D6391B">
      <w:pPr>
        <w:autoSpaceDE w:val="0"/>
        <w:autoSpaceDN w:val="0"/>
        <w:adjustRightInd w:val="0"/>
        <w:spacing w:after="0" w:line="360" w:lineRule="auto"/>
        <w:jc w:val="both"/>
        <w:rPr>
          <w:rFonts w:asciiTheme="majorBidi" w:hAnsiTheme="majorBidi" w:cstheme="majorBidi"/>
          <w:sz w:val="24"/>
          <w:szCs w:val="24"/>
        </w:rPr>
      </w:pPr>
      <w:r w:rsidRPr="00BD4418">
        <w:rPr>
          <w:rFonts w:asciiTheme="majorBidi" w:hAnsiTheme="majorBidi" w:cstheme="majorBidi"/>
          <w:sz w:val="24"/>
          <w:szCs w:val="24"/>
        </w:rPr>
        <w:t>* migration des chromosomes au cours de la mitose.</w:t>
      </w:r>
    </w:p>
    <w:p w:rsidR="00D23EEE" w:rsidRPr="00D6391B" w:rsidRDefault="00D23EEE" w:rsidP="00D6391B">
      <w:pPr>
        <w:autoSpaceDE w:val="0"/>
        <w:autoSpaceDN w:val="0"/>
        <w:adjustRightInd w:val="0"/>
        <w:spacing w:after="0" w:line="360" w:lineRule="auto"/>
        <w:jc w:val="both"/>
        <w:rPr>
          <w:rFonts w:asciiTheme="majorBidi" w:hAnsiTheme="majorBidi" w:cstheme="majorBidi"/>
          <w:sz w:val="24"/>
          <w:szCs w:val="24"/>
        </w:rPr>
      </w:pPr>
    </w:p>
    <w:p w:rsidR="00E160C0" w:rsidRPr="00E160C0" w:rsidRDefault="00E160C0" w:rsidP="00E160C0">
      <w:pPr>
        <w:pStyle w:val="Paragraphedeliste"/>
        <w:numPr>
          <w:ilvl w:val="0"/>
          <w:numId w:val="1"/>
        </w:numPr>
        <w:autoSpaceDE w:val="0"/>
        <w:autoSpaceDN w:val="0"/>
        <w:adjustRightInd w:val="0"/>
        <w:spacing w:after="0" w:line="360" w:lineRule="auto"/>
        <w:jc w:val="both"/>
        <w:rPr>
          <w:rFonts w:asciiTheme="majorBidi" w:hAnsiTheme="majorBidi" w:cstheme="majorBidi"/>
          <w:sz w:val="24"/>
          <w:szCs w:val="24"/>
        </w:rPr>
      </w:pPr>
      <w:r w:rsidRPr="00E160C0">
        <w:rPr>
          <w:rFonts w:asciiTheme="majorBidi" w:hAnsiTheme="majorBidi" w:cstheme="majorBidi"/>
          <w:b/>
          <w:bCs/>
          <w:sz w:val="24"/>
          <w:szCs w:val="24"/>
        </w:rPr>
        <w:lastRenderedPageBreak/>
        <w:t>Les microfilaments d’actine</w:t>
      </w:r>
    </w:p>
    <w:p w:rsidR="00E160C0" w:rsidRDefault="00E160C0" w:rsidP="00D23EEE">
      <w:pPr>
        <w:autoSpaceDE w:val="0"/>
        <w:autoSpaceDN w:val="0"/>
        <w:adjustRightInd w:val="0"/>
        <w:spacing w:after="0" w:line="360" w:lineRule="auto"/>
        <w:jc w:val="both"/>
        <w:rPr>
          <w:rFonts w:ascii="TimesNewRomanPSMT" w:hAnsi="TimesNewRomanPSMT" w:cs="TimesNewRomanPSMT"/>
          <w:sz w:val="24"/>
          <w:szCs w:val="24"/>
        </w:rPr>
      </w:pPr>
      <w:r w:rsidRPr="00E160C0">
        <w:rPr>
          <w:rFonts w:ascii="TimesNewRomanPSMT" w:hAnsi="TimesNewRomanPSMT" w:cs="TimesNewRomanPSMT"/>
          <w:sz w:val="24"/>
          <w:szCs w:val="24"/>
        </w:rPr>
        <w:t>L'actine est la protéine intracellulaire prépondérante dans la cellule eucaryote, et représente, selon les types cellulaires, de 1 à 10% de la quantité totale des protéines cellulaires. Cette protéine de taille moyenne (375 acides aminés) se présente dans la cellule soit sous forme de monomère globulaire (actine G) soit sous forme de polymère (actine F). Le microfilament d'actine F, d'un diamètre de 7 à 9 nm, est une structure polaire, avec une</w:t>
      </w:r>
      <w:r w:rsidR="00D23EEE">
        <w:rPr>
          <w:rFonts w:ascii="TimesNewRomanPSMT" w:hAnsi="TimesNewRomanPSMT" w:cs="TimesNewRomanPSMT"/>
          <w:sz w:val="24"/>
          <w:szCs w:val="24"/>
        </w:rPr>
        <w:t xml:space="preserve"> extrémité à croissance rapide "</w:t>
      </w:r>
      <w:r w:rsidR="00D23EEE" w:rsidRPr="00D23EEE">
        <w:rPr>
          <w:rFonts w:ascii="TimesNewRomanPSMT" w:hAnsi="TimesNewRomanPSMT" w:cs="TimesNewRomanPSMT"/>
          <w:b/>
          <w:bCs/>
          <w:sz w:val="24"/>
          <w:szCs w:val="24"/>
        </w:rPr>
        <w:t>+</w:t>
      </w:r>
      <w:r w:rsidR="00D23EEE">
        <w:rPr>
          <w:rFonts w:ascii="TimesNewRomanPSMT" w:hAnsi="TimesNewRomanPSMT" w:cs="TimesNewRomanPSMT"/>
          <w:sz w:val="24"/>
          <w:szCs w:val="24"/>
        </w:rPr>
        <w:t>"</w:t>
      </w:r>
      <w:r w:rsidRPr="00E160C0">
        <w:rPr>
          <w:rFonts w:ascii="TimesNewRomanPSMT" w:hAnsi="TimesNewRomanPSMT" w:cs="TimesNewRomanPSMT"/>
          <w:sz w:val="24"/>
          <w:szCs w:val="24"/>
        </w:rPr>
        <w:t xml:space="preserve"> et un</w:t>
      </w:r>
      <w:r w:rsidR="00D23EEE">
        <w:rPr>
          <w:rFonts w:ascii="TimesNewRomanPSMT" w:hAnsi="TimesNewRomanPSMT" w:cs="TimesNewRomanPSMT"/>
          <w:sz w:val="24"/>
          <w:szCs w:val="24"/>
        </w:rPr>
        <w:t>e extrémité à croissance lente "</w:t>
      </w:r>
      <w:r w:rsidR="00D23EEE">
        <w:rPr>
          <w:rFonts w:ascii="TimesNewRomanPSMT" w:hAnsi="TimesNewRomanPSMT" w:cs="TimesNewRomanPSMT"/>
          <w:b/>
          <w:bCs/>
          <w:sz w:val="24"/>
          <w:szCs w:val="24"/>
        </w:rPr>
        <w:t>-</w:t>
      </w:r>
      <w:r w:rsidR="00D23EEE">
        <w:rPr>
          <w:rFonts w:ascii="TimesNewRomanPSMT" w:hAnsi="TimesNewRomanPSMT" w:cs="TimesNewRomanPSMT"/>
          <w:sz w:val="24"/>
          <w:szCs w:val="24"/>
        </w:rPr>
        <w:t>"</w:t>
      </w:r>
      <w:r w:rsidRPr="00E160C0">
        <w:rPr>
          <w:rFonts w:ascii="TimesNewRomanPSMT" w:hAnsi="TimesNewRomanPSMT" w:cs="TimesNewRomanPSMT"/>
          <w:sz w:val="24"/>
          <w:szCs w:val="24"/>
        </w:rPr>
        <w:t>.</w:t>
      </w:r>
      <w:r w:rsidR="005D6B3F">
        <w:rPr>
          <w:rFonts w:ascii="TimesNewRomanPSMT" w:hAnsi="TimesNewRomanPSMT" w:cs="TimesNewRomanPSMT"/>
          <w:sz w:val="24"/>
          <w:szCs w:val="24"/>
        </w:rPr>
        <w:t xml:space="preserve"> La polymérisation de l'actine G en micro filaments d'actine F est amorcée par l'ajout d'ions Mg</w:t>
      </w:r>
      <w:r w:rsidR="005D6B3F" w:rsidRPr="008460FA">
        <w:rPr>
          <w:rFonts w:ascii="TimesNewRomanPSMT" w:hAnsi="TimesNewRomanPSMT" w:cs="TimesNewRomanPSMT"/>
          <w:sz w:val="24"/>
          <w:szCs w:val="24"/>
          <w:vertAlign w:val="superscript"/>
        </w:rPr>
        <w:t>2+,</w:t>
      </w:r>
      <w:r w:rsidR="008460FA">
        <w:rPr>
          <w:rFonts w:ascii="TimesNewRomanPSMT" w:hAnsi="TimesNewRomanPSMT" w:cs="TimesNewRomanPSMT"/>
          <w:sz w:val="24"/>
          <w:szCs w:val="24"/>
        </w:rPr>
        <w:t xml:space="preserve"> K</w:t>
      </w:r>
      <w:r w:rsidR="005D6B3F" w:rsidRPr="008460FA">
        <w:rPr>
          <w:rFonts w:ascii="TimesNewRomanPSMT" w:hAnsi="TimesNewRomanPSMT" w:cs="TimesNewRomanPSMT"/>
          <w:sz w:val="24"/>
          <w:szCs w:val="24"/>
          <w:vertAlign w:val="superscript"/>
        </w:rPr>
        <w:t>+</w:t>
      </w:r>
      <w:r w:rsidR="005D6B3F">
        <w:rPr>
          <w:rFonts w:ascii="TimesNewRomanPSMT" w:hAnsi="TimesNewRomanPSMT" w:cs="TimesNewRomanPSMT"/>
          <w:sz w:val="24"/>
          <w:szCs w:val="24"/>
        </w:rPr>
        <w:t xml:space="preserve"> ou Na</w:t>
      </w:r>
      <w:r w:rsidR="005D6B3F" w:rsidRPr="008460FA">
        <w:rPr>
          <w:rFonts w:ascii="TimesNewRomanPSMT" w:hAnsi="TimesNewRomanPSMT" w:cs="TimesNewRomanPSMT"/>
          <w:sz w:val="24"/>
          <w:szCs w:val="24"/>
          <w:vertAlign w:val="superscript"/>
        </w:rPr>
        <w:t>+</w:t>
      </w:r>
      <w:r w:rsidR="005D6B3F">
        <w:rPr>
          <w:rFonts w:ascii="TimesNewRomanPSMT" w:hAnsi="TimesNewRomanPSMT" w:cs="TimesNewRomanPSMT"/>
          <w:sz w:val="24"/>
          <w:szCs w:val="24"/>
        </w:rPr>
        <w:t>, selon un processus réversible, l'actine F se dépolymérisant quand on abaisse la force ionique de la solution.</w:t>
      </w:r>
    </w:p>
    <w:p w:rsidR="00D1792F" w:rsidRPr="00E160C0" w:rsidRDefault="00D1792F" w:rsidP="005D6B3F">
      <w:pPr>
        <w:autoSpaceDE w:val="0"/>
        <w:autoSpaceDN w:val="0"/>
        <w:adjustRightInd w:val="0"/>
        <w:spacing w:after="0" w:line="360" w:lineRule="auto"/>
        <w:jc w:val="both"/>
        <w:rPr>
          <w:rFonts w:ascii="TimesNewRomanPSMT" w:hAnsi="TimesNewRomanPSMT" w:cs="TimesNewRomanPSMT"/>
          <w:sz w:val="24"/>
          <w:szCs w:val="24"/>
        </w:rPr>
      </w:pPr>
      <w:r>
        <w:rPr>
          <w:rFonts w:ascii="TimesNewRomanPSMT" w:hAnsi="TimesNewRomanPSMT" w:cs="TimesNewRomanPSMT"/>
          <w:noProof/>
          <w:sz w:val="24"/>
          <w:szCs w:val="24"/>
          <w:lang w:eastAsia="fr-FR"/>
        </w:rPr>
        <w:drawing>
          <wp:inline distT="0" distB="0" distL="0" distR="0">
            <wp:extent cx="5362575" cy="2057400"/>
            <wp:effectExtent l="19050" t="0" r="9525" b="0"/>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362575" cy="2057400"/>
                    </a:xfrm>
                    <a:prstGeom prst="rect">
                      <a:avLst/>
                    </a:prstGeom>
                    <a:noFill/>
                    <a:ln w="9525">
                      <a:noFill/>
                      <a:miter lim="800000"/>
                      <a:headEnd/>
                      <a:tailEnd/>
                    </a:ln>
                  </pic:spPr>
                </pic:pic>
              </a:graphicData>
            </a:graphic>
          </wp:inline>
        </w:drawing>
      </w:r>
    </w:p>
    <w:p w:rsidR="00E160C0" w:rsidRDefault="00D1792F" w:rsidP="00D1792F">
      <w:pPr>
        <w:autoSpaceDE w:val="0"/>
        <w:autoSpaceDN w:val="0"/>
        <w:adjustRightInd w:val="0"/>
        <w:spacing w:after="0" w:line="360" w:lineRule="auto"/>
        <w:jc w:val="both"/>
        <w:rPr>
          <w:rFonts w:ascii="TimesNewRomanPSMT" w:hAnsi="TimesNewRomanPSMT" w:cs="TimesNewRomanPSMT"/>
          <w:sz w:val="24"/>
          <w:szCs w:val="24"/>
        </w:rPr>
      </w:pPr>
      <w:r>
        <w:rPr>
          <w:rFonts w:ascii="TimesNewRomanPSMT" w:hAnsi="TimesNewRomanPSMT" w:cs="TimesNewRomanPSMT"/>
          <w:sz w:val="24"/>
          <w:szCs w:val="24"/>
        </w:rPr>
        <w:t>Le réseau d'actine est localisé d'une part juste sous la membrane plasmique, où il constitue un maillage associé à la membrane, et au sein de la cellule, où il constitue un réseau conférant un aspect gélatineux au cytosol. De nombreuses protéines interagissant avec l'actine ont été identifiées: elles sont impliquées dans des fonctions aussi diverses que la consolidation des filaments (ex: tropomyosine), la formation de faisceaux de filaments (ex: fimbrine), la fragmentation des filaments (ex: gelsoline), le mouvement des vésicules sur les filaments (ex: myosine II) ou encore l'ancrage des filaments à la membrane plasmique (ex: spectrine). Tous ces jeux de protéines liant l'actine peuvent agir de façon coopérative pour engendrer les mouvements de la surface cellulaire, la phagocytose et la locomotion cellulaire.</w:t>
      </w:r>
    </w:p>
    <w:p w:rsidR="00B25E14" w:rsidRPr="00B25E14" w:rsidRDefault="00B25E14" w:rsidP="0061164D">
      <w:pPr>
        <w:pStyle w:val="Default"/>
        <w:numPr>
          <w:ilvl w:val="0"/>
          <w:numId w:val="6"/>
        </w:numPr>
        <w:spacing w:line="360" w:lineRule="auto"/>
        <w:jc w:val="both"/>
        <w:rPr>
          <w:rFonts w:asciiTheme="majorBidi" w:hAnsiTheme="majorBidi" w:cstheme="majorBidi"/>
          <w:color w:val="auto"/>
        </w:rPr>
      </w:pPr>
      <w:r w:rsidRPr="00B25E14">
        <w:rPr>
          <w:rFonts w:asciiTheme="majorBidi" w:hAnsiTheme="majorBidi" w:cstheme="majorBidi"/>
          <w:b/>
          <w:bCs/>
          <w:color w:val="auto"/>
        </w:rPr>
        <w:t xml:space="preserve">Le cortex cellulaire </w:t>
      </w:r>
    </w:p>
    <w:p w:rsidR="00D1792F" w:rsidRPr="00E91FAE" w:rsidRDefault="00B25E14" w:rsidP="0034693E">
      <w:pPr>
        <w:pStyle w:val="Default"/>
        <w:spacing w:line="360" w:lineRule="auto"/>
        <w:jc w:val="both"/>
        <w:rPr>
          <w:rFonts w:asciiTheme="majorBidi" w:hAnsiTheme="majorBidi" w:cstheme="majorBidi"/>
          <w:color w:val="auto"/>
        </w:rPr>
      </w:pPr>
      <w:r w:rsidRPr="00B25E14">
        <w:rPr>
          <w:rFonts w:asciiTheme="majorBidi" w:hAnsiTheme="majorBidi" w:cstheme="majorBidi"/>
          <w:color w:val="auto"/>
        </w:rPr>
        <w:t xml:space="preserve">C’est un réseau de microfilaments d’actine situé sous la membrane plasmique à laquelle il est fixé par de nombreux points d’ancrage. </w:t>
      </w:r>
      <w:r w:rsidR="0034693E">
        <w:rPr>
          <w:rFonts w:asciiTheme="majorBidi" w:hAnsiTheme="majorBidi" w:cstheme="majorBidi"/>
          <w:color w:val="auto"/>
        </w:rPr>
        <w:t xml:space="preserve"> </w:t>
      </w:r>
      <w:r w:rsidRPr="00B25E14">
        <w:rPr>
          <w:rFonts w:asciiTheme="majorBidi" w:hAnsiTheme="majorBidi" w:cstheme="majorBidi"/>
          <w:color w:val="auto"/>
        </w:rPr>
        <w:t>Ce cortex est responsable des mouvements d’expansion et de rétraction cellulaire et de déplacement des cellules sur leur support</w:t>
      </w:r>
      <w:r w:rsidR="0034693E">
        <w:rPr>
          <w:rFonts w:asciiTheme="majorBidi" w:hAnsiTheme="majorBidi" w:cstheme="majorBidi"/>
          <w:color w:val="auto"/>
        </w:rPr>
        <w:t>.</w:t>
      </w:r>
      <w:r w:rsidR="00E91FAE" w:rsidRPr="00E91FAE">
        <w:rPr>
          <w:color w:val="000080"/>
          <w:sz w:val="28"/>
          <w:szCs w:val="28"/>
        </w:rPr>
        <w:t xml:space="preserve"> </w:t>
      </w:r>
      <w:r w:rsidR="00E91FAE" w:rsidRPr="00E91FAE">
        <w:rPr>
          <w:rFonts w:asciiTheme="majorBidi" w:hAnsiTheme="majorBidi" w:cstheme="majorBidi"/>
          <w:color w:val="auto"/>
        </w:rPr>
        <w:t xml:space="preserve">Il intervient également dans les mouvements de la membrane plasmique </w:t>
      </w:r>
      <w:r w:rsidR="00E91FAE" w:rsidRPr="00E91FAE">
        <w:rPr>
          <w:rFonts w:asciiTheme="majorBidi" w:hAnsiTheme="majorBidi" w:cstheme="majorBidi"/>
          <w:color w:val="auto"/>
        </w:rPr>
        <w:lastRenderedPageBreak/>
        <w:t>pendant l’exocytose et l’endocytose et pendant la formation des pseudopodes dans les macrophages.</w:t>
      </w:r>
    </w:p>
    <w:p w:rsidR="0034693E" w:rsidRPr="0061164D" w:rsidRDefault="0061164D" w:rsidP="0061164D">
      <w:pPr>
        <w:pStyle w:val="Default"/>
        <w:numPr>
          <w:ilvl w:val="0"/>
          <w:numId w:val="5"/>
        </w:numPr>
        <w:spacing w:line="360" w:lineRule="auto"/>
        <w:jc w:val="both"/>
        <w:rPr>
          <w:rFonts w:asciiTheme="majorBidi" w:hAnsiTheme="majorBidi" w:cstheme="majorBidi"/>
          <w:b/>
          <w:bCs/>
          <w:color w:val="auto"/>
        </w:rPr>
      </w:pPr>
      <w:r w:rsidRPr="0061164D">
        <w:rPr>
          <w:rFonts w:asciiTheme="majorBidi" w:hAnsiTheme="majorBidi" w:cstheme="majorBidi"/>
          <w:b/>
          <w:bCs/>
          <w:color w:val="auto"/>
        </w:rPr>
        <w:t>L’appareil contractile</w:t>
      </w:r>
    </w:p>
    <w:p w:rsidR="0061164D" w:rsidRDefault="0061164D" w:rsidP="0061164D">
      <w:pPr>
        <w:pStyle w:val="Default"/>
        <w:spacing w:before="120" w:line="360" w:lineRule="auto"/>
        <w:jc w:val="both"/>
        <w:rPr>
          <w:rFonts w:asciiTheme="majorBidi" w:hAnsiTheme="majorBidi" w:cstheme="majorBidi"/>
          <w:color w:val="auto"/>
        </w:rPr>
      </w:pPr>
      <w:r w:rsidRPr="0061164D">
        <w:rPr>
          <w:rFonts w:asciiTheme="majorBidi" w:hAnsiTheme="majorBidi" w:cstheme="majorBidi"/>
          <w:color w:val="auto"/>
        </w:rPr>
        <w:t xml:space="preserve">Les sarcomères qui représentent les unités de contraction musculaire. </w:t>
      </w:r>
      <w:r>
        <w:rPr>
          <w:rFonts w:asciiTheme="majorBidi" w:hAnsiTheme="majorBidi" w:cstheme="majorBidi"/>
          <w:color w:val="auto"/>
        </w:rPr>
        <w:t xml:space="preserve"> </w:t>
      </w:r>
      <w:r w:rsidRPr="0061164D">
        <w:rPr>
          <w:rFonts w:asciiTheme="majorBidi" w:hAnsiTheme="majorBidi" w:cstheme="majorBidi"/>
          <w:color w:val="auto"/>
        </w:rPr>
        <w:t>Le sarcomère résulte de l’assemblage hautement organisé de l’actine, de la myosine et de protéines associées</w:t>
      </w:r>
      <w:r>
        <w:rPr>
          <w:rFonts w:asciiTheme="majorBidi" w:hAnsiTheme="majorBidi" w:cstheme="majorBidi"/>
          <w:color w:val="auto"/>
        </w:rPr>
        <w:t>.</w:t>
      </w:r>
    </w:p>
    <w:p w:rsidR="00352FE3" w:rsidRPr="00352FE3" w:rsidRDefault="00352FE3" w:rsidP="00352FE3">
      <w:pPr>
        <w:pStyle w:val="Paragraphedeliste"/>
        <w:numPr>
          <w:ilvl w:val="0"/>
          <w:numId w:val="1"/>
        </w:numPr>
        <w:autoSpaceDE w:val="0"/>
        <w:autoSpaceDN w:val="0"/>
        <w:adjustRightInd w:val="0"/>
        <w:spacing w:after="0" w:line="360" w:lineRule="auto"/>
        <w:jc w:val="both"/>
        <w:rPr>
          <w:rFonts w:asciiTheme="majorBidi" w:hAnsiTheme="majorBidi" w:cstheme="majorBidi"/>
          <w:b/>
          <w:bCs/>
          <w:sz w:val="24"/>
          <w:szCs w:val="24"/>
        </w:rPr>
      </w:pPr>
      <w:r w:rsidRPr="00352FE3">
        <w:rPr>
          <w:rFonts w:asciiTheme="majorBidi" w:hAnsiTheme="majorBidi" w:cstheme="majorBidi"/>
          <w:b/>
          <w:bCs/>
          <w:sz w:val="24"/>
          <w:szCs w:val="24"/>
        </w:rPr>
        <w:t>Les filaments intermédiaires</w:t>
      </w:r>
    </w:p>
    <w:p w:rsidR="001637BB" w:rsidRPr="00453ADB" w:rsidRDefault="00352FE3" w:rsidP="00453ADB">
      <w:pPr>
        <w:autoSpaceDE w:val="0"/>
        <w:autoSpaceDN w:val="0"/>
        <w:adjustRightInd w:val="0"/>
        <w:spacing w:after="0" w:line="360" w:lineRule="auto"/>
        <w:jc w:val="both"/>
        <w:rPr>
          <w:rFonts w:asciiTheme="majorBidi" w:hAnsiTheme="majorBidi" w:cstheme="majorBidi"/>
          <w:sz w:val="24"/>
          <w:szCs w:val="24"/>
        </w:rPr>
      </w:pPr>
      <w:r w:rsidRPr="00352FE3">
        <w:rPr>
          <w:rFonts w:asciiTheme="majorBidi" w:hAnsiTheme="majorBidi" w:cstheme="majorBidi"/>
          <w:sz w:val="24"/>
          <w:szCs w:val="24"/>
        </w:rPr>
        <w:t>Les filaments intermédiaires sont des polymères protéiques résistants et durables de 10 nm de</w:t>
      </w:r>
      <w:r>
        <w:rPr>
          <w:rFonts w:asciiTheme="majorBidi" w:hAnsiTheme="majorBidi" w:cstheme="majorBidi"/>
          <w:sz w:val="24"/>
          <w:szCs w:val="24"/>
        </w:rPr>
        <w:t xml:space="preserve"> d</w:t>
      </w:r>
      <w:r w:rsidRPr="00352FE3">
        <w:rPr>
          <w:rFonts w:asciiTheme="majorBidi" w:hAnsiTheme="majorBidi" w:cstheme="majorBidi"/>
          <w:sz w:val="24"/>
          <w:szCs w:val="24"/>
        </w:rPr>
        <w:t>iamètre</w:t>
      </w:r>
      <w:r>
        <w:rPr>
          <w:rFonts w:asciiTheme="majorBidi" w:hAnsiTheme="majorBidi" w:cstheme="majorBidi"/>
          <w:sz w:val="24"/>
          <w:szCs w:val="24"/>
        </w:rPr>
        <w:t xml:space="preserve">. </w:t>
      </w:r>
      <w:r w:rsidRPr="00352FE3">
        <w:rPr>
          <w:rFonts w:asciiTheme="majorBidi" w:hAnsiTheme="majorBidi" w:cstheme="majorBidi"/>
          <w:sz w:val="24"/>
          <w:szCs w:val="24"/>
        </w:rPr>
        <w:t>Ils sont appelés</w:t>
      </w:r>
      <w:r>
        <w:rPr>
          <w:rFonts w:asciiTheme="majorBidi" w:hAnsiTheme="majorBidi" w:cstheme="majorBidi"/>
          <w:sz w:val="24"/>
          <w:szCs w:val="24"/>
        </w:rPr>
        <w:t xml:space="preserve"> i</w:t>
      </w:r>
      <w:r w:rsidRPr="00352FE3">
        <w:rPr>
          <w:rFonts w:asciiTheme="majorBidi" w:hAnsiTheme="majorBidi" w:cstheme="majorBidi"/>
          <w:sz w:val="24"/>
          <w:szCs w:val="24"/>
        </w:rPr>
        <w:t xml:space="preserve">ntermédiaires car leur diamètre apparent est compris entre celui des </w:t>
      </w:r>
      <w:r>
        <w:rPr>
          <w:rFonts w:asciiTheme="majorBidi" w:hAnsiTheme="majorBidi" w:cstheme="majorBidi"/>
          <w:sz w:val="24"/>
          <w:szCs w:val="24"/>
        </w:rPr>
        <w:t>micro</w:t>
      </w:r>
      <w:r w:rsidRPr="00352FE3">
        <w:rPr>
          <w:rFonts w:asciiTheme="majorBidi" w:hAnsiTheme="majorBidi" w:cstheme="majorBidi"/>
          <w:sz w:val="24"/>
          <w:szCs w:val="24"/>
        </w:rPr>
        <w:t>filaments d'actine</w:t>
      </w:r>
      <w:r>
        <w:rPr>
          <w:rFonts w:asciiTheme="majorBidi" w:hAnsiTheme="majorBidi" w:cstheme="majorBidi"/>
          <w:sz w:val="24"/>
          <w:szCs w:val="24"/>
        </w:rPr>
        <w:t xml:space="preserve"> </w:t>
      </w:r>
      <w:r w:rsidRPr="00352FE3">
        <w:rPr>
          <w:rFonts w:asciiTheme="majorBidi" w:hAnsiTheme="majorBidi" w:cstheme="majorBidi"/>
          <w:sz w:val="24"/>
          <w:szCs w:val="24"/>
        </w:rPr>
        <w:t>et celui des microtubules.</w:t>
      </w:r>
      <w:r w:rsidR="00453ADB">
        <w:rPr>
          <w:rFonts w:asciiTheme="majorBidi" w:hAnsiTheme="majorBidi" w:cstheme="majorBidi"/>
          <w:sz w:val="24"/>
          <w:szCs w:val="24"/>
        </w:rPr>
        <w:t xml:space="preserve"> </w:t>
      </w:r>
      <w:r w:rsidR="001637BB" w:rsidRPr="00453ADB">
        <w:rPr>
          <w:rFonts w:asciiTheme="majorBidi" w:hAnsiTheme="majorBidi" w:cstheme="majorBidi"/>
          <w:sz w:val="24"/>
          <w:szCs w:val="24"/>
        </w:rPr>
        <w:t xml:space="preserve">Ils sont présents dans le cytosol et dans le nucléoplasme. </w:t>
      </w:r>
    </w:p>
    <w:p w:rsidR="001637BB" w:rsidRPr="00453ADB" w:rsidRDefault="001637BB" w:rsidP="00453ADB">
      <w:pPr>
        <w:autoSpaceDE w:val="0"/>
        <w:autoSpaceDN w:val="0"/>
        <w:adjustRightInd w:val="0"/>
        <w:spacing w:after="0" w:line="360" w:lineRule="auto"/>
        <w:jc w:val="both"/>
        <w:rPr>
          <w:rFonts w:asciiTheme="majorBidi" w:hAnsiTheme="majorBidi" w:cstheme="majorBidi"/>
          <w:sz w:val="24"/>
          <w:szCs w:val="24"/>
        </w:rPr>
      </w:pPr>
      <w:r w:rsidRPr="00453ADB">
        <w:rPr>
          <w:rFonts w:asciiTheme="majorBidi" w:hAnsiTheme="majorBidi" w:cstheme="majorBidi"/>
          <w:sz w:val="24"/>
          <w:szCs w:val="24"/>
        </w:rPr>
        <w:t>Dans le cytosol, ils forment des réseaux fibreux rigides et résistants qui s’étendent de l’enveloppe nucléaire jusqu'à la membrane plasmique</w:t>
      </w:r>
      <w:r w:rsidR="00453ADB" w:rsidRPr="00453ADB">
        <w:rPr>
          <w:rFonts w:asciiTheme="majorBidi" w:hAnsiTheme="majorBidi" w:cstheme="majorBidi"/>
          <w:sz w:val="24"/>
          <w:szCs w:val="24"/>
        </w:rPr>
        <w:t>.</w:t>
      </w:r>
    </w:p>
    <w:p w:rsidR="00453ADB" w:rsidRPr="00453ADB" w:rsidRDefault="00453ADB" w:rsidP="00453ADB">
      <w:pPr>
        <w:autoSpaceDE w:val="0"/>
        <w:autoSpaceDN w:val="0"/>
        <w:adjustRightInd w:val="0"/>
        <w:spacing w:after="0" w:line="360" w:lineRule="auto"/>
        <w:jc w:val="both"/>
        <w:rPr>
          <w:rFonts w:asciiTheme="majorBidi" w:hAnsiTheme="majorBidi" w:cstheme="majorBidi"/>
          <w:sz w:val="24"/>
          <w:szCs w:val="24"/>
        </w:rPr>
      </w:pPr>
      <w:r w:rsidRPr="00453ADB">
        <w:rPr>
          <w:rFonts w:asciiTheme="majorBidi" w:hAnsiTheme="majorBidi" w:cstheme="majorBidi"/>
          <w:sz w:val="24"/>
          <w:szCs w:val="24"/>
        </w:rPr>
        <w:t>Dans le nucléoplasme, il forme un réseau périphérique fixé à la face interne de l’enveloppe nucléaire par des récepteurs spécifiques.</w:t>
      </w:r>
    </w:p>
    <w:p w:rsidR="00453ADB" w:rsidRDefault="00453ADB" w:rsidP="00453ADB">
      <w:pPr>
        <w:autoSpaceDE w:val="0"/>
        <w:autoSpaceDN w:val="0"/>
        <w:adjustRightInd w:val="0"/>
        <w:spacing w:after="0" w:line="360" w:lineRule="auto"/>
        <w:jc w:val="both"/>
        <w:rPr>
          <w:rFonts w:asciiTheme="majorBidi" w:hAnsiTheme="majorBidi" w:cstheme="majorBidi"/>
          <w:sz w:val="24"/>
          <w:szCs w:val="24"/>
        </w:rPr>
      </w:pPr>
      <w:r w:rsidRPr="00453ADB">
        <w:rPr>
          <w:rFonts w:asciiTheme="majorBidi" w:hAnsiTheme="majorBidi" w:cstheme="majorBidi"/>
          <w:sz w:val="24"/>
          <w:szCs w:val="24"/>
        </w:rPr>
        <w:t>Les filaments intermédiaires ont un diamètre de 8 à 10 nm. Ils sont formés de protofilaments ; chaque protofilament est un assemblage d’unités tétramèriques, formée chacune de 4 monomères fibreux.</w:t>
      </w:r>
    </w:p>
    <w:p w:rsidR="00453ADB" w:rsidRDefault="00453ADB" w:rsidP="00453ADB">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5295900" cy="2266950"/>
            <wp:effectExtent l="19050" t="0" r="0" b="0"/>
            <wp:docPr id="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295900" cy="2266950"/>
                    </a:xfrm>
                    <a:prstGeom prst="rect">
                      <a:avLst/>
                    </a:prstGeom>
                    <a:noFill/>
                    <a:ln w="9525">
                      <a:noFill/>
                      <a:miter lim="800000"/>
                      <a:headEnd/>
                      <a:tailEnd/>
                    </a:ln>
                  </pic:spPr>
                </pic:pic>
              </a:graphicData>
            </a:graphic>
          </wp:inline>
        </w:drawing>
      </w:r>
    </w:p>
    <w:p w:rsidR="002123B5" w:rsidRPr="002123B5" w:rsidRDefault="002123B5" w:rsidP="002123B5">
      <w:pPr>
        <w:pStyle w:val="Default"/>
        <w:spacing w:line="360" w:lineRule="auto"/>
        <w:jc w:val="both"/>
        <w:rPr>
          <w:rFonts w:asciiTheme="majorBidi" w:hAnsiTheme="majorBidi" w:cstheme="majorBidi"/>
          <w:color w:val="auto"/>
        </w:rPr>
      </w:pPr>
      <w:r>
        <w:rPr>
          <w:rFonts w:asciiTheme="majorBidi" w:hAnsiTheme="majorBidi" w:cstheme="majorBidi"/>
          <w:color w:val="auto"/>
        </w:rPr>
        <w:t xml:space="preserve">- </w:t>
      </w:r>
      <w:r w:rsidRPr="002123B5">
        <w:rPr>
          <w:rFonts w:asciiTheme="majorBidi" w:hAnsiTheme="majorBidi" w:cstheme="majorBidi"/>
          <w:color w:val="auto"/>
        </w:rPr>
        <w:t>Les protéines entrant dans la constitution des filaments intermédiaires appartiennent à quatre fam</w:t>
      </w:r>
      <w:r>
        <w:rPr>
          <w:rFonts w:asciiTheme="majorBidi" w:hAnsiTheme="majorBidi" w:cstheme="majorBidi"/>
          <w:color w:val="auto"/>
        </w:rPr>
        <w:t>illes principales de protéines.</w:t>
      </w:r>
      <w:r w:rsidRPr="002123B5">
        <w:rPr>
          <w:rFonts w:asciiTheme="majorBidi" w:hAnsiTheme="majorBidi" w:cstheme="majorBidi"/>
          <w:color w:val="auto"/>
        </w:rPr>
        <w:t xml:space="preserve"> </w:t>
      </w:r>
    </w:p>
    <w:p w:rsidR="002123B5" w:rsidRPr="002123B5" w:rsidRDefault="002123B5" w:rsidP="002123B5">
      <w:pPr>
        <w:pStyle w:val="Default"/>
        <w:spacing w:line="360" w:lineRule="auto"/>
        <w:ind w:firstLine="700"/>
        <w:jc w:val="both"/>
        <w:rPr>
          <w:rFonts w:asciiTheme="majorBidi" w:hAnsiTheme="majorBidi" w:cstheme="majorBidi"/>
          <w:color w:val="auto"/>
        </w:rPr>
      </w:pPr>
      <w:r w:rsidRPr="002123B5">
        <w:rPr>
          <w:rFonts w:asciiTheme="majorBidi" w:hAnsiTheme="majorBidi" w:cstheme="majorBidi"/>
          <w:b/>
          <w:bCs/>
          <w:color w:val="auto"/>
        </w:rPr>
        <w:t xml:space="preserve">* les lamines </w:t>
      </w:r>
      <w:r w:rsidRPr="002123B5">
        <w:rPr>
          <w:rFonts w:asciiTheme="majorBidi" w:hAnsiTheme="majorBidi" w:cstheme="majorBidi"/>
          <w:color w:val="auto"/>
        </w:rPr>
        <w:t xml:space="preserve">: formant le réseau périphérique du noyau cellulaire. </w:t>
      </w:r>
    </w:p>
    <w:p w:rsidR="002123B5" w:rsidRPr="002123B5" w:rsidRDefault="002123B5" w:rsidP="002123B5">
      <w:pPr>
        <w:pStyle w:val="Default"/>
        <w:pageBreakBefore/>
        <w:spacing w:line="360" w:lineRule="auto"/>
        <w:ind w:firstLine="700"/>
        <w:jc w:val="both"/>
        <w:rPr>
          <w:rFonts w:asciiTheme="majorBidi" w:hAnsiTheme="majorBidi" w:cstheme="majorBidi"/>
          <w:color w:val="auto"/>
        </w:rPr>
      </w:pPr>
      <w:r w:rsidRPr="002123B5">
        <w:rPr>
          <w:rFonts w:asciiTheme="majorBidi" w:hAnsiTheme="majorBidi" w:cstheme="majorBidi"/>
          <w:b/>
          <w:bCs/>
          <w:color w:val="auto"/>
        </w:rPr>
        <w:lastRenderedPageBreak/>
        <w:t xml:space="preserve">* la vimentine </w:t>
      </w:r>
      <w:r w:rsidRPr="002123B5">
        <w:rPr>
          <w:rFonts w:asciiTheme="majorBidi" w:hAnsiTheme="majorBidi" w:cstheme="majorBidi"/>
          <w:color w:val="auto"/>
        </w:rPr>
        <w:t xml:space="preserve">et les protéines apparentées: </w:t>
      </w:r>
    </w:p>
    <w:p w:rsidR="002123B5" w:rsidRPr="00E868F2" w:rsidRDefault="002123B5" w:rsidP="00E02933">
      <w:pPr>
        <w:pStyle w:val="Default"/>
        <w:spacing w:line="360" w:lineRule="auto"/>
        <w:jc w:val="both"/>
        <w:rPr>
          <w:rFonts w:asciiTheme="majorBidi" w:hAnsiTheme="majorBidi" w:cstheme="majorBidi"/>
          <w:color w:val="auto"/>
        </w:rPr>
      </w:pPr>
      <w:r w:rsidRPr="002123B5">
        <w:rPr>
          <w:rFonts w:asciiTheme="majorBidi" w:hAnsiTheme="majorBidi" w:cstheme="majorBidi"/>
          <w:color w:val="auto"/>
        </w:rPr>
        <w:t xml:space="preserve">La vimentine est caractéristique des cellules d’origine mésoblastique épithéliales et non épithéliales (mésothélium et fibroblaste). Les protéines qui lui sont apparentées sont : </w:t>
      </w:r>
      <w:r w:rsidR="00E868F2">
        <w:rPr>
          <w:rFonts w:asciiTheme="majorBidi" w:hAnsiTheme="majorBidi" w:cstheme="majorBidi"/>
          <w:color w:val="auto"/>
        </w:rPr>
        <w:t>-</w:t>
      </w:r>
      <w:r w:rsidR="00E868F2" w:rsidRPr="00E868F2">
        <w:rPr>
          <w:rFonts w:asciiTheme="majorBidi" w:hAnsiTheme="majorBidi" w:cstheme="majorBidi"/>
          <w:color w:val="auto"/>
        </w:rPr>
        <w:t>La</w:t>
      </w:r>
      <w:r w:rsidRPr="00E868F2">
        <w:rPr>
          <w:rFonts w:asciiTheme="majorBidi" w:hAnsiTheme="majorBidi" w:cstheme="majorBidi"/>
          <w:color w:val="auto"/>
        </w:rPr>
        <w:t xml:space="preserve"> desmine : caractéristique des cellules musculaires. Elle relie les myofilaments entre eux et à la membrane plasmique. </w:t>
      </w:r>
    </w:p>
    <w:p w:rsidR="002123B5" w:rsidRPr="00E868F2" w:rsidRDefault="00E868F2" w:rsidP="002123B5">
      <w:pPr>
        <w:pStyle w:val="Default"/>
        <w:spacing w:line="360" w:lineRule="auto"/>
        <w:ind w:firstLine="700"/>
        <w:jc w:val="both"/>
        <w:rPr>
          <w:rFonts w:asciiTheme="majorBidi" w:hAnsiTheme="majorBidi" w:cstheme="majorBidi"/>
          <w:color w:val="auto"/>
        </w:rPr>
      </w:pPr>
      <w:r>
        <w:rPr>
          <w:rFonts w:asciiTheme="majorBidi" w:hAnsiTheme="majorBidi" w:cstheme="majorBidi"/>
          <w:color w:val="auto"/>
        </w:rPr>
        <w:t>-</w:t>
      </w:r>
      <w:r w:rsidR="002123B5" w:rsidRPr="00E868F2">
        <w:rPr>
          <w:rFonts w:asciiTheme="majorBidi" w:hAnsiTheme="majorBidi" w:cstheme="majorBidi"/>
          <w:color w:val="auto"/>
        </w:rPr>
        <w:t>Les protéines fibrillaires acides des cellules gliales (GFAP) :</w:t>
      </w:r>
      <w:r w:rsidR="00547197">
        <w:rPr>
          <w:rFonts w:asciiTheme="majorBidi" w:hAnsiTheme="majorBidi" w:cstheme="majorBidi"/>
          <w:color w:val="auto"/>
        </w:rPr>
        <w:t xml:space="preserve"> </w:t>
      </w:r>
      <w:r w:rsidR="002123B5" w:rsidRPr="00E868F2">
        <w:rPr>
          <w:rFonts w:asciiTheme="majorBidi" w:hAnsiTheme="majorBidi" w:cstheme="majorBidi"/>
          <w:color w:val="auto"/>
        </w:rPr>
        <w:t xml:space="preserve">caractéristiques des astrocytes et des cellules de Schwann. </w:t>
      </w:r>
    </w:p>
    <w:p w:rsidR="002123B5" w:rsidRPr="00E868F2" w:rsidRDefault="002123B5" w:rsidP="002123B5">
      <w:pPr>
        <w:pStyle w:val="Default"/>
        <w:spacing w:line="360" w:lineRule="auto"/>
        <w:ind w:firstLine="700"/>
        <w:jc w:val="both"/>
        <w:rPr>
          <w:rFonts w:asciiTheme="majorBidi" w:hAnsiTheme="majorBidi" w:cstheme="majorBidi"/>
          <w:color w:val="auto"/>
        </w:rPr>
      </w:pPr>
      <w:r w:rsidRPr="00E868F2">
        <w:rPr>
          <w:rFonts w:asciiTheme="majorBidi" w:hAnsiTheme="majorBidi" w:cstheme="majorBidi"/>
          <w:b/>
          <w:bCs/>
          <w:color w:val="auto"/>
        </w:rPr>
        <w:t xml:space="preserve">* Les cytokératines </w:t>
      </w:r>
      <w:r w:rsidRPr="00E868F2">
        <w:rPr>
          <w:rFonts w:asciiTheme="majorBidi" w:hAnsiTheme="majorBidi" w:cstheme="majorBidi"/>
          <w:color w:val="auto"/>
        </w:rPr>
        <w:t xml:space="preserve">: présentes dans toutes les cellules épithéliales. </w:t>
      </w:r>
    </w:p>
    <w:p w:rsidR="002123B5" w:rsidRPr="00E868F2" w:rsidRDefault="002123B5" w:rsidP="002123B5">
      <w:pPr>
        <w:pStyle w:val="Default"/>
        <w:spacing w:line="360" w:lineRule="auto"/>
        <w:ind w:firstLine="700"/>
        <w:jc w:val="both"/>
        <w:rPr>
          <w:rFonts w:asciiTheme="majorBidi" w:hAnsiTheme="majorBidi" w:cstheme="majorBidi"/>
          <w:color w:val="auto"/>
        </w:rPr>
      </w:pPr>
      <w:r w:rsidRPr="00E868F2">
        <w:rPr>
          <w:rFonts w:asciiTheme="majorBidi" w:hAnsiTheme="majorBidi" w:cstheme="majorBidi"/>
          <w:b/>
          <w:bCs/>
          <w:color w:val="auto"/>
        </w:rPr>
        <w:t xml:space="preserve">* Les neurofilaments </w:t>
      </w:r>
      <w:r w:rsidRPr="00E868F2">
        <w:rPr>
          <w:rFonts w:asciiTheme="majorBidi" w:hAnsiTheme="majorBidi" w:cstheme="majorBidi"/>
          <w:color w:val="auto"/>
        </w:rPr>
        <w:t xml:space="preserve">: spécifiques des neurones. Ils forment le squelette des axones et des dendrites. </w:t>
      </w:r>
    </w:p>
    <w:p w:rsidR="002123B5" w:rsidRPr="00E868F2" w:rsidRDefault="002123B5" w:rsidP="00B67D49">
      <w:pPr>
        <w:pStyle w:val="Default"/>
        <w:spacing w:line="360" w:lineRule="auto"/>
        <w:jc w:val="center"/>
        <w:rPr>
          <w:rFonts w:asciiTheme="majorBidi" w:hAnsiTheme="majorBidi" w:cstheme="majorBidi"/>
          <w:color w:val="auto"/>
        </w:rPr>
      </w:pPr>
      <w:r w:rsidRPr="00E868F2">
        <w:rPr>
          <w:rFonts w:asciiTheme="majorBidi" w:hAnsiTheme="majorBidi" w:cstheme="majorBidi"/>
          <w:noProof/>
          <w:color w:val="auto"/>
          <w:lang w:eastAsia="fr-FR"/>
        </w:rPr>
        <w:drawing>
          <wp:inline distT="0" distB="0" distL="0" distR="0">
            <wp:extent cx="5334000" cy="3762375"/>
            <wp:effectExtent l="19050" t="0" r="0" b="0"/>
            <wp:docPr id="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5331709" cy="3760759"/>
                    </a:xfrm>
                    <a:prstGeom prst="rect">
                      <a:avLst/>
                    </a:prstGeom>
                    <a:noFill/>
                    <a:ln w="9525">
                      <a:noFill/>
                      <a:miter lim="800000"/>
                      <a:headEnd/>
                      <a:tailEnd/>
                    </a:ln>
                  </pic:spPr>
                </pic:pic>
              </a:graphicData>
            </a:graphic>
          </wp:inline>
        </w:drawing>
      </w:r>
    </w:p>
    <w:p w:rsidR="00453ADB" w:rsidRPr="00E868F2" w:rsidRDefault="00E868F2" w:rsidP="00E868F2">
      <w:pPr>
        <w:autoSpaceDE w:val="0"/>
        <w:autoSpaceDN w:val="0"/>
        <w:adjustRightInd w:val="0"/>
        <w:spacing w:after="0" w:line="360" w:lineRule="auto"/>
        <w:jc w:val="center"/>
        <w:rPr>
          <w:rFonts w:asciiTheme="majorBidi" w:hAnsiTheme="majorBidi" w:cstheme="majorBidi"/>
          <w:sz w:val="24"/>
          <w:szCs w:val="24"/>
        </w:rPr>
      </w:pPr>
      <w:r>
        <w:rPr>
          <w:rFonts w:asciiTheme="majorBidi" w:hAnsiTheme="majorBidi" w:cstheme="majorBidi"/>
          <w:b/>
          <w:bCs/>
          <w:sz w:val="24"/>
          <w:szCs w:val="24"/>
        </w:rPr>
        <w:t xml:space="preserve">   Figure</w:t>
      </w:r>
      <w:r w:rsidR="002123B5" w:rsidRPr="00E868F2">
        <w:rPr>
          <w:rFonts w:asciiTheme="majorBidi" w:hAnsiTheme="majorBidi" w:cstheme="majorBidi"/>
          <w:b/>
          <w:bCs/>
          <w:sz w:val="24"/>
          <w:szCs w:val="24"/>
        </w:rPr>
        <w:t xml:space="preserve"> : Les </w:t>
      </w:r>
      <w:r w:rsidR="00E02933" w:rsidRPr="00E868F2">
        <w:rPr>
          <w:rFonts w:asciiTheme="majorBidi" w:hAnsiTheme="majorBidi" w:cstheme="majorBidi"/>
          <w:b/>
          <w:bCs/>
          <w:sz w:val="24"/>
          <w:szCs w:val="24"/>
        </w:rPr>
        <w:t>quatre</w:t>
      </w:r>
      <w:r w:rsidR="002123B5" w:rsidRPr="00E868F2">
        <w:rPr>
          <w:rFonts w:asciiTheme="majorBidi" w:hAnsiTheme="majorBidi" w:cstheme="majorBidi"/>
          <w:b/>
          <w:bCs/>
          <w:sz w:val="24"/>
          <w:szCs w:val="24"/>
        </w:rPr>
        <w:t xml:space="preserve"> familles de protéines formant les filaments intermédiaires</w:t>
      </w:r>
    </w:p>
    <w:p w:rsidR="0034693E" w:rsidRPr="00E868F2" w:rsidRDefault="0034693E" w:rsidP="002123B5">
      <w:pPr>
        <w:pStyle w:val="Default"/>
        <w:spacing w:line="360" w:lineRule="auto"/>
        <w:jc w:val="both"/>
        <w:rPr>
          <w:rFonts w:asciiTheme="majorBidi" w:hAnsiTheme="majorBidi" w:cstheme="majorBidi"/>
          <w:b/>
          <w:bCs/>
          <w:color w:val="auto"/>
        </w:rPr>
      </w:pPr>
    </w:p>
    <w:p w:rsidR="00C55FF1" w:rsidRPr="00E868F2" w:rsidRDefault="00C55FF1" w:rsidP="002123B5">
      <w:pPr>
        <w:autoSpaceDE w:val="0"/>
        <w:autoSpaceDN w:val="0"/>
        <w:adjustRightInd w:val="0"/>
        <w:spacing w:after="0" w:line="360" w:lineRule="auto"/>
        <w:jc w:val="both"/>
        <w:rPr>
          <w:rFonts w:asciiTheme="majorBidi" w:hAnsiTheme="majorBidi" w:cstheme="majorBidi"/>
          <w:sz w:val="24"/>
          <w:szCs w:val="24"/>
        </w:rPr>
      </w:pPr>
      <w:r w:rsidRPr="00E868F2">
        <w:rPr>
          <w:rFonts w:asciiTheme="majorBidi" w:hAnsiTheme="majorBidi" w:cstheme="majorBidi"/>
          <w:b/>
          <w:bCs/>
          <w:sz w:val="24"/>
          <w:szCs w:val="24"/>
        </w:rPr>
        <w:br w:type="textWrapping" w:clear="all"/>
      </w:r>
    </w:p>
    <w:p w:rsidR="00C55FF1" w:rsidRPr="00E868F2" w:rsidRDefault="00C55FF1" w:rsidP="002123B5">
      <w:pPr>
        <w:autoSpaceDE w:val="0"/>
        <w:autoSpaceDN w:val="0"/>
        <w:adjustRightInd w:val="0"/>
        <w:spacing w:after="0" w:line="360" w:lineRule="auto"/>
        <w:jc w:val="both"/>
        <w:rPr>
          <w:rFonts w:asciiTheme="majorBidi" w:hAnsiTheme="majorBidi" w:cstheme="majorBidi"/>
          <w:sz w:val="24"/>
          <w:szCs w:val="24"/>
        </w:rPr>
      </w:pPr>
    </w:p>
    <w:p w:rsidR="003152EF" w:rsidRPr="00E868F2" w:rsidRDefault="003152EF" w:rsidP="003152EF">
      <w:pPr>
        <w:spacing w:after="0"/>
        <w:jc w:val="center"/>
      </w:pPr>
    </w:p>
    <w:sectPr w:rsidR="003152EF" w:rsidRPr="00E868F2" w:rsidSect="004A6231">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ACA" w:rsidRDefault="00D06ACA" w:rsidP="0059451B">
      <w:pPr>
        <w:spacing w:after="0" w:line="240" w:lineRule="auto"/>
      </w:pPr>
      <w:r>
        <w:separator/>
      </w:r>
    </w:p>
  </w:endnote>
  <w:endnote w:type="continuationSeparator" w:id="0">
    <w:p w:rsidR="00D06ACA" w:rsidRDefault="00D06ACA" w:rsidP="00594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2886"/>
      <w:docPartObj>
        <w:docPartGallery w:val="Page Numbers (Bottom of Page)"/>
        <w:docPartUnique/>
      </w:docPartObj>
    </w:sdtPr>
    <w:sdtEndPr/>
    <w:sdtContent>
      <w:p w:rsidR="0059451B" w:rsidRDefault="00D06ACA">
        <w:pPr>
          <w:pStyle w:val="Pieddepage"/>
          <w:jc w:val="center"/>
        </w:pPr>
        <w:r>
          <w:fldChar w:fldCharType="begin"/>
        </w:r>
        <w:r>
          <w:instrText xml:space="preserve"> PAGE   \* MERGEFORMAT </w:instrText>
        </w:r>
        <w:r>
          <w:fldChar w:fldCharType="separate"/>
        </w:r>
        <w:r w:rsidR="00940F92">
          <w:rPr>
            <w:noProof/>
          </w:rPr>
          <w:t>1</w:t>
        </w:r>
        <w:r>
          <w:rPr>
            <w:noProof/>
          </w:rPr>
          <w:fldChar w:fldCharType="end"/>
        </w:r>
      </w:p>
    </w:sdtContent>
  </w:sdt>
  <w:p w:rsidR="0059451B" w:rsidRDefault="0059451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ACA" w:rsidRDefault="00D06ACA" w:rsidP="0059451B">
      <w:pPr>
        <w:spacing w:after="0" w:line="240" w:lineRule="auto"/>
      </w:pPr>
      <w:r>
        <w:separator/>
      </w:r>
    </w:p>
  </w:footnote>
  <w:footnote w:type="continuationSeparator" w:id="0">
    <w:p w:rsidR="00D06ACA" w:rsidRDefault="00D06ACA" w:rsidP="005945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13388"/>
    <w:multiLevelType w:val="hybridMultilevel"/>
    <w:tmpl w:val="DD2EB872"/>
    <w:lvl w:ilvl="0" w:tplc="B85E8780">
      <w:start w:val="2"/>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7A1756C"/>
    <w:multiLevelType w:val="hybridMultilevel"/>
    <w:tmpl w:val="E39EC1EE"/>
    <w:lvl w:ilvl="0" w:tplc="BA002AD0">
      <w:start w:val="1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9CA4A67"/>
    <w:multiLevelType w:val="hybridMultilevel"/>
    <w:tmpl w:val="6DD2A2DA"/>
    <w:lvl w:ilvl="0" w:tplc="B85E8780">
      <w:start w:val="11"/>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FE451CA"/>
    <w:multiLevelType w:val="hybridMultilevel"/>
    <w:tmpl w:val="F3A23854"/>
    <w:lvl w:ilvl="0" w:tplc="B85E8780">
      <w:start w:val="2"/>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2797027"/>
    <w:multiLevelType w:val="hybridMultilevel"/>
    <w:tmpl w:val="9BD6E89A"/>
    <w:lvl w:ilvl="0" w:tplc="1CF674EE">
      <w:start w:val="1"/>
      <w:numFmt w:val="decimal"/>
      <w:lvlText w:val="%1."/>
      <w:lvlJc w:val="left"/>
      <w:pPr>
        <w:ind w:left="1440" w:hanging="360"/>
      </w:pPr>
      <w:rPr>
        <w:rFonts w:hint="default"/>
        <w:b/>
        <w:bCs/>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7FE66422"/>
    <w:multiLevelType w:val="hybridMultilevel"/>
    <w:tmpl w:val="C0A64F24"/>
    <w:lvl w:ilvl="0" w:tplc="7AF817BC">
      <w:start w:val="1"/>
      <w:numFmt w:val="upperRoman"/>
      <w:lvlText w:val="%1."/>
      <w:lvlJc w:val="left"/>
      <w:pPr>
        <w:ind w:left="1080" w:hanging="720"/>
      </w:pPr>
      <w:rPr>
        <w:rFonts w:asciiTheme="majorBidi" w:hAnsiTheme="majorBidi" w:cstheme="majorBidi" w:hint="default"/>
        <w:b/>
        <w:color w:val="auto"/>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152EF"/>
    <w:rsid w:val="00000371"/>
    <w:rsid w:val="000033DD"/>
    <w:rsid w:val="000040B9"/>
    <w:rsid w:val="00004EDA"/>
    <w:rsid w:val="00006B0F"/>
    <w:rsid w:val="0000734D"/>
    <w:rsid w:val="000115E7"/>
    <w:rsid w:val="00012FB6"/>
    <w:rsid w:val="00013464"/>
    <w:rsid w:val="00017DF0"/>
    <w:rsid w:val="000204CA"/>
    <w:rsid w:val="000217FE"/>
    <w:rsid w:val="00022792"/>
    <w:rsid w:val="00023497"/>
    <w:rsid w:val="00025D33"/>
    <w:rsid w:val="00034BDA"/>
    <w:rsid w:val="000420EF"/>
    <w:rsid w:val="00045C83"/>
    <w:rsid w:val="00046135"/>
    <w:rsid w:val="00050760"/>
    <w:rsid w:val="00051FBE"/>
    <w:rsid w:val="00066F85"/>
    <w:rsid w:val="00070158"/>
    <w:rsid w:val="00075677"/>
    <w:rsid w:val="00076BF7"/>
    <w:rsid w:val="00076F2B"/>
    <w:rsid w:val="00084395"/>
    <w:rsid w:val="00084D3F"/>
    <w:rsid w:val="00090D01"/>
    <w:rsid w:val="00092E96"/>
    <w:rsid w:val="000A39CC"/>
    <w:rsid w:val="000A4C89"/>
    <w:rsid w:val="000B1D3D"/>
    <w:rsid w:val="000B2493"/>
    <w:rsid w:val="000B2CD1"/>
    <w:rsid w:val="000B41D6"/>
    <w:rsid w:val="000B4206"/>
    <w:rsid w:val="000B6174"/>
    <w:rsid w:val="000C035E"/>
    <w:rsid w:val="000C1739"/>
    <w:rsid w:val="000C34DA"/>
    <w:rsid w:val="000C4F59"/>
    <w:rsid w:val="000D2A14"/>
    <w:rsid w:val="000D3ADC"/>
    <w:rsid w:val="000D7BBC"/>
    <w:rsid w:val="000E245E"/>
    <w:rsid w:val="000E418B"/>
    <w:rsid w:val="000E56D9"/>
    <w:rsid w:val="000F0DD1"/>
    <w:rsid w:val="000F29AE"/>
    <w:rsid w:val="000F2C31"/>
    <w:rsid w:val="000F355F"/>
    <w:rsid w:val="000F6293"/>
    <w:rsid w:val="00100979"/>
    <w:rsid w:val="001025F5"/>
    <w:rsid w:val="0010748F"/>
    <w:rsid w:val="00111041"/>
    <w:rsid w:val="00112A89"/>
    <w:rsid w:val="001238F1"/>
    <w:rsid w:val="00125AA1"/>
    <w:rsid w:val="00126695"/>
    <w:rsid w:val="00130462"/>
    <w:rsid w:val="00130968"/>
    <w:rsid w:val="001309D1"/>
    <w:rsid w:val="001360F1"/>
    <w:rsid w:val="00143090"/>
    <w:rsid w:val="001561B2"/>
    <w:rsid w:val="00157C91"/>
    <w:rsid w:val="001637BB"/>
    <w:rsid w:val="001638DC"/>
    <w:rsid w:val="0017030A"/>
    <w:rsid w:val="00170A2F"/>
    <w:rsid w:val="00172911"/>
    <w:rsid w:val="00176C76"/>
    <w:rsid w:val="00181653"/>
    <w:rsid w:val="00181997"/>
    <w:rsid w:val="00181D7D"/>
    <w:rsid w:val="00182822"/>
    <w:rsid w:val="00182920"/>
    <w:rsid w:val="00182A5D"/>
    <w:rsid w:val="00185281"/>
    <w:rsid w:val="0018600F"/>
    <w:rsid w:val="001871E1"/>
    <w:rsid w:val="00187905"/>
    <w:rsid w:val="001900FE"/>
    <w:rsid w:val="001A09B2"/>
    <w:rsid w:val="001A0AEB"/>
    <w:rsid w:val="001A2A3E"/>
    <w:rsid w:val="001A4C7B"/>
    <w:rsid w:val="001A6D04"/>
    <w:rsid w:val="001A6FE0"/>
    <w:rsid w:val="001A7BF0"/>
    <w:rsid w:val="001B0BD1"/>
    <w:rsid w:val="001B4C79"/>
    <w:rsid w:val="001B6015"/>
    <w:rsid w:val="001B6325"/>
    <w:rsid w:val="001C0783"/>
    <w:rsid w:val="001C10A3"/>
    <w:rsid w:val="001C4423"/>
    <w:rsid w:val="001C4571"/>
    <w:rsid w:val="001C4CA2"/>
    <w:rsid w:val="001C5958"/>
    <w:rsid w:val="001C68CD"/>
    <w:rsid w:val="001C7FA9"/>
    <w:rsid w:val="001D181E"/>
    <w:rsid w:val="001D422D"/>
    <w:rsid w:val="001D6A3A"/>
    <w:rsid w:val="001D6E16"/>
    <w:rsid w:val="001E00B5"/>
    <w:rsid w:val="001E104D"/>
    <w:rsid w:val="001E164A"/>
    <w:rsid w:val="001E2CA0"/>
    <w:rsid w:val="001E327E"/>
    <w:rsid w:val="001E4C3F"/>
    <w:rsid w:val="001E6835"/>
    <w:rsid w:val="001E6CFF"/>
    <w:rsid w:val="001E7577"/>
    <w:rsid w:val="001F78DB"/>
    <w:rsid w:val="00200B92"/>
    <w:rsid w:val="00210374"/>
    <w:rsid w:val="002123B1"/>
    <w:rsid w:val="002123B5"/>
    <w:rsid w:val="00213871"/>
    <w:rsid w:val="002154DA"/>
    <w:rsid w:val="002204B4"/>
    <w:rsid w:val="00222502"/>
    <w:rsid w:val="002225E2"/>
    <w:rsid w:val="00223D15"/>
    <w:rsid w:val="00226C52"/>
    <w:rsid w:val="0023179D"/>
    <w:rsid w:val="00231B62"/>
    <w:rsid w:val="002371B4"/>
    <w:rsid w:val="002377D5"/>
    <w:rsid w:val="00237C51"/>
    <w:rsid w:val="002408A8"/>
    <w:rsid w:val="00240C49"/>
    <w:rsid w:val="00241BAA"/>
    <w:rsid w:val="00243EE3"/>
    <w:rsid w:val="00245A68"/>
    <w:rsid w:val="002508DC"/>
    <w:rsid w:val="00251EAB"/>
    <w:rsid w:val="0025239D"/>
    <w:rsid w:val="002535EF"/>
    <w:rsid w:val="0025383C"/>
    <w:rsid w:val="0025383E"/>
    <w:rsid w:val="00256B0E"/>
    <w:rsid w:val="00257BB0"/>
    <w:rsid w:val="00257CD2"/>
    <w:rsid w:val="0026231B"/>
    <w:rsid w:val="00263AE2"/>
    <w:rsid w:val="00265FC8"/>
    <w:rsid w:val="00266CEF"/>
    <w:rsid w:val="00270682"/>
    <w:rsid w:val="00271D38"/>
    <w:rsid w:val="0027518B"/>
    <w:rsid w:val="0027733A"/>
    <w:rsid w:val="0028359C"/>
    <w:rsid w:val="00286B11"/>
    <w:rsid w:val="00291F12"/>
    <w:rsid w:val="00295A9A"/>
    <w:rsid w:val="0029734D"/>
    <w:rsid w:val="002A0417"/>
    <w:rsid w:val="002A51A1"/>
    <w:rsid w:val="002A54BC"/>
    <w:rsid w:val="002B0C70"/>
    <w:rsid w:val="002B161F"/>
    <w:rsid w:val="002B2780"/>
    <w:rsid w:val="002B334E"/>
    <w:rsid w:val="002B5D1E"/>
    <w:rsid w:val="002B7344"/>
    <w:rsid w:val="002B792C"/>
    <w:rsid w:val="002C09DD"/>
    <w:rsid w:val="002C3EB4"/>
    <w:rsid w:val="002C400E"/>
    <w:rsid w:val="002C4584"/>
    <w:rsid w:val="002D327F"/>
    <w:rsid w:val="002D39C8"/>
    <w:rsid w:val="002D40B7"/>
    <w:rsid w:val="002D6AAB"/>
    <w:rsid w:val="002E1176"/>
    <w:rsid w:val="002E1ED8"/>
    <w:rsid w:val="002E27A0"/>
    <w:rsid w:val="002E37DA"/>
    <w:rsid w:val="002E55EA"/>
    <w:rsid w:val="002E6501"/>
    <w:rsid w:val="002E7317"/>
    <w:rsid w:val="002E7766"/>
    <w:rsid w:val="002F2397"/>
    <w:rsid w:val="002F401D"/>
    <w:rsid w:val="002F54B8"/>
    <w:rsid w:val="0030184D"/>
    <w:rsid w:val="00302B8A"/>
    <w:rsid w:val="00303ECB"/>
    <w:rsid w:val="0030548A"/>
    <w:rsid w:val="00314A4D"/>
    <w:rsid w:val="003152EF"/>
    <w:rsid w:val="00315934"/>
    <w:rsid w:val="00317018"/>
    <w:rsid w:val="00320F8E"/>
    <w:rsid w:val="003234C1"/>
    <w:rsid w:val="00323F24"/>
    <w:rsid w:val="003257DC"/>
    <w:rsid w:val="00326A67"/>
    <w:rsid w:val="0032752C"/>
    <w:rsid w:val="003275C7"/>
    <w:rsid w:val="003276D6"/>
    <w:rsid w:val="003321E5"/>
    <w:rsid w:val="00332FCA"/>
    <w:rsid w:val="00335E0F"/>
    <w:rsid w:val="00336D3E"/>
    <w:rsid w:val="00336D83"/>
    <w:rsid w:val="00340234"/>
    <w:rsid w:val="003432C6"/>
    <w:rsid w:val="00344E1A"/>
    <w:rsid w:val="0034693E"/>
    <w:rsid w:val="00346A92"/>
    <w:rsid w:val="003515F7"/>
    <w:rsid w:val="00351BC2"/>
    <w:rsid w:val="00352FE3"/>
    <w:rsid w:val="003531E1"/>
    <w:rsid w:val="00353E5A"/>
    <w:rsid w:val="00354585"/>
    <w:rsid w:val="00354F6E"/>
    <w:rsid w:val="0035521B"/>
    <w:rsid w:val="00356437"/>
    <w:rsid w:val="00362512"/>
    <w:rsid w:val="00364B23"/>
    <w:rsid w:val="00364D3F"/>
    <w:rsid w:val="003736B5"/>
    <w:rsid w:val="00373B7F"/>
    <w:rsid w:val="00381FE7"/>
    <w:rsid w:val="003864E9"/>
    <w:rsid w:val="00386B05"/>
    <w:rsid w:val="003922E0"/>
    <w:rsid w:val="0039456C"/>
    <w:rsid w:val="0039633F"/>
    <w:rsid w:val="003A0A38"/>
    <w:rsid w:val="003A0FD4"/>
    <w:rsid w:val="003A1A1B"/>
    <w:rsid w:val="003A33B1"/>
    <w:rsid w:val="003A4879"/>
    <w:rsid w:val="003A7337"/>
    <w:rsid w:val="003B203E"/>
    <w:rsid w:val="003B6BE4"/>
    <w:rsid w:val="003C1B99"/>
    <w:rsid w:val="003C54BD"/>
    <w:rsid w:val="003C6B79"/>
    <w:rsid w:val="003C7A6B"/>
    <w:rsid w:val="003D06E3"/>
    <w:rsid w:val="003D438A"/>
    <w:rsid w:val="003E3474"/>
    <w:rsid w:val="003E46E5"/>
    <w:rsid w:val="003E661B"/>
    <w:rsid w:val="003E74C6"/>
    <w:rsid w:val="003F0216"/>
    <w:rsid w:val="003F1D12"/>
    <w:rsid w:val="003F1D94"/>
    <w:rsid w:val="003F2558"/>
    <w:rsid w:val="003F2568"/>
    <w:rsid w:val="003F7C9F"/>
    <w:rsid w:val="00425BAF"/>
    <w:rsid w:val="00430FB6"/>
    <w:rsid w:val="004322FA"/>
    <w:rsid w:val="00432573"/>
    <w:rsid w:val="00433042"/>
    <w:rsid w:val="00436066"/>
    <w:rsid w:val="00440B90"/>
    <w:rsid w:val="00442C3B"/>
    <w:rsid w:val="004444D5"/>
    <w:rsid w:val="00444AA7"/>
    <w:rsid w:val="00445759"/>
    <w:rsid w:val="00445769"/>
    <w:rsid w:val="00447D62"/>
    <w:rsid w:val="004500F8"/>
    <w:rsid w:val="004527D7"/>
    <w:rsid w:val="00453ADB"/>
    <w:rsid w:val="00463801"/>
    <w:rsid w:val="004676C7"/>
    <w:rsid w:val="0047524A"/>
    <w:rsid w:val="00476FE1"/>
    <w:rsid w:val="00480C49"/>
    <w:rsid w:val="0048160D"/>
    <w:rsid w:val="004845BA"/>
    <w:rsid w:val="00486E71"/>
    <w:rsid w:val="00490DD6"/>
    <w:rsid w:val="004926D4"/>
    <w:rsid w:val="004974CB"/>
    <w:rsid w:val="00497AFF"/>
    <w:rsid w:val="00497F37"/>
    <w:rsid w:val="004A44F2"/>
    <w:rsid w:val="004A52C3"/>
    <w:rsid w:val="004A5840"/>
    <w:rsid w:val="004A6231"/>
    <w:rsid w:val="004B01C8"/>
    <w:rsid w:val="004B05E9"/>
    <w:rsid w:val="004B2303"/>
    <w:rsid w:val="004B23B7"/>
    <w:rsid w:val="004B3C60"/>
    <w:rsid w:val="004B6DFC"/>
    <w:rsid w:val="004C149C"/>
    <w:rsid w:val="004C1CF7"/>
    <w:rsid w:val="004C3790"/>
    <w:rsid w:val="004C3FEB"/>
    <w:rsid w:val="004C5FC9"/>
    <w:rsid w:val="004C6052"/>
    <w:rsid w:val="004C6506"/>
    <w:rsid w:val="004D3189"/>
    <w:rsid w:val="004D3409"/>
    <w:rsid w:val="004D6003"/>
    <w:rsid w:val="004D6798"/>
    <w:rsid w:val="004D695B"/>
    <w:rsid w:val="004D764B"/>
    <w:rsid w:val="004D7EF7"/>
    <w:rsid w:val="004E4766"/>
    <w:rsid w:val="004E49A5"/>
    <w:rsid w:val="004E5592"/>
    <w:rsid w:val="004E6617"/>
    <w:rsid w:val="004E72B0"/>
    <w:rsid w:val="004F0750"/>
    <w:rsid w:val="004F09A7"/>
    <w:rsid w:val="004F6CB4"/>
    <w:rsid w:val="005016CA"/>
    <w:rsid w:val="0050314A"/>
    <w:rsid w:val="00516B6A"/>
    <w:rsid w:val="0051711C"/>
    <w:rsid w:val="005178AD"/>
    <w:rsid w:val="005179B8"/>
    <w:rsid w:val="00525AE4"/>
    <w:rsid w:val="00525B22"/>
    <w:rsid w:val="005267A2"/>
    <w:rsid w:val="00527871"/>
    <w:rsid w:val="00531A17"/>
    <w:rsid w:val="00531D1F"/>
    <w:rsid w:val="005323DF"/>
    <w:rsid w:val="0053288B"/>
    <w:rsid w:val="00534895"/>
    <w:rsid w:val="005374DC"/>
    <w:rsid w:val="00540EC6"/>
    <w:rsid w:val="00540F08"/>
    <w:rsid w:val="005421C9"/>
    <w:rsid w:val="0054246E"/>
    <w:rsid w:val="00547197"/>
    <w:rsid w:val="005542D6"/>
    <w:rsid w:val="005543B3"/>
    <w:rsid w:val="00554EDD"/>
    <w:rsid w:val="00556AC7"/>
    <w:rsid w:val="00556BD7"/>
    <w:rsid w:val="00557DAE"/>
    <w:rsid w:val="00560CEB"/>
    <w:rsid w:val="005667C8"/>
    <w:rsid w:val="00567259"/>
    <w:rsid w:val="005716E8"/>
    <w:rsid w:val="00573900"/>
    <w:rsid w:val="00576178"/>
    <w:rsid w:val="00577C24"/>
    <w:rsid w:val="00582D84"/>
    <w:rsid w:val="0058324A"/>
    <w:rsid w:val="00583369"/>
    <w:rsid w:val="0058547C"/>
    <w:rsid w:val="00585616"/>
    <w:rsid w:val="00585AFF"/>
    <w:rsid w:val="00586CF8"/>
    <w:rsid w:val="005900B5"/>
    <w:rsid w:val="0059451B"/>
    <w:rsid w:val="00594C1B"/>
    <w:rsid w:val="00595D3D"/>
    <w:rsid w:val="005A03E2"/>
    <w:rsid w:val="005A12F8"/>
    <w:rsid w:val="005A4F9C"/>
    <w:rsid w:val="005A690D"/>
    <w:rsid w:val="005B396D"/>
    <w:rsid w:val="005B7760"/>
    <w:rsid w:val="005B77EE"/>
    <w:rsid w:val="005B7A98"/>
    <w:rsid w:val="005C3DD9"/>
    <w:rsid w:val="005D2488"/>
    <w:rsid w:val="005D2D6B"/>
    <w:rsid w:val="005D3529"/>
    <w:rsid w:val="005D5A53"/>
    <w:rsid w:val="005D6A66"/>
    <w:rsid w:val="005D6B3F"/>
    <w:rsid w:val="005E0AEC"/>
    <w:rsid w:val="005E220F"/>
    <w:rsid w:val="005E74B3"/>
    <w:rsid w:val="005F1A67"/>
    <w:rsid w:val="005F1E00"/>
    <w:rsid w:val="005F5D00"/>
    <w:rsid w:val="005F75B2"/>
    <w:rsid w:val="00600C13"/>
    <w:rsid w:val="00600EDA"/>
    <w:rsid w:val="006011B8"/>
    <w:rsid w:val="00604D6D"/>
    <w:rsid w:val="00610ABF"/>
    <w:rsid w:val="0061164D"/>
    <w:rsid w:val="00611B95"/>
    <w:rsid w:val="006137B3"/>
    <w:rsid w:val="00615F77"/>
    <w:rsid w:val="006230FF"/>
    <w:rsid w:val="006247FF"/>
    <w:rsid w:val="0062553E"/>
    <w:rsid w:val="00625F95"/>
    <w:rsid w:val="00633814"/>
    <w:rsid w:val="00634107"/>
    <w:rsid w:val="00635ABE"/>
    <w:rsid w:val="00637293"/>
    <w:rsid w:val="00637D87"/>
    <w:rsid w:val="006401B9"/>
    <w:rsid w:val="0064382D"/>
    <w:rsid w:val="006445E6"/>
    <w:rsid w:val="0064498B"/>
    <w:rsid w:val="006471B5"/>
    <w:rsid w:val="006529EB"/>
    <w:rsid w:val="00653529"/>
    <w:rsid w:val="00653672"/>
    <w:rsid w:val="00654545"/>
    <w:rsid w:val="00655118"/>
    <w:rsid w:val="00661BC3"/>
    <w:rsid w:val="006655E7"/>
    <w:rsid w:val="00672327"/>
    <w:rsid w:val="006730CF"/>
    <w:rsid w:val="006740D9"/>
    <w:rsid w:val="006756BA"/>
    <w:rsid w:val="006772C6"/>
    <w:rsid w:val="00680BDE"/>
    <w:rsid w:val="006867E4"/>
    <w:rsid w:val="00687F49"/>
    <w:rsid w:val="00692933"/>
    <w:rsid w:val="00696126"/>
    <w:rsid w:val="00696930"/>
    <w:rsid w:val="00696FD6"/>
    <w:rsid w:val="006A2FDD"/>
    <w:rsid w:val="006A5603"/>
    <w:rsid w:val="006A5C88"/>
    <w:rsid w:val="006A5DCC"/>
    <w:rsid w:val="006A5EEE"/>
    <w:rsid w:val="006A6B35"/>
    <w:rsid w:val="006B47CD"/>
    <w:rsid w:val="006B7A8A"/>
    <w:rsid w:val="006B7AE2"/>
    <w:rsid w:val="006C00A0"/>
    <w:rsid w:val="006C01F5"/>
    <w:rsid w:val="006C566A"/>
    <w:rsid w:val="006C7049"/>
    <w:rsid w:val="006D1C1B"/>
    <w:rsid w:val="006D411B"/>
    <w:rsid w:val="006E051A"/>
    <w:rsid w:val="006E18EF"/>
    <w:rsid w:val="006E38E2"/>
    <w:rsid w:val="006E7F47"/>
    <w:rsid w:val="006F15AC"/>
    <w:rsid w:val="006F46A1"/>
    <w:rsid w:val="006F5274"/>
    <w:rsid w:val="00700CC3"/>
    <w:rsid w:val="00701679"/>
    <w:rsid w:val="007025E1"/>
    <w:rsid w:val="0070771C"/>
    <w:rsid w:val="007105BE"/>
    <w:rsid w:val="00712D21"/>
    <w:rsid w:val="007133EA"/>
    <w:rsid w:val="00713D6C"/>
    <w:rsid w:val="00717434"/>
    <w:rsid w:val="00724E10"/>
    <w:rsid w:val="00725F6D"/>
    <w:rsid w:val="00726A60"/>
    <w:rsid w:val="007278FB"/>
    <w:rsid w:val="00727D8A"/>
    <w:rsid w:val="00730C55"/>
    <w:rsid w:val="0073263A"/>
    <w:rsid w:val="007352D6"/>
    <w:rsid w:val="007361E5"/>
    <w:rsid w:val="00736C31"/>
    <w:rsid w:val="00740341"/>
    <w:rsid w:val="00740798"/>
    <w:rsid w:val="00741335"/>
    <w:rsid w:val="00742F9D"/>
    <w:rsid w:val="007464A7"/>
    <w:rsid w:val="00747B07"/>
    <w:rsid w:val="00752759"/>
    <w:rsid w:val="00753856"/>
    <w:rsid w:val="0075682C"/>
    <w:rsid w:val="007579DE"/>
    <w:rsid w:val="007605EC"/>
    <w:rsid w:val="00761F0A"/>
    <w:rsid w:val="00762C8C"/>
    <w:rsid w:val="00763867"/>
    <w:rsid w:val="00767491"/>
    <w:rsid w:val="007676EE"/>
    <w:rsid w:val="00770ADB"/>
    <w:rsid w:val="00773048"/>
    <w:rsid w:val="00774830"/>
    <w:rsid w:val="00775241"/>
    <w:rsid w:val="007761FD"/>
    <w:rsid w:val="00776903"/>
    <w:rsid w:val="00777CF4"/>
    <w:rsid w:val="00786126"/>
    <w:rsid w:val="00790AB5"/>
    <w:rsid w:val="00791862"/>
    <w:rsid w:val="00793958"/>
    <w:rsid w:val="0079417C"/>
    <w:rsid w:val="007941EC"/>
    <w:rsid w:val="00795B6B"/>
    <w:rsid w:val="0079607D"/>
    <w:rsid w:val="00796DF5"/>
    <w:rsid w:val="00797ABD"/>
    <w:rsid w:val="007A24CB"/>
    <w:rsid w:val="007A3EE0"/>
    <w:rsid w:val="007A5FEC"/>
    <w:rsid w:val="007A77D3"/>
    <w:rsid w:val="007B0758"/>
    <w:rsid w:val="007B5075"/>
    <w:rsid w:val="007C1325"/>
    <w:rsid w:val="007C6F75"/>
    <w:rsid w:val="007D051B"/>
    <w:rsid w:val="007D216D"/>
    <w:rsid w:val="007D2213"/>
    <w:rsid w:val="007D32E1"/>
    <w:rsid w:val="007E0E99"/>
    <w:rsid w:val="007E60B7"/>
    <w:rsid w:val="007E6560"/>
    <w:rsid w:val="007E74C9"/>
    <w:rsid w:val="007F1C90"/>
    <w:rsid w:val="007F2284"/>
    <w:rsid w:val="007F2DE8"/>
    <w:rsid w:val="00801E92"/>
    <w:rsid w:val="008020F2"/>
    <w:rsid w:val="00803393"/>
    <w:rsid w:val="0081247F"/>
    <w:rsid w:val="00816B1F"/>
    <w:rsid w:val="00821113"/>
    <w:rsid w:val="008227F0"/>
    <w:rsid w:val="00827A27"/>
    <w:rsid w:val="00827F6F"/>
    <w:rsid w:val="00830005"/>
    <w:rsid w:val="008309C1"/>
    <w:rsid w:val="0083129A"/>
    <w:rsid w:val="008340E1"/>
    <w:rsid w:val="00835CAD"/>
    <w:rsid w:val="00841276"/>
    <w:rsid w:val="00841D5E"/>
    <w:rsid w:val="008440C8"/>
    <w:rsid w:val="00844881"/>
    <w:rsid w:val="008460FA"/>
    <w:rsid w:val="008541F0"/>
    <w:rsid w:val="0085696A"/>
    <w:rsid w:val="0085709A"/>
    <w:rsid w:val="00860815"/>
    <w:rsid w:val="00864767"/>
    <w:rsid w:val="008669C7"/>
    <w:rsid w:val="008726CA"/>
    <w:rsid w:val="008730D4"/>
    <w:rsid w:val="00874FF6"/>
    <w:rsid w:val="00876C48"/>
    <w:rsid w:val="00884EBD"/>
    <w:rsid w:val="008855AC"/>
    <w:rsid w:val="00892E2B"/>
    <w:rsid w:val="00896398"/>
    <w:rsid w:val="00897FDC"/>
    <w:rsid w:val="008A1649"/>
    <w:rsid w:val="008A1A2A"/>
    <w:rsid w:val="008A4CB8"/>
    <w:rsid w:val="008B1DED"/>
    <w:rsid w:val="008B3928"/>
    <w:rsid w:val="008B53DA"/>
    <w:rsid w:val="008B5DE7"/>
    <w:rsid w:val="008B6C9C"/>
    <w:rsid w:val="008B7F34"/>
    <w:rsid w:val="008C0236"/>
    <w:rsid w:val="008C0B5F"/>
    <w:rsid w:val="008C2500"/>
    <w:rsid w:val="008C6DD8"/>
    <w:rsid w:val="008D17A4"/>
    <w:rsid w:val="008D2BC8"/>
    <w:rsid w:val="008D5A2F"/>
    <w:rsid w:val="008D68A9"/>
    <w:rsid w:val="008D73A2"/>
    <w:rsid w:val="008E042A"/>
    <w:rsid w:val="008E14A9"/>
    <w:rsid w:val="008E15DE"/>
    <w:rsid w:val="008E297B"/>
    <w:rsid w:val="008E4C6D"/>
    <w:rsid w:val="008E5306"/>
    <w:rsid w:val="008E713C"/>
    <w:rsid w:val="008F2EC8"/>
    <w:rsid w:val="00901250"/>
    <w:rsid w:val="0090462B"/>
    <w:rsid w:val="009048FC"/>
    <w:rsid w:val="009070C8"/>
    <w:rsid w:val="00912CCA"/>
    <w:rsid w:val="00913C22"/>
    <w:rsid w:val="009220AE"/>
    <w:rsid w:val="00923A95"/>
    <w:rsid w:val="00924807"/>
    <w:rsid w:val="00924ACD"/>
    <w:rsid w:val="00924D8E"/>
    <w:rsid w:val="009258F4"/>
    <w:rsid w:val="00925E38"/>
    <w:rsid w:val="00925E52"/>
    <w:rsid w:val="00926C0B"/>
    <w:rsid w:val="00931D20"/>
    <w:rsid w:val="00931ED3"/>
    <w:rsid w:val="00933A55"/>
    <w:rsid w:val="009349AB"/>
    <w:rsid w:val="00940276"/>
    <w:rsid w:val="00940F92"/>
    <w:rsid w:val="00950B6A"/>
    <w:rsid w:val="00955E3F"/>
    <w:rsid w:val="009602C7"/>
    <w:rsid w:val="009609B1"/>
    <w:rsid w:val="00962A89"/>
    <w:rsid w:val="00963D52"/>
    <w:rsid w:val="00964217"/>
    <w:rsid w:val="00964B29"/>
    <w:rsid w:val="009655FE"/>
    <w:rsid w:val="009677C1"/>
    <w:rsid w:val="009700E4"/>
    <w:rsid w:val="00975793"/>
    <w:rsid w:val="009816DD"/>
    <w:rsid w:val="00983452"/>
    <w:rsid w:val="009856D2"/>
    <w:rsid w:val="00987F36"/>
    <w:rsid w:val="00990D61"/>
    <w:rsid w:val="0099398D"/>
    <w:rsid w:val="0099450F"/>
    <w:rsid w:val="00995C5D"/>
    <w:rsid w:val="0099719B"/>
    <w:rsid w:val="009A4BE8"/>
    <w:rsid w:val="009A5530"/>
    <w:rsid w:val="009B3E90"/>
    <w:rsid w:val="009C402E"/>
    <w:rsid w:val="009D0127"/>
    <w:rsid w:val="009D3252"/>
    <w:rsid w:val="009D3619"/>
    <w:rsid w:val="009D439F"/>
    <w:rsid w:val="009D6496"/>
    <w:rsid w:val="009E027C"/>
    <w:rsid w:val="009E2126"/>
    <w:rsid w:val="009E554E"/>
    <w:rsid w:val="009E5C14"/>
    <w:rsid w:val="009E68B9"/>
    <w:rsid w:val="009E6D53"/>
    <w:rsid w:val="009F790B"/>
    <w:rsid w:val="00A056DD"/>
    <w:rsid w:val="00A05713"/>
    <w:rsid w:val="00A05DC3"/>
    <w:rsid w:val="00A07443"/>
    <w:rsid w:val="00A132BE"/>
    <w:rsid w:val="00A13B3A"/>
    <w:rsid w:val="00A1611F"/>
    <w:rsid w:val="00A16DAB"/>
    <w:rsid w:val="00A219BE"/>
    <w:rsid w:val="00A25106"/>
    <w:rsid w:val="00A3329B"/>
    <w:rsid w:val="00A33BD4"/>
    <w:rsid w:val="00A37FCC"/>
    <w:rsid w:val="00A42D55"/>
    <w:rsid w:val="00A430B7"/>
    <w:rsid w:val="00A453DD"/>
    <w:rsid w:val="00A46B03"/>
    <w:rsid w:val="00A46E17"/>
    <w:rsid w:val="00A54780"/>
    <w:rsid w:val="00A55BBC"/>
    <w:rsid w:val="00A616B9"/>
    <w:rsid w:val="00A61723"/>
    <w:rsid w:val="00A62B44"/>
    <w:rsid w:val="00A63931"/>
    <w:rsid w:val="00A64648"/>
    <w:rsid w:val="00A67948"/>
    <w:rsid w:val="00A73357"/>
    <w:rsid w:val="00A733D1"/>
    <w:rsid w:val="00A73B02"/>
    <w:rsid w:val="00A74312"/>
    <w:rsid w:val="00A75274"/>
    <w:rsid w:val="00A75A29"/>
    <w:rsid w:val="00A86BCD"/>
    <w:rsid w:val="00A94724"/>
    <w:rsid w:val="00A95C2D"/>
    <w:rsid w:val="00A97511"/>
    <w:rsid w:val="00AA1639"/>
    <w:rsid w:val="00AA34C8"/>
    <w:rsid w:val="00AA361E"/>
    <w:rsid w:val="00AA5CE5"/>
    <w:rsid w:val="00AB1147"/>
    <w:rsid w:val="00AB4A97"/>
    <w:rsid w:val="00AB503C"/>
    <w:rsid w:val="00AC3DAE"/>
    <w:rsid w:val="00AC41E8"/>
    <w:rsid w:val="00AC495D"/>
    <w:rsid w:val="00AC58B9"/>
    <w:rsid w:val="00AC58FE"/>
    <w:rsid w:val="00AC67CA"/>
    <w:rsid w:val="00AC6A4C"/>
    <w:rsid w:val="00AD517E"/>
    <w:rsid w:val="00AE1944"/>
    <w:rsid w:val="00AE68A3"/>
    <w:rsid w:val="00AF102C"/>
    <w:rsid w:val="00AF3CDB"/>
    <w:rsid w:val="00AF4571"/>
    <w:rsid w:val="00AF7AA5"/>
    <w:rsid w:val="00B01F5A"/>
    <w:rsid w:val="00B0224C"/>
    <w:rsid w:val="00B05282"/>
    <w:rsid w:val="00B05DA9"/>
    <w:rsid w:val="00B06A50"/>
    <w:rsid w:val="00B06F0E"/>
    <w:rsid w:val="00B11A4C"/>
    <w:rsid w:val="00B13726"/>
    <w:rsid w:val="00B137E7"/>
    <w:rsid w:val="00B13B76"/>
    <w:rsid w:val="00B1663C"/>
    <w:rsid w:val="00B237DF"/>
    <w:rsid w:val="00B25E14"/>
    <w:rsid w:val="00B26792"/>
    <w:rsid w:val="00B3166A"/>
    <w:rsid w:val="00B32212"/>
    <w:rsid w:val="00B324DC"/>
    <w:rsid w:val="00B33692"/>
    <w:rsid w:val="00B33E1B"/>
    <w:rsid w:val="00B364FD"/>
    <w:rsid w:val="00B37C2A"/>
    <w:rsid w:val="00B40A52"/>
    <w:rsid w:val="00B52081"/>
    <w:rsid w:val="00B54B58"/>
    <w:rsid w:val="00B61194"/>
    <w:rsid w:val="00B61465"/>
    <w:rsid w:val="00B62328"/>
    <w:rsid w:val="00B624B9"/>
    <w:rsid w:val="00B63EE6"/>
    <w:rsid w:val="00B64560"/>
    <w:rsid w:val="00B661ED"/>
    <w:rsid w:val="00B67D49"/>
    <w:rsid w:val="00B706A4"/>
    <w:rsid w:val="00B762A4"/>
    <w:rsid w:val="00B80A8E"/>
    <w:rsid w:val="00B80BC9"/>
    <w:rsid w:val="00B81522"/>
    <w:rsid w:val="00B819DB"/>
    <w:rsid w:val="00B8227F"/>
    <w:rsid w:val="00B82497"/>
    <w:rsid w:val="00B829A4"/>
    <w:rsid w:val="00B85701"/>
    <w:rsid w:val="00B85AC7"/>
    <w:rsid w:val="00B85DE4"/>
    <w:rsid w:val="00B92687"/>
    <w:rsid w:val="00B92958"/>
    <w:rsid w:val="00B92C3B"/>
    <w:rsid w:val="00B930DB"/>
    <w:rsid w:val="00BA0327"/>
    <w:rsid w:val="00BA0D98"/>
    <w:rsid w:val="00BA15C7"/>
    <w:rsid w:val="00BA22C7"/>
    <w:rsid w:val="00BA48F9"/>
    <w:rsid w:val="00BA4FDA"/>
    <w:rsid w:val="00BA50C5"/>
    <w:rsid w:val="00BA58CE"/>
    <w:rsid w:val="00BA6ED3"/>
    <w:rsid w:val="00BB4B9E"/>
    <w:rsid w:val="00BB5D4C"/>
    <w:rsid w:val="00BC12A0"/>
    <w:rsid w:val="00BC1AC5"/>
    <w:rsid w:val="00BC1DB6"/>
    <w:rsid w:val="00BC2FB2"/>
    <w:rsid w:val="00BC36FC"/>
    <w:rsid w:val="00BC46BC"/>
    <w:rsid w:val="00BD10B0"/>
    <w:rsid w:val="00BD4418"/>
    <w:rsid w:val="00BE0337"/>
    <w:rsid w:val="00BE06D8"/>
    <w:rsid w:val="00BE266E"/>
    <w:rsid w:val="00BE27CA"/>
    <w:rsid w:val="00BE283B"/>
    <w:rsid w:val="00BE29B7"/>
    <w:rsid w:val="00BE4071"/>
    <w:rsid w:val="00BE7E90"/>
    <w:rsid w:val="00BF0C08"/>
    <w:rsid w:val="00BF19BD"/>
    <w:rsid w:val="00BF3584"/>
    <w:rsid w:val="00BF38EE"/>
    <w:rsid w:val="00BF4AC4"/>
    <w:rsid w:val="00BF5BD2"/>
    <w:rsid w:val="00BF5CBB"/>
    <w:rsid w:val="00BF6C38"/>
    <w:rsid w:val="00BF6F2D"/>
    <w:rsid w:val="00C00AA7"/>
    <w:rsid w:val="00C03688"/>
    <w:rsid w:val="00C0431C"/>
    <w:rsid w:val="00C11662"/>
    <w:rsid w:val="00C12BB8"/>
    <w:rsid w:val="00C143DD"/>
    <w:rsid w:val="00C14EF9"/>
    <w:rsid w:val="00C224AD"/>
    <w:rsid w:val="00C236D3"/>
    <w:rsid w:val="00C2501D"/>
    <w:rsid w:val="00C3079B"/>
    <w:rsid w:val="00C30E57"/>
    <w:rsid w:val="00C3547F"/>
    <w:rsid w:val="00C36B6D"/>
    <w:rsid w:val="00C3717D"/>
    <w:rsid w:val="00C401F8"/>
    <w:rsid w:val="00C41413"/>
    <w:rsid w:val="00C424E6"/>
    <w:rsid w:val="00C460B1"/>
    <w:rsid w:val="00C502C0"/>
    <w:rsid w:val="00C50407"/>
    <w:rsid w:val="00C505A2"/>
    <w:rsid w:val="00C50FFA"/>
    <w:rsid w:val="00C53753"/>
    <w:rsid w:val="00C53D38"/>
    <w:rsid w:val="00C55FF1"/>
    <w:rsid w:val="00C56C28"/>
    <w:rsid w:val="00C62703"/>
    <w:rsid w:val="00C6330A"/>
    <w:rsid w:val="00C63AAB"/>
    <w:rsid w:val="00C63F28"/>
    <w:rsid w:val="00C676EF"/>
    <w:rsid w:val="00C74BF2"/>
    <w:rsid w:val="00C76A30"/>
    <w:rsid w:val="00C84B35"/>
    <w:rsid w:val="00C85789"/>
    <w:rsid w:val="00C90354"/>
    <w:rsid w:val="00C90B25"/>
    <w:rsid w:val="00C921D4"/>
    <w:rsid w:val="00C935CA"/>
    <w:rsid w:val="00C97AC7"/>
    <w:rsid w:val="00C97B8D"/>
    <w:rsid w:val="00CA078E"/>
    <w:rsid w:val="00CA1837"/>
    <w:rsid w:val="00CA1D19"/>
    <w:rsid w:val="00CA25A9"/>
    <w:rsid w:val="00CA2D83"/>
    <w:rsid w:val="00CA4448"/>
    <w:rsid w:val="00CB64FC"/>
    <w:rsid w:val="00CB7FE1"/>
    <w:rsid w:val="00CC0617"/>
    <w:rsid w:val="00CC2C41"/>
    <w:rsid w:val="00CC5C08"/>
    <w:rsid w:val="00CD2C51"/>
    <w:rsid w:val="00CD5BD4"/>
    <w:rsid w:val="00CD6175"/>
    <w:rsid w:val="00CE107F"/>
    <w:rsid w:val="00CE21A0"/>
    <w:rsid w:val="00CE2EC4"/>
    <w:rsid w:val="00CE335B"/>
    <w:rsid w:val="00CE5F64"/>
    <w:rsid w:val="00CE7059"/>
    <w:rsid w:val="00CF0376"/>
    <w:rsid w:val="00CF08F7"/>
    <w:rsid w:val="00CF12E5"/>
    <w:rsid w:val="00CF2912"/>
    <w:rsid w:val="00CF2BE7"/>
    <w:rsid w:val="00CF5E49"/>
    <w:rsid w:val="00CF5EF3"/>
    <w:rsid w:val="00CF6FB3"/>
    <w:rsid w:val="00D00593"/>
    <w:rsid w:val="00D008B3"/>
    <w:rsid w:val="00D0293C"/>
    <w:rsid w:val="00D06ACA"/>
    <w:rsid w:val="00D10655"/>
    <w:rsid w:val="00D11E9F"/>
    <w:rsid w:val="00D12B33"/>
    <w:rsid w:val="00D12C77"/>
    <w:rsid w:val="00D13147"/>
    <w:rsid w:val="00D1338E"/>
    <w:rsid w:val="00D1346E"/>
    <w:rsid w:val="00D1792F"/>
    <w:rsid w:val="00D21EDF"/>
    <w:rsid w:val="00D23EEE"/>
    <w:rsid w:val="00D302BD"/>
    <w:rsid w:val="00D309BD"/>
    <w:rsid w:val="00D33719"/>
    <w:rsid w:val="00D33870"/>
    <w:rsid w:val="00D34870"/>
    <w:rsid w:val="00D36373"/>
    <w:rsid w:val="00D3737C"/>
    <w:rsid w:val="00D420EB"/>
    <w:rsid w:val="00D43CB2"/>
    <w:rsid w:val="00D44161"/>
    <w:rsid w:val="00D52202"/>
    <w:rsid w:val="00D54EDD"/>
    <w:rsid w:val="00D562A5"/>
    <w:rsid w:val="00D57A0E"/>
    <w:rsid w:val="00D60988"/>
    <w:rsid w:val="00D63686"/>
    <w:rsid w:val="00D6391B"/>
    <w:rsid w:val="00D63A72"/>
    <w:rsid w:val="00D64A5C"/>
    <w:rsid w:val="00D64E66"/>
    <w:rsid w:val="00D66F98"/>
    <w:rsid w:val="00D70B25"/>
    <w:rsid w:val="00D7572F"/>
    <w:rsid w:val="00D77FC5"/>
    <w:rsid w:val="00D802F9"/>
    <w:rsid w:val="00D8674B"/>
    <w:rsid w:val="00D86892"/>
    <w:rsid w:val="00D875C7"/>
    <w:rsid w:val="00D97692"/>
    <w:rsid w:val="00DA1B5E"/>
    <w:rsid w:val="00DA24FD"/>
    <w:rsid w:val="00DA47A5"/>
    <w:rsid w:val="00DA6F9A"/>
    <w:rsid w:val="00DB02C0"/>
    <w:rsid w:val="00DB10F6"/>
    <w:rsid w:val="00DB44BF"/>
    <w:rsid w:val="00DB58D1"/>
    <w:rsid w:val="00DB6786"/>
    <w:rsid w:val="00DB69DF"/>
    <w:rsid w:val="00DC248F"/>
    <w:rsid w:val="00DC3E1D"/>
    <w:rsid w:val="00DC4808"/>
    <w:rsid w:val="00DC6A3A"/>
    <w:rsid w:val="00DC79FD"/>
    <w:rsid w:val="00DD3FEB"/>
    <w:rsid w:val="00DD40F0"/>
    <w:rsid w:val="00DD456A"/>
    <w:rsid w:val="00DD7675"/>
    <w:rsid w:val="00DE0690"/>
    <w:rsid w:val="00DE0948"/>
    <w:rsid w:val="00DE4792"/>
    <w:rsid w:val="00DE63B8"/>
    <w:rsid w:val="00DF6AE3"/>
    <w:rsid w:val="00DF7568"/>
    <w:rsid w:val="00E01C57"/>
    <w:rsid w:val="00E02933"/>
    <w:rsid w:val="00E041C1"/>
    <w:rsid w:val="00E04911"/>
    <w:rsid w:val="00E0666E"/>
    <w:rsid w:val="00E1080F"/>
    <w:rsid w:val="00E110D1"/>
    <w:rsid w:val="00E11EF4"/>
    <w:rsid w:val="00E154D7"/>
    <w:rsid w:val="00E15677"/>
    <w:rsid w:val="00E160C0"/>
    <w:rsid w:val="00E16B87"/>
    <w:rsid w:val="00E16F72"/>
    <w:rsid w:val="00E224D9"/>
    <w:rsid w:val="00E3141D"/>
    <w:rsid w:val="00E334D4"/>
    <w:rsid w:val="00E3447E"/>
    <w:rsid w:val="00E345B6"/>
    <w:rsid w:val="00E3513D"/>
    <w:rsid w:val="00E3769F"/>
    <w:rsid w:val="00E42901"/>
    <w:rsid w:val="00E439E2"/>
    <w:rsid w:val="00E4415B"/>
    <w:rsid w:val="00E44E02"/>
    <w:rsid w:val="00E508B4"/>
    <w:rsid w:val="00E6062C"/>
    <w:rsid w:val="00E6276B"/>
    <w:rsid w:val="00E649B8"/>
    <w:rsid w:val="00E64AE2"/>
    <w:rsid w:val="00E66BEE"/>
    <w:rsid w:val="00E70B34"/>
    <w:rsid w:val="00E70DF1"/>
    <w:rsid w:val="00E7139F"/>
    <w:rsid w:val="00E74034"/>
    <w:rsid w:val="00E74F00"/>
    <w:rsid w:val="00E77F44"/>
    <w:rsid w:val="00E812D6"/>
    <w:rsid w:val="00E868F2"/>
    <w:rsid w:val="00E876B5"/>
    <w:rsid w:val="00E91FAE"/>
    <w:rsid w:val="00E929F1"/>
    <w:rsid w:val="00E95683"/>
    <w:rsid w:val="00EA1815"/>
    <w:rsid w:val="00EA3475"/>
    <w:rsid w:val="00EA3869"/>
    <w:rsid w:val="00EA78F2"/>
    <w:rsid w:val="00EB7A25"/>
    <w:rsid w:val="00EC1A07"/>
    <w:rsid w:val="00EC4143"/>
    <w:rsid w:val="00EC480D"/>
    <w:rsid w:val="00EC5A58"/>
    <w:rsid w:val="00EC634F"/>
    <w:rsid w:val="00EC6EEA"/>
    <w:rsid w:val="00ED28C0"/>
    <w:rsid w:val="00ED3F97"/>
    <w:rsid w:val="00ED4241"/>
    <w:rsid w:val="00ED4A70"/>
    <w:rsid w:val="00ED5B5F"/>
    <w:rsid w:val="00ED7AAB"/>
    <w:rsid w:val="00EE7C58"/>
    <w:rsid w:val="00EF3CF2"/>
    <w:rsid w:val="00EF4798"/>
    <w:rsid w:val="00F03449"/>
    <w:rsid w:val="00F03D19"/>
    <w:rsid w:val="00F05978"/>
    <w:rsid w:val="00F06BEC"/>
    <w:rsid w:val="00F1267C"/>
    <w:rsid w:val="00F137B7"/>
    <w:rsid w:val="00F15FCC"/>
    <w:rsid w:val="00F17976"/>
    <w:rsid w:val="00F23B7F"/>
    <w:rsid w:val="00F2701C"/>
    <w:rsid w:val="00F2762F"/>
    <w:rsid w:val="00F27AA1"/>
    <w:rsid w:val="00F308A5"/>
    <w:rsid w:val="00F3131E"/>
    <w:rsid w:val="00F320A3"/>
    <w:rsid w:val="00F334A6"/>
    <w:rsid w:val="00F3716F"/>
    <w:rsid w:val="00F42EA1"/>
    <w:rsid w:val="00F43738"/>
    <w:rsid w:val="00F44268"/>
    <w:rsid w:val="00F45F60"/>
    <w:rsid w:val="00F47869"/>
    <w:rsid w:val="00F5745F"/>
    <w:rsid w:val="00F61D50"/>
    <w:rsid w:val="00F664E5"/>
    <w:rsid w:val="00F7005F"/>
    <w:rsid w:val="00F72615"/>
    <w:rsid w:val="00F73759"/>
    <w:rsid w:val="00F73777"/>
    <w:rsid w:val="00F741ED"/>
    <w:rsid w:val="00F74E59"/>
    <w:rsid w:val="00F75EFC"/>
    <w:rsid w:val="00F80CF5"/>
    <w:rsid w:val="00F80F67"/>
    <w:rsid w:val="00F83F1B"/>
    <w:rsid w:val="00F840A0"/>
    <w:rsid w:val="00F84263"/>
    <w:rsid w:val="00F851BE"/>
    <w:rsid w:val="00F8697F"/>
    <w:rsid w:val="00F874F7"/>
    <w:rsid w:val="00F91F1F"/>
    <w:rsid w:val="00F9692A"/>
    <w:rsid w:val="00F978B9"/>
    <w:rsid w:val="00FA001A"/>
    <w:rsid w:val="00FA23D6"/>
    <w:rsid w:val="00FA23F2"/>
    <w:rsid w:val="00FA4C49"/>
    <w:rsid w:val="00FB0C12"/>
    <w:rsid w:val="00FB1787"/>
    <w:rsid w:val="00FB2071"/>
    <w:rsid w:val="00FB36F6"/>
    <w:rsid w:val="00FB4E36"/>
    <w:rsid w:val="00FC7793"/>
    <w:rsid w:val="00FD0D0C"/>
    <w:rsid w:val="00FD20B9"/>
    <w:rsid w:val="00FD21A3"/>
    <w:rsid w:val="00FD42AC"/>
    <w:rsid w:val="00FD46B4"/>
    <w:rsid w:val="00FD61F0"/>
    <w:rsid w:val="00FD7F93"/>
    <w:rsid w:val="00FE140F"/>
    <w:rsid w:val="00FE2CB0"/>
    <w:rsid w:val="00FE6115"/>
    <w:rsid w:val="00FE6A5A"/>
    <w:rsid w:val="00FE7D9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7BB323-E072-4EBF-B0EB-07F5354FB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23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152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52EF"/>
    <w:rPr>
      <w:rFonts w:ascii="Tahoma" w:hAnsi="Tahoma" w:cs="Tahoma"/>
      <w:sz w:val="16"/>
      <w:szCs w:val="16"/>
    </w:rPr>
  </w:style>
  <w:style w:type="paragraph" w:styleId="Paragraphedeliste">
    <w:name w:val="List Paragraph"/>
    <w:basedOn w:val="Normal"/>
    <w:uiPriority w:val="34"/>
    <w:qFormat/>
    <w:rsid w:val="00C55FF1"/>
    <w:pPr>
      <w:ind w:left="720"/>
      <w:contextualSpacing/>
    </w:pPr>
  </w:style>
  <w:style w:type="paragraph" w:customStyle="1" w:styleId="Default">
    <w:name w:val="Default"/>
    <w:rsid w:val="00BD4418"/>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59451B"/>
    <w:pPr>
      <w:tabs>
        <w:tab w:val="center" w:pos="4536"/>
        <w:tab w:val="right" w:pos="9072"/>
      </w:tabs>
      <w:spacing w:after="0" w:line="240" w:lineRule="auto"/>
    </w:pPr>
  </w:style>
  <w:style w:type="character" w:customStyle="1" w:styleId="En-tteCar">
    <w:name w:val="En-tête Car"/>
    <w:basedOn w:val="Policepardfaut"/>
    <w:link w:val="En-tte"/>
    <w:uiPriority w:val="99"/>
    <w:rsid w:val="0059451B"/>
  </w:style>
  <w:style w:type="paragraph" w:styleId="Pieddepage">
    <w:name w:val="footer"/>
    <w:basedOn w:val="Normal"/>
    <w:link w:val="PieddepageCar"/>
    <w:uiPriority w:val="99"/>
    <w:unhideWhenUsed/>
    <w:rsid w:val="005945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4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1</Pages>
  <Words>1010</Words>
  <Characters>5561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25</cp:revision>
  <dcterms:created xsi:type="dcterms:W3CDTF">2015-12-05T10:27:00Z</dcterms:created>
  <dcterms:modified xsi:type="dcterms:W3CDTF">2024-12-04T17:32:00Z</dcterms:modified>
</cp:coreProperties>
</file>