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363" w:rsidRDefault="00483363" w:rsidP="00483363">
      <w:pPr>
        <w:pBdr>
          <w:top w:val="single" w:sz="6" w:space="1" w:color="DEE2E6"/>
        </w:pBdr>
        <w:shd w:val="clear" w:color="auto" w:fill="FFFFFF"/>
        <w:bidi/>
        <w:spacing w:after="100" w:afterAutospacing="1" w:line="240" w:lineRule="auto"/>
        <w:rPr>
          <w:rFonts w:ascii="Sakkal Majalla" w:eastAsia="Times New Roman" w:hAnsi="Sakkal Majalla" w:cs="Sakkal Majalla"/>
          <w:b/>
          <w:bCs/>
          <w:color w:val="1D2125"/>
          <w:sz w:val="36"/>
          <w:szCs w:val="36"/>
          <w:highlight w:val="yellow"/>
          <w:rtl/>
          <w:lang w:eastAsia="fr-FR"/>
        </w:rPr>
      </w:pPr>
      <w:r w:rsidRPr="00950B93">
        <w:rPr>
          <w:rFonts w:ascii="Sakkal Majalla" w:eastAsia="Times New Roman" w:hAnsi="Sakkal Majalla" w:cs="Sakkal Majalla" w:hint="cs"/>
          <w:b/>
          <w:bCs/>
          <w:color w:val="1D2125"/>
          <w:sz w:val="36"/>
          <w:szCs w:val="36"/>
          <w:rtl/>
          <w:lang w:eastAsia="fr-FR"/>
        </w:rPr>
        <w:t>الأستاذة/ ليلى بن بغيلة</w:t>
      </w:r>
    </w:p>
    <w:p w:rsidR="00483363" w:rsidRDefault="00483363" w:rsidP="00483363">
      <w:pPr>
        <w:pBdr>
          <w:top w:val="single" w:sz="6" w:space="1" w:color="DEE2E6"/>
        </w:pBdr>
        <w:shd w:val="clear" w:color="auto" w:fill="FFFFFF"/>
        <w:bidi/>
        <w:spacing w:after="100" w:afterAutospacing="1" w:line="240" w:lineRule="auto"/>
        <w:rPr>
          <w:b/>
          <w:bCs/>
          <w:sz w:val="32"/>
          <w:szCs w:val="32"/>
          <w:rtl/>
          <w:lang w:bidi="ar-DZ"/>
        </w:rPr>
      </w:pPr>
      <w:r>
        <w:rPr>
          <w:b/>
          <w:bCs/>
          <w:sz w:val="32"/>
          <w:szCs w:val="32"/>
          <w:lang w:bidi="ar-DZ"/>
        </w:rPr>
        <w:t>E-mail</w:t>
      </w:r>
      <w:r w:rsidRPr="00765AA9">
        <w:rPr>
          <w:rFonts w:hint="cs"/>
          <w:b/>
          <w:bCs/>
          <w:sz w:val="32"/>
          <w:szCs w:val="32"/>
          <w:rtl/>
          <w:lang w:bidi="ar-DZ"/>
        </w:rPr>
        <w:t>:</w:t>
      </w:r>
      <w:r>
        <w:rPr>
          <w:b/>
          <w:bCs/>
          <w:sz w:val="32"/>
          <w:szCs w:val="32"/>
          <w:lang w:bidi="ar-DZ"/>
        </w:rPr>
        <w:t xml:space="preserve">benbeghiladroit@gmail.com </w:t>
      </w:r>
      <w:r>
        <w:rPr>
          <w:rFonts w:hint="cs"/>
          <w:b/>
          <w:bCs/>
          <w:sz w:val="32"/>
          <w:szCs w:val="32"/>
          <w:rtl/>
          <w:lang w:bidi="ar-DZ"/>
        </w:rPr>
        <w:t xml:space="preserve"> </w:t>
      </w:r>
    </w:p>
    <w:p w:rsidR="00483363" w:rsidRDefault="00483363" w:rsidP="00483363">
      <w:pPr>
        <w:pBdr>
          <w:top w:val="single" w:sz="6" w:space="1" w:color="DEE2E6"/>
        </w:pBdr>
        <w:shd w:val="clear" w:color="auto" w:fill="FFFFFF"/>
        <w:bidi/>
        <w:spacing w:after="100" w:afterAutospacing="1" w:line="240" w:lineRule="auto"/>
        <w:rPr>
          <w:b/>
          <w:bCs/>
          <w:sz w:val="32"/>
          <w:szCs w:val="32"/>
          <w:rtl/>
          <w:lang w:bidi="ar-DZ"/>
        </w:rPr>
      </w:pPr>
      <w:r w:rsidRPr="00950B93">
        <w:rPr>
          <w:rFonts w:hint="cs"/>
          <w:b/>
          <w:bCs/>
          <w:sz w:val="32"/>
          <w:szCs w:val="32"/>
          <w:rtl/>
          <w:lang w:bidi="ar-DZ"/>
        </w:rPr>
        <w:t>المادة :مجتمع دولي</w:t>
      </w:r>
    </w:p>
    <w:p w:rsidR="00483363" w:rsidRPr="00765AA9" w:rsidRDefault="00483363" w:rsidP="00483363">
      <w:pPr>
        <w:bidi/>
        <w:jc w:val="both"/>
        <w:rPr>
          <w:b/>
          <w:bCs/>
          <w:sz w:val="32"/>
          <w:szCs w:val="32"/>
          <w:rtl/>
          <w:lang w:bidi="ar-DZ"/>
        </w:rPr>
      </w:pPr>
      <w:r w:rsidRPr="00765AA9">
        <w:rPr>
          <w:rFonts w:hint="cs"/>
          <w:b/>
          <w:bCs/>
          <w:sz w:val="32"/>
          <w:szCs w:val="32"/>
          <w:rtl/>
          <w:lang w:bidi="ar-DZ"/>
        </w:rPr>
        <w:t>معامل المادة: 01</w:t>
      </w:r>
    </w:p>
    <w:p w:rsidR="00483363" w:rsidRPr="00765AA9" w:rsidRDefault="00483363" w:rsidP="00483363">
      <w:pPr>
        <w:bidi/>
        <w:jc w:val="both"/>
        <w:rPr>
          <w:b/>
          <w:bCs/>
          <w:sz w:val="32"/>
          <w:szCs w:val="32"/>
          <w:rtl/>
          <w:lang w:bidi="ar-DZ"/>
        </w:rPr>
      </w:pPr>
      <w:r w:rsidRPr="00765AA9">
        <w:rPr>
          <w:rFonts w:hint="cs"/>
          <w:b/>
          <w:bCs/>
          <w:sz w:val="32"/>
          <w:szCs w:val="32"/>
          <w:rtl/>
          <w:lang w:bidi="ar-DZ"/>
        </w:rPr>
        <w:t>رصيد المادة: 02</w:t>
      </w:r>
    </w:p>
    <w:p w:rsidR="00483363" w:rsidRDefault="00483363" w:rsidP="00483363">
      <w:pPr>
        <w:pBdr>
          <w:top w:val="single" w:sz="6" w:space="1" w:color="DEE2E6"/>
        </w:pBdr>
        <w:shd w:val="clear" w:color="auto" w:fill="FFFFFF"/>
        <w:bidi/>
        <w:spacing w:after="100" w:afterAutospacing="1" w:line="240" w:lineRule="auto"/>
        <w:rPr>
          <w:b/>
          <w:bCs/>
          <w:sz w:val="32"/>
          <w:szCs w:val="32"/>
          <w:lang w:bidi="ar-DZ"/>
        </w:rPr>
      </w:pPr>
      <w:r w:rsidRPr="00765AA9">
        <w:rPr>
          <w:rFonts w:hint="cs"/>
          <w:b/>
          <w:bCs/>
          <w:sz w:val="32"/>
          <w:szCs w:val="32"/>
          <w:rtl/>
          <w:lang w:bidi="ar-DZ"/>
        </w:rPr>
        <w:t>الحجم الساعي الأسبوعي: 1.30 سا.</w:t>
      </w:r>
    </w:p>
    <w:p w:rsidR="00950B93" w:rsidRDefault="00950B93" w:rsidP="00950B93">
      <w:pPr>
        <w:pBdr>
          <w:top w:val="single" w:sz="6" w:space="1" w:color="DEE2E6"/>
        </w:pBdr>
        <w:shd w:val="clear" w:color="auto" w:fill="FFFFFF"/>
        <w:bidi/>
        <w:spacing w:after="100" w:afterAutospacing="1" w:line="240" w:lineRule="auto"/>
        <w:rPr>
          <w:rFonts w:ascii="Sakkal Majalla" w:eastAsia="Times New Roman" w:hAnsi="Sakkal Majalla" w:cs="Sakkal Majalla" w:hint="cs"/>
          <w:b/>
          <w:bCs/>
          <w:color w:val="1D2125"/>
          <w:sz w:val="36"/>
          <w:szCs w:val="36"/>
          <w:highlight w:val="yellow"/>
          <w:rtl/>
          <w:lang w:eastAsia="fr-FR"/>
        </w:rPr>
      </w:pPr>
      <w:r>
        <w:rPr>
          <w:rFonts w:hint="cs"/>
          <w:b/>
          <w:bCs/>
          <w:sz w:val="32"/>
          <w:szCs w:val="32"/>
          <w:rtl/>
          <w:lang w:bidi="ar-DZ"/>
        </w:rPr>
        <w:t>الأهداف العامة:</w:t>
      </w:r>
      <w:r w:rsidRPr="00950B93">
        <w:rPr>
          <w:rFonts w:ascii="Sakkal Majalla" w:hAnsi="Sakkal Majalla" w:cs="Sakkal Majalla"/>
          <w:sz w:val="32"/>
          <w:szCs w:val="32"/>
          <w:rtl/>
          <w:lang w:bidi="ar-DZ"/>
        </w:rPr>
        <w:t>محاولة تكوين فكر قانوني للطالب في مجال القانون العام الدولي بمختلف فروعه من خلال التعرف على المجتمع الدولي وتطوره وأيضا من خلال تعرفه على مختلف أشخاص المجتمع للسهولة توظيف هذه المكتسبات في فروع القانون الأخرى</w:t>
      </w:r>
      <w:r>
        <w:rPr>
          <w:rFonts w:hint="cs"/>
          <w:b/>
          <w:bCs/>
          <w:sz w:val="32"/>
          <w:szCs w:val="32"/>
          <w:rtl/>
          <w:lang w:bidi="ar-DZ"/>
        </w:rPr>
        <w:t xml:space="preserve">. </w:t>
      </w:r>
    </w:p>
    <w:p w:rsidR="00BB0E52" w:rsidRPr="00950B93" w:rsidRDefault="00BB0E52" w:rsidP="00483363">
      <w:pPr>
        <w:pBdr>
          <w:top w:val="single" w:sz="6" w:space="1" w:color="DEE2E6"/>
        </w:pBdr>
        <w:shd w:val="clear" w:color="auto" w:fill="FFFFFF"/>
        <w:bidi/>
        <w:spacing w:after="0" w:line="240" w:lineRule="auto"/>
        <w:jc w:val="center"/>
        <w:rPr>
          <w:b/>
          <w:bCs/>
          <w:sz w:val="32"/>
          <w:szCs w:val="32"/>
          <w:rtl/>
          <w:lang w:bidi="ar-DZ"/>
        </w:rPr>
      </w:pPr>
      <w:r w:rsidRPr="00950B93">
        <w:rPr>
          <w:rFonts w:hint="cs"/>
          <w:b/>
          <w:bCs/>
          <w:sz w:val="32"/>
          <w:szCs w:val="32"/>
          <w:rtl/>
          <w:lang w:bidi="ar-DZ"/>
        </w:rPr>
        <w:t>محاور المقياس:</w:t>
      </w:r>
    </w:p>
    <w:p w:rsidR="00BB0E52" w:rsidRPr="00483363" w:rsidRDefault="00BB0E52" w:rsidP="00483363">
      <w:pPr>
        <w:numPr>
          <w:ilvl w:val="0"/>
          <w:numId w:val="1"/>
        </w:numPr>
        <w:pBdr>
          <w:top w:val="single" w:sz="6" w:space="0" w:color="DEE2E6"/>
        </w:pBdr>
        <w:shd w:val="clear" w:color="auto" w:fill="FFFFFF"/>
        <w:bidi/>
        <w:spacing w:after="0" w:line="240" w:lineRule="auto"/>
        <w:jc w:val="both"/>
        <w:rPr>
          <w:rFonts w:ascii="Sakkal Majalla" w:eastAsia="Times New Roman" w:hAnsi="Sakkal Majalla" w:cs="Sakkal Majalla"/>
          <w:color w:val="1D2125"/>
          <w:sz w:val="32"/>
          <w:szCs w:val="32"/>
          <w:highlight w:val="yellow"/>
          <w:lang w:eastAsia="fr-FR"/>
        </w:rPr>
      </w:pPr>
      <w:r w:rsidRPr="00483363">
        <w:rPr>
          <w:rFonts w:ascii="Sakkal Majalla" w:eastAsia="Times New Roman" w:hAnsi="Sakkal Majalla" w:cs="Sakkal Majalla" w:hint="cs"/>
          <w:b/>
          <w:bCs/>
          <w:color w:val="1D2125"/>
          <w:sz w:val="32"/>
          <w:szCs w:val="32"/>
          <w:highlight w:val="yellow"/>
          <w:rtl/>
          <w:lang w:eastAsia="fr-FR"/>
        </w:rPr>
        <w:t>ا</w:t>
      </w:r>
      <w:r w:rsidRPr="00483363">
        <w:rPr>
          <w:rFonts w:ascii="Sakkal Majalla" w:eastAsia="Times New Roman" w:hAnsi="Sakkal Majalla" w:cs="Sakkal Majalla"/>
          <w:b/>
          <w:bCs/>
          <w:color w:val="1D2125"/>
          <w:sz w:val="32"/>
          <w:szCs w:val="32"/>
          <w:highlight w:val="yellow"/>
          <w:rtl/>
          <w:lang w:eastAsia="fr-FR"/>
        </w:rPr>
        <w:t>لمحور</w:t>
      </w:r>
      <w:r w:rsidRPr="00483363">
        <w:rPr>
          <w:rFonts w:ascii="Sakkal Majalla" w:eastAsia="Times New Roman" w:hAnsi="Sakkal Majalla" w:cs="Sakkal Majalla"/>
          <w:b/>
          <w:bCs/>
          <w:color w:val="1D2125"/>
          <w:sz w:val="32"/>
          <w:szCs w:val="32"/>
          <w:highlight w:val="yellow"/>
          <w:lang w:eastAsia="fr-FR"/>
        </w:rPr>
        <w:t> </w:t>
      </w:r>
      <w:r w:rsidRPr="00483363">
        <w:rPr>
          <w:rFonts w:ascii="Sakkal Majalla" w:eastAsia="Times New Roman" w:hAnsi="Sakkal Majalla" w:cs="Sakkal Majalla"/>
          <w:b/>
          <w:bCs/>
          <w:color w:val="1D2125"/>
          <w:sz w:val="32"/>
          <w:szCs w:val="32"/>
          <w:highlight w:val="yellow"/>
          <w:rtl/>
          <w:lang w:eastAsia="fr-FR"/>
        </w:rPr>
        <w:t>الأول</w:t>
      </w:r>
      <w:r w:rsidRPr="00483363">
        <w:rPr>
          <w:rFonts w:ascii="Sakkal Majalla" w:eastAsia="Times New Roman" w:hAnsi="Sakkal Majalla" w:cs="Sakkal Majalla"/>
          <w:color w:val="1D2125"/>
          <w:sz w:val="32"/>
          <w:szCs w:val="32"/>
          <w:highlight w:val="yellow"/>
          <w:lang w:eastAsia="fr-FR"/>
        </w:rPr>
        <w:t>: </w:t>
      </w:r>
      <w:r w:rsidRPr="00483363">
        <w:rPr>
          <w:rFonts w:ascii="Sakkal Majalla" w:eastAsia="Times New Roman" w:hAnsi="Sakkal Majalla" w:cs="Sakkal Majalla"/>
          <w:b/>
          <w:bCs/>
          <w:color w:val="1D2125"/>
          <w:sz w:val="32"/>
          <w:szCs w:val="32"/>
          <w:highlight w:val="yellow"/>
          <w:lang w:eastAsia="fr-FR"/>
        </w:rPr>
        <w:t> </w:t>
      </w:r>
      <w:r w:rsidRPr="00483363">
        <w:rPr>
          <w:rFonts w:ascii="Sakkal Majalla" w:eastAsia="Times New Roman" w:hAnsi="Sakkal Majalla" w:cs="Sakkal Majalla"/>
          <w:b/>
          <w:bCs/>
          <w:color w:val="1D2125"/>
          <w:sz w:val="32"/>
          <w:szCs w:val="32"/>
          <w:highlight w:val="yellow"/>
          <w:rtl/>
          <w:lang w:eastAsia="fr-FR"/>
        </w:rPr>
        <w:t> </w:t>
      </w:r>
      <w:r w:rsidRPr="00483363">
        <w:rPr>
          <w:rFonts w:ascii="Sakkal Majalla" w:eastAsia="Times New Roman" w:hAnsi="Sakkal Majalla" w:cs="Sakkal Majalla"/>
          <w:b/>
          <w:bCs/>
          <w:color w:val="1D2125"/>
          <w:sz w:val="32"/>
          <w:szCs w:val="32"/>
          <w:highlight w:val="yellow"/>
          <w:rtl/>
          <w:lang w:eastAsia="fr-FR" w:bidi="ar-DZ"/>
        </w:rPr>
        <w:t>المفهوم و التطور</w:t>
      </w:r>
    </w:p>
    <w:p w:rsidR="00BB0E52" w:rsidRPr="00483363" w:rsidRDefault="00BB0E52" w:rsidP="00483363">
      <w:pPr>
        <w:pBdr>
          <w:top w:val="single" w:sz="6" w:space="0" w:color="DEE2E6"/>
        </w:pBdr>
        <w:shd w:val="clear" w:color="auto" w:fill="FFFFFF"/>
        <w:bidi/>
        <w:spacing w:after="0" w:line="240" w:lineRule="auto"/>
        <w:ind w:left="720"/>
        <w:jc w:val="both"/>
        <w:rPr>
          <w:rFonts w:ascii="Sakkal Majalla" w:eastAsia="Times New Roman" w:hAnsi="Sakkal Majalla" w:cs="Sakkal Majalla"/>
          <w:color w:val="1D2125"/>
          <w:sz w:val="32"/>
          <w:szCs w:val="32"/>
          <w:rtl/>
          <w:lang w:eastAsia="fr-FR"/>
        </w:rPr>
      </w:pPr>
      <w:r w:rsidRPr="00A1427F">
        <w:rPr>
          <w:rFonts w:ascii="Sakkal Majalla" w:eastAsia="Times New Roman" w:hAnsi="Sakkal Majalla" w:cs="Sakkal Majalla"/>
          <w:b/>
          <w:bCs/>
          <w:color w:val="1D2125"/>
          <w:sz w:val="32"/>
          <w:szCs w:val="32"/>
          <w:rtl/>
          <w:lang w:eastAsia="fr-FR"/>
        </w:rPr>
        <w:t>أولا</w:t>
      </w:r>
      <w:r w:rsidRPr="00A1427F">
        <w:rPr>
          <w:rFonts w:ascii="Sakkal Majalla" w:eastAsia="Times New Roman" w:hAnsi="Sakkal Majalla" w:cs="Sakkal Majalla"/>
          <w:b/>
          <w:bCs/>
          <w:color w:val="1D2125"/>
          <w:sz w:val="32"/>
          <w:szCs w:val="32"/>
          <w:lang w:eastAsia="fr-FR"/>
        </w:rPr>
        <w:t>:</w:t>
      </w:r>
      <w:r w:rsidRPr="00483363">
        <w:rPr>
          <w:rFonts w:ascii="Sakkal Majalla" w:eastAsia="Times New Roman" w:hAnsi="Sakkal Majalla" w:cs="Sakkal Majalla"/>
          <w:color w:val="1D2125"/>
          <w:sz w:val="32"/>
          <w:szCs w:val="32"/>
          <w:lang w:eastAsia="fr-FR"/>
        </w:rPr>
        <w:t> </w:t>
      </w:r>
      <w:r w:rsidRPr="00483363">
        <w:rPr>
          <w:rFonts w:ascii="Sakkal Majalla" w:eastAsia="Times New Roman" w:hAnsi="Sakkal Majalla" w:cs="Sakkal Majalla"/>
          <w:color w:val="1D2125"/>
          <w:sz w:val="32"/>
          <w:szCs w:val="32"/>
          <w:rtl/>
          <w:lang w:eastAsia="fr-FR"/>
        </w:rPr>
        <w:t>مفهوم المجتمع الدولي</w:t>
      </w:r>
    </w:p>
    <w:p w:rsidR="00BB0E52" w:rsidRDefault="00BB0E52" w:rsidP="00483363">
      <w:pPr>
        <w:pBdr>
          <w:top w:val="single" w:sz="6" w:space="0" w:color="DEE2E6"/>
        </w:pBdr>
        <w:shd w:val="clear" w:color="auto" w:fill="FFFFFF"/>
        <w:bidi/>
        <w:spacing w:after="0" w:line="240" w:lineRule="auto"/>
        <w:ind w:left="720"/>
        <w:jc w:val="both"/>
        <w:rPr>
          <w:rFonts w:ascii="Sakkal Majalla" w:eastAsia="Times New Roman" w:hAnsi="Sakkal Majalla" w:cs="Sakkal Majalla"/>
          <w:color w:val="1D2125"/>
          <w:sz w:val="32"/>
          <w:szCs w:val="32"/>
          <w:rtl/>
          <w:lang w:eastAsia="fr-FR"/>
        </w:rPr>
      </w:pPr>
      <w:r w:rsidRPr="00A1427F">
        <w:rPr>
          <w:rFonts w:ascii="Sakkal Majalla" w:eastAsia="Times New Roman" w:hAnsi="Sakkal Majalla" w:cs="Sakkal Majalla"/>
          <w:b/>
          <w:bCs/>
          <w:color w:val="1D2125"/>
          <w:sz w:val="32"/>
          <w:szCs w:val="32"/>
          <w:rtl/>
          <w:lang w:eastAsia="fr-FR"/>
        </w:rPr>
        <w:t>ثانيا:</w:t>
      </w:r>
      <w:r w:rsidRPr="00483363">
        <w:rPr>
          <w:rFonts w:ascii="Sakkal Majalla" w:eastAsia="Times New Roman" w:hAnsi="Sakkal Majalla" w:cs="Sakkal Majalla"/>
          <w:color w:val="1D2125"/>
          <w:sz w:val="32"/>
          <w:szCs w:val="32"/>
          <w:rtl/>
          <w:lang w:eastAsia="fr-FR"/>
        </w:rPr>
        <w:t xml:space="preserve"> التطور التاريخي للمجتمع الدولي</w:t>
      </w:r>
    </w:p>
    <w:p w:rsidR="00BB0E52" w:rsidRPr="00483363" w:rsidRDefault="00BB0E52" w:rsidP="00483363">
      <w:pPr>
        <w:pBdr>
          <w:top w:val="single" w:sz="6" w:space="0" w:color="DEE2E6"/>
        </w:pBdr>
        <w:shd w:val="clear" w:color="auto" w:fill="FFFFFF"/>
        <w:bidi/>
        <w:spacing w:after="0" w:line="240" w:lineRule="auto"/>
        <w:ind w:left="720"/>
        <w:jc w:val="both"/>
        <w:rPr>
          <w:rFonts w:ascii="Sakkal Majalla" w:eastAsia="Times New Roman" w:hAnsi="Sakkal Majalla" w:cs="Sakkal Majalla"/>
          <w:color w:val="1D2125"/>
          <w:sz w:val="32"/>
          <w:szCs w:val="32"/>
          <w:rtl/>
          <w:lang w:eastAsia="fr-FR"/>
        </w:rPr>
      </w:pPr>
      <w:r w:rsidRPr="00483363">
        <w:rPr>
          <w:rFonts w:ascii="Sakkal Majalla" w:eastAsia="Times New Roman" w:hAnsi="Sakkal Majalla" w:cs="Sakkal Majalla"/>
          <w:b/>
          <w:bCs/>
          <w:color w:val="1D2125"/>
          <w:sz w:val="32"/>
          <w:szCs w:val="32"/>
          <w:highlight w:val="yellow"/>
          <w:rtl/>
          <w:lang w:eastAsia="fr-FR"/>
        </w:rPr>
        <w:t>المحور</w:t>
      </w:r>
      <w:r w:rsidRPr="00483363">
        <w:rPr>
          <w:rFonts w:ascii="Sakkal Majalla" w:eastAsia="Times New Roman" w:hAnsi="Sakkal Majalla" w:cs="Sakkal Majalla"/>
          <w:b/>
          <w:bCs/>
          <w:color w:val="1D2125"/>
          <w:sz w:val="32"/>
          <w:szCs w:val="32"/>
          <w:highlight w:val="yellow"/>
          <w:lang w:eastAsia="fr-FR"/>
        </w:rPr>
        <w:t> </w:t>
      </w:r>
      <w:r w:rsidRPr="00483363">
        <w:rPr>
          <w:rFonts w:ascii="Sakkal Majalla" w:eastAsia="Times New Roman" w:hAnsi="Sakkal Majalla" w:cs="Sakkal Majalla"/>
          <w:b/>
          <w:bCs/>
          <w:color w:val="1D2125"/>
          <w:sz w:val="32"/>
          <w:szCs w:val="32"/>
          <w:highlight w:val="yellow"/>
          <w:rtl/>
          <w:lang w:eastAsia="fr-FR"/>
        </w:rPr>
        <w:t>الثاني</w:t>
      </w:r>
      <w:r w:rsidRPr="00483363">
        <w:rPr>
          <w:rFonts w:ascii="Sakkal Majalla" w:eastAsia="Times New Roman" w:hAnsi="Sakkal Majalla" w:cs="Sakkal Majalla"/>
          <w:b/>
          <w:bCs/>
          <w:color w:val="1D2125"/>
          <w:sz w:val="32"/>
          <w:szCs w:val="32"/>
          <w:highlight w:val="yellow"/>
          <w:lang w:eastAsia="fr-FR"/>
        </w:rPr>
        <w:t>: </w:t>
      </w:r>
      <w:r w:rsidRPr="00483363">
        <w:rPr>
          <w:rFonts w:ascii="Sakkal Majalla" w:eastAsia="Times New Roman" w:hAnsi="Sakkal Majalla" w:cs="Sakkal Majalla"/>
          <w:b/>
          <w:bCs/>
          <w:color w:val="1D2125"/>
          <w:sz w:val="32"/>
          <w:szCs w:val="32"/>
          <w:highlight w:val="yellow"/>
          <w:rtl/>
          <w:lang w:eastAsia="fr-FR"/>
        </w:rPr>
        <w:t> </w:t>
      </w:r>
      <w:r w:rsidRPr="00483363">
        <w:rPr>
          <w:rFonts w:ascii="Sakkal Majalla" w:eastAsia="Times New Roman" w:hAnsi="Sakkal Majalla" w:cs="Sakkal Majalla"/>
          <w:b/>
          <w:bCs/>
          <w:color w:val="1D2125"/>
          <w:sz w:val="32"/>
          <w:szCs w:val="32"/>
          <w:highlight w:val="yellow"/>
          <w:rtl/>
          <w:lang w:eastAsia="fr-FR" w:bidi="ar-DZ"/>
        </w:rPr>
        <w:t>: أشخاص المجتمع الدولي</w:t>
      </w:r>
    </w:p>
    <w:p w:rsidR="00BB0E52" w:rsidRPr="00483363" w:rsidRDefault="00BB0E52" w:rsidP="00483363">
      <w:pPr>
        <w:pBdr>
          <w:top w:val="single" w:sz="6" w:space="0" w:color="DEE2E6"/>
        </w:pBdr>
        <w:shd w:val="clear" w:color="auto" w:fill="FFFFFF"/>
        <w:bidi/>
        <w:spacing w:after="0" w:line="240" w:lineRule="auto"/>
        <w:ind w:left="720"/>
        <w:jc w:val="both"/>
        <w:rPr>
          <w:rFonts w:ascii="Sakkal Majalla" w:eastAsia="Times New Roman" w:hAnsi="Sakkal Majalla" w:cs="Sakkal Majalla"/>
          <w:color w:val="1D2125"/>
          <w:sz w:val="32"/>
          <w:szCs w:val="32"/>
          <w:rtl/>
          <w:lang w:eastAsia="fr-FR"/>
        </w:rPr>
      </w:pPr>
      <w:r w:rsidRPr="00483363">
        <w:rPr>
          <w:rFonts w:ascii="Sakkal Majalla" w:eastAsia="Times New Roman" w:hAnsi="Sakkal Majalla" w:cs="Sakkal Majalla"/>
          <w:b/>
          <w:bCs/>
          <w:color w:val="1D2125"/>
          <w:sz w:val="32"/>
          <w:szCs w:val="32"/>
          <w:rtl/>
          <w:lang w:eastAsia="fr-FR" w:bidi="ar-DZ"/>
        </w:rPr>
        <w:t>أولا: الدولة</w:t>
      </w:r>
    </w:p>
    <w:p w:rsidR="00BB0E52" w:rsidRPr="00483363" w:rsidRDefault="00BB0E52" w:rsidP="00483363">
      <w:pPr>
        <w:pBdr>
          <w:top w:val="single" w:sz="6" w:space="0" w:color="DEE2E6"/>
        </w:pBdr>
        <w:shd w:val="clear" w:color="auto" w:fill="FFFFFF"/>
        <w:bidi/>
        <w:spacing w:after="0" w:line="240" w:lineRule="auto"/>
        <w:ind w:left="720"/>
        <w:jc w:val="both"/>
        <w:rPr>
          <w:rFonts w:ascii="Sakkal Majalla" w:eastAsia="Times New Roman" w:hAnsi="Sakkal Majalla" w:cs="Sakkal Majalla"/>
          <w:color w:val="1D2125"/>
          <w:sz w:val="32"/>
          <w:szCs w:val="32"/>
          <w:rtl/>
          <w:lang w:eastAsia="fr-FR"/>
        </w:rPr>
      </w:pPr>
      <w:r w:rsidRPr="00483363">
        <w:rPr>
          <w:rFonts w:ascii="Sakkal Majalla" w:eastAsia="Times New Roman" w:hAnsi="Sakkal Majalla" w:cs="Sakkal Majalla"/>
          <w:color w:val="1D2125"/>
          <w:sz w:val="32"/>
          <w:szCs w:val="32"/>
          <w:rtl/>
          <w:lang w:eastAsia="fr-FR" w:bidi="ar-DZ"/>
        </w:rPr>
        <w:t>أ/  السيادة</w:t>
      </w:r>
    </w:p>
    <w:p w:rsidR="00BB0E52" w:rsidRPr="00483363" w:rsidRDefault="00BB0E52" w:rsidP="00483363">
      <w:pPr>
        <w:pBdr>
          <w:top w:val="single" w:sz="6" w:space="0" w:color="DEE2E6"/>
        </w:pBdr>
        <w:shd w:val="clear" w:color="auto" w:fill="FFFFFF"/>
        <w:bidi/>
        <w:spacing w:after="0" w:line="240" w:lineRule="auto"/>
        <w:ind w:left="720"/>
        <w:jc w:val="both"/>
        <w:rPr>
          <w:rFonts w:ascii="Sakkal Majalla" w:eastAsia="Times New Roman" w:hAnsi="Sakkal Majalla" w:cs="Sakkal Majalla"/>
          <w:color w:val="1D2125"/>
          <w:sz w:val="32"/>
          <w:szCs w:val="32"/>
          <w:rtl/>
          <w:lang w:eastAsia="fr-FR"/>
        </w:rPr>
      </w:pPr>
      <w:r w:rsidRPr="00483363">
        <w:rPr>
          <w:rFonts w:ascii="Sakkal Majalla" w:eastAsia="Times New Roman" w:hAnsi="Sakkal Majalla" w:cs="Sakkal Majalla"/>
          <w:color w:val="1D2125"/>
          <w:sz w:val="32"/>
          <w:szCs w:val="32"/>
          <w:rtl/>
          <w:lang w:eastAsia="fr-FR" w:bidi="ar-DZ"/>
        </w:rPr>
        <w:t>ب/ الاعتراف</w:t>
      </w:r>
    </w:p>
    <w:p w:rsidR="00BB0E52" w:rsidRDefault="00BB0E52" w:rsidP="00483363">
      <w:pPr>
        <w:pBdr>
          <w:top w:val="single" w:sz="6" w:space="0" w:color="DEE2E6"/>
        </w:pBdr>
        <w:shd w:val="clear" w:color="auto" w:fill="FFFFFF"/>
        <w:bidi/>
        <w:spacing w:after="0" w:line="240" w:lineRule="auto"/>
        <w:ind w:left="720"/>
        <w:jc w:val="both"/>
        <w:rPr>
          <w:rFonts w:ascii="Sakkal Majalla" w:eastAsia="Times New Roman" w:hAnsi="Sakkal Majalla" w:cs="Sakkal Majalla"/>
          <w:color w:val="1D2125"/>
          <w:sz w:val="32"/>
          <w:szCs w:val="32"/>
          <w:rtl/>
          <w:lang w:eastAsia="fr-FR" w:bidi="ar-DZ"/>
        </w:rPr>
      </w:pPr>
      <w:r w:rsidRPr="00483363">
        <w:rPr>
          <w:rFonts w:ascii="Sakkal Majalla" w:eastAsia="Times New Roman" w:hAnsi="Sakkal Majalla" w:cs="Sakkal Majalla"/>
          <w:color w:val="1D2125"/>
          <w:sz w:val="32"/>
          <w:szCs w:val="32"/>
          <w:rtl/>
          <w:lang w:eastAsia="fr-FR" w:bidi="ar-DZ"/>
        </w:rPr>
        <w:t>ج/ الحقوق و الواجبات</w:t>
      </w:r>
    </w:p>
    <w:p w:rsidR="00BB0E52" w:rsidRPr="00483363" w:rsidRDefault="00BB0E52" w:rsidP="00483363">
      <w:pPr>
        <w:pBdr>
          <w:top w:val="single" w:sz="6" w:space="0" w:color="DEE2E6"/>
        </w:pBdr>
        <w:shd w:val="clear" w:color="auto" w:fill="FFFFFF"/>
        <w:bidi/>
        <w:spacing w:after="0" w:line="240" w:lineRule="auto"/>
        <w:ind w:left="720"/>
        <w:jc w:val="both"/>
        <w:rPr>
          <w:rFonts w:ascii="Sakkal Majalla" w:eastAsia="Times New Roman" w:hAnsi="Sakkal Majalla" w:cs="Sakkal Majalla"/>
          <w:b/>
          <w:bCs/>
          <w:color w:val="1D2125"/>
          <w:sz w:val="32"/>
          <w:szCs w:val="32"/>
          <w:rtl/>
          <w:lang w:eastAsia="fr-FR" w:bidi="ar-DZ"/>
        </w:rPr>
      </w:pPr>
      <w:r w:rsidRPr="00483363">
        <w:rPr>
          <w:rFonts w:ascii="Sakkal Majalla" w:eastAsia="Times New Roman" w:hAnsi="Sakkal Majalla" w:cs="Sakkal Majalla"/>
          <w:b/>
          <w:bCs/>
          <w:color w:val="1D2125"/>
          <w:sz w:val="32"/>
          <w:szCs w:val="32"/>
          <w:rtl/>
          <w:lang w:eastAsia="fr-FR" w:bidi="ar-DZ"/>
        </w:rPr>
        <w:t>ثانيا: المنظمات الدولية</w:t>
      </w:r>
    </w:p>
    <w:p w:rsidR="00434F46" w:rsidRDefault="00483363" w:rsidP="00A1427F">
      <w:pPr>
        <w:pStyle w:val="Sansinterligne"/>
        <w:bidi/>
        <w:rPr>
          <w:rFonts w:ascii="Sakkal Majalla" w:hAnsi="Sakkal Majalla" w:cs="Sakkal Majalla"/>
          <w:sz w:val="32"/>
          <w:szCs w:val="32"/>
          <w:rtl/>
        </w:rPr>
      </w:pPr>
      <w:r w:rsidRPr="00483363">
        <w:rPr>
          <w:rFonts w:ascii="Sakkal Majalla" w:hAnsi="Sakkal Majalla" w:cs="Sakkal Majalla" w:hint="cs"/>
          <w:sz w:val="32"/>
          <w:szCs w:val="32"/>
          <w:rtl/>
        </w:rPr>
        <w:t>1/</w:t>
      </w:r>
      <w:r w:rsidR="00434F46" w:rsidRPr="00483363">
        <w:rPr>
          <w:rFonts w:ascii="Sakkal Majalla" w:hAnsi="Sakkal Majalla" w:cs="Sakkal Majalla"/>
          <w:sz w:val="32"/>
          <w:szCs w:val="32"/>
          <w:rtl/>
        </w:rPr>
        <w:t>المنظمات الدولية العالمية</w:t>
      </w:r>
      <w:r w:rsidR="00434F46" w:rsidRPr="00483363">
        <w:rPr>
          <w:rFonts w:ascii="Sakkal Majalla" w:hAnsi="Sakkal Majalla" w:cs="Sakkal Majalla"/>
          <w:sz w:val="32"/>
          <w:szCs w:val="32"/>
        </w:rPr>
        <w:t xml:space="preserve"> .</w:t>
      </w:r>
      <w:r w:rsidR="00434F46" w:rsidRPr="00483363">
        <w:rPr>
          <w:rFonts w:ascii="Sakkal Majalla" w:hAnsi="Sakkal Majalla" w:cs="Sakkal Majalla"/>
          <w:sz w:val="32"/>
          <w:szCs w:val="32"/>
        </w:rPr>
        <w:br/>
      </w:r>
      <w:r w:rsidRPr="00483363">
        <w:rPr>
          <w:rFonts w:ascii="Sakkal Majalla" w:hAnsi="Sakkal Majalla" w:cs="Sakkal Majalla" w:hint="cs"/>
          <w:sz w:val="32"/>
          <w:szCs w:val="32"/>
          <w:rtl/>
        </w:rPr>
        <w:t>2/</w:t>
      </w:r>
      <w:r w:rsidR="00434F46" w:rsidRPr="00483363">
        <w:rPr>
          <w:rFonts w:ascii="Sakkal Majalla" w:hAnsi="Sakkal Majalla" w:cs="Sakkal Majalla"/>
          <w:sz w:val="32"/>
          <w:szCs w:val="32"/>
        </w:rPr>
        <w:t xml:space="preserve"> </w:t>
      </w:r>
      <w:r w:rsidRPr="00483363">
        <w:rPr>
          <w:rFonts w:ascii="Sakkal Majalla" w:hAnsi="Sakkal Majalla" w:cs="Sakkal Majalla"/>
          <w:sz w:val="32"/>
          <w:szCs w:val="32"/>
        </w:rPr>
        <w:t xml:space="preserve"> </w:t>
      </w:r>
      <w:r w:rsidR="00434F46" w:rsidRPr="00483363">
        <w:rPr>
          <w:rFonts w:ascii="Sakkal Majalla" w:hAnsi="Sakkal Majalla" w:cs="Sakkal Majalla"/>
          <w:sz w:val="32"/>
          <w:szCs w:val="32"/>
          <w:rtl/>
        </w:rPr>
        <w:t xml:space="preserve">المنظمات الدولية </w:t>
      </w:r>
      <w:r w:rsidRPr="00483363">
        <w:rPr>
          <w:rFonts w:ascii="Sakkal Majalla" w:hAnsi="Sakkal Majalla" w:cs="Sakkal Majalla" w:hint="cs"/>
          <w:sz w:val="32"/>
          <w:szCs w:val="32"/>
          <w:rtl/>
        </w:rPr>
        <w:t>الإقليمية</w:t>
      </w:r>
      <w:r w:rsidR="00434F46" w:rsidRPr="00483363">
        <w:rPr>
          <w:rFonts w:ascii="Sakkal Majalla" w:hAnsi="Sakkal Majalla" w:cs="Sakkal Majalla"/>
          <w:sz w:val="32"/>
          <w:szCs w:val="32"/>
        </w:rPr>
        <w:t xml:space="preserve"> .</w:t>
      </w:r>
      <w:r w:rsidR="00434F46" w:rsidRPr="00483363">
        <w:rPr>
          <w:rFonts w:ascii="Sakkal Majalla" w:hAnsi="Sakkal Majalla" w:cs="Sakkal Majalla"/>
          <w:sz w:val="32"/>
          <w:szCs w:val="32"/>
        </w:rPr>
        <w:br/>
      </w:r>
      <w:r w:rsidR="00A1427F">
        <w:rPr>
          <w:rFonts w:ascii="Sakkal Majalla" w:hAnsi="Sakkal Majalla" w:cs="Sakkal Majalla" w:hint="cs"/>
          <w:sz w:val="32"/>
          <w:szCs w:val="32"/>
          <w:rtl/>
        </w:rPr>
        <w:t>3/</w:t>
      </w:r>
      <w:r w:rsidR="00434F46" w:rsidRPr="00483363">
        <w:rPr>
          <w:rFonts w:ascii="Sakkal Majalla" w:hAnsi="Sakkal Majalla" w:cs="Sakkal Majalla"/>
          <w:sz w:val="32"/>
          <w:szCs w:val="32"/>
          <w:rtl/>
        </w:rPr>
        <w:t>المنظمات الدولية المتخصصة</w:t>
      </w:r>
      <w:r w:rsidR="00434F46" w:rsidRPr="00483363">
        <w:rPr>
          <w:rFonts w:ascii="Sakkal Majalla" w:hAnsi="Sakkal Majalla" w:cs="Sakkal Majalla"/>
          <w:sz w:val="32"/>
          <w:szCs w:val="32"/>
        </w:rPr>
        <w:t xml:space="preserve"> .</w:t>
      </w:r>
    </w:p>
    <w:p w:rsidR="00BB0E52" w:rsidRPr="00483363" w:rsidRDefault="00BB0E52" w:rsidP="00483363">
      <w:pPr>
        <w:pBdr>
          <w:top w:val="single" w:sz="6" w:space="0" w:color="DEE2E6"/>
        </w:pBdr>
        <w:shd w:val="clear" w:color="auto" w:fill="FFFFFF"/>
        <w:bidi/>
        <w:spacing w:after="0" w:line="240" w:lineRule="auto"/>
        <w:ind w:left="720"/>
        <w:jc w:val="both"/>
        <w:rPr>
          <w:rFonts w:ascii="Sakkal Majalla" w:eastAsia="Times New Roman" w:hAnsi="Sakkal Majalla" w:cs="Sakkal Majalla"/>
          <w:color w:val="1D2125"/>
          <w:sz w:val="32"/>
          <w:szCs w:val="32"/>
          <w:rtl/>
          <w:lang w:eastAsia="fr-FR"/>
        </w:rPr>
      </w:pPr>
      <w:r w:rsidRPr="00483363">
        <w:rPr>
          <w:rFonts w:ascii="Sakkal Majalla" w:eastAsia="Times New Roman" w:hAnsi="Sakkal Majalla" w:cs="Sakkal Majalla"/>
          <w:b/>
          <w:bCs/>
          <w:color w:val="1D2125"/>
          <w:sz w:val="32"/>
          <w:szCs w:val="32"/>
          <w:rtl/>
          <w:lang w:eastAsia="fr-FR" w:bidi="ar-DZ"/>
        </w:rPr>
        <w:t>ثالثا: حركات التحرر</w:t>
      </w:r>
    </w:p>
    <w:p w:rsidR="00BB0E52" w:rsidRPr="00483363" w:rsidRDefault="00BB0E52" w:rsidP="00483363">
      <w:pPr>
        <w:pBdr>
          <w:top w:val="single" w:sz="6" w:space="0" w:color="DEE2E6"/>
        </w:pBdr>
        <w:shd w:val="clear" w:color="auto" w:fill="FFFFFF"/>
        <w:bidi/>
        <w:spacing w:after="0" w:line="240" w:lineRule="auto"/>
        <w:ind w:left="720"/>
        <w:jc w:val="both"/>
        <w:rPr>
          <w:rFonts w:ascii="Sakkal Majalla" w:eastAsia="Times New Roman" w:hAnsi="Sakkal Majalla" w:cs="Sakkal Majalla"/>
          <w:color w:val="1D2125"/>
          <w:sz w:val="32"/>
          <w:szCs w:val="32"/>
          <w:rtl/>
          <w:lang w:eastAsia="fr-FR"/>
        </w:rPr>
      </w:pPr>
      <w:r w:rsidRPr="00483363">
        <w:rPr>
          <w:rFonts w:ascii="Sakkal Majalla" w:eastAsia="Times New Roman" w:hAnsi="Sakkal Majalla" w:cs="Sakkal Majalla"/>
          <w:b/>
          <w:bCs/>
          <w:color w:val="1D2125"/>
          <w:sz w:val="32"/>
          <w:szCs w:val="32"/>
          <w:rtl/>
          <w:lang w:eastAsia="fr-FR" w:bidi="ar-DZ"/>
        </w:rPr>
        <w:t>رابعا: الشركات المتعددة الجنسيات</w:t>
      </w:r>
    </w:p>
    <w:p w:rsidR="00BB0E52" w:rsidRDefault="00BB0E52" w:rsidP="00483363">
      <w:pPr>
        <w:pBdr>
          <w:top w:val="single" w:sz="6" w:space="0" w:color="DEE2E6"/>
        </w:pBdr>
        <w:shd w:val="clear" w:color="auto" w:fill="FFFFFF"/>
        <w:bidi/>
        <w:spacing w:after="0" w:line="240" w:lineRule="auto"/>
        <w:ind w:left="720"/>
        <w:jc w:val="both"/>
        <w:rPr>
          <w:rFonts w:ascii="Sakkal Majalla" w:eastAsia="Times New Roman" w:hAnsi="Sakkal Majalla" w:cs="Sakkal Majalla"/>
          <w:b/>
          <w:bCs/>
          <w:color w:val="1D2125"/>
          <w:sz w:val="32"/>
          <w:szCs w:val="32"/>
          <w:rtl/>
          <w:lang w:eastAsia="fr-FR" w:bidi="ar-DZ"/>
        </w:rPr>
      </w:pPr>
      <w:r w:rsidRPr="00483363">
        <w:rPr>
          <w:rFonts w:ascii="Sakkal Majalla" w:eastAsia="Times New Roman" w:hAnsi="Sakkal Majalla" w:cs="Sakkal Majalla"/>
          <w:b/>
          <w:bCs/>
          <w:color w:val="1D2125"/>
          <w:sz w:val="32"/>
          <w:szCs w:val="32"/>
          <w:rtl/>
          <w:lang w:eastAsia="fr-FR" w:bidi="ar-DZ"/>
        </w:rPr>
        <w:t>خامسا: الفرد</w:t>
      </w:r>
    </w:p>
    <w:p w:rsidR="00A1427F" w:rsidRPr="00483363" w:rsidRDefault="00A1427F" w:rsidP="00A1427F">
      <w:pPr>
        <w:pBdr>
          <w:top w:val="single" w:sz="6" w:space="0" w:color="DEE2E6"/>
        </w:pBdr>
        <w:shd w:val="clear" w:color="auto" w:fill="FFFFFF"/>
        <w:bidi/>
        <w:spacing w:after="0" w:line="240" w:lineRule="auto"/>
        <w:ind w:left="720"/>
        <w:jc w:val="both"/>
        <w:rPr>
          <w:rFonts w:ascii="Sakkal Majalla" w:eastAsia="Times New Roman" w:hAnsi="Sakkal Majalla" w:cs="Sakkal Majalla"/>
          <w:color w:val="1D2125"/>
          <w:sz w:val="32"/>
          <w:szCs w:val="32"/>
          <w:rtl/>
          <w:lang w:eastAsia="fr-FR"/>
        </w:rPr>
      </w:pPr>
    </w:p>
    <w:p w:rsidR="006063C5" w:rsidRPr="00483363" w:rsidRDefault="00950B93" w:rsidP="00950B93">
      <w:pPr>
        <w:pBdr>
          <w:top w:val="single" w:sz="6" w:space="0" w:color="DEE2E6"/>
        </w:pBdr>
        <w:shd w:val="clear" w:color="auto" w:fill="FFFFFF"/>
        <w:bidi/>
        <w:spacing w:after="0" w:line="240" w:lineRule="auto"/>
        <w:ind w:left="720"/>
        <w:jc w:val="both"/>
        <w:rPr>
          <w:sz w:val="32"/>
          <w:szCs w:val="32"/>
        </w:rPr>
      </w:pPr>
      <w:r>
        <w:rPr>
          <w:rFonts w:ascii="Sakkal Majalla" w:eastAsia="Times New Roman" w:hAnsi="Sakkal Majalla" w:cs="Sakkal Majalla" w:hint="cs"/>
          <w:color w:val="555555"/>
          <w:sz w:val="32"/>
          <w:szCs w:val="32"/>
          <w:rtl/>
          <w:lang w:eastAsia="fr-FR"/>
        </w:rPr>
        <w:t>طريقة التقييم:</w:t>
      </w:r>
      <w:r w:rsidR="00A4645B" w:rsidRPr="00483363">
        <w:rPr>
          <w:rFonts w:ascii="Sakkal Majalla" w:eastAsia="Times New Roman" w:hAnsi="Sakkal Majalla" w:cs="Sakkal Majalla" w:hint="cs"/>
          <w:color w:val="555555"/>
          <w:sz w:val="32"/>
          <w:szCs w:val="32"/>
          <w:rtl/>
          <w:lang w:eastAsia="fr-FR"/>
        </w:rPr>
        <w:t xml:space="preserve">            </w:t>
      </w:r>
      <w:r w:rsidR="00A4645B" w:rsidRPr="00483363">
        <w:rPr>
          <w:rFonts w:ascii="Sakkal Majalla" w:eastAsia="Times New Roman" w:hAnsi="Sakkal Majalla" w:cs="Sakkal Majalla"/>
          <w:b/>
          <w:bCs/>
          <w:color w:val="1D2125"/>
          <w:sz w:val="32"/>
          <w:szCs w:val="32"/>
          <w:rtl/>
          <w:lang w:eastAsia="fr-FR" w:bidi="ar-DZ"/>
        </w:rPr>
        <w:t xml:space="preserve">تقيم مستمر +امتحان في نهاية السداسي </w:t>
      </w:r>
    </w:p>
    <w:sectPr w:rsidR="006063C5" w:rsidRPr="00483363" w:rsidSect="002E47B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967" w:rsidRDefault="00BD6967" w:rsidP="00BB0E52">
      <w:pPr>
        <w:spacing w:after="0" w:line="240" w:lineRule="auto"/>
      </w:pPr>
      <w:r>
        <w:separator/>
      </w:r>
    </w:p>
  </w:endnote>
  <w:endnote w:type="continuationSeparator" w:id="1">
    <w:p w:rsidR="00BD6967" w:rsidRDefault="00BD6967" w:rsidP="00BB0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967" w:rsidRDefault="00BD6967" w:rsidP="00BB0E52">
      <w:pPr>
        <w:spacing w:after="0" w:line="240" w:lineRule="auto"/>
      </w:pPr>
      <w:r>
        <w:separator/>
      </w:r>
    </w:p>
  </w:footnote>
  <w:footnote w:type="continuationSeparator" w:id="1">
    <w:p w:rsidR="00BD6967" w:rsidRDefault="00BD6967" w:rsidP="00BB0E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373FE"/>
    <w:multiLevelType w:val="multilevel"/>
    <w:tmpl w:val="6AD6F32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BB0E52"/>
    <w:rsid w:val="000D3DA3"/>
    <w:rsid w:val="002B08B5"/>
    <w:rsid w:val="002E47B7"/>
    <w:rsid w:val="00434F46"/>
    <w:rsid w:val="0045055F"/>
    <w:rsid w:val="00464ADD"/>
    <w:rsid w:val="00483363"/>
    <w:rsid w:val="00751943"/>
    <w:rsid w:val="007D7F4F"/>
    <w:rsid w:val="008B3450"/>
    <w:rsid w:val="00950B93"/>
    <w:rsid w:val="00A1427F"/>
    <w:rsid w:val="00A4645B"/>
    <w:rsid w:val="00B171CA"/>
    <w:rsid w:val="00B8248F"/>
    <w:rsid w:val="00BB0E52"/>
    <w:rsid w:val="00BD6967"/>
    <w:rsid w:val="00DD7C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E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B0E5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B0E52"/>
  </w:style>
  <w:style w:type="paragraph" w:styleId="Pieddepage">
    <w:name w:val="footer"/>
    <w:basedOn w:val="Normal"/>
    <w:link w:val="PieddepageCar"/>
    <w:uiPriority w:val="99"/>
    <w:semiHidden/>
    <w:unhideWhenUsed/>
    <w:rsid w:val="00BB0E5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B0E52"/>
  </w:style>
  <w:style w:type="paragraph" w:styleId="Sansinterligne">
    <w:name w:val="No Spacing"/>
    <w:uiPriority w:val="1"/>
    <w:qFormat/>
    <w:rsid w:val="00434F4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127</Words>
  <Characters>699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5</cp:revision>
  <dcterms:created xsi:type="dcterms:W3CDTF">2024-11-11T17:44:00Z</dcterms:created>
  <dcterms:modified xsi:type="dcterms:W3CDTF">2024-11-15T15:58:00Z</dcterms:modified>
</cp:coreProperties>
</file>