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1"/>
        <w:gridCol w:w="467"/>
        <w:gridCol w:w="106"/>
        <w:gridCol w:w="489"/>
        <w:gridCol w:w="2009"/>
        <w:gridCol w:w="40"/>
        <w:gridCol w:w="461"/>
        <w:gridCol w:w="160"/>
        <w:gridCol w:w="138"/>
        <w:gridCol w:w="1424"/>
        <w:gridCol w:w="501"/>
        <w:gridCol w:w="51"/>
        <w:gridCol w:w="806"/>
        <w:gridCol w:w="224"/>
        <w:gridCol w:w="1485"/>
      </w:tblGrid>
      <w:tr w:rsidR="005E22CE" w:rsidRPr="0050480E" w14:paraId="5D79359C" w14:textId="77777777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auto"/>
          </w:tcPr>
          <w:p w14:paraId="5EA43B06" w14:textId="77777777" w:rsidR="005E22CE" w:rsidRPr="00111A99" w:rsidRDefault="005E22CE" w:rsidP="00A5569E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111A9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التعليمية</w:t>
            </w:r>
            <w:r w:rsid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 xml:space="preserve"> 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> </w:t>
            </w:r>
            <w:r w:rsidR="00A5569E" w:rsidRPr="00A5569E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Syllabus</w:t>
            </w:r>
            <w:r w:rsidR="00A5569E" w:rsidRPr="00A556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5E22CE" w:rsidRPr="0050480E" w14:paraId="47A08F2E" w14:textId="77777777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auto"/>
            <w:vAlign w:val="center"/>
          </w:tcPr>
          <w:p w14:paraId="0E0A991C" w14:textId="005738F4" w:rsidR="005E22CE" w:rsidRPr="00FF3D20" w:rsidRDefault="005E22CE" w:rsidP="005F1E9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المادة: </w:t>
            </w:r>
            <w:r w:rsidR="00AB7230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قانون الأعمال</w:t>
            </w:r>
          </w:p>
        </w:tc>
      </w:tr>
      <w:tr w:rsidR="00C34721" w:rsidRPr="0050480E" w14:paraId="758D6EF0" w14:textId="77777777" w:rsidTr="00915FD3">
        <w:trPr>
          <w:trHeight w:val="143"/>
          <w:jc w:val="center"/>
        </w:trPr>
        <w:tc>
          <w:tcPr>
            <w:tcW w:w="2041" w:type="dxa"/>
            <w:shd w:val="clear" w:color="auto" w:fill="auto"/>
            <w:vAlign w:val="center"/>
          </w:tcPr>
          <w:p w14:paraId="75A1A08A" w14:textId="77777777"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</w:p>
        </w:tc>
        <w:tc>
          <w:tcPr>
            <w:tcW w:w="3732" w:type="dxa"/>
            <w:gridSpan w:val="7"/>
            <w:shd w:val="clear" w:color="auto" w:fill="auto"/>
            <w:vAlign w:val="center"/>
          </w:tcPr>
          <w:p w14:paraId="5498BD40" w14:textId="77777777" w:rsidR="00C34721" w:rsidRPr="00AB7230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B723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العلوم الاقتصادية والتجارية وعلوم التسيير</w:t>
            </w:r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14:paraId="02A1287B" w14:textId="77777777"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14:paraId="7B9A9D32" w14:textId="1231DB06" w:rsidR="00C34721" w:rsidRPr="00AB7230" w:rsidRDefault="00AB7230" w:rsidP="00ED7162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AB7230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علوم االتسيير</w:t>
            </w:r>
          </w:p>
        </w:tc>
      </w:tr>
      <w:tr w:rsidR="00C34721" w:rsidRPr="0050480E" w14:paraId="44A4B203" w14:textId="77777777" w:rsidTr="00915FD3">
        <w:trPr>
          <w:trHeight w:val="143"/>
          <w:jc w:val="center"/>
        </w:trPr>
        <w:tc>
          <w:tcPr>
            <w:tcW w:w="2041" w:type="dxa"/>
            <w:shd w:val="clear" w:color="auto" w:fill="auto"/>
            <w:vAlign w:val="center"/>
          </w:tcPr>
          <w:p w14:paraId="4DE5F3FC" w14:textId="77777777"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</w:p>
        </w:tc>
        <w:tc>
          <w:tcPr>
            <w:tcW w:w="3732" w:type="dxa"/>
            <w:gridSpan w:val="7"/>
            <w:shd w:val="clear" w:color="auto" w:fill="auto"/>
            <w:vAlign w:val="center"/>
          </w:tcPr>
          <w:p w14:paraId="09CDDBB3" w14:textId="739A7202" w:rsidR="00C34721" w:rsidRPr="00AB7230" w:rsidRDefault="00AB7230" w:rsidP="00AB7230">
            <w:pPr>
              <w:bidi/>
              <w:spacing w:after="0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AB7230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إ</w:t>
            </w:r>
            <w:r w:rsidR="000A17B3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قتصاد نقدي ومالي</w:t>
            </w:r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14:paraId="39720AA4" w14:textId="77777777"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14:paraId="670EFA49" w14:textId="72DA3858" w:rsidR="00C34721" w:rsidRPr="00AB7230" w:rsidRDefault="00AB7230" w:rsidP="00AB7230">
            <w:pPr>
              <w:bidi/>
              <w:spacing w:after="0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B7230">
              <w:rPr>
                <w:rFonts w:ascii="Sakkal Majalla" w:hAnsi="Sakkal Majalla" w:cs="Sakkal Majalla" w:hint="cs"/>
                <w:sz w:val="30"/>
                <w:szCs w:val="30"/>
                <w:rtl/>
              </w:rPr>
              <w:t>سنة ثالثة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ليسانس</w:t>
            </w:r>
          </w:p>
        </w:tc>
      </w:tr>
      <w:tr w:rsidR="00CB2779" w:rsidRPr="0050480E" w14:paraId="071AA1EC" w14:textId="77777777" w:rsidTr="00915FD3">
        <w:trPr>
          <w:trHeight w:val="143"/>
          <w:jc w:val="center"/>
        </w:trPr>
        <w:tc>
          <w:tcPr>
            <w:tcW w:w="2041" w:type="dxa"/>
            <w:shd w:val="clear" w:color="auto" w:fill="auto"/>
            <w:vAlign w:val="center"/>
          </w:tcPr>
          <w:p w14:paraId="7D4E01B7" w14:textId="77777777" w:rsidR="00CB2779" w:rsidRPr="00FF3D20" w:rsidRDefault="00CB2779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</w:p>
        </w:tc>
        <w:tc>
          <w:tcPr>
            <w:tcW w:w="3732" w:type="dxa"/>
            <w:gridSpan w:val="7"/>
            <w:shd w:val="clear" w:color="auto" w:fill="auto"/>
            <w:vAlign w:val="center"/>
          </w:tcPr>
          <w:p w14:paraId="34A4C783" w14:textId="1E287AB6" w:rsidR="00CB2779" w:rsidRPr="00AB7230" w:rsidRDefault="00AB7230" w:rsidP="00AB7230">
            <w:pPr>
              <w:bidi/>
              <w:spacing w:after="0"/>
              <w:jc w:val="both"/>
              <w:rPr>
                <w:rFonts w:ascii="Sakkal Majalla" w:hAnsi="Sakkal Majalla" w:cs="Sakkal Majalla"/>
                <w:sz w:val="30"/>
                <w:szCs w:val="30"/>
                <w:lang w:val="en-US"/>
              </w:rPr>
            </w:pPr>
            <w:r w:rsidRPr="00AB7230">
              <w:rPr>
                <w:rFonts w:ascii="Sakkal Majalla" w:hAnsi="Sakkal Majalla" w:cs="Sakkal Majalla" w:hint="cs"/>
                <w:sz w:val="30"/>
                <w:szCs w:val="30"/>
                <w:rtl/>
                <w:lang w:val="en-US"/>
              </w:rPr>
              <w:t>الأول</w:t>
            </w:r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14:paraId="3086B426" w14:textId="77777777" w:rsidR="00CB2779" w:rsidRPr="00FF3D20" w:rsidRDefault="00CB2779" w:rsidP="00C0519C">
            <w:pPr>
              <w:tabs>
                <w:tab w:val="left" w:pos="0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 الجامعية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14:paraId="3AB9DB30" w14:textId="5A58C24C" w:rsidR="00CB2779" w:rsidRPr="00AB7230" w:rsidRDefault="00AB7230" w:rsidP="00AB7230">
            <w:pPr>
              <w:bidi/>
              <w:spacing w:after="0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B7230">
              <w:rPr>
                <w:rFonts w:ascii="Sakkal Majalla" w:hAnsi="Sakkal Majalla" w:cs="Sakkal Majalla" w:hint="cs"/>
                <w:sz w:val="30"/>
                <w:szCs w:val="30"/>
                <w:rtl/>
              </w:rPr>
              <w:t>2024-2025</w:t>
            </w:r>
          </w:p>
        </w:tc>
      </w:tr>
      <w:tr w:rsidR="00C34721" w:rsidRPr="0050480E" w14:paraId="7BA54A77" w14:textId="77777777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F2DBDB" w:themeFill="accent2" w:themeFillTint="33"/>
            <w:vAlign w:val="center"/>
          </w:tcPr>
          <w:p w14:paraId="23C29A47" w14:textId="77777777"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التعرف على المادة التعليمية</w:t>
            </w:r>
          </w:p>
        </w:tc>
      </w:tr>
      <w:tr w:rsidR="00C34721" w:rsidRPr="0050480E" w14:paraId="161244CC" w14:textId="77777777" w:rsidTr="00AB7230">
        <w:trPr>
          <w:trHeight w:val="143"/>
          <w:jc w:val="center"/>
        </w:trPr>
        <w:tc>
          <w:tcPr>
            <w:tcW w:w="2614" w:type="dxa"/>
            <w:gridSpan w:val="3"/>
            <w:shd w:val="clear" w:color="auto" w:fill="auto"/>
            <w:vAlign w:val="center"/>
          </w:tcPr>
          <w:p w14:paraId="0F26ABAC" w14:textId="77777777" w:rsidR="00C34721" w:rsidRPr="0050480E" w:rsidRDefault="00C34721" w:rsidP="00AB7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المادة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</w:tcPr>
          <w:p w14:paraId="5994A373" w14:textId="15F00DFF" w:rsidR="00C34721" w:rsidRPr="00AB7230" w:rsidRDefault="00AB7230" w:rsidP="00AB7230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</w:rPr>
            </w:pPr>
            <w:r w:rsidRPr="00AB7230">
              <w:rPr>
                <w:rFonts w:ascii="Sakkal Majalla" w:hAnsi="Sakkal Majalla" w:cs="Sakkal Majalla" w:hint="cs"/>
                <w:sz w:val="32"/>
                <w:szCs w:val="32"/>
                <w:rtl/>
              </w:rPr>
              <w:t>قانون الأعمال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14:paraId="364F54EF" w14:textId="77777777" w:rsidR="00C34721" w:rsidRPr="0050480E" w:rsidRDefault="00C34721" w:rsidP="00AB7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 التعليم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14:paraId="1C7A2CB8" w14:textId="7F15270B" w:rsidR="00C34721" w:rsidRPr="008464D0" w:rsidRDefault="00347C36" w:rsidP="00AB7230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الإستكشافية</w:t>
            </w:r>
          </w:p>
        </w:tc>
      </w:tr>
      <w:tr w:rsidR="00C34721" w:rsidRPr="0050480E" w14:paraId="6FE512C6" w14:textId="77777777" w:rsidTr="00AB7230">
        <w:trPr>
          <w:trHeight w:val="143"/>
          <w:jc w:val="center"/>
        </w:trPr>
        <w:tc>
          <w:tcPr>
            <w:tcW w:w="2614" w:type="dxa"/>
            <w:gridSpan w:val="3"/>
            <w:shd w:val="clear" w:color="auto" w:fill="auto"/>
            <w:vAlign w:val="center"/>
          </w:tcPr>
          <w:p w14:paraId="55E5F131" w14:textId="77777777" w:rsidR="00C34721" w:rsidRPr="0050480E" w:rsidRDefault="00C34721" w:rsidP="00AB7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</w:tcPr>
          <w:p w14:paraId="7162CFA5" w14:textId="1B31FAB0" w:rsidR="00C34721" w:rsidRPr="00AB7230" w:rsidRDefault="00347C36" w:rsidP="00AB7230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02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14:paraId="76C4EDE4" w14:textId="77777777" w:rsidR="00C34721" w:rsidRPr="0050480E" w:rsidRDefault="00C34721" w:rsidP="00AB7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14:paraId="7BE734E4" w14:textId="0BD2FAF7" w:rsidR="00C34721" w:rsidRPr="008464D0" w:rsidRDefault="00347C36" w:rsidP="00AB7230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02</w:t>
            </w:r>
          </w:p>
        </w:tc>
      </w:tr>
      <w:tr w:rsidR="009D771D" w:rsidRPr="0050480E" w14:paraId="18CAF84F" w14:textId="77777777" w:rsidTr="00AB7230">
        <w:trPr>
          <w:trHeight w:val="143"/>
          <w:jc w:val="center"/>
        </w:trPr>
        <w:tc>
          <w:tcPr>
            <w:tcW w:w="2614" w:type="dxa"/>
            <w:gridSpan w:val="3"/>
            <w:shd w:val="clear" w:color="auto" w:fill="auto"/>
            <w:vAlign w:val="center"/>
          </w:tcPr>
          <w:p w14:paraId="420E3130" w14:textId="77777777" w:rsidR="009D771D" w:rsidRPr="0050480E" w:rsidRDefault="009D771D" w:rsidP="00AB7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 الساعي الأسبوعي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</w:tcPr>
          <w:p w14:paraId="3581D0A3" w14:textId="3E4C498E" w:rsidR="009D771D" w:rsidRPr="00AB7230" w:rsidRDefault="00AB7230" w:rsidP="00AB7230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</w:rPr>
            </w:pPr>
            <w:r w:rsidRPr="00AB7230">
              <w:rPr>
                <w:rFonts w:ascii="Sakkal Majalla" w:hAnsi="Sakkal Majalla" w:cs="Sakkal Majalla" w:hint="cs"/>
                <w:sz w:val="30"/>
                <w:szCs w:val="30"/>
                <w:rtl/>
              </w:rPr>
              <w:t>1.5 ساعة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14:paraId="502DBAA8" w14:textId="77777777" w:rsidR="009D771D" w:rsidRPr="0050480E" w:rsidRDefault="009D771D" w:rsidP="00AB7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المحاضرة ( عدد الساعات في</w:t>
            </w:r>
            <w:r w:rsidR="00A5569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 )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14:paraId="055E96C7" w14:textId="2B088937" w:rsidR="009D771D" w:rsidRPr="008464D0" w:rsidRDefault="00AB7230" w:rsidP="00AB7230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8464D0">
              <w:rPr>
                <w:rFonts w:ascii="Sakkal Majalla" w:hAnsi="Sakkal Majalla" w:cs="Sakkal Majalla" w:hint="cs"/>
                <w:sz w:val="30"/>
                <w:szCs w:val="30"/>
                <w:rtl/>
              </w:rPr>
              <w:t>1.5 ساعة</w:t>
            </w:r>
          </w:p>
        </w:tc>
      </w:tr>
      <w:tr w:rsidR="00C34721" w:rsidRPr="0050480E" w14:paraId="37DE0192" w14:textId="77777777" w:rsidTr="00AB7230">
        <w:trPr>
          <w:trHeight w:val="143"/>
          <w:jc w:val="center"/>
        </w:trPr>
        <w:tc>
          <w:tcPr>
            <w:tcW w:w="2614" w:type="dxa"/>
            <w:gridSpan w:val="3"/>
            <w:shd w:val="clear" w:color="auto" w:fill="auto"/>
            <w:vAlign w:val="center"/>
          </w:tcPr>
          <w:p w14:paraId="3DA4A207" w14:textId="77777777" w:rsidR="00C34721" w:rsidRPr="0050480E" w:rsidRDefault="00C34721" w:rsidP="00AB7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م/تط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 )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</w:tcPr>
          <w:p w14:paraId="6FE8AA47" w14:textId="78947A1C" w:rsidR="00C34721" w:rsidRPr="00AB7230" w:rsidRDefault="00AB7230" w:rsidP="00AB7230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B7230">
              <w:rPr>
                <w:rFonts w:ascii="Sakkal Majalla" w:hAnsi="Sakkal Majalla" w:cs="Sakkal Majalla" w:hint="cs"/>
                <w:sz w:val="30"/>
                <w:szCs w:val="30"/>
                <w:rtl/>
              </w:rPr>
              <w:t>/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14:paraId="4BD9476D" w14:textId="77777777" w:rsidR="00C34721" w:rsidRPr="0050480E" w:rsidRDefault="00C34721" w:rsidP="00AB7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م/ت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 )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14:paraId="6995EE25" w14:textId="7C4B875A" w:rsidR="00C34721" w:rsidRPr="008464D0" w:rsidRDefault="00AB7230" w:rsidP="00AB7230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8464D0">
              <w:rPr>
                <w:rFonts w:ascii="Sakkal Majalla" w:hAnsi="Sakkal Majalla" w:cs="Sakkal Majalla" w:hint="cs"/>
                <w:sz w:val="30"/>
                <w:szCs w:val="30"/>
                <w:rtl/>
              </w:rPr>
              <w:t>1.5 ساعة</w:t>
            </w:r>
          </w:p>
        </w:tc>
      </w:tr>
      <w:tr w:rsidR="00C34721" w:rsidRPr="0050480E" w14:paraId="1F2F3E89" w14:textId="77777777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F2DBDB" w:themeFill="accent2" w:themeFillTint="33"/>
            <w:vAlign w:val="center"/>
          </w:tcPr>
          <w:p w14:paraId="5AEF08BE" w14:textId="77777777"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مسؤول المادة التعليمية</w:t>
            </w:r>
          </w:p>
        </w:tc>
      </w:tr>
      <w:tr w:rsidR="00AB7230" w:rsidRPr="0050480E" w14:paraId="42A561CD" w14:textId="77777777" w:rsidTr="00AB7230">
        <w:trPr>
          <w:trHeight w:val="143"/>
          <w:jc w:val="center"/>
        </w:trPr>
        <w:tc>
          <w:tcPr>
            <w:tcW w:w="2614" w:type="dxa"/>
            <w:gridSpan w:val="3"/>
            <w:shd w:val="clear" w:color="auto" w:fill="auto"/>
            <w:vAlign w:val="center"/>
          </w:tcPr>
          <w:p w14:paraId="727EDB9E" w14:textId="77777777" w:rsidR="00AB7230" w:rsidRPr="0050480E" w:rsidRDefault="00AB7230" w:rsidP="00AB7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الاسم، اللقب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</w:tcPr>
          <w:p w14:paraId="07BC320A" w14:textId="535AD3FB" w:rsidR="00AB7230" w:rsidRPr="00AB7230" w:rsidRDefault="00AB7230" w:rsidP="00AB7230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</w:rPr>
            </w:pPr>
            <w:r w:rsidRPr="00AB7230">
              <w:rPr>
                <w:rFonts w:ascii="Sakkal Majalla" w:hAnsi="Sakkal Majalla" w:cs="Sakkal Majalla" w:hint="cs"/>
                <w:sz w:val="30"/>
                <w:szCs w:val="30"/>
                <w:rtl/>
              </w:rPr>
              <w:t>إكرام قمري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14:paraId="59D86400" w14:textId="6F71296D" w:rsidR="00AB7230" w:rsidRPr="0050480E" w:rsidRDefault="00AB7230" w:rsidP="00AB7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B7230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البريد الإلكتروني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14:paraId="5D8140F2" w14:textId="1F428CCD" w:rsidR="00AB7230" w:rsidRPr="0050480E" w:rsidRDefault="00AB7230" w:rsidP="00AB7230">
            <w:pPr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hyperlink r:id="rId7" w:history="1">
              <w:r w:rsidRPr="006E655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goumri.k@centre-univ-mila.dz</w:t>
              </w:r>
            </w:hyperlink>
            <w:r w:rsidRPr="006E65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C34721" w:rsidRPr="0050480E" w14:paraId="2CA92E43" w14:textId="77777777" w:rsidTr="00AB7230">
        <w:trPr>
          <w:trHeight w:val="143"/>
          <w:jc w:val="center"/>
        </w:trPr>
        <w:tc>
          <w:tcPr>
            <w:tcW w:w="2614" w:type="dxa"/>
            <w:gridSpan w:val="3"/>
            <w:shd w:val="clear" w:color="auto" w:fill="auto"/>
            <w:vAlign w:val="center"/>
          </w:tcPr>
          <w:p w14:paraId="01CB8870" w14:textId="77777777"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</w:tcPr>
          <w:p w14:paraId="783DE715" w14:textId="30064A7C" w:rsidR="00C34721" w:rsidRPr="00AB7230" w:rsidRDefault="00AB7230" w:rsidP="00AB7230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</w:rPr>
            </w:pPr>
            <w:r w:rsidRPr="00AB7230">
              <w:rPr>
                <w:rFonts w:ascii="Sakkal Majalla" w:hAnsi="Sakkal Majalla" w:cs="Sakkal Majalla" w:hint="cs"/>
                <w:sz w:val="30"/>
                <w:szCs w:val="30"/>
                <w:rtl/>
              </w:rPr>
              <w:t>/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14:paraId="79D71762" w14:textId="77777777"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2515" w:type="dxa"/>
            <w:gridSpan w:val="3"/>
            <w:shd w:val="clear" w:color="auto" w:fill="auto"/>
          </w:tcPr>
          <w:p w14:paraId="4BA8FAC5" w14:textId="43881A60" w:rsidR="00C34721" w:rsidRPr="00AB7230" w:rsidRDefault="00AB7230" w:rsidP="00C0519C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</w:rPr>
            </w:pPr>
            <w:r w:rsidRPr="00AB7230">
              <w:rPr>
                <w:rFonts w:ascii="Sakkal Majalla" w:hAnsi="Sakkal Majalla" w:cs="Sakkal Majalla"/>
                <w:sz w:val="30"/>
                <w:szCs w:val="30"/>
                <w:rtl/>
              </w:rPr>
              <w:t>المدرج 7</w:t>
            </w:r>
            <w:r w:rsidRPr="00AB7230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على الساعة 15:30</w:t>
            </w:r>
          </w:p>
        </w:tc>
      </w:tr>
      <w:tr w:rsidR="00C34721" w:rsidRPr="0050480E" w14:paraId="1D30C020" w14:textId="77777777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F2DBDB" w:themeFill="accent2" w:themeFillTint="33"/>
            <w:vAlign w:val="center"/>
          </w:tcPr>
          <w:p w14:paraId="716079E2" w14:textId="77777777"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 المادة التعليمية</w:t>
            </w:r>
          </w:p>
        </w:tc>
      </w:tr>
      <w:tr w:rsidR="00D84EAE" w:rsidRPr="0050480E" w14:paraId="5D6FE4DB" w14:textId="77777777" w:rsidTr="00E27869">
        <w:trPr>
          <w:trHeight w:val="798"/>
          <w:jc w:val="center"/>
        </w:trPr>
        <w:tc>
          <w:tcPr>
            <w:tcW w:w="2041" w:type="dxa"/>
            <w:shd w:val="clear" w:color="auto" w:fill="auto"/>
            <w:vAlign w:val="center"/>
          </w:tcPr>
          <w:p w14:paraId="33F606FA" w14:textId="1BFC756B" w:rsidR="00D84EAE" w:rsidRPr="00A91ADB" w:rsidRDefault="00915FD3" w:rsidP="00A91AD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915FD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المكتسبات القبلية</w:t>
            </w:r>
          </w:p>
        </w:tc>
        <w:tc>
          <w:tcPr>
            <w:tcW w:w="8361" w:type="dxa"/>
            <w:gridSpan w:val="14"/>
            <w:shd w:val="clear" w:color="auto" w:fill="auto"/>
            <w:vAlign w:val="center"/>
          </w:tcPr>
          <w:p w14:paraId="00768243" w14:textId="660EFC2E" w:rsidR="00D84EAE" w:rsidRPr="006F0638" w:rsidRDefault="00915FD3" w:rsidP="006F0638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:lang w:val="en-US"/>
                <w14:ligatures w14:val="standardContextual"/>
              </w:rPr>
            </w:pPr>
            <w:r w:rsidRPr="006F0638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يحتاج الطالب في هذا المقياس معارف مسبقة في العديد من المجالات الأساسية، بما في ذلك المفاهيم الأساسية للحقوق والعقود والتعاملات التجارية والإقتصادية، وخاصة الفهم العميث لمادة مدخل للعلوم القانونية.</w:t>
            </w:r>
          </w:p>
        </w:tc>
      </w:tr>
      <w:tr w:rsidR="00D84EAE" w:rsidRPr="0050480E" w14:paraId="77FF8194" w14:textId="77777777" w:rsidTr="00E27869">
        <w:trPr>
          <w:trHeight w:val="1121"/>
          <w:jc w:val="center"/>
        </w:trPr>
        <w:tc>
          <w:tcPr>
            <w:tcW w:w="2041" w:type="dxa"/>
            <w:shd w:val="clear" w:color="auto" w:fill="auto"/>
            <w:vAlign w:val="center"/>
          </w:tcPr>
          <w:p w14:paraId="049BAD44" w14:textId="11700F5E" w:rsidR="00D84EAE" w:rsidRPr="0050480E" w:rsidRDefault="00D84EAE" w:rsidP="006F063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الهدف العام للمادة التعليمية</w:t>
            </w:r>
          </w:p>
        </w:tc>
        <w:tc>
          <w:tcPr>
            <w:tcW w:w="8361" w:type="dxa"/>
            <w:gridSpan w:val="14"/>
            <w:shd w:val="clear" w:color="auto" w:fill="auto"/>
            <w:vAlign w:val="center"/>
          </w:tcPr>
          <w:p w14:paraId="6352BBE7" w14:textId="6B6804D1" w:rsidR="00D84EAE" w:rsidRPr="00FF1847" w:rsidRDefault="00915FD3" w:rsidP="007A4220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F0638"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 xml:space="preserve">يهدف هذا المقياس إلى تمكين الطلاب من فهم </w:t>
            </w:r>
            <w:r w:rsidRPr="006F0638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قوانين ولوائح التجارة والشركات والتعاملات التجارية الأخرى وذلك لتمكينهم من اتخاذ القرارات السليمة والمسؤولة في بيئة الأعمال، ويشمل ذلك فهم القواعد واللوائح المتعلقة بتأسيس الشركات وإدارتها وتمويله.</w:t>
            </w:r>
          </w:p>
        </w:tc>
      </w:tr>
      <w:tr w:rsidR="00D84EAE" w:rsidRPr="0050480E" w14:paraId="0110687E" w14:textId="77777777" w:rsidTr="00915FD3">
        <w:trPr>
          <w:trHeight w:val="143"/>
          <w:jc w:val="center"/>
        </w:trPr>
        <w:tc>
          <w:tcPr>
            <w:tcW w:w="2041" w:type="dxa"/>
            <w:shd w:val="clear" w:color="auto" w:fill="auto"/>
            <w:vAlign w:val="center"/>
          </w:tcPr>
          <w:p w14:paraId="201B03DA" w14:textId="77777777"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14:paraId="476F8A0D" w14:textId="61A63300"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أهداف التعلم</w:t>
            </w:r>
            <w:r w:rsidR="00915FD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(المهارات المراد الوصول إليها)</w:t>
            </w:r>
          </w:p>
          <w:p w14:paraId="1D0FF5FB" w14:textId="77777777"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61" w:type="dxa"/>
            <w:gridSpan w:val="14"/>
            <w:shd w:val="clear" w:color="auto" w:fill="auto"/>
            <w:vAlign w:val="center"/>
          </w:tcPr>
          <w:p w14:paraId="657293C6" w14:textId="77777777" w:rsidR="006F0638" w:rsidRDefault="00D84EAE" w:rsidP="006F0638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:lang w:val="en-US"/>
                <w14:ligatures w14:val="standardContextual"/>
              </w:rPr>
            </w:pPr>
            <w:r w:rsidRPr="006F0638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 xml:space="preserve"> </w:t>
            </w:r>
            <w:r w:rsidR="00915FD3" w:rsidRPr="006F0638"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 xml:space="preserve">بعد دراسة مقياس </w:t>
            </w:r>
            <w:r w:rsidR="00915FD3" w:rsidRPr="006F0638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قانون الأعمال</w:t>
            </w:r>
            <w:r w:rsidR="00915FD3" w:rsidRPr="006F0638"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، سيكون الطالب قادرا على:</w:t>
            </w:r>
          </w:p>
          <w:p w14:paraId="196D2860" w14:textId="4C5D66E8" w:rsidR="00915FD3" w:rsidRPr="006F0638" w:rsidRDefault="00915FD3" w:rsidP="006F0638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6F0638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التفريق بين الأعمال التجارية والمدنية؛</w:t>
            </w:r>
          </w:p>
          <w:p w14:paraId="362BDF52" w14:textId="77777777" w:rsidR="00915FD3" w:rsidRPr="006F0638" w:rsidRDefault="006F0638" w:rsidP="006F0638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6F0638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تحديد الشروط الواجب توافرها لإكتساب صفة التاجر؛</w:t>
            </w:r>
          </w:p>
          <w:p w14:paraId="59C74785" w14:textId="77777777" w:rsidR="006F0638" w:rsidRPr="006F0638" w:rsidRDefault="006F0638" w:rsidP="006F0638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6F0638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معرفة الأركان الأساسية والإجراءات القانونية لتأسيس الشركات بأنواعها المختلفة؛</w:t>
            </w:r>
          </w:p>
          <w:p w14:paraId="6259755A" w14:textId="77777777" w:rsidR="006F0638" w:rsidRPr="006F0638" w:rsidRDefault="006F0638" w:rsidP="006F0638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6F0638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 xml:space="preserve">تحديد </w:t>
            </w:r>
            <w:r w:rsidRPr="006F0638"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تأثير قوانين المنافسة على السوق، وفهم أبعادها القانونية والأخلاقية وأثرها على تطوير النشاط التجاري</w:t>
            </w:r>
            <w:r w:rsidRPr="006F0638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؛</w:t>
            </w:r>
          </w:p>
          <w:p w14:paraId="36371917" w14:textId="77777777" w:rsidR="006F0638" w:rsidRPr="006F0638" w:rsidRDefault="006F0638" w:rsidP="006F0638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6F0638"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 xml:space="preserve">فهم الأطر القانونية لحماية الشركات </w:t>
            </w:r>
            <w:r w:rsidRPr="006F0638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إجراءات الإفلاس</w:t>
            </w:r>
            <w:r w:rsidRPr="006F0638"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، وكيفية تحقيق التوازن بين حقوق الدائنين والمدينين</w:t>
            </w:r>
            <w:r w:rsidRPr="006F0638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؛</w:t>
            </w:r>
          </w:p>
          <w:p w14:paraId="5D221F1C" w14:textId="1BFB9255" w:rsidR="006F0638" w:rsidRPr="006F0638" w:rsidRDefault="006F0638" w:rsidP="006F0638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:lang w:val="en-US"/>
                <w14:ligatures w14:val="standardContextual"/>
              </w:rPr>
            </w:pPr>
            <w:r w:rsidRPr="006F0638"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تطوير المهارات اللازمة لفهم ضمانات حماية المستهلك والحقوق الأساسية له، والتعرف على آليات التنظيم والرقابة لحماية حقوق المستهلكين.</w:t>
            </w:r>
          </w:p>
        </w:tc>
      </w:tr>
      <w:tr w:rsidR="00C34721" w:rsidRPr="0050480E" w14:paraId="2DB9700F" w14:textId="77777777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F2DBDB" w:themeFill="accent2" w:themeFillTint="33"/>
            <w:vAlign w:val="center"/>
          </w:tcPr>
          <w:p w14:paraId="6D854BCA" w14:textId="77777777"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 المادة التعليمية</w:t>
            </w:r>
          </w:p>
        </w:tc>
      </w:tr>
      <w:tr w:rsidR="00D84EAE" w:rsidRPr="0050480E" w14:paraId="36F84807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3E0CAF37" w14:textId="77777777" w:rsidR="00D84EAE" w:rsidRPr="00E27869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المحور الأول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14:paraId="07AA9A90" w14:textId="5941D4F3" w:rsidR="00D84EAE" w:rsidRPr="00E27869" w:rsidRDefault="008464D0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</w:t>
            </w:r>
            <w:r w:rsidR="00347C36" w:rsidRPr="00E278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اهية ا</w:t>
            </w: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لقانون الأعمال</w:t>
            </w:r>
          </w:p>
        </w:tc>
      </w:tr>
      <w:tr w:rsidR="00D84EAE" w:rsidRPr="0050480E" w14:paraId="624DB325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6DEFF37B" w14:textId="77777777" w:rsidR="00D84EAE" w:rsidRPr="00E27869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المحور الثاني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14:paraId="295CA5B4" w14:textId="48D6C68D" w:rsidR="00D84EAE" w:rsidRPr="00E27869" w:rsidRDefault="008464D0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القانون التجاري</w:t>
            </w:r>
          </w:p>
        </w:tc>
      </w:tr>
      <w:tr w:rsidR="00D84EAE" w:rsidRPr="0050480E" w14:paraId="13A9BA86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59DE7A97" w14:textId="77777777" w:rsidR="00D84EAE" w:rsidRPr="00E27869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المحور الثالث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14:paraId="4711DF20" w14:textId="682A4463" w:rsidR="00D84EAE" w:rsidRPr="00E27869" w:rsidRDefault="008464D0" w:rsidP="00D84EAE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الشركات التجارية</w:t>
            </w:r>
          </w:p>
        </w:tc>
      </w:tr>
      <w:tr w:rsidR="00D84EAE" w:rsidRPr="0050480E" w14:paraId="4D06FEF1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71656FBB" w14:textId="77777777" w:rsidR="00D84EAE" w:rsidRPr="00E27869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المحور الرابع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14:paraId="5B7C5CF5" w14:textId="1CB9E9D0" w:rsidR="00D84EAE" w:rsidRPr="00E27869" w:rsidRDefault="008464D0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قانون المنافسة</w:t>
            </w:r>
          </w:p>
        </w:tc>
      </w:tr>
      <w:tr w:rsidR="00D84EAE" w:rsidRPr="0050480E" w14:paraId="2F39B17F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206F3886" w14:textId="77777777" w:rsidR="00D84EAE" w:rsidRPr="00E27869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المحور الخامس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14:paraId="65D81F67" w14:textId="40F0147B" w:rsidR="00D84EAE" w:rsidRPr="00E27869" w:rsidRDefault="008464D0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</w:rPr>
              <w:t>قانون الإفلاس والتسوية القضائية</w:t>
            </w:r>
          </w:p>
        </w:tc>
      </w:tr>
      <w:tr w:rsidR="005F1E9A" w:rsidRPr="0050480E" w14:paraId="516E3DAA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535B315F" w14:textId="77777777" w:rsidR="005F1E9A" w:rsidRPr="00E27869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المحور</w:t>
            </w:r>
            <w:r w:rsidRPr="00E2786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السادس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14:paraId="6C81FA5A" w14:textId="253F40E4" w:rsidR="005F1E9A" w:rsidRPr="00E27869" w:rsidRDefault="008464D0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</w:rPr>
              <w:t>قانون حماية المستهلك</w:t>
            </w:r>
          </w:p>
        </w:tc>
      </w:tr>
      <w:tr w:rsidR="00C34721" w:rsidRPr="0050480E" w14:paraId="5FE6B4B7" w14:textId="77777777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F2DBDB" w:themeFill="accent2" w:themeFillTint="33"/>
            <w:vAlign w:val="center"/>
          </w:tcPr>
          <w:p w14:paraId="1807020F" w14:textId="77777777"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 </w:t>
            </w:r>
          </w:p>
        </w:tc>
      </w:tr>
      <w:tr w:rsidR="00C34721" w:rsidRPr="0050480E" w14:paraId="38B25590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30AFC452" w14:textId="77777777"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بالنسبة المئوية</w:t>
            </w:r>
          </w:p>
        </w:tc>
        <w:tc>
          <w:tcPr>
            <w:tcW w:w="3403" w:type="dxa"/>
            <w:gridSpan w:val="7"/>
            <w:shd w:val="clear" w:color="auto" w:fill="auto"/>
          </w:tcPr>
          <w:p w14:paraId="620B5095" w14:textId="77777777" w:rsidR="00C34721" w:rsidRPr="0050480E" w:rsidRDefault="00C34721" w:rsidP="00C0519C">
            <w:pPr>
              <w:tabs>
                <w:tab w:val="right" w:pos="1863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العلامة</w:t>
            </w:r>
            <w:r w:rsidRPr="005048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491" w:type="dxa"/>
            <w:gridSpan w:val="6"/>
            <w:shd w:val="clear" w:color="auto" w:fill="auto"/>
          </w:tcPr>
          <w:p w14:paraId="671F5951" w14:textId="77777777"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الوزن النسبي للتقييم</w:t>
            </w:r>
          </w:p>
        </w:tc>
      </w:tr>
      <w:tr w:rsidR="00C34721" w:rsidRPr="0050480E" w14:paraId="2CF957AF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2C8946B0" w14:textId="77777777"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                                        </w:t>
            </w:r>
          </w:p>
        </w:tc>
        <w:tc>
          <w:tcPr>
            <w:tcW w:w="3403" w:type="dxa"/>
            <w:gridSpan w:val="7"/>
            <w:shd w:val="clear" w:color="auto" w:fill="auto"/>
          </w:tcPr>
          <w:p w14:paraId="29698B75" w14:textId="77777777"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  <w:r w:rsidRPr="00245B0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/20</w:t>
            </w:r>
          </w:p>
        </w:tc>
        <w:tc>
          <w:tcPr>
            <w:tcW w:w="1424" w:type="dxa"/>
            <w:shd w:val="clear" w:color="auto" w:fill="auto"/>
          </w:tcPr>
          <w:p w14:paraId="5117BFD9" w14:textId="77777777"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المحاضرة</w:t>
            </w:r>
          </w:p>
        </w:tc>
        <w:tc>
          <w:tcPr>
            <w:tcW w:w="1358" w:type="dxa"/>
            <w:gridSpan w:val="3"/>
            <w:shd w:val="clear" w:color="auto" w:fill="auto"/>
            <w:vAlign w:val="center"/>
          </w:tcPr>
          <w:p w14:paraId="1727D874" w14:textId="77777777"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6EA78DD7" w14:textId="77777777"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AE6434" w:rsidRPr="0050480E" w14:paraId="60904B75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74A5A1AC" w14:textId="77777777"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جزئي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38402B" w14:textId="54A9F471" w:rsidR="00AE6434" w:rsidRPr="00AE6434" w:rsidRDefault="00E95BBA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799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26EB0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165D3134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14:paraId="10355483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14:paraId="68F7D70A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الأعمال الموجهة والتطبيقية</w:t>
            </w:r>
          </w:p>
        </w:tc>
        <w:tc>
          <w:tcPr>
            <w:tcW w:w="1358" w:type="dxa"/>
            <w:gridSpan w:val="3"/>
            <w:vMerge w:val="restart"/>
            <w:shd w:val="clear" w:color="auto" w:fill="auto"/>
            <w:vAlign w:val="center"/>
          </w:tcPr>
          <w:p w14:paraId="07019658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40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62F15D2C" w14:textId="77777777"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14:paraId="140412A5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1AABA59E" w14:textId="77777777"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موجهة (البحث : إعداد/إلقاء)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FD5745" w14:textId="631F2C24" w:rsidR="00AE6434" w:rsidRPr="00AE6434" w:rsidRDefault="00E95BBA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07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2309C6BD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4919FDE0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14:paraId="052D6394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3951D924" w14:textId="77777777"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14:paraId="5CE0D8FD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7B4C123D" w14:textId="77777777"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تطبيقية                 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4A73F" w14:textId="60735F7D" w:rsidR="00AE6434" w:rsidRPr="00AE6434" w:rsidRDefault="00E95BBA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2070E3BF" w14:textId="77777777"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25DDD148" w14:textId="77777777"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14:paraId="49B28827" w14:textId="77777777"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611E2791" w14:textId="77777777"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14:paraId="6A4B4916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38F150A8" w14:textId="77777777"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المشروع الفردي              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00258" w14:textId="452328BC" w:rsidR="00AE6434" w:rsidRPr="00AE6434" w:rsidRDefault="00E95BBA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27569E1F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40FCCEEC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14:paraId="3D9B0E66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008430A8" w14:textId="77777777"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5%</w:t>
            </w:r>
          </w:p>
        </w:tc>
      </w:tr>
      <w:tr w:rsidR="00AE6434" w:rsidRPr="0050480E" w14:paraId="0F4A6D43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653FC9B3" w14:textId="77777777"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الأعمال الجماعية (ضمن فريق)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29D53B" w14:textId="70DE8478" w:rsidR="00AE6434" w:rsidRPr="00AE6434" w:rsidRDefault="00E95BBA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6EE62647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0E575693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14:paraId="47A104B7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073ECCFB" w14:textId="77777777"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14:paraId="5090A5A7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354E6008" w14:textId="77777777"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خرجات ميدانية               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6F1B1" w14:textId="238CD712" w:rsidR="00AE6434" w:rsidRPr="00AE6434" w:rsidRDefault="00E95BBA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5D32E486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0475BEA0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14:paraId="341EC0B7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1AD3F5FD" w14:textId="77777777"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14:paraId="141E3E12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582FE117" w14:textId="77777777"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المواظبة (الحضور / الغياب )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B1F00" w14:textId="51CBF19A" w:rsidR="00AE6434" w:rsidRPr="00AE6434" w:rsidRDefault="00E95BBA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06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54410F33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5EF10D50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14:paraId="6098A494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5AEEBEE5" w14:textId="77777777"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14:paraId="223333AF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673FFB13" w14:textId="77777777"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عناصر أخرى ( المشاركة )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8FED22" w14:textId="664AD8FD" w:rsidR="00AE6434" w:rsidRPr="00AE6434" w:rsidRDefault="00E95BBA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06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5888F409" w14:textId="77777777"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1906F070" w14:textId="77777777"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14:paraId="3A42B322" w14:textId="77777777"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2BDEECE7" w14:textId="77777777"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5%</w:t>
            </w:r>
          </w:p>
        </w:tc>
      </w:tr>
      <w:tr w:rsidR="00C34721" w:rsidRPr="0050480E" w14:paraId="293A40D6" w14:textId="77777777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auto"/>
          </w:tcPr>
          <w:p w14:paraId="21528B48" w14:textId="77777777" w:rsidR="00C34721" w:rsidRDefault="009F7D79" w:rsidP="009F7D7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تدرس المادة في شكل محاضرات وأعمال موجهة/تطبيقية و طبيعة تقييمها امتحان و مراقبة مستمرة يقاس معدل المادة بالوزن الترجيحي للمحاضرة والأعمال الموجهة</w:t>
            </w:r>
            <w:r w:rsidR="00C34721" w:rsidRPr="005C7BB6">
              <w:rPr>
                <w:rFonts w:ascii="Sakkal Majalla" w:hAnsi="Sakkal Majalla" w:cs="Sakkal Majalla" w:hint="cs"/>
                <w:b/>
                <w:bCs/>
                <w:color w:val="FF0000"/>
                <w:sz w:val="26"/>
                <w:szCs w:val="26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54"/>
              <w:gridCol w:w="1984"/>
            </w:tblGrid>
            <w:tr w:rsidR="00C34721" w:rsidRPr="00A91ADB" w14:paraId="2893C6CA" w14:textId="77777777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14:paraId="76B6004D" w14:textId="77777777" w:rsidR="00C34721" w:rsidRPr="00A91ADB" w:rsidRDefault="00C34721" w:rsidP="00C0519C">
                  <w:pPr>
                    <w:bidi/>
                    <w:jc w:val="right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نقطة المحاضرة * 0.6 + نقطة الأعمال الموجهة/التطبيقية* 0.4</w:t>
                  </w: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14:paraId="3F367E30" w14:textId="77777777" w:rsidR="00C34721" w:rsidRPr="00A91ADB" w:rsidRDefault="00C34721" w:rsidP="00C0519C">
                  <w:pPr>
                    <w:bidi/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معدل المادة</w:t>
                  </w:r>
                </w:p>
              </w:tc>
            </w:tr>
            <w:tr w:rsidR="00C34721" w:rsidRPr="00A91ADB" w14:paraId="2058ED9A" w14:textId="77777777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14:paraId="483DF492" w14:textId="77777777" w:rsidR="00C34721" w:rsidRPr="00A91ADB" w:rsidRDefault="00C34721" w:rsidP="00C0519C">
                  <w:pPr>
                    <w:bidi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 xml:space="preserve"> (Note Ex * 0.6) + (Note Td * 0.4) </w:t>
                  </w:r>
                  <w:r w:rsidRPr="00A91ADB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14:paraId="0BDC5FEE" w14:textId="77777777" w:rsidR="00C34721" w:rsidRPr="00A91ADB" w:rsidRDefault="00C34721" w:rsidP="00C0519C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Moy.M</w:t>
                  </w:r>
                </w:p>
              </w:tc>
            </w:tr>
          </w:tbl>
          <w:p w14:paraId="0E9FF302" w14:textId="77777777" w:rsidR="00C34721" w:rsidRPr="00FF3D20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C34721" w:rsidRPr="0050480E" w14:paraId="4192AFFF" w14:textId="77777777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F2DBDB" w:themeFill="accent2" w:themeFillTint="33"/>
          </w:tcPr>
          <w:p w14:paraId="3AD6128E" w14:textId="77777777" w:rsidR="00C34721" w:rsidRPr="0050480E" w:rsidRDefault="00C34721" w:rsidP="00A5569E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المصادر والمراجع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tr w:rsidR="00C34721" w:rsidRPr="0050480E" w14:paraId="68A6D9C9" w14:textId="77777777" w:rsidTr="00A5569E">
        <w:trPr>
          <w:trHeight w:val="439"/>
          <w:jc w:val="center"/>
        </w:trPr>
        <w:tc>
          <w:tcPr>
            <w:tcW w:w="10402" w:type="dxa"/>
            <w:gridSpan w:val="15"/>
            <w:shd w:val="clear" w:color="auto" w:fill="auto"/>
          </w:tcPr>
          <w:p w14:paraId="33769E62" w14:textId="77777777"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المرجع الأساسي الموصى به :</w:t>
            </w:r>
          </w:p>
        </w:tc>
      </w:tr>
      <w:tr w:rsidR="00C34721" w:rsidRPr="0050480E" w14:paraId="7E011F4F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63FDD919" w14:textId="77777777"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المرجع</w:t>
            </w:r>
          </w:p>
        </w:tc>
        <w:tc>
          <w:tcPr>
            <w:tcW w:w="3403" w:type="dxa"/>
            <w:gridSpan w:val="7"/>
            <w:shd w:val="clear" w:color="auto" w:fill="auto"/>
          </w:tcPr>
          <w:p w14:paraId="1C7E6F33" w14:textId="77777777"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4491" w:type="dxa"/>
            <w:gridSpan w:val="6"/>
            <w:shd w:val="clear" w:color="auto" w:fill="auto"/>
          </w:tcPr>
          <w:p w14:paraId="397CA635" w14:textId="77777777"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 و السنة</w:t>
            </w:r>
          </w:p>
        </w:tc>
      </w:tr>
      <w:tr w:rsidR="00C754E5" w:rsidRPr="0050480E" w14:paraId="73BEB0CE" w14:textId="77777777" w:rsidTr="00E95BBA">
        <w:trPr>
          <w:trHeight w:val="270"/>
          <w:jc w:val="center"/>
        </w:trPr>
        <w:tc>
          <w:tcPr>
            <w:tcW w:w="25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14A9" w14:textId="544AAA9C" w:rsidR="00C754E5" w:rsidRPr="00E95BBA" w:rsidRDefault="00E95BBA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95BBA">
              <w:rPr>
                <w:rFonts w:ascii="Sakkal Majalla" w:hAnsi="Sakkal Majalla" w:cs="Sakkal Majalla"/>
                <w:sz w:val="26"/>
                <w:szCs w:val="26"/>
                <w:rtl/>
              </w:rPr>
              <w:t>مبادئ القانون التجاري: الأعمال التجارية -التاجر -الشركات التجارية</w:t>
            </w:r>
          </w:p>
        </w:tc>
        <w:tc>
          <w:tcPr>
            <w:tcW w:w="34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44DB9" w14:textId="2C4ED8A8" w:rsidR="00C754E5" w:rsidRPr="00E95BBA" w:rsidRDefault="00E95BBA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95BBA">
              <w:rPr>
                <w:rFonts w:ascii="Sakkal Majalla" w:hAnsi="Sakkal Majalla" w:cs="Sakkal Majalla"/>
                <w:sz w:val="26"/>
                <w:szCs w:val="26"/>
                <w:rtl/>
              </w:rPr>
              <w:t>بندر بن حمدان العتيبي</w:t>
            </w:r>
          </w:p>
        </w:tc>
        <w:tc>
          <w:tcPr>
            <w:tcW w:w="44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59C6" w14:textId="21F8CBBC" w:rsidR="00C754E5" w:rsidRPr="00E95BBA" w:rsidRDefault="00E95BBA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95BBA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(2016)، </w:t>
            </w:r>
            <w:r w:rsidRPr="00E95BBA">
              <w:rPr>
                <w:rFonts w:ascii="Sakkal Majalla" w:hAnsi="Sakkal Majalla" w:cs="Sakkal Majalla" w:hint="cs"/>
                <w:sz w:val="26"/>
                <w:szCs w:val="26"/>
                <w:rtl/>
              </w:rPr>
              <w:t>مكتبة القانون الإقتصاد</w:t>
            </w:r>
          </w:p>
        </w:tc>
      </w:tr>
      <w:tr w:rsidR="00C754E5" w:rsidRPr="0050480E" w14:paraId="7902C19E" w14:textId="77777777" w:rsidTr="00FF1847">
        <w:trPr>
          <w:trHeight w:val="237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1D1A8" w14:textId="32B1B230" w:rsidR="00C754E5" w:rsidRPr="00E95BBA" w:rsidRDefault="00E95BBA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95BBA">
              <w:rPr>
                <w:rFonts w:ascii="Sakkal Majalla" w:hAnsi="Sakkal Majalla" w:cs="Sakkal Majalla"/>
                <w:sz w:val="26"/>
                <w:szCs w:val="26"/>
                <w:rtl/>
              </w:rPr>
              <w:t>الأعمال التجارية -التاجر- المحل التجاري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51FED" w14:textId="3A7966A2" w:rsidR="00C754E5" w:rsidRPr="00E95BBA" w:rsidRDefault="00E95BBA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95BBA">
              <w:rPr>
                <w:rFonts w:ascii="Sakkal Majalla" w:hAnsi="Sakkal Majalla" w:cs="Sakkal Majalla"/>
                <w:sz w:val="26"/>
                <w:szCs w:val="26"/>
                <w:rtl/>
              </w:rPr>
              <w:t>شريقي نسرين</w:t>
            </w:r>
          </w:p>
        </w:tc>
        <w:tc>
          <w:tcPr>
            <w:tcW w:w="4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6B7B8" w14:textId="7A071CB4" w:rsidR="00C754E5" w:rsidRPr="00E95BBA" w:rsidRDefault="00E95BBA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95BBA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(2013)، </w:t>
            </w:r>
            <w:r w:rsidRPr="00E95BBA">
              <w:rPr>
                <w:rFonts w:ascii="Sakkal Majalla" w:hAnsi="Sakkal Majalla" w:cs="Sakkal Majalla"/>
                <w:sz w:val="26"/>
                <w:szCs w:val="26"/>
                <w:rtl/>
              </w:rPr>
              <w:t>دار بلقيس للنشر</w:t>
            </w:r>
          </w:p>
        </w:tc>
      </w:tr>
      <w:tr w:rsidR="00C754E5" w:rsidRPr="0050480E" w14:paraId="01AF31DA" w14:textId="77777777" w:rsidTr="00FF1847">
        <w:trPr>
          <w:trHeight w:val="270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CAB7F1" w14:textId="69ED5BE3" w:rsidR="00C754E5" w:rsidRPr="00E95BBA" w:rsidRDefault="00E95BBA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95BBA">
              <w:rPr>
                <w:rFonts w:ascii="Sakkal Majalla" w:hAnsi="Sakkal Majalla" w:cs="Sakkal Majalla"/>
                <w:sz w:val="26"/>
                <w:szCs w:val="26"/>
                <w:rtl/>
              </w:rPr>
              <w:t>شرح القانون التجاري الجزائري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F87F7" w14:textId="39453F33" w:rsidR="00C754E5" w:rsidRPr="00E95BBA" w:rsidRDefault="00E95BBA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95BBA">
              <w:rPr>
                <w:rFonts w:ascii="Sakkal Majalla" w:hAnsi="Sakkal Majalla" w:cs="Sakkal Majalla"/>
                <w:sz w:val="26"/>
                <w:szCs w:val="26"/>
                <w:rtl/>
              </w:rPr>
              <w:t>عمورة عمار</w:t>
            </w:r>
          </w:p>
        </w:tc>
        <w:tc>
          <w:tcPr>
            <w:tcW w:w="44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1012D5" w14:textId="342F2B5F" w:rsidR="00C754E5" w:rsidRPr="00E95BBA" w:rsidRDefault="00E95BBA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95BBA">
              <w:rPr>
                <w:rFonts w:ascii="Sakkal Majalla" w:hAnsi="Sakkal Majalla" w:cs="Sakkal Majalla"/>
                <w:sz w:val="26"/>
                <w:szCs w:val="26"/>
                <w:rtl/>
              </w:rPr>
              <w:t>(2016)،</w:t>
            </w:r>
            <w:r w:rsidRPr="00E95BBA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E95BBA">
              <w:rPr>
                <w:rFonts w:ascii="Sakkal Majalla" w:hAnsi="Sakkal Majalla" w:cs="Sakkal Majalla"/>
                <w:sz w:val="26"/>
                <w:szCs w:val="26"/>
                <w:rtl/>
              </w:rPr>
              <w:t>دار المعرفة</w:t>
            </w:r>
          </w:p>
        </w:tc>
      </w:tr>
      <w:tr w:rsidR="00E95BBA" w:rsidRPr="0050480E" w14:paraId="3C0C2A62" w14:textId="77777777" w:rsidTr="00FF1847">
        <w:trPr>
          <w:trHeight w:val="270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E8AABD" w14:textId="7498BB3D" w:rsidR="00E95BBA" w:rsidRPr="00E95BBA" w:rsidRDefault="006C704F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C704F">
              <w:rPr>
                <w:rFonts w:ascii="Sakkal Majalla" w:hAnsi="Sakkal Majalla" w:cs="Sakkal Majalla"/>
                <w:sz w:val="26"/>
                <w:szCs w:val="26"/>
                <w:rtl/>
              </w:rPr>
              <w:t>القانون التجاري الجزائري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EAD120" w14:textId="54B02C1F" w:rsidR="00E95BBA" w:rsidRPr="00E95BBA" w:rsidRDefault="006C704F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C704F">
              <w:rPr>
                <w:rFonts w:ascii="Sakkal Majalla" w:hAnsi="Sakkal Majalla" w:cs="Sakkal Majalla"/>
                <w:sz w:val="26"/>
                <w:szCs w:val="26"/>
                <w:rtl/>
              </w:rPr>
              <w:t>فضيل نادية</w:t>
            </w:r>
          </w:p>
        </w:tc>
        <w:tc>
          <w:tcPr>
            <w:tcW w:w="44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65A8DF" w14:textId="7CD2C83B" w:rsidR="00E95BBA" w:rsidRPr="00E95BBA" w:rsidRDefault="006C704F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(2004)، </w:t>
            </w:r>
            <w:r w:rsidRPr="006C704F">
              <w:rPr>
                <w:rFonts w:ascii="Sakkal Majalla" w:hAnsi="Sakkal Majalla" w:cs="Sakkal Majalla"/>
                <w:sz w:val="26"/>
                <w:szCs w:val="26"/>
                <w:rtl/>
              </w:rPr>
              <w:t>ديوان المطبوعات الجامعية</w:t>
            </w:r>
          </w:p>
        </w:tc>
      </w:tr>
      <w:tr w:rsidR="00C34721" w:rsidRPr="0050480E" w14:paraId="5AE0DAFB" w14:textId="77777777" w:rsidTr="00A5569E">
        <w:trPr>
          <w:trHeight w:val="464"/>
          <w:jc w:val="center"/>
        </w:trPr>
        <w:tc>
          <w:tcPr>
            <w:tcW w:w="10402" w:type="dxa"/>
            <w:gridSpan w:val="15"/>
            <w:shd w:val="clear" w:color="auto" w:fill="F2DBDB" w:themeFill="accent2" w:themeFillTint="33"/>
          </w:tcPr>
          <w:p w14:paraId="459E098A" w14:textId="77777777" w:rsidR="00C34721" w:rsidRPr="0050480E" w:rsidRDefault="00C34721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التوزيع الزمني المرتقب لبرنامج المادة</w:t>
            </w:r>
          </w:p>
        </w:tc>
      </w:tr>
      <w:tr w:rsidR="00C34721" w:rsidRPr="0050480E" w14:paraId="0F712710" w14:textId="77777777" w:rsidTr="00FF1847">
        <w:trPr>
          <w:trHeight w:val="464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7F3DC5F1" w14:textId="77777777"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الأسبوع</w:t>
            </w:r>
          </w:p>
        </w:tc>
        <w:tc>
          <w:tcPr>
            <w:tcW w:w="6409" w:type="dxa"/>
            <w:gridSpan w:val="12"/>
            <w:shd w:val="clear" w:color="auto" w:fill="auto"/>
          </w:tcPr>
          <w:p w14:paraId="7FDFAAEE" w14:textId="77777777"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</w:t>
            </w:r>
            <w:r w:rsid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</w:t>
            </w:r>
            <w:r w:rsidRPr="005C7BB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محاضرة</w:t>
            </w:r>
          </w:p>
        </w:tc>
        <w:tc>
          <w:tcPr>
            <w:tcW w:w="1485" w:type="dxa"/>
            <w:shd w:val="clear" w:color="auto" w:fill="auto"/>
          </w:tcPr>
          <w:p w14:paraId="42AD5A62" w14:textId="77777777"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التاريخ</w:t>
            </w:r>
          </w:p>
        </w:tc>
      </w:tr>
      <w:tr w:rsidR="00C754E5" w:rsidRPr="0050480E" w14:paraId="7E6B8FA9" w14:textId="77777777" w:rsidTr="00362F29">
        <w:trPr>
          <w:trHeight w:val="464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02F452E7" w14:textId="77777777"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الأول</w:t>
            </w:r>
          </w:p>
        </w:tc>
        <w:tc>
          <w:tcPr>
            <w:tcW w:w="6409" w:type="dxa"/>
            <w:gridSpan w:val="12"/>
            <w:shd w:val="clear" w:color="auto" w:fill="auto"/>
          </w:tcPr>
          <w:p w14:paraId="721D2355" w14:textId="00742FF6" w:rsidR="00C754E5" w:rsidRPr="004513B5" w:rsidRDefault="00347C36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التعريف بقانون الأعمال، وأهميته، ومبادئه، ومصادره، وأهم التحديات المعاصرة التي تواجهه. 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2E175A8" w14:textId="510FC118" w:rsidR="00C754E5" w:rsidRPr="0058217A" w:rsidRDefault="007B1F0A" w:rsidP="00362F29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07/10/2024</w:t>
            </w:r>
          </w:p>
        </w:tc>
      </w:tr>
      <w:tr w:rsidR="00C754E5" w:rsidRPr="0050480E" w14:paraId="7B1026C8" w14:textId="77777777" w:rsidTr="00362F29">
        <w:trPr>
          <w:trHeight w:val="464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7F733A3B" w14:textId="77777777"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>الأسبوع  الثاني</w:t>
            </w:r>
          </w:p>
        </w:tc>
        <w:tc>
          <w:tcPr>
            <w:tcW w:w="6409" w:type="dxa"/>
            <w:gridSpan w:val="12"/>
            <w:shd w:val="clear" w:color="auto" w:fill="auto"/>
          </w:tcPr>
          <w:p w14:paraId="028DE2BF" w14:textId="490434E0" w:rsidR="00C754E5" w:rsidRPr="004513B5" w:rsidRDefault="00347C36" w:rsidP="005D5602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التعريف بالقانون التجاري، وخصائصه، ونطاق تطبيقه، والوقوف على تصنيفات الأعمال التجارية. 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8406FDD" w14:textId="745B9521" w:rsidR="00C754E5" w:rsidRPr="0058217A" w:rsidRDefault="007B1F0A" w:rsidP="00362F29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14/10/2024</w:t>
            </w:r>
          </w:p>
        </w:tc>
      </w:tr>
      <w:tr w:rsidR="00C754E5" w:rsidRPr="0050480E" w14:paraId="00A7AC1D" w14:textId="77777777" w:rsidTr="00362F29">
        <w:trPr>
          <w:trHeight w:val="464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35ACD206" w14:textId="77777777"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</w:t>
            </w:r>
          </w:p>
        </w:tc>
        <w:tc>
          <w:tcPr>
            <w:tcW w:w="6409" w:type="dxa"/>
            <w:gridSpan w:val="12"/>
            <w:shd w:val="clear" w:color="auto" w:fill="auto"/>
          </w:tcPr>
          <w:p w14:paraId="42020453" w14:textId="6BC5B322" w:rsidR="00C754E5" w:rsidRPr="004513B5" w:rsidRDefault="00347C36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تحديد مفهوم التاجر والشروط الأساسية لإكتساب هذه الصفة، والوقوف على مفهوم المحل التجاري وعناصره المختلفة.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26CBD51" w14:textId="41002697" w:rsidR="00C754E5" w:rsidRPr="0058217A" w:rsidRDefault="007B1F0A" w:rsidP="00362F29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21/10/2024</w:t>
            </w:r>
          </w:p>
        </w:tc>
      </w:tr>
      <w:tr w:rsidR="00C754E5" w:rsidRPr="0050480E" w14:paraId="6E51D335" w14:textId="77777777" w:rsidTr="00362F29">
        <w:trPr>
          <w:trHeight w:val="464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3B82864A" w14:textId="77777777"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</w:t>
            </w:r>
          </w:p>
        </w:tc>
        <w:tc>
          <w:tcPr>
            <w:tcW w:w="6409" w:type="dxa"/>
            <w:gridSpan w:val="12"/>
            <w:shd w:val="clear" w:color="auto" w:fill="auto"/>
          </w:tcPr>
          <w:p w14:paraId="19668FBD" w14:textId="40B0C66C" w:rsidR="00C754E5" w:rsidRPr="004513B5" w:rsidRDefault="00347C36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تقديم مدخل للشركات التجارية والأركان الأساسية لتأسيسها، و</w:t>
            </w:r>
            <w:r w:rsidR="000B1A52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تحديد آثارها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EA51636" w14:textId="0D981D34" w:rsidR="00C754E5" w:rsidRPr="0058217A" w:rsidRDefault="007B1F0A" w:rsidP="00362F29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28/10/2024</w:t>
            </w:r>
          </w:p>
        </w:tc>
      </w:tr>
      <w:tr w:rsidR="00C754E5" w:rsidRPr="0050480E" w14:paraId="751A1FFE" w14:textId="77777777" w:rsidTr="00362F29">
        <w:trPr>
          <w:trHeight w:val="464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54207DEE" w14:textId="77777777"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</w:t>
            </w:r>
          </w:p>
        </w:tc>
        <w:tc>
          <w:tcPr>
            <w:tcW w:w="6409" w:type="dxa"/>
            <w:gridSpan w:val="12"/>
            <w:shd w:val="clear" w:color="auto" w:fill="auto"/>
          </w:tcPr>
          <w:p w14:paraId="7D8C0007" w14:textId="447A2112" w:rsidR="00C754E5" w:rsidRPr="004513B5" w:rsidRDefault="000B1A52" w:rsidP="005D5602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الوقوف على أنوع الشركات التجارية في الجزائر وتحديد خصائصها (التفريق بين شركات الأشخاص وشركات الأموال).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EEA144F" w14:textId="2E2259C3" w:rsidR="00C754E5" w:rsidRPr="0058217A" w:rsidRDefault="007B1F0A" w:rsidP="00362F29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04/11/2024</w:t>
            </w:r>
          </w:p>
        </w:tc>
      </w:tr>
      <w:tr w:rsidR="00C754E5" w:rsidRPr="0050480E" w14:paraId="6823259F" w14:textId="77777777" w:rsidTr="00362F29">
        <w:trPr>
          <w:trHeight w:val="464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064A58E0" w14:textId="77777777"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السادس</w:t>
            </w:r>
          </w:p>
        </w:tc>
        <w:tc>
          <w:tcPr>
            <w:tcW w:w="6409" w:type="dxa"/>
            <w:gridSpan w:val="12"/>
            <w:shd w:val="clear" w:color="auto" w:fill="auto"/>
          </w:tcPr>
          <w:p w14:paraId="6D4037C1" w14:textId="31F84F16" w:rsidR="00C754E5" w:rsidRPr="004513B5" w:rsidRDefault="00B75CD9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التعرف على قانون المنافسة وتحديد خصائصه ومبادئه المختلفة.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3A7D1A9" w14:textId="3036043F" w:rsidR="00C754E5" w:rsidRPr="0058217A" w:rsidRDefault="007B1F0A" w:rsidP="00362F29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11/11/2024</w:t>
            </w:r>
          </w:p>
        </w:tc>
      </w:tr>
      <w:tr w:rsidR="00C754E5" w:rsidRPr="0050480E" w14:paraId="398ABDC5" w14:textId="77777777" w:rsidTr="00362F29">
        <w:trPr>
          <w:trHeight w:val="445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27672DD0" w14:textId="77777777"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السابع</w:t>
            </w:r>
          </w:p>
        </w:tc>
        <w:tc>
          <w:tcPr>
            <w:tcW w:w="6409" w:type="dxa"/>
            <w:gridSpan w:val="12"/>
            <w:shd w:val="clear" w:color="auto" w:fill="auto"/>
            <w:vAlign w:val="center"/>
          </w:tcPr>
          <w:p w14:paraId="3C55515D" w14:textId="554F616E" w:rsidR="00C754E5" w:rsidRPr="004513B5" w:rsidRDefault="00B75CD9" w:rsidP="00B75CD9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jc w:val="both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التفصيل في نطاق تطبيق قانون المنافسة، والسولكيات الضارة بالمنافسة حسب التشريع الجزائري</w:t>
            </w:r>
            <w:r w:rsidR="00362F29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، والطبيعة القانونية لمجلس المنافسة.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01F3D98" w14:textId="136192FF" w:rsidR="00C754E5" w:rsidRPr="0058217A" w:rsidRDefault="007B1F0A" w:rsidP="00362F29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18/11/2024</w:t>
            </w:r>
          </w:p>
        </w:tc>
      </w:tr>
      <w:tr w:rsidR="00C754E5" w:rsidRPr="0050480E" w14:paraId="6445556D" w14:textId="77777777" w:rsidTr="00362F29">
        <w:trPr>
          <w:trHeight w:val="464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1A9F0855" w14:textId="77777777"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الثامن</w:t>
            </w:r>
          </w:p>
        </w:tc>
        <w:tc>
          <w:tcPr>
            <w:tcW w:w="6409" w:type="dxa"/>
            <w:gridSpan w:val="12"/>
            <w:shd w:val="clear" w:color="auto" w:fill="auto"/>
          </w:tcPr>
          <w:p w14:paraId="620F6F95" w14:textId="5BBAB336" w:rsidR="00C754E5" w:rsidRPr="004513B5" w:rsidRDefault="00B75CD9" w:rsidP="00362F29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jc w:val="both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التعرف على نظام الإفلاس في الجزائر والإجراءات المرتبطة بذلك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53884A5" w14:textId="60A76F9F" w:rsidR="00C754E5" w:rsidRPr="0058217A" w:rsidRDefault="007B1F0A" w:rsidP="00362F29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25/11/2024</w:t>
            </w:r>
          </w:p>
        </w:tc>
      </w:tr>
      <w:tr w:rsidR="00C754E5" w:rsidRPr="0050480E" w14:paraId="2D844904" w14:textId="77777777" w:rsidTr="00362F29">
        <w:trPr>
          <w:trHeight w:val="464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52EB2C3C" w14:textId="77777777"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التاسع</w:t>
            </w:r>
          </w:p>
        </w:tc>
        <w:tc>
          <w:tcPr>
            <w:tcW w:w="6409" w:type="dxa"/>
            <w:gridSpan w:val="12"/>
            <w:shd w:val="clear" w:color="auto" w:fill="auto"/>
          </w:tcPr>
          <w:p w14:paraId="230CDA62" w14:textId="7B08A9EB" w:rsidR="00C754E5" w:rsidRPr="004513B5" w:rsidRDefault="0085488E" w:rsidP="00362F29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jc w:val="both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تحديد شروط الإفلاس وكيفية التسوية القضائية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F229A3F" w14:textId="00EBD49B" w:rsidR="00C754E5" w:rsidRPr="0058217A" w:rsidRDefault="007B1F0A" w:rsidP="00362F29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02/11/2024</w:t>
            </w:r>
          </w:p>
        </w:tc>
      </w:tr>
      <w:tr w:rsidR="00C754E5" w:rsidRPr="0050480E" w14:paraId="2102B111" w14:textId="77777777" w:rsidTr="00362F29">
        <w:trPr>
          <w:trHeight w:val="464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46F1E808" w14:textId="77777777"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العاشر</w:t>
            </w:r>
          </w:p>
        </w:tc>
        <w:tc>
          <w:tcPr>
            <w:tcW w:w="6409" w:type="dxa"/>
            <w:gridSpan w:val="12"/>
            <w:shd w:val="clear" w:color="auto" w:fill="auto"/>
          </w:tcPr>
          <w:p w14:paraId="495F62FB" w14:textId="1D8FABA1" w:rsidR="00C754E5" w:rsidRPr="004513B5" w:rsidRDefault="00362F29" w:rsidP="00362F29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jc w:val="both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تعريف قانون حماية المستهلك، أهدافه وخصائصه، وعلاقته بالقوانين الأخرى</w:t>
            </w:r>
            <w:r w:rsidR="007B1F0A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، </w:t>
            </w:r>
            <w:r w:rsidR="007B1F0A" w:rsidRPr="007B1F0A"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  <w:t>تطور قانون حماية المستهلك في الجزائر والإلتزامات المرتبطة بتلبية متطلبات المستهلك.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B651C7C" w14:textId="49677CF3" w:rsidR="00C754E5" w:rsidRPr="0058217A" w:rsidRDefault="007B1F0A" w:rsidP="00362F29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09/11/2024</w:t>
            </w:r>
          </w:p>
        </w:tc>
      </w:tr>
      <w:tr w:rsidR="005A13AB" w:rsidRPr="0050480E" w14:paraId="7760B984" w14:textId="77777777" w:rsidTr="00FF1847">
        <w:trPr>
          <w:trHeight w:val="352"/>
          <w:jc w:val="center"/>
        </w:trPr>
        <w:tc>
          <w:tcPr>
            <w:tcW w:w="2508" w:type="dxa"/>
            <w:gridSpan w:val="2"/>
            <w:vMerge w:val="restart"/>
            <w:shd w:val="clear" w:color="auto" w:fill="auto"/>
            <w:vAlign w:val="center"/>
          </w:tcPr>
          <w:p w14:paraId="0262EFDA" w14:textId="77777777" w:rsidR="005A13AB" w:rsidRPr="0058217A" w:rsidRDefault="005A13AB" w:rsidP="00C051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409" w:type="dxa"/>
            <w:gridSpan w:val="12"/>
            <w:shd w:val="clear" w:color="auto" w:fill="auto"/>
          </w:tcPr>
          <w:p w14:paraId="28983352" w14:textId="77777777"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امتحان نهاية السداسي</w:t>
            </w:r>
          </w:p>
        </w:tc>
        <w:tc>
          <w:tcPr>
            <w:tcW w:w="1485" w:type="dxa"/>
            <w:shd w:val="clear" w:color="auto" w:fill="auto"/>
          </w:tcPr>
          <w:p w14:paraId="71F5A250" w14:textId="77777777"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5A13AB" w:rsidRPr="0050480E" w14:paraId="24F1762C" w14:textId="77777777" w:rsidTr="00FF1847">
        <w:trPr>
          <w:trHeight w:val="371"/>
          <w:jc w:val="center"/>
        </w:trPr>
        <w:tc>
          <w:tcPr>
            <w:tcW w:w="2508" w:type="dxa"/>
            <w:gridSpan w:val="2"/>
            <w:vMerge/>
            <w:shd w:val="clear" w:color="auto" w:fill="auto"/>
            <w:vAlign w:val="center"/>
          </w:tcPr>
          <w:p w14:paraId="54B9F0DE" w14:textId="77777777" w:rsidR="005A13AB" w:rsidRPr="0058217A" w:rsidRDefault="005A13AB" w:rsidP="00C051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409" w:type="dxa"/>
            <w:gridSpan w:val="12"/>
            <w:shd w:val="clear" w:color="auto" w:fill="auto"/>
          </w:tcPr>
          <w:p w14:paraId="7C5A4E7C" w14:textId="77777777"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الامتحان الاستدراكي للمادة</w:t>
            </w:r>
          </w:p>
        </w:tc>
        <w:tc>
          <w:tcPr>
            <w:tcW w:w="1485" w:type="dxa"/>
            <w:shd w:val="clear" w:color="auto" w:fill="auto"/>
          </w:tcPr>
          <w:p w14:paraId="2F81E315" w14:textId="77777777"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5A13AB" w:rsidRPr="0050480E" w14:paraId="1E4F8188" w14:textId="77777777" w:rsidTr="00A5569E">
        <w:trPr>
          <w:trHeight w:val="371"/>
          <w:jc w:val="center"/>
        </w:trPr>
        <w:tc>
          <w:tcPr>
            <w:tcW w:w="10402" w:type="dxa"/>
            <w:gridSpan w:val="15"/>
            <w:shd w:val="clear" w:color="auto" w:fill="F2DBDB" w:themeFill="accent2" w:themeFillTint="33"/>
            <w:vAlign w:val="center"/>
          </w:tcPr>
          <w:p w14:paraId="5E4F2BC8" w14:textId="77777777" w:rsidR="005A13AB" w:rsidRPr="00A5569E" w:rsidRDefault="005A13AB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الأعمال الشخصية المقررة للمادة</w:t>
            </w:r>
          </w:p>
        </w:tc>
      </w:tr>
      <w:tr w:rsidR="00C754E5" w:rsidRPr="0050480E" w14:paraId="01F9A8F1" w14:textId="77777777" w:rsidTr="00A5569E">
        <w:trPr>
          <w:trHeight w:val="371"/>
          <w:jc w:val="center"/>
        </w:trPr>
        <w:tc>
          <w:tcPr>
            <w:tcW w:w="10402" w:type="dxa"/>
            <w:gridSpan w:val="15"/>
            <w:shd w:val="clear" w:color="auto" w:fill="auto"/>
            <w:vAlign w:val="center"/>
          </w:tcPr>
          <w:p w14:paraId="6B290B21" w14:textId="77777777" w:rsidR="00DA5155" w:rsidRPr="004517BB" w:rsidRDefault="00DA5155" w:rsidP="00DA5155">
            <w:pPr>
              <w:pStyle w:val="ListParagraph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تقدم حصص الأعمال الموجهة على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شكل سلاسل تمارين محلولة وليست بحوث. </w:t>
            </w:r>
          </w:p>
          <w:p w14:paraId="209CF131" w14:textId="77777777" w:rsidR="005F1E9A" w:rsidRDefault="00DA5155" w:rsidP="00DA5155">
            <w:pPr>
              <w:pStyle w:val="ListParagraph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إعداد بطاقة قراءة حول </w:t>
            </w:r>
          </w:p>
          <w:p w14:paraId="3FDDB68C" w14:textId="77777777" w:rsidR="00DA5155" w:rsidRPr="005F1E9A" w:rsidRDefault="00DA5155" w:rsidP="005F1E9A">
            <w:pPr>
              <w:pStyle w:val="ListParagraph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t>استجواب تقييمي؛</w:t>
            </w:r>
          </w:p>
          <w:p w14:paraId="37B0F938" w14:textId="77777777" w:rsidR="00DA5155" w:rsidRPr="004517BB" w:rsidRDefault="00DA5155" w:rsidP="005F1E9A">
            <w:pPr>
              <w:pStyle w:val="ListParagraph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تقديم بطاقة قراءة لمحور </w:t>
            </w:r>
          </w:p>
          <w:p w14:paraId="1B55A373" w14:textId="77777777" w:rsidR="00DA5155" w:rsidRPr="004517BB" w:rsidRDefault="00DA5155" w:rsidP="00DA5155">
            <w:pPr>
              <w:pStyle w:val="ListParagraph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تقييم الأسئلة التفاعلية للطلبة عبر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14:paraId="3F6C3EE8" w14:textId="77777777" w:rsidR="00DA5155" w:rsidRPr="004517BB" w:rsidRDefault="00DA5155" w:rsidP="00DA5155">
            <w:pPr>
              <w:pStyle w:val="ListParagraph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الحضور والتفاعل في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14:paraId="36B612BD" w14:textId="77777777" w:rsidR="00A5569E" w:rsidRPr="00A5569E" w:rsidRDefault="00DA5155" w:rsidP="00DA5155">
            <w:pPr>
              <w:pStyle w:val="ListParagraph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color w:val="FF0000"/>
                <w:sz w:val="26"/>
                <w:szCs w:val="26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إنشاء دردشة ومنتدى في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للتعليم الالكتروني</w:t>
            </w:r>
            <w:r w:rsidRPr="008571B7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  <w:lang w:bidi="ar-DZ"/>
              </w:rPr>
              <w:t>.</w:t>
            </w:r>
          </w:p>
        </w:tc>
      </w:tr>
      <w:tr w:rsidR="00C754E5" w:rsidRPr="0050480E" w14:paraId="7058792A" w14:textId="77777777" w:rsidTr="00A5569E">
        <w:trPr>
          <w:trHeight w:val="464"/>
          <w:jc w:val="center"/>
        </w:trPr>
        <w:tc>
          <w:tcPr>
            <w:tcW w:w="10402" w:type="dxa"/>
            <w:gridSpan w:val="15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1D2D594" w14:textId="77777777" w:rsidR="00C754E5" w:rsidRPr="00A5569E" w:rsidRDefault="00C754E5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مصادقات الهيئات الإدارية والبيداغوجية</w:t>
            </w:r>
          </w:p>
        </w:tc>
      </w:tr>
      <w:tr w:rsidR="00C754E5" w:rsidRPr="0050480E" w14:paraId="3A234983" w14:textId="77777777" w:rsidTr="00A5569E">
        <w:trPr>
          <w:trHeight w:val="705"/>
          <w:jc w:val="center"/>
        </w:trPr>
        <w:tc>
          <w:tcPr>
            <w:tcW w:w="31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D2E68" w14:textId="77777777"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رئيس القسم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9FFDC" w14:textId="77777777"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مسؤول الميدان أو الفرع أو التخصص (حسب المستوى)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9579E" w14:textId="77777777"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الأستاذ مسؤول المادة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6300D1" w14:textId="77777777"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نائب العميد الملكف بالبيداغوجيا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أو 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دير الدراسات</w:t>
            </w:r>
          </w:p>
        </w:tc>
      </w:tr>
      <w:tr w:rsidR="00C754E5" w:rsidRPr="0050480E" w14:paraId="261EEF56" w14:textId="77777777" w:rsidTr="00A5569E">
        <w:trPr>
          <w:trHeight w:val="1817"/>
          <w:jc w:val="center"/>
        </w:trPr>
        <w:tc>
          <w:tcPr>
            <w:tcW w:w="3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7FC88" w14:textId="77777777"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14:paraId="712FD45B" w14:textId="77777777"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14:paraId="52F29713" w14:textId="77777777"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14:paraId="3F9AA305" w14:textId="77777777" w:rsidR="00C754E5" w:rsidRPr="0050480E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14:paraId="2A6CDEF8" w14:textId="77777777"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B29601" w14:textId="77777777"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3169E6" w14:textId="77777777"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659B" w14:textId="77777777"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C754E5" w:rsidRPr="0050480E" w14:paraId="55C505E5" w14:textId="77777777" w:rsidTr="00A5569E">
        <w:trPr>
          <w:trHeight w:val="778"/>
          <w:jc w:val="center"/>
        </w:trPr>
        <w:tc>
          <w:tcPr>
            <w:tcW w:w="10402" w:type="dxa"/>
            <w:gridSpan w:val="15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0BD06BD2" w14:textId="77777777" w:rsidR="00C754E5" w:rsidRPr="005C7BB6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ultan normal"/>
                <w:sz w:val="32"/>
                <w:szCs w:val="32"/>
                <w:rtl/>
              </w:rPr>
            </w:pPr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 xml:space="preserve">ملاحظة هامة: بعد المصادقة على دليل المادة في بداية كل سداسي يتم نشره على الموقع الرسمي للمؤسسة الجامعية </w:t>
            </w:r>
          </w:p>
        </w:tc>
      </w:tr>
    </w:tbl>
    <w:p w14:paraId="293F5C61" w14:textId="4CFF21E2" w:rsidR="00E27869" w:rsidRPr="00E27869" w:rsidRDefault="00E27869" w:rsidP="00E27869">
      <w:pPr>
        <w:tabs>
          <w:tab w:val="left" w:pos="5180"/>
        </w:tabs>
      </w:pPr>
    </w:p>
    <w:sectPr w:rsidR="00E27869" w:rsidRPr="00E27869" w:rsidSect="005E2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419EC" w14:textId="77777777" w:rsidR="00144855" w:rsidRDefault="00144855" w:rsidP="00343D69">
      <w:pPr>
        <w:spacing w:after="0" w:line="240" w:lineRule="auto"/>
      </w:pPr>
      <w:r>
        <w:separator/>
      </w:r>
    </w:p>
  </w:endnote>
  <w:endnote w:type="continuationSeparator" w:id="0">
    <w:p w14:paraId="5E94129E" w14:textId="77777777" w:rsidR="00144855" w:rsidRDefault="00144855" w:rsidP="0034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15714" w14:textId="77777777" w:rsidR="00343D69" w:rsidRDefault="00343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80072" w14:textId="77777777" w:rsidR="00343D69" w:rsidRDefault="00343D69" w:rsidP="00343D6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Style w:val="fontstyle01"/>
      </w:rPr>
      <w:t>CPND SEGC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Page </w:t>
    </w:r>
    <w:r w:rsidR="00B75E23">
      <w:fldChar w:fldCharType="begin"/>
    </w:r>
    <w:r w:rsidR="00B75E23">
      <w:instrText xml:space="preserve"> PAGE   \* MERGEFORMAT </w:instrText>
    </w:r>
    <w:r w:rsidR="00B75E23">
      <w:fldChar w:fldCharType="separate"/>
    </w:r>
    <w:r w:rsidR="005B7D4E" w:rsidRPr="005B7D4E">
      <w:rPr>
        <w:rFonts w:asciiTheme="majorHAnsi" w:hAnsiTheme="majorHAnsi"/>
        <w:noProof/>
      </w:rPr>
      <w:t>4</w:t>
    </w:r>
    <w:r w:rsidR="00B75E23">
      <w:rPr>
        <w:rFonts w:asciiTheme="majorHAnsi" w:hAnsiTheme="maj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5D54" w14:textId="77777777" w:rsidR="00343D69" w:rsidRDefault="00343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54143" w14:textId="77777777" w:rsidR="00144855" w:rsidRDefault="00144855" w:rsidP="00343D69">
      <w:pPr>
        <w:spacing w:after="0" w:line="240" w:lineRule="auto"/>
      </w:pPr>
      <w:r>
        <w:separator/>
      </w:r>
    </w:p>
  </w:footnote>
  <w:footnote w:type="continuationSeparator" w:id="0">
    <w:p w14:paraId="4542E109" w14:textId="77777777" w:rsidR="00144855" w:rsidRDefault="00144855" w:rsidP="0034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9085C" w14:textId="77777777" w:rsidR="00343D69" w:rsidRDefault="00343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779EF" w14:textId="77777777" w:rsidR="00343D69" w:rsidRDefault="00343D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19BF" w14:textId="77777777" w:rsidR="00343D69" w:rsidRDefault="00343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7977"/>
    <w:multiLevelType w:val="hybridMultilevel"/>
    <w:tmpl w:val="1420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0203"/>
    <w:multiLevelType w:val="hybridMultilevel"/>
    <w:tmpl w:val="98AA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E2A49"/>
    <w:multiLevelType w:val="hybridMultilevel"/>
    <w:tmpl w:val="C9381110"/>
    <w:lvl w:ilvl="0" w:tplc="DF789A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74B68"/>
    <w:multiLevelType w:val="hybridMultilevel"/>
    <w:tmpl w:val="361A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C31AE"/>
    <w:multiLevelType w:val="hybridMultilevel"/>
    <w:tmpl w:val="CE52AB44"/>
    <w:lvl w:ilvl="0" w:tplc="30383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6556B"/>
    <w:multiLevelType w:val="hybridMultilevel"/>
    <w:tmpl w:val="6E9CB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9415D"/>
    <w:multiLevelType w:val="hybridMultilevel"/>
    <w:tmpl w:val="783AAC78"/>
    <w:lvl w:ilvl="0" w:tplc="426EFCDE">
      <w:start w:val="2004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27A20"/>
    <w:multiLevelType w:val="hybridMultilevel"/>
    <w:tmpl w:val="BC3A8436"/>
    <w:lvl w:ilvl="0" w:tplc="7E38909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color w:val="000000" w:themeColor="tex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23586">
    <w:abstractNumId w:val="1"/>
  </w:num>
  <w:num w:numId="2" w16cid:durableId="1180851726">
    <w:abstractNumId w:val="3"/>
  </w:num>
  <w:num w:numId="3" w16cid:durableId="832910710">
    <w:abstractNumId w:val="5"/>
  </w:num>
  <w:num w:numId="4" w16cid:durableId="855121650">
    <w:abstractNumId w:val="8"/>
  </w:num>
  <w:num w:numId="5" w16cid:durableId="511116133">
    <w:abstractNumId w:val="0"/>
  </w:num>
  <w:num w:numId="6" w16cid:durableId="1571429758">
    <w:abstractNumId w:val="2"/>
  </w:num>
  <w:num w:numId="7" w16cid:durableId="200554314">
    <w:abstractNumId w:val="4"/>
  </w:num>
  <w:num w:numId="8" w16cid:durableId="2008439843">
    <w:abstractNumId w:val="7"/>
  </w:num>
  <w:num w:numId="9" w16cid:durableId="228616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BB9"/>
    <w:rsid w:val="00021A1E"/>
    <w:rsid w:val="00026CB3"/>
    <w:rsid w:val="00042834"/>
    <w:rsid w:val="0005403E"/>
    <w:rsid w:val="00080104"/>
    <w:rsid w:val="000A17B3"/>
    <w:rsid w:val="000A2CC2"/>
    <w:rsid w:val="000B1A52"/>
    <w:rsid w:val="000D7CD0"/>
    <w:rsid w:val="000F2B30"/>
    <w:rsid w:val="00144855"/>
    <w:rsid w:val="00146791"/>
    <w:rsid w:val="001C12EC"/>
    <w:rsid w:val="002231DE"/>
    <w:rsid w:val="00247AA8"/>
    <w:rsid w:val="0028233F"/>
    <w:rsid w:val="002D32A2"/>
    <w:rsid w:val="002D7413"/>
    <w:rsid w:val="00310431"/>
    <w:rsid w:val="00343D69"/>
    <w:rsid w:val="00347C36"/>
    <w:rsid w:val="00362F29"/>
    <w:rsid w:val="003636DE"/>
    <w:rsid w:val="00366219"/>
    <w:rsid w:val="00376FE9"/>
    <w:rsid w:val="00533F74"/>
    <w:rsid w:val="00544363"/>
    <w:rsid w:val="00563E57"/>
    <w:rsid w:val="0058217A"/>
    <w:rsid w:val="00591C6C"/>
    <w:rsid w:val="005A13AB"/>
    <w:rsid w:val="005B0C3F"/>
    <w:rsid w:val="005B7D4E"/>
    <w:rsid w:val="005C627B"/>
    <w:rsid w:val="005E22CE"/>
    <w:rsid w:val="005F1E9A"/>
    <w:rsid w:val="006728C4"/>
    <w:rsid w:val="006857D1"/>
    <w:rsid w:val="006A5D08"/>
    <w:rsid w:val="006C704F"/>
    <w:rsid w:val="006F0638"/>
    <w:rsid w:val="00724099"/>
    <w:rsid w:val="007B1F0A"/>
    <w:rsid w:val="007B4CA9"/>
    <w:rsid w:val="007E03C8"/>
    <w:rsid w:val="008464D0"/>
    <w:rsid w:val="0085488E"/>
    <w:rsid w:val="008D0B93"/>
    <w:rsid w:val="008E08A8"/>
    <w:rsid w:val="008E7CD5"/>
    <w:rsid w:val="00915FD3"/>
    <w:rsid w:val="009258DC"/>
    <w:rsid w:val="0094783E"/>
    <w:rsid w:val="00981212"/>
    <w:rsid w:val="009D771D"/>
    <w:rsid w:val="009F7D79"/>
    <w:rsid w:val="00A17998"/>
    <w:rsid w:val="00A5569E"/>
    <w:rsid w:val="00A661FA"/>
    <w:rsid w:val="00A91ADB"/>
    <w:rsid w:val="00AB7230"/>
    <w:rsid w:val="00AE6434"/>
    <w:rsid w:val="00B432F3"/>
    <w:rsid w:val="00B52784"/>
    <w:rsid w:val="00B75CD9"/>
    <w:rsid w:val="00B75E23"/>
    <w:rsid w:val="00BB1046"/>
    <w:rsid w:val="00C05BE4"/>
    <w:rsid w:val="00C25017"/>
    <w:rsid w:val="00C34721"/>
    <w:rsid w:val="00C5263C"/>
    <w:rsid w:val="00C54D69"/>
    <w:rsid w:val="00C730A7"/>
    <w:rsid w:val="00C754E5"/>
    <w:rsid w:val="00C95252"/>
    <w:rsid w:val="00CB2779"/>
    <w:rsid w:val="00D57B68"/>
    <w:rsid w:val="00D84EAE"/>
    <w:rsid w:val="00DA5155"/>
    <w:rsid w:val="00E27869"/>
    <w:rsid w:val="00E71FE6"/>
    <w:rsid w:val="00E77088"/>
    <w:rsid w:val="00E82A76"/>
    <w:rsid w:val="00E83EE7"/>
    <w:rsid w:val="00E911EE"/>
    <w:rsid w:val="00E95BBA"/>
    <w:rsid w:val="00EA4872"/>
    <w:rsid w:val="00ED6BCE"/>
    <w:rsid w:val="00ED7162"/>
    <w:rsid w:val="00EE758D"/>
    <w:rsid w:val="00EF7A96"/>
    <w:rsid w:val="00F02BA7"/>
    <w:rsid w:val="00F12BB9"/>
    <w:rsid w:val="00F20B10"/>
    <w:rsid w:val="00F70AA2"/>
    <w:rsid w:val="00FA4384"/>
    <w:rsid w:val="00FD2A08"/>
    <w:rsid w:val="00FF1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D4908"/>
  <w15:docId w15:val="{4411A657-D0B5-4C79-804B-717F30DA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TableGrid">
    <w:name w:val="Table Grid"/>
    <w:basedOn w:val="TableNormal"/>
    <w:uiPriority w:val="59"/>
    <w:rsid w:val="005E2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2C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A5155"/>
    <w:rPr>
      <w:rFonts w:ascii="Calibri" w:eastAsia="Calibri" w:hAnsi="Calibri" w:cs="Arial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D69"/>
  </w:style>
  <w:style w:type="paragraph" w:styleId="Footer">
    <w:name w:val="footer"/>
    <w:basedOn w:val="Normal"/>
    <w:link w:val="FooterChar"/>
    <w:uiPriority w:val="99"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D69"/>
  </w:style>
  <w:style w:type="character" w:customStyle="1" w:styleId="fontstyle01">
    <w:name w:val="fontstyle01"/>
    <w:basedOn w:val="DefaultParagraphFont"/>
    <w:rsid w:val="00343D69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7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oumri.k@centre-univ-mila.d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ikram kouka</cp:lastModifiedBy>
  <cp:revision>3</cp:revision>
  <cp:lastPrinted>2023-02-27T21:31:00Z</cp:lastPrinted>
  <dcterms:created xsi:type="dcterms:W3CDTF">2024-10-31T13:19:00Z</dcterms:created>
  <dcterms:modified xsi:type="dcterms:W3CDTF">2024-10-31T13:30:00Z</dcterms:modified>
</cp:coreProperties>
</file>