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B2" w:rsidRDefault="003078B2" w:rsidP="003078B2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Texte linguistique à traduire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</w:p>
    <w:p w:rsidR="003078B2" w:rsidRDefault="003078B2" w:rsidP="003078B2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En grammaire moderne, l'attribut reçoit pour l'essentiel deux types de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 xml:space="preserve">définitions, rappelées par Martin </w:t>
      </w:r>
      <w:proofErr w:type="spellStart"/>
      <w:r w:rsidRPr="00EF537E">
        <w:rPr>
          <w:rFonts w:asciiTheme="majorBidi" w:hAnsiTheme="majorBidi" w:cstheme="majorBidi"/>
          <w:b/>
          <w:bCs/>
          <w:sz w:val="24"/>
          <w:szCs w:val="24"/>
        </w:rPr>
        <w:t>Riegel</w:t>
      </w:r>
      <w:proofErr w:type="spellEnd"/>
      <w:r w:rsidRPr="00EF537E">
        <w:rPr>
          <w:rFonts w:asciiTheme="majorBidi" w:hAnsiTheme="majorBidi" w:cstheme="majorBidi"/>
          <w:b/>
          <w:bCs/>
          <w:sz w:val="24"/>
          <w:szCs w:val="24"/>
        </w:rPr>
        <w:t xml:space="preserve"> (1985), une définition sémantique et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une définition syntaxique. La définition sémantique repose sur deux critères : (i)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l'attribut correspond à un certain type de prédicable, exprimant par exemple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qualité, la propriété, la manière d'être, etc. ; (ii) le type de prédicable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représenté par l'attribut est mis en rapport prédicatif avec un élément de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phrase (le sujet, ou l'objet direct). La définition syntaxique présente l'attribut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comme le second élément obligatoire d'un syntagme verbal introduit par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copule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537E">
        <w:rPr>
          <w:rFonts w:asciiTheme="majorBidi" w:hAnsiTheme="majorBidi" w:cstheme="majorBidi"/>
          <w:b/>
          <w:bCs/>
          <w:sz w:val="24"/>
          <w:szCs w:val="24"/>
        </w:rPr>
        <w:t>* être, attribut et copule s'impliquant ainsi mutuellement</w:t>
      </w:r>
    </w:p>
    <w:p w:rsidR="003078B2" w:rsidRDefault="003078B2" w:rsidP="003078B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78B2" w:rsidRDefault="003078B2" w:rsidP="003078B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78B2" w:rsidRPr="00346BA6" w:rsidRDefault="003078B2" w:rsidP="003078B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D3945" w:rsidRDefault="003078B2"/>
    <w:p w:rsidR="003078B2" w:rsidRDefault="003078B2"/>
    <w:sectPr w:rsidR="003078B2" w:rsidSect="00BC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8B2"/>
    <w:rsid w:val="003078B2"/>
    <w:rsid w:val="00385314"/>
    <w:rsid w:val="00B955E4"/>
    <w:rsid w:val="00B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2024-04-15T08:45:00Z</dcterms:created>
  <dcterms:modified xsi:type="dcterms:W3CDTF">2024-04-15T08:47:00Z</dcterms:modified>
</cp:coreProperties>
</file>