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01" w:rsidRPr="001B6333" w:rsidRDefault="001B6333">
      <w:pPr>
        <w:rPr>
          <w:rFonts w:asciiTheme="majorBidi" w:hAnsiTheme="majorBidi" w:cstheme="majorBidi"/>
        </w:rPr>
      </w:pPr>
      <w:r w:rsidRPr="001B6333">
        <w:rPr>
          <w:rFonts w:asciiTheme="majorBidi" w:hAnsiTheme="majorBidi" w:cstheme="majorBidi"/>
        </w:rPr>
        <w:t>Adapté par </w:t>
      </w:r>
      <w:proofErr w:type="gramStart"/>
      <w:r w:rsidRPr="001B6333">
        <w:rPr>
          <w:rFonts w:asciiTheme="majorBidi" w:hAnsiTheme="majorBidi" w:cstheme="majorBidi"/>
        </w:rPr>
        <w:t>:Mr</w:t>
      </w:r>
      <w:proofErr w:type="gramEnd"/>
      <w:r w:rsidRPr="001B6333">
        <w:rPr>
          <w:rFonts w:asciiTheme="majorBidi" w:hAnsiTheme="majorBidi" w:cstheme="majorBidi"/>
        </w:rPr>
        <w:t xml:space="preserve"> Salah KENNOUCHE centre universitaire de Mila </w:t>
      </w:r>
    </w:p>
    <w:p w:rsidR="001B6333" w:rsidRPr="001B6333" w:rsidRDefault="00EB0DB8">
      <w:pPr>
        <w:rPr>
          <w:rFonts w:asciiTheme="majorBidi" w:hAnsiTheme="majorBidi" w:cstheme="majorBidi"/>
        </w:rPr>
      </w:pPr>
      <w:hyperlink r:id="rId4" w:history="1">
        <w:r w:rsidR="001B6333" w:rsidRPr="001B6333">
          <w:rPr>
            <w:rStyle w:val="Lienhypertexte"/>
            <w:rFonts w:asciiTheme="majorBidi" w:hAnsiTheme="majorBidi" w:cstheme="majorBidi"/>
          </w:rPr>
          <w:t>Salah.kennouche@centre-unive-mila.dz</w:t>
        </w:r>
      </w:hyperlink>
    </w:p>
    <w:p w:rsidR="001B6333" w:rsidRDefault="001B6333"/>
    <w:p w:rsidR="001B6333" w:rsidRPr="001B6333" w:rsidRDefault="001B6333" w:rsidP="001B6333">
      <w:pPr>
        <w:jc w:val="center"/>
        <w:rPr>
          <w:rFonts w:asciiTheme="majorBidi" w:hAnsiTheme="majorBidi" w:cstheme="majorBidi"/>
          <w:b/>
          <w:bCs/>
        </w:rPr>
      </w:pPr>
      <w:r w:rsidRPr="001B6333">
        <w:rPr>
          <w:rFonts w:asciiTheme="majorBidi" w:hAnsiTheme="majorBidi" w:cstheme="majorBidi"/>
          <w:b/>
          <w:bCs/>
        </w:rPr>
        <w:t>Travaux dirigés de chimie bio-organique</w:t>
      </w:r>
    </w:p>
    <w:p w:rsidR="001B6333" w:rsidRDefault="00AB1736" w:rsidP="003A7D6D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Série3</w:t>
      </w:r>
      <w:r w:rsidR="002203A8">
        <w:rPr>
          <w:rFonts w:asciiTheme="majorBidi" w:hAnsiTheme="majorBidi" w:cstheme="majorBidi"/>
          <w:b/>
          <w:bCs/>
        </w:rPr>
        <w:t> : Les stéréochimies des molécules organique</w:t>
      </w:r>
    </w:p>
    <w:p w:rsidR="001B6333" w:rsidRDefault="001B6333" w:rsidP="001B633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Exercice 1 :</w:t>
      </w:r>
    </w:p>
    <w:p w:rsidR="003A7D6D" w:rsidRDefault="003A7D6D" w:rsidP="003A7D6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Indiquer le </w:t>
      </w:r>
      <w:proofErr w:type="spellStart"/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stéréodescripteur</w:t>
      </w:r>
      <w:proofErr w:type="spellEnd"/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 de chacun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 </w:t>
      </w: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des 5 composés suivants :</w:t>
      </w:r>
    </w:p>
    <w:p w:rsidR="003A7D6D" w:rsidRPr="003A7D6D" w:rsidRDefault="003A7D6D" w:rsidP="003A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Les numéros atomiques sont les suivants </w:t>
      </w:r>
      <w:proofErr w:type="gramStart"/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:</w:t>
      </w:r>
      <w:proofErr w:type="gramEnd"/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br/>
        <w:t>H : 1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,</w:t>
      </w: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 C : 6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,</w:t>
      </w: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 N : 7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,</w:t>
      </w: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 O : 8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,</w:t>
      </w: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 F : 9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,</w:t>
      </w: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 S : 16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,</w:t>
      </w: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 Cl : 17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,</w:t>
      </w: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Br</w:t>
      </w:r>
      <w:proofErr w:type="spellEnd"/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 : 35</w:t>
      </w: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br/>
      </w:r>
      <w:r w:rsidRPr="003A7D6D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br/>
      </w:r>
    </w:p>
    <w:p w:rsidR="003A7D6D" w:rsidRPr="003A7D6D" w:rsidRDefault="003A7D6D" w:rsidP="003A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7D6D" w:rsidRDefault="003A7D6D" w:rsidP="003A7D6D">
      <w:pPr>
        <w:rPr>
          <w:rFonts w:asciiTheme="majorBidi" w:hAnsiTheme="majorBidi" w:cstheme="majorBidi"/>
          <w:b/>
          <w:bCs/>
        </w:rPr>
      </w:pPr>
      <w:r>
        <w:rPr>
          <w:noProof/>
          <w:lang w:eastAsia="fr-FR"/>
        </w:rPr>
        <w:drawing>
          <wp:inline distT="0" distB="0" distL="0" distR="0" wp14:anchorId="2F9D675C" wp14:editId="449308B7">
            <wp:extent cx="2130950" cy="1494233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9219" cy="150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CA39C13" wp14:editId="5BA77585">
            <wp:extent cx="1230087" cy="898498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9719" cy="92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CA" w:rsidRDefault="00CA00CA" w:rsidP="00CA00C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Exercice 2 :</w:t>
      </w:r>
    </w:p>
    <w:p w:rsidR="003B6408" w:rsidRDefault="003B6408" w:rsidP="00CA00CA">
      <w:pPr>
        <w:rPr>
          <w:rFonts w:asciiTheme="majorBidi" w:hAnsiTheme="majorBidi" w:cstheme="majorBidi"/>
          <w:b/>
          <w:bCs/>
        </w:rPr>
      </w:pPr>
      <w:r>
        <w:rPr>
          <w:rStyle w:val="fontstyle01"/>
        </w:rPr>
        <w:t xml:space="preserve">Dessinez les molécules suivantes : </w:t>
      </w:r>
      <w:r>
        <w:rPr>
          <w:rFonts w:ascii="Cambria" w:hAnsi="Cambria"/>
          <w:color w:val="000000"/>
        </w:rPr>
        <w:br/>
      </w:r>
      <w:r>
        <w:rPr>
          <w:rStyle w:val="fontstyle01"/>
        </w:rPr>
        <w:t>a) (</w:t>
      </w:r>
      <w:r>
        <w:rPr>
          <w:rStyle w:val="fontstyle21"/>
        </w:rPr>
        <w:t>R</w:t>
      </w:r>
      <w:r>
        <w:rPr>
          <w:rStyle w:val="fontstyle01"/>
        </w:rPr>
        <w:t>)-3-méthyl-3-hexan-3-ol</w:t>
      </w:r>
      <w:r>
        <w:rPr>
          <w:rFonts w:ascii="Cambria" w:hAnsi="Cambria"/>
          <w:color w:val="000000"/>
        </w:rPr>
        <w:br/>
      </w:r>
      <w:r>
        <w:rPr>
          <w:rStyle w:val="fontstyle01"/>
        </w:rPr>
        <w:t>b) (</w:t>
      </w:r>
      <w:r>
        <w:rPr>
          <w:rStyle w:val="fontstyle21"/>
        </w:rPr>
        <w:t>R</w:t>
      </w:r>
      <w:r>
        <w:rPr>
          <w:rStyle w:val="fontstyle01"/>
        </w:rPr>
        <w:t>)-1-chloro-1-phényléthane</w:t>
      </w:r>
      <w:r>
        <w:rPr>
          <w:rFonts w:ascii="Cambria" w:hAnsi="Cambria"/>
          <w:color w:val="000000"/>
        </w:rPr>
        <w:br/>
      </w:r>
      <w:r>
        <w:rPr>
          <w:rStyle w:val="fontstyle01"/>
        </w:rPr>
        <w:t>c) acide (2</w:t>
      </w:r>
      <w:r>
        <w:rPr>
          <w:rStyle w:val="fontstyle21"/>
        </w:rPr>
        <w:t>R</w:t>
      </w:r>
      <w:r>
        <w:rPr>
          <w:rStyle w:val="fontstyle01"/>
        </w:rPr>
        <w:t>, 3</w:t>
      </w:r>
      <w:r>
        <w:rPr>
          <w:rStyle w:val="fontstyle21"/>
        </w:rPr>
        <w:t>R</w:t>
      </w:r>
      <w:r>
        <w:rPr>
          <w:rStyle w:val="fontstyle01"/>
        </w:rPr>
        <w:t>)-2,3-dihydroxybutanedioïque (acide tartrique)</w:t>
      </w:r>
      <w:r>
        <w:rPr>
          <w:rFonts w:ascii="Cambria" w:hAnsi="Cambria"/>
          <w:color w:val="000000"/>
        </w:rPr>
        <w:br/>
      </w:r>
      <w:r>
        <w:rPr>
          <w:rStyle w:val="fontstyle01"/>
        </w:rPr>
        <w:t>d) acide (</w:t>
      </w:r>
      <w:r>
        <w:rPr>
          <w:rStyle w:val="fontstyle21"/>
        </w:rPr>
        <w:t>S</w:t>
      </w:r>
      <w:proofErr w:type="gramStart"/>
      <w:r>
        <w:rPr>
          <w:rStyle w:val="fontstyle01"/>
        </w:rPr>
        <w:t>,</w:t>
      </w:r>
      <w:r>
        <w:rPr>
          <w:rStyle w:val="fontstyle21"/>
        </w:rPr>
        <w:t>E</w:t>
      </w:r>
      <w:proofErr w:type="gramEnd"/>
      <w:r>
        <w:rPr>
          <w:rStyle w:val="fontstyle01"/>
        </w:rPr>
        <w:t>)-4-chloro-3-éthyl-2-pent-2-énoïque</w:t>
      </w:r>
      <w:r>
        <w:rPr>
          <w:rFonts w:ascii="Cambria" w:hAnsi="Cambria"/>
          <w:color w:val="000000"/>
        </w:rPr>
        <w:br/>
      </w:r>
      <w:r>
        <w:rPr>
          <w:rStyle w:val="fontstyle01"/>
        </w:rPr>
        <w:t>e) (1</w:t>
      </w:r>
      <w:r>
        <w:rPr>
          <w:rStyle w:val="fontstyle21"/>
        </w:rPr>
        <w:t>S</w:t>
      </w:r>
      <w:r>
        <w:rPr>
          <w:rStyle w:val="fontstyle01"/>
        </w:rPr>
        <w:t>, 3</w:t>
      </w:r>
      <w:r>
        <w:rPr>
          <w:rStyle w:val="fontstyle21"/>
        </w:rPr>
        <w:t>R</w:t>
      </w:r>
      <w:r>
        <w:rPr>
          <w:rStyle w:val="fontstyle01"/>
        </w:rPr>
        <w:t>)-1-chloro-3-éthylcyclohexane</w:t>
      </w:r>
    </w:p>
    <w:p w:rsidR="00CA00CA" w:rsidRDefault="00CA00CA" w:rsidP="00CA00CA">
      <w:pPr>
        <w:rPr>
          <w:rFonts w:asciiTheme="majorBidi" w:hAnsiTheme="majorBidi" w:cstheme="majorBidi"/>
        </w:rPr>
      </w:pPr>
    </w:p>
    <w:p w:rsidR="00481050" w:rsidRDefault="00481050" w:rsidP="0048105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Exercice 3 :</w:t>
      </w:r>
    </w:p>
    <w:p w:rsidR="00CA00CA" w:rsidRDefault="00A70514" w:rsidP="00CA00C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Complétez les équations suivantes :</w:t>
      </w:r>
    </w:p>
    <w:p w:rsidR="00481050" w:rsidRPr="001A4684" w:rsidRDefault="00D55EA9" w:rsidP="001A4684">
      <w:pPr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6875A743" wp14:editId="5258DCCA">
            <wp:extent cx="5724939" cy="198374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939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1050" w:rsidRDefault="00481050" w:rsidP="0048105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Exercice 4 :</w:t>
      </w:r>
    </w:p>
    <w:p w:rsidR="001A4684" w:rsidRDefault="001A4684" w:rsidP="00481050">
      <w:pPr>
        <w:rPr>
          <w:rFonts w:ascii="ArialMT" w:hAnsi="ArialMT"/>
          <w:color w:val="000000"/>
          <w:sz w:val="24"/>
          <w:szCs w:val="24"/>
        </w:rPr>
      </w:pPr>
      <w:r w:rsidRPr="001A4684">
        <w:rPr>
          <w:rFonts w:ascii="ArialMT" w:hAnsi="ArialMT"/>
          <w:color w:val="000000"/>
          <w:sz w:val="24"/>
          <w:szCs w:val="24"/>
        </w:rPr>
        <w:t xml:space="preserve">On considère l’acide bromé suivant : </w:t>
      </w:r>
      <w:r w:rsidRPr="001A4684">
        <w:rPr>
          <w:rFonts w:ascii="Arial-BoldMT" w:hAnsi="Arial-BoldMT"/>
          <w:b/>
          <w:bCs/>
          <w:color w:val="000000"/>
          <w:sz w:val="24"/>
          <w:szCs w:val="24"/>
        </w:rPr>
        <w:t>CH</w:t>
      </w:r>
      <w:r w:rsidRPr="001A4684">
        <w:rPr>
          <w:rFonts w:ascii="Arial-BoldMT" w:hAnsi="Arial-BoldMT"/>
          <w:b/>
          <w:bCs/>
          <w:color w:val="000000"/>
          <w:sz w:val="16"/>
          <w:szCs w:val="16"/>
        </w:rPr>
        <w:t>3</w:t>
      </w:r>
      <w:r w:rsidRPr="001A4684">
        <w:rPr>
          <w:rFonts w:ascii="Arial-BoldMT" w:hAnsi="Arial-BoldMT"/>
          <w:b/>
          <w:bCs/>
          <w:color w:val="000000"/>
          <w:sz w:val="24"/>
          <w:szCs w:val="24"/>
        </w:rPr>
        <w:t>-CHBr-CHCH</w:t>
      </w:r>
      <w:r w:rsidRPr="001A4684">
        <w:rPr>
          <w:rFonts w:ascii="Arial-BoldMT" w:hAnsi="Arial-BoldMT"/>
          <w:b/>
          <w:bCs/>
          <w:color w:val="000000"/>
          <w:sz w:val="16"/>
          <w:szCs w:val="16"/>
        </w:rPr>
        <w:t>3</w:t>
      </w:r>
      <w:r w:rsidRPr="001A4684">
        <w:rPr>
          <w:rFonts w:ascii="Arial-BoldMT" w:hAnsi="Arial-BoldMT"/>
          <w:b/>
          <w:bCs/>
          <w:color w:val="000000"/>
          <w:sz w:val="24"/>
          <w:szCs w:val="24"/>
        </w:rPr>
        <w:t>-COOH</w:t>
      </w:r>
      <w:r w:rsidRPr="001A4684">
        <w:rPr>
          <w:rFonts w:ascii="Arial-BoldMT" w:hAnsi="Arial-BoldMT"/>
          <w:b/>
          <w:bCs/>
          <w:color w:val="000000"/>
        </w:rPr>
        <w:br/>
      </w:r>
      <w:r w:rsidRPr="001A4684">
        <w:rPr>
          <w:rFonts w:ascii="ArialMT" w:hAnsi="ArialMT"/>
          <w:color w:val="000000"/>
          <w:sz w:val="24"/>
          <w:szCs w:val="24"/>
        </w:rPr>
        <w:t xml:space="preserve">a- Quel est le nombre total de </w:t>
      </w:r>
      <w:proofErr w:type="spellStart"/>
      <w:r w:rsidRPr="001A4684">
        <w:rPr>
          <w:rFonts w:ascii="ArialMT" w:hAnsi="ArialMT"/>
          <w:color w:val="000000"/>
          <w:sz w:val="24"/>
          <w:szCs w:val="24"/>
        </w:rPr>
        <w:t>stéréoisomères</w:t>
      </w:r>
      <w:proofErr w:type="spellEnd"/>
      <w:r w:rsidRPr="001A4684">
        <w:rPr>
          <w:rFonts w:ascii="ArialMT" w:hAnsi="ArialMT"/>
          <w:color w:val="000000"/>
          <w:sz w:val="24"/>
          <w:szCs w:val="24"/>
        </w:rPr>
        <w:t xml:space="preserve"> ?</w:t>
      </w:r>
      <w:r w:rsidRPr="001A4684">
        <w:rPr>
          <w:rFonts w:ascii="ArialMT" w:hAnsi="ArialMT"/>
          <w:color w:val="000000"/>
        </w:rPr>
        <w:br/>
      </w:r>
      <w:r w:rsidRPr="001A4684">
        <w:rPr>
          <w:rFonts w:ascii="ArialMT" w:hAnsi="ArialMT"/>
          <w:color w:val="000000"/>
          <w:sz w:val="24"/>
          <w:szCs w:val="24"/>
        </w:rPr>
        <w:t>b- Les représenter en projection de FISHER.</w:t>
      </w:r>
      <w:r w:rsidRPr="001A4684">
        <w:rPr>
          <w:rFonts w:ascii="ArialMT" w:hAnsi="ArialMT"/>
          <w:color w:val="000000"/>
        </w:rPr>
        <w:br/>
      </w:r>
      <w:r w:rsidRPr="001A4684">
        <w:rPr>
          <w:rFonts w:ascii="ArialMT" w:hAnsi="ArialMT"/>
          <w:color w:val="000000"/>
          <w:sz w:val="24"/>
          <w:szCs w:val="24"/>
        </w:rPr>
        <w:t>c- Donner la configuration absolue des carbones asymétriques.</w:t>
      </w:r>
      <w:r w:rsidRPr="001A4684">
        <w:rPr>
          <w:rFonts w:ascii="ArialMT" w:hAnsi="ArialMT"/>
          <w:color w:val="000000"/>
        </w:rPr>
        <w:br/>
      </w:r>
      <w:r w:rsidRPr="001A4684">
        <w:rPr>
          <w:rFonts w:ascii="ArialMT" w:hAnsi="ArialMT"/>
          <w:color w:val="000000"/>
          <w:sz w:val="24"/>
          <w:szCs w:val="24"/>
        </w:rPr>
        <w:t xml:space="preserve">d- Préciser la relation qui existe entre les différents </w:t>
      </w:r>
      <w:proofErr w:type="spellStart"/>
      <w:r w:rsidRPr="001A4684">
        <w:rPr>
          <w:rFonts w:ascii="ArialMT" w:hAnsi="ArialMT"/>
          <w:color w:val="000000"/>
          <w:sz w:val="24"/>
          <w:szCs w:val="24"/>
        </w:rPr>
        <w:t>stéréoisomères</w:t>
      </w:r>
      <w:proofErr w:type="spellEnd"/>
      <w:r w:rsidRPr="001A4684">
        <w:rPr>
          <w:rFonts w:ascii="ArialMT" w:hAnsi="ArialMT"/>
          <w:color w:val="000000"/>
          <w:sz w:val="24"/>
          <w:szCs w:val="24"/>
        </w:rPr>
        <w:t>.</w:t>
      </w:r>
    </w:p>
    <w:p w:rsidR="00AB1736" w:rsidRDefault="00AB1736" w:rsidP="00AB173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Exercice 5 :</w:t>
      </w:r>
    </w:p>
    <w:p w:rsidR="00AB1736" w:rsidRDefault="00AB1736" w:rsidP="00481050">
      <w:pPr>
        <w:rPr>
          <w:rFonts w:asciiTheme="majorBidi" w:hAnsiTheme="majorBidi" w:cstheme="majorBidi"/>
          <w:b/>
          <w:bCs/>
        </w:rPr>
      </w:pPr>
      <w:r w:rsidRPr="00AB1736">
        <w:rPr>
          <w:rFonts w:ascii="ArialMT" w:hAnsi="ArialMT"/>
          <w:color w:val="000000"/>
          <w:sz w:val="24"/>
          <w:szCs w:val="24"/>
        </w:rPr>
        <w:t xml:space="preserve">Représenter les formules des divers </w:t>
      </w:r>
      <w:proofErr w:type="spellStart"/>
      <w:r w:rsidRPr="00AB1736">
        <w:rPr>
          <w:rFonts w:ascii="ArialMT" w:hAnsi="ArialMT"/>
          <w:color w:val="000000"/>
          <w:sz w:val="24"/>
          <w:szCs w:val="24"/>
        </w:rPr>
        <w:t>diastéréoisomères</w:t>
      </w:r>
      <w:proofErr w:type="spellEnd"/>
      <w:r>
        <w:rPr>
          <w:rFonts w:ascii="ArialMT" w:hAnsi="ArialMT"/>
          <w:color w:val="000000"/>
        </w:rPr>
        <w:t xml:space="preserve"> </w:t>
      </w:r>
      <w:r w:rsidRPr="00AB1736">
        <w:rPr>
          <w:rFonts w:ascii="ArialMT" w:hAnsi="ArialMT"/>
          <w:color w:val="000000"/>
          <w:sz w:val="24"/>
          <w:szCs w:val="24"/>
        </w:rPr>
        <w:t>correspondant au composé hept-2,4-diène</w:t>
      </w:r>
    </w:p>
    <w:p w:rsidR="00CA00CA" w:rsidRPr="001B6333" w:rsidRDefault="00CA00CA" w:rsidP="001B6333">
      <w:pPr>
        <w:rPr>
          <w:rFonts w:asciiTheme="majorBidi" w:hAnsiTheme="majorBidi" w:cstheme="majorBidi"/>
        </w:rPr>
      </w:pPr>
    </w:p>
    <w:sectPr w:rsidR="00CA00CA" w:rsidRPr="001B6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ED"/>
    <w:rsid w:val="000900B5"/>
    <w:rsid w:val="001A4684"/>
    <w:rsid w:val="001B6333"/>
    <w:rsid w:val="002203A8"/>
    <w:rsid w:val="003A7D6D"/>
    <w:rsid w:val="003B6408"/>
    <w:rsid w:val="00481050"/>
    <w:rsid w:val="00620DED"/>
    <w:rsid w:val="007B0D14"/>
    <w:rsid w:val="009A0D78"/>
    <w:rsid w:val="00A70514"/>
    <w:rsid w:val="00AB1736"/>
    <w:rsid w:val="00CA00CA"/>
    <w:rsid w:val="00D55EA9"/>
    <w:rsid w:val="00E77001"/>
    <w:rsid w:val="00E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28343-C2EA-4C04-9CA4-CADD90E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6333"/>
    <w:rPr>
      <w:color w:val="0563C1" w:themeColor="hyperlink"/>
      <w:u w:val="single"/>
    </w:rPr>
  </w:style>
  <w:style w:type="character" w:customStyle="1" w:styleId="fontstyle01">
    <w:name w:val="fontstyle01"/>
    <w:basedOn w:val="Policepardfaut"/>
    <w:rsid w:val="003A7D6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3B6408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alah.kennouche@centre-unive-mila.d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SALAH-PC</dc:creator>
  <cp:keywords/>
  <dc:description/>
  <cp:lastModifiedBy>SALAH-PC</cp:lastModifiedBy>
  <cp:revision>13</cp:revision>
  <dcterms:created xsi:type="dcterms:W3CDTF">2023-09-25T13:59:00Z</dcterms:created>
  <dcterms:modified xsi:type="dcterms:W3CDTF">2023-11-12T02:34:00Z</dcterms:modified>
</cp:coreProperties>
</file>