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7E59" w14:textId="1EB84C4A" w:rsidR="008C0256" w:rsidRDefault="000C4710">
      <w:pPr>
        <w:rPr>
          <w:b/>
          <w:bCs/>
          <w:sz w:val="46"/>
          <w:szCs w:val="46"/>
        </w:rPr>
      </w:pPr>
      <w:r>
        <w:rPr>
          <w:b/>
          <w:bCs/>
          <w:sz w:val="46"/>
          <w:szCs w:val="46"/>
        </w:rPr>
        <w:t>Application 3</w:t>
      </w:r>
    </w:p>
    <w:p w14:paraId="178035E5" w14:textId="77777777" w:rsidR="00C82FA8" w:rsidRPr="005D0ABC" w:rsidRDefault="00C82FA8">
      <w:pPr>
        <w:rPr>
          <w:sz w:val="46"/>
          <w:szCs w:val="46"/>
        </w:rPr>
      </w:pPr>
    </w:p>
    <w:p w14:paraId="1A7B2FDC" w14:textId="4DFC9160" w:rsidR="00C82FA8" w:rsidRDefault="005D0ABC" w:rsidP="00A93DEA">
      <w:pPr>
        <w:spacing w:line="360" w:lineRule="auto"/>
        <w:jc w:val="both"/>
        <w:rPr>
          <w:rFonts w:asciiTheme="majorBidi" w:hAnsiTheme="majorBidi" w:cstheme="majorBidi"/>
          <w:sz w:val="28"/>
          <w:szCs w:val="28"/>
        </w:rPr>
      </w:pPr>
      <w:r w:rsidRPr="007E32CB">
        <w:rPr>
          <w:rFonts w:asciiTheme="majorBidi" w:hAnsiTheme="majorBidi" w:cstheme="majorBidi"/>
          <w:b/>
          <w:bCs/>
          <w:sz w:val="28"/>
          <w:szCs w:val="28"/>
        </w:rPr>
        <w:t>Exercice 1.</w:t>
      </w:r>
      <w:r w:rsidRPr="00A93DEA">
        <w:rPr>
          <w:rFonts w:asciiTheme="majorBidi" w:hAnsiTheme="majorBidi" w:cstheme="majorBidi"/>
          <w:sz w:val="28"/>
          <w:szCs w:val="28"/>
        </w:rPr>
        <w:t xml:space="preserve"> </w:t>
      </w:r>
      <w:r w:rsidR="00C82FA8" w:rsidRPr="00A93DEA">
        <w:rPr>
          <w:rFonts w:asciiTheme="majorBidi" w:hAnsiTheme="majorBidi" w:cstheme="majorBidi"/>
          <w:sz w:val="28"/>
          <w:szCs w:val="28"/>
        </w:rPr>
        <w:t xml:space="preserve">En utilisant le modèle </w:t>
      </w:r>
      <w:r w:rsidR="00B70DA1" w:rsidRPr="00A93DEA">
        <w:rPr>
          <w:rFonts w:asciiTheme="majorBidi" w:hAnsiTheme="majorBidi" w:cstheme="majorBidi"/>
          <w:sz w:val="28"/>
          <w:szCs w:val="28"/>
        </w:rPr>
        <w:t>quinaire,</w:t>
      </w:r>
      <w:r w:rsidRPr="00A93DEA">
        <w:rPr>
          <w:rFonts w:asciiTheme="majorBidi" w:hAnsiTheme="majorBidi" w:cstheme="majorBidi"/>
          <w:sz w:val="28"/>
          <w:szCs w:val="28"/>
        </w:rPr>
        <w:t xml:space="preserve"> </w:t>
      </w:r>
      <w:r w:rsidR="00B70DA1" w:rsidRPr="00A93DEA">
        <w:rPr>
          <w:rFonts w:asciiTheme="majorBidi" w:hAnsiTheme="majorBidi" w:cstheme="majorBidi"/>
          <w:sz w:val="28"/>
          <w:szCs w:val="28"/>
        </w:rPr>
        <w:t>analyser l</w:t>
      </w:r>
      <w:r w:rsidR="007323A2" w:rsidRPr="00A93DEA">
        <w:rPr>
          <w:rFonts w:asciiTheme="majorBidi" w:hAnsiTheme="majorBidi" w:cstheme="majorBidi"/>
          <w:sz w:val="28"/>
          <w:szCs w:val="28"/>
        </w:rPr>
        <w:t xml:space="preserve">es différentes phases </w:t>
      </w:r>
      <w:r w:rsidR="000A06AE" w:rsidRPr="00A93DEA">
        <w:rPr>
          <w:rFonts w:asciiTheme="majorBidi" w:hAnsiTheme="majorBidi" w:cstheme="majorBidi"/>
          <w:sz w:val="28"/>
          <w:szCs w:val="28"/>
        </w:rPr>
        <w:t xml:space="preserve">de </w:t>
      </w:r>
      <w:r w:rsidR="000A06AE" w:rsidRPr="00A93DEA">
        <w:rPr>
          <w:rFonts w:asciiTheme="majorBidi" w:hAnsiTheme="majorBidi" w:cstheme="majorBidi"/>
          <w:i/>
          <w:iCs/>
          <w:sz w:val="28"/>
          <w:szCs w:val="28"/>
        </w:rPr>
        <w:t>Germinal</w:t>
      </w:r>
      <w:r w:rsidR="000A06AE" w:rsidRPr="00A93DEA">
        <w:rPr>
          <w:rFonts w:asciiTheme="majorBidi" w:hAnsiTheme="majorBidi" w:cstheme="majorBidi"/>
          <w:sz w:val="28"/>
          <w:szCs w:val="28"/>
        </w:rPr>
        <w:t xml:space="preserve"> </w:t>
      </w:r>
      <w:r w:rsidR="007E32CB">
        <w:rPr>
          <w:rFonts w:asciiTheme="majorBidi" w:hAnsiTheme="majorBidi" w:cstheme="majorBidi"/>
          <w:sz w:val="28"/>
          <w:szCs w:val="28"/>
        </w:rPr>
        <w:t>d’Emile Zola.</w:t>
      </w:r>
    </w:p>
    <w:p w14:paraId="5F922BB0" w14:textId="3C3DA888" w:rsidR="007E32CB" w:rsidRDefault="007E32CB" w:rsidP="00A93DEA">
      <w:pPr>
        <w:spacing w:line="360" w:lineRule="auto"/>
        <w:jc w:val="both"/>
        <w:rPr>
          <w:rFonts w:asciiTheme="majorBidi" w:hAnsiTheme="majorBidi" w:cstheme="majorBidi"/>
          <w:sz w:val="28"/>
          <w:szCs w:val="28"/>
        </w:rPr>
      </w:pPr>
      <w:r w:rsidRPr="007E32CB">
        <w:rPr>
          <w:rFonts w:asciiTheme="majorBidi" w:hAnsiTheme="majorBidi" w:cstheme="majorBidi"/>
          <w:b/>
          <w:bCs/>
          <w:sz w:val="28"/>
          <w:szCs w:val="28"/>
        </w:rPr>
        <w:t>Exercice 2.</w:t>
      </w:r>
      <w:r>
        <w:rPr>
          <w:rFonts w:asciiTheme="majorBidi" w:hAnsiTheme="majorBidi" w:cstheme="majorBidi"/>
          <w:b/>
          <w:bCs/>
          <w:sz w:val="28"/>
          <w:szCs w:val="28"/>
        </w:rPr>
        <w:t xml:space="preserve"> </w:t>
      </w:r>
      <w:r w:rsidR="00D81CD7">
        <w:rPr>
          <w:rFonts w:asciiTheme="majorBidi" w:hAnsiTheme="majorBidi" w:cstheme="majorBidi"/>
          <w:sz w:val="28"/>
          <w:szCs w:val="28"/>
        </w:rPr>
        <w:t xml:space="preserve">En utilisant le schéma </w:t>
      </w:r>
      <w:proofErr w:type="spellStart"/>
      <w:r w:rsidR="00D81CD7">
        <w:rPr>
          <w:rFonts w:asciiTheme="majorBidi" w:hAnsiTheme="majorBidi" w:cstheme="majorBidi"/>
          <w:sz w:val="28"/>
          <w:szCs w:val="28"/>
        </w:rPr>
        <w:t>actanciel</w:t>
      </w:r>
      <w:proofErr w:type="spellEnd"/>
      <w:r w:rsidR="00D81CD7">
        <w:rPr>
          <w:rFonts w:asciiTheme="majorBidi" w:hAnsiTheme="majorBidi" w:cstheme="majorBidi"/>
          <w:sz w:val="28"/>
          <w:szCs w:val="28"/>
        </w:rPr>
        <w:t xml:space="preserve">, analyser l’intrigue sociale dans </w:t>
      </w:r>
      <w:r w:rsidR="00922834">
        <w:rPr>
          <w:rFonts w:asciiTheme="majorBidi" w:hAnsiTheme="majorBidi" w:cstheme="majorBidi"/>
          <w:sz w:val="28"/>
          <w:szCs w:val="28"/>
        </w:rPr>
        <w:t xml:space="preserve">de </w:t>
      </w:r>
      <w:r w:rsidR="00922834" w:rsidRPr="00922834">
        <w:rPr>
          <w:rFonts w:asciiTheme="majorBidi" w:hAnsiTheme="majorBidi" w:cstheme="majorBidi"/>
          <w:i/>
          <w:iCs/>
          <w:sz w:val="28"/>
          <w:szCs w:val="28"/>
        </w:rPr>
        <w:t>Germinal</w:t>
      </w:r>
      <w:r w:rsidR="00922834">
        <w:rPr>
          <w:rFonts w:asciiTheme="majorBidi" w:hAnsiTheme="majorBidi" w:cstheme="majorBidi"/>
          <w:sz w:val="28"/>
          <w:szCs w:val="28"/>
        </w:rPr>
        <w:t>.</w:t>
      </w:r>
    </w:p>
    <w:p w14:paraId="0C19D38E" w14:textId="35A2D960" w:rsidR="00922834" w:rsidRDefault="00922834" w:rsidP="00A93DEA">
      <w:pPr>
        <w:spacing w:line="360" w:lineRule="auto"/>
        <w:jc w:val="both"/>
        <w:rPr>
          <w:rFonts w:asciiTheme="majorBidi" w:hAnsiTheme="majorBidi" w:cstheme="majorBidi"/>
          <w:sz w:val="28"/>
          <w:szCs w:val="28"/>
        </w:rPr>
      </w:pPr>
      <w:r w:rsidRPr="00922834">
        <w:rPr>
          <w:rFonts w:asciiTheme="majorBidi" w:hAnsiTheme="majorBidi" w:cstheme="majorBidi"/>
          <w:b/>
          <w:bCs/>
          <w:sz w:val="28"/>
          <w:szCs w:val="28"/>
        </w:rPr>
        <w:t xml:space="preserve">Exercice 3. </w:t>
      </w:r>
      <w:r>
        <w:rPr>
          <w:rFonts w:asciiTheme="majorBidi" w:hAnsiTheme="majorBidi" w:cstheme="majorBidi"/>
          <w:sz w:val="28"/>
          <w:szCs w:val="28"/>
        </w:rPr>
        <w:t xml:space="preserve">En utilisant </w:t>
      </w:r>
      <w:r w:rsidR="00515AE8">
        <w:rPr>
          <w:rFonts w:asciiTheme="majorBidi" w:hAnsiTheme="majorBidi" w:cstheme="majorBidi"/>
          <w:sz w:val="28"/>
          <w:szCs w:val="28"/>
        </w:rPr>
        <w:t xml:space="preserve">le schéma </w:t>
      </w:r>
      <w:proofErr w:type="spellStart"/>
      <w:r w:rsidR="00515AE8">
        <w:rPr>
          <w:rFonts w:asciiTheme="majorBidi" w:hAnsiTheme="majorBidi" w:cstheme="majorBidi"/>
          <w:sz w:val="28"/>
          <w:szCs w:val="28"/>
        </w:rPr>
        <w:t>actantiel</w:t>
      </w:r>
      <w:proofErr w:type="spellEnd"/>
      <w:r w:rsidR="00515AE8">
        <w:rPr>
          <w:rFonts w:asciiTheme="majorBidi" w:hAnsiTheme="majorBidi" w:cstheme="majorBidi"/>
          <w:sz w:val="28"/>
          <w:szCs w:val="28"/>
        </w:rPr>
        <w:t xml:space="preserve">, analyser l’intrigue amoureuse dans </w:t>
      </w:r>
      <w:r w:rsidR="00515AE8" w:rsidRPr="00F21CF0">
        <w:rPr>
          <w:rFonts w:asciiTheme="majorBidi" w:hAnsiTheme="majorBidi" w:cstheme="majorBidi"/>
          <w:i/>
          <w:iCs/>
          <w:sz w:val="28"/>
          <w:szCs w:val="28"/>
        </w:rPr>
        <w:t>Germinal</w:t>
      </w:r>
      <w:r w:rsidR="00515AE8">
        <w:rPr>
          <w:rFonts w:asciiTheme="majorBidi" w:hAnsiTheme="majorBidi" w:cstheme="majorBidi"/>
          <w:sz w:val="28"/>
          <w:szCs w:val="28"/>
        </w:rPr>
        <w:t>.</w:t>
      </w:r>
    </w:p>
    <w:p w14:paraId="6EEE3590" w14:textId="7C514A4B" w:rsidR="00944050" w:rsidRDefault="00944050" w:rsidP="00944050">
      <w:pPr>
        <w:spacing w:line="360" w:lineRule="auto"/>
        <w:jc w:val="both"/>
        <w:rPr>
          <w:rFonts w:asciiTheme="majorBidi" w:hAnsiTheme="majorBidi" w:cstheme="majorBidi"/>
          <w:sz w:val="28"/>
          <w:szCs w:val="28"/>
        </w:rPr>
      </w:pPr>
      <w:r w:rsidRPr="00944050">
        <w:rPr>
          <w:rFonts w:asciiTheme="majorBidi" w:hAnsiTheme="majorBidi" w:cstheme="majorBidi"/>
          <w:b/>
          <w:bCs/>
          <w:sz w:val="28"/>
          <w:szCs w:val="28"/>
        </w:rPr>
        <w:t>Exercice 4.</w:t>
      </w:r>
      <w:r>
        <w:rPr>
          <w:rFonts w:asciiTheme="majorBidi" w:hAnsiTheme="majorBidi" w:cstheme="majorBidi"/>
          <w:b/>
          <w:bCs/>
          <w:sz w:val="28"/>
          <w:szCs w:val="28"/>
        </w:rPr>
        <w:t xml:space="preserve"> </w:t>
      </w:r>
      <w:r>
        <w:rPr>
          <w:rFonts w:asciiTheme="majorBidi" w:hAnsiTheme="majorBidi" w:cstheme="majorBidi"/>
          <w:sz w:val="28"/>
          <w:szCs w:val="28"/>
        </w:rPr>
        <w:t>Dans les passages suivants, repérer et distinguer les énoncés qui rapportent le discours des personnages</w:t>
      </w:r>
      <w:r w:rsidR="000826DB">
        <w:rPr>
          <w:rFonts w:asciiTheme="majorBidi" w:hAnsiTheme="majorBidi" w:cstheme="majorBidi"/>
          <w:sz w:val="28"/>
          <w:szCs w:val="28"/>
        </w:rPr>
        <w:t xml:space="preserve">, puis commenter </w:t>
      </w:r>
      <w:r w:rsidR="00FE444E">
        <w:rPr>
          <w:rFonts w:asciiTheme="majorBidi" w:hAnsiTheme="majorBidi" w:cstheme="majorBidi"/>
          <w:sz w:val="28"/>
          <w:szCs w:val="28"/>
        </w:rPr>
        <w:t>les choix du narrateur.</w:t>
      </w:r>
    </w:p>
    <w:p w14:paraId="5E6FEFA1" w14:textId="224CA5C3" w:rsidR="005424A2" w:rsidRDefault="005424A2">
      <w:pPr>
        <w:pStyle w:val="p1"/>
        <w:divId w:val="1887984462"/>
      </w:pPr>
    </w:p>
    <w:p w14:paraId="0748CD8E" w14:textId="4AE27E88" w:rsidR="005424A2" w:rsidRPr="00BC087E" w:rsidRDefault="005424A2" w:rsidP="00A546B3">
      <w:pPr>
        <w:pStyle w:val="p1"/>
        <w:spacing w:line="360" w:lineRule="auto"/>
        <w:jc w:val="both"/>
        <w:divId w:val="1887984462"/>
        <w:rPr>
          <w:rStyle w:val="s1"/>
          <w:rFonts w:asciiTheme="majorBidi" w:hAnsiTheme="majorBidi" w:cstheme="majorBidi"/>
          <w:sz w:val="28"/>
          <w:szCs w:val="28"/>
        </w:rPr>
      </w:pPr>
      <w:r w:rsidRPr="00BC087E">
        <w:rPr>
          <w:rStyle w:val="s1"/>
          <w:rFonts w:asciiTheme="majorBidi" w:hAnsiTheme="majorBidi" w:cstheme="majorBidi"/>
          <w:sz w:val="28"/>
          <w:szCs w:val="28"/>
        </w:rPr>
        <w:t xml:space="preserve">« La mère de Charles venait les voir de temps à autre; mais, au bout de quelques jours, la bru semblait l'aiguiser à son fil; et alors, comme deux couteaux, elles étaient à le scarifier par leurs réflexions et leurs observations. Il avait tort de tant manger! Pourquoi toujours offrir la goutte au premier venu? Quel entêtement que de ne pas vouloir porter de flanelle! » (Flaubert, </w:t>
      </w:r>
      <w:r w:rsidRPr="00624B82">
        <w:rPr>
          <w:rStyle w:val="s1"/>
          <w:rFonts w:asciiTheme="majorBidi" w:hAnsiTheme="majorBidi" w:cstheme="majorBidi"/>
          <w:i/>
          <w:iCs/>
          <w:sz w:val="28"/>
          <w:szCs w:val="28"/>
        </w:rPr>
        <w:t>Madame Bovary</w:t>
      </w:r>
      <w:r w:rsidR="00BE73B9">
        <w:rPr>
          <w:rStyle w:val="s1"/>
          <w:rFonts w:asciiTheme="majorBidi" w:hAnsiTheme="majorBidi" w:cstheme="majorBidi"/>
          <w:sz w:val="28"/>
          <w:szCs w:val="28"/>
        </w:rPr>
        <w:t>, 1857)</w:t>
      </w:r>
    </w:p>
    <w:p w14:paraId="735E620E" w14:textId="77777777" w:rsidR="005424A2" w:rsidRPr="00BC087E" w:rsidRDefault="005424A2" w:rsidP="00A546B3">
      <w:pPr>
        <w:pStyle w:val="p1"/>
        <w:spacing w:line="360" w:lineRule="auto"/>
        <w:jc w:val="both"/>
        <w:divId w:val="1887984462"/>
        <w:rPr>
          <w:rStyle w:val="s1"/>
          <w:rFonts w:asciiTheme="majorBidi" w:hAnsiTheme="majorBidi" w:cstheme="majorBidi"/>
          <w:sz w:val="28"/>
          <w:szCs w:val="28"/>
        </w:rPr>
      </w:pPr>
    </w:p>
    <w:p w14:paraId="53D6ED3C" w14:textId="290B09CE" w:rsidR="009110D8" w:rsidRPr="00BC087E" w:rsidRDefault="005424A2" w:rsidP="00A546B3">
      <w:pPr>
        <w:pStyle w:val="li1"/>
        <w:spacing w:line="360" w:lineRule="auto"/>
        <w:jc w:val="both"/>
        <w:divId w:val="273170930"/>
        <w:rPr>
          <w:rFonts w:asciiTheme="majorBidi" w:eastAsia="Times New Roman" w:hAnsiTheme="majorBidi" w:cstheme="majorBidi"/>
          <w:sz w:val="28"/>
          <w:szCs w:val="28"/>
        </w:rPr>
      </w:pPr>
      <w:r w:rsidRPr="00BC087E">
        <w:rPr>
          <w:rStyle w:val="s1"/>
          <w:rFonts w:asciiTheme="majorBidi" w:hAnsiTheme="majorBidi" w:cstheme="majorBidi"/>
          <w:sz w:val="28"/>
          <w:szCs w:val="28"/>
        </w:rPr>
        <w:t>« </w:t>
      </w:r>
      <w:r w:rsidR="009110D8" w:rsidRPr="00BC087E">
        <w:rPr>
          <w:rStyle w:val="s1"/>
          <w:rFonts w:asciiTheme="majorBidi" w:eastAsia="Times New Roman" w:hAnsiTheme="majorBidi" w:cstheme="majorBidi"/>
          <w:sz w:val="28"/>
          <w:szCs w:val="28"/>
        </w:rPr>
        <w:t>Clémence achevait son croupion, le suçait avec un gloussement des lèvres, en se tordant de rire sur sa chaise, à cause de Boche qui lui disait tout bas des indécences. Ah! nom de Dieu! oui, on s'en flanqua une bosse! Quand on y est, on y est, n'est-ce pas? et si l'on ne se paie qu'un gueuleton par-ci par-là, on serait joliment godiche de ne pas s'en fourrer jusqu'aux oreilles. Vrai, on voyait les bedons se gonfler à mesure.</w:t>
      </w:r>
      <w:r w:rsidR="000B0A98" w:rsidRPr="00BC087E">
        <w:rPr>
          <w:rStyle w:val="s1"/>
          <w:rFonts w:asciiTheme="majorBidi" w:eastAsia="Times New Roman" w:hAnsiTheme="majorBidi" w:cstheme="majorBidi"/>
          <w:sz w:val="28"/>
          <w:szCs w:val="28"/>
        </w:rPr>
        <w:t> »</w:t>
      </w:r>
      <w:r w:rsidR="009110D8" w:rsidRPr="00BC087E">
        <w:rPr>
          <w:rStyle w:val="s1"/>
          <w:rFonts w:asciiTheme="majorBidi" w:eastAsia="Times New Roman" w:hAnsiTheme="majorBidi" w:cstheme="majorBidi"/>
          <w:sz w:val="28"/>
          <w:szCs w:val="28"/>
        </w:rPr>
        <w:t xml:space="preserve"> (Zola, </w:t>
      </w:r>
      <w:r w:rsidR="009110D8" w:rsidRPr="00BC087E">
        <w:rPr>
          <w:rStyle w:val="s1"/>
          <w:rFonts w:asciiTheme="majorBidi" w:eastAsia="Times New Roman" w:hAnsiTheme="majorBidi" w:cstheme="majorBidi"/>
          <w:i/>
          <w:iCs/>
          <w:sz w:val="28"/>
          <w:szCs w:val="28"/>
        </w:rPr>
        <w:t>L'Assommoir</w:t>
      </w:r>
      <w:r w:rsidR="009110D8" w:rsidRPr="00BC087E">
        <w:rPr>
          <w:rStyle w:val="s1"/>
          <w:rFonts w:asciiTheme="majorBidi" w:eastAsia="Times New Roman" w:hAnsiTheme="majorBidi" w:cstheme="majorBidi"/>
          <w:sz w:val="28"/>
          <w:szCs w:val="28"/>
        </w:rPr>
        <w:t>, 1877.)</w:t>
      </w:r>
    </w:p>
    <w:p w14:paraId="0AF35B58" w14:textId="775808E9" w:rsidR="005424A2" w:rsidRPr="00BC087E" w:rsidRDefault="005424A2" w:rsidP="00A546B3">
      <w:pPr>
        <w:pStyle w:val="p1"/>
        <w:spacing w:line="360" w:lineRule="auto"/>
        <w:jc w:val="both"/>
        <w:divId w:val="1887984462"/>
        <w:rPr>
          <w:rFonts w:asciiTheme="majorBidi" w:hAnsiTheme="majorBidi" w:cstheme="majorBidi"/>
          <w:sz w:val="28"/>
          <w:szCs w:val="28"/>
        </w:rPr>
      </w:pPr>
    </w:p>
    <w:p w14:paraId="6857A98B" w14:textId="432685F8" w:rsidR="00B233C1" w:rsidRPr="00BC087E" w:rsidRDefault="00B233C1" w:rsidP="00BE73B9">
      <w:pPr>
        <w:pStyle w:val="p1"/>
        <w:spacing w:line="360" w:lineRule="auto"/>
        <w:jc w:val="both"/>
        <w:divId w:val="480123858"/>
        <w:rPr>
          <w:rFonts w:asciiTheme="majorBidi" w:eastAsia="Times New Roman" w:hAnsiTheme="majorBidi" w:cstheme="majorBidi"/>
          <w:sz w:val="28"/>
          <w:szCs w:val="28"/>
        </w:rPr>
      </w:pPr>
      <w:r w:rsidRPr="00BC087E">
        <w:rPr>
          <w:rStyle w:val="s1"/>
          <w:rFonts w:asciiTheme="majorBidi" w:eastAsia="Times New Roman" w:hAnsiTheme="majorBidi" w:cstheme="majorBidi"/>
          <w:sz w:val="28"/>
          <w:szCs w:val="28"/>
        </w:rPr>
        <w:t xml:space="preserve">« [..] tandis que M. le président citait </w:t>
      </w:r>
      <w:proofErr w:type="spellStart"/>
      <w:r w:rsidRPr="00BC087E">
        <w:rPr>
          <w:rStyle w:val="s1"/>
          <w:rFonts w:asciiTheme="majorBidi" w:eastAsia="Times New Roman" w:hAnsiTheme="majorBidi" w:cstheme="majorBidi"/>
          <w:sz w:val="28"/>
          <w:szCs w:val="28"/>
        </w:rPr>
        <w:t>Cincinnatus</w:t>
      </w:r>
      <w:proofErr w:type="spellEnd"/>
      <w:r w:rsidRPr="00BC087E">
        <w:rPr>
          <w:rStyle w:val="s1"/>
          <w:rFonts w:asciiTheme="majorBidi" w:eastAsia="Times New Roman" w:hAnsiTheme="majorBidi" w:cstheme="majorBidi"/>
          <w:sz w:val="28"/>
          <w:szCs w:val="28"/>
        </w:rPr>
        <w:t xml:space="preserve"> à sa charrue, </w:t>
      </w:r>
      <w:proofErr w:type="spellStart"/>
      <w:r w:rsidRPr="00BC087E">
        <w:rPr>
          <w:rStyle w:val="s1"/>
          <w:rFonts w:asciiTheme="majorBidi" w:eastAsia="Times New Roman" w:hAnsiTheme="majorBidi" w:cstheme="majorBidi"/>
          <w:sz w:val="28"/>
          <w:szCs w:val="28"/>
        </w:rPr>
        <w:t>Dioclétien</w:t>
      </w:r>
      <w:proofErr w:type="spellEnd"/>
      <w:r w:rsidRPr="00BC087E">
        <w:rPr>
          <w:rStyle w:val="s1"/>
          <w:rFonts w:asciiTheme="majorBidi" w:eastAsia="Times New Roman" w:hAnsiTheme="majorBidi" w:cstheme="majorBidi"/>
          <w:sz w:val="28"/>
          <w:szCs w:val="28"/>
        </w:rPr>
        <w:t xml:space="preserve"> plantant ses choux, et les empereurs de la Chine inaugurant l'année par des semailles, le jeune homme expliquait à la jeune femme que ces attractions irrésistibles tiraient leur cause de quelque existence antérieure. »</w:t>
      </w:r>
      <w:r w:rsidRPr="00BC087E">
        <w:rPr>
          <w:rStyle w:val="s1"/>
          <w:rFonts w:asciiTheme="majorBidi" w:hAnsiTheme="majorBidi" w:cstheme="majorBidi"/>
          <w:sz w:val="28"/>
          <w:szCs w:val="28"/>
        </w:rPr>
        <w:t xml:space="preserve"> (Flaubert, </w:t>
      </w:r>
      <w:r w:rsidRPr="00BE73B9">
        <w:rPr>
          <w:rStyle w:val="s1"/>
          <w:rFonts w:asciiTheme="majorBidi" w:hAnsiTheme="majorBidi" w:cstheme="majorBidi"/>
          <w:i/>
          <w:iCs/>
          <w:sz w:val="28"/>
          <w:szCs w:val="28"/>
        </w:rPr>
        <w:t>Madame Bovary</w:t>
      </w:r>
      <w:r w:rsidR="00BE73B9">
        <w:rPr>
          <w:rStyle w:val="s1"/>
          <w:rFonts w:asciiTheme="majorBidi" w:hAnsiTheme="majorBidi" w:cstheme="majorBidi"/>
          <w:sz w:val="28"/>
          <w:szCs w:val="28"/>
        </w:rPr>
        <w:t>, 1857)</w:t>
      </w:r>
    </w:p>
    <w:p w14:paraId="53D616CA" w14:textId="77777777" w:rsidR="007E32CB" w:rsidRPr="00BC087E" w:rsidRDefault="007E32CB" w:rsidP="00A546B3">
      <w:pPr>
        <w:spacing w:line="360" w:lineRule="auto"/>
        <w:jc w:val="both"/>
        <w:rPr>
          <w:rFonts w:asciiTheme="majorBidi" w:hAnsiTheme="majorBidi" w:cstheme="majorBidi"/>
          <w:sz w:val="28"/>
          <w:szCs w:val="28"/>
        </w:rPr>
      </w:pPr>
    </w:p>
    <w:p w14:paraId="54B5189F" w14:textId="77777777" w:rsidR="00E37E2D" w:rsidRPr="00BC087E" w:rsidRDefault="00E37E2D" w:rsidP="00A546B3">
      <w:pPr>
        <w:spacing w:line="360" w:lineRule="auto"/>
        <w:jc w:val="both"/>
        <w:rPr>
          <w:rFonts w:asciiTheme="majorBidi" w:hAnsiTheme="majorBidi" w:cstheme="majorBidi"/>
          <w:sz w:val="28"/>
          <w:szCs w:val="28"/>
        </w:rPr>
      </w:pPr>
    </w:p>
    <w:p w14:paraId="096DCFB2" w14:textId="77777777" w:rsidR="00E37E2D" w:rsidRPr="00BC087E" w:rsidRDefault="00E37E2D" w:rsidP="00A546B3">
      <w:pPr>
        <w:spacing w:line="360" w:lineRule="auto"/>
        <w:jc w:val="both"/>
        <w:rPr>
          <w:rFonts w:asciiTheme="majorBidi" w:hAnsiTheme="majorBidi" w:cstheme="majorBidi"/>
          <w:sz w:val="28"/>
          <w:szCs w:val="28"/>
        </w:rPr>
      </w:pPr>
    </w:p>
    <w:p w14:paraId="5EA898F1" w14:textId="77777777" w:rsidR="00FC3C92" w:rsidRPr="00BC087E" w:rsidRDefault="00FC3C92" w:rsidP="00A546B3">
      <w:pPr>
        <w:spacing w:line="360" w:lineRule="auto"/>
        <w:jc w:val="both"/>
        <w:rPr>
          <w:rFonts w:asciiTheme="majorBidi" w:hAnsiTheme="majorBidi" w:cstheme="majorBidi"/>
          <w:sz w:val="28"/>
          <w:szCs w:val="28"/>
        </w:rPr>
      </w:pPr>
    </w:p>
    <w:sectPr w:rsidR="00FC3C92" w:rsidRPr="00BC08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6C4A" w14:textId="77777777" w:rsidR="00825680" w:rsidRDefault="00825680" w:rsidP="00FC3C92">
      <w:r>
        <w:separator/>
      </w:r>
    </w:p>
  </w:endnote>
  <w:endnote w:type="continuationSeparator" w:id="0">
    <w:p w14:paraId="333E2795" w14:textId="77777777" w:rsidR="00825680" w:rsidRDefault="00825680" w:rsidP="00FC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3375" w14:textId="77777777" w:rsidR="00825680" w:rsidRDefault="00825680" w:rsidP="00FC3C92">
      <w:r>
        <w:separator/>
      </w:r>
    </w:p>
  </w:footnote>
  <w:footnote w:type="continuationSeparator" w:id="0">
    <w:p w14:paraId="27802400" w14:textId="77777777" w:rsidR="00825680" w:rsidRDefault="00825680" w:rsidP="00FC3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B9"/>
    <w:multiLevelType w:val="hybridMultilevel"/>
    <w:tmpl w:val="F19EFA1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CE1460"/>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12913D7"/>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00B23CF"/>
    <w:multiLevelType w:val="hybridMultilevel"/>
    <w:tmpl w:val="3888460E"/>
    <w:lvl w:ilvl="0" w:tplc="FFFFFFF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2091584872">
    <w:abstractNumId w:val="0"/>
  </w:num>
  <w:num w:numId="2" w16cid:durableId="1985038547">
    <w:abstractNumId w:val="3"/>
  </w:num>
  <w:num w:numId="3" w16cid:durableId="1377003286">
    <w:abstractNumId w:val="1"/>
  </w:num>
  <w:num w:numId="4" w16cid:durableId="1473906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56"/>
    <w:rsid w:val="000826DB"/>
    <w:rsid w:val="000A06AE"/>
    <w:rsid w:val="000B0A98"/>
    <w:rsid w:val="000C4710"/>
    <w:rsid w:val="001F081A"/>
    <w:rsid w:val="00515AE8"/>
    <w:rsid w:val="005424A2"/>
    <w:rsid w:val="005D0ABC"/>
    <w:rsid w:val="00624B82"/>
    <w:rsid w:val="007323A2"/>
    <w:rsid w:val="007E32CB"/>
    <w:rsid w:val="00825680"/>
    <w:rsid w:val="008C0256"/>
    <w:rsid w:val="009110D8"/>
    <w:rsid w:val="00922834"/>
    <w:rsid w:val="00944050"/>
    <w:rsid w:val="00A546B3"/>
    <w:rsid w:val="00A93DEA"/>
    <w:rsid w:val="00B233C1"/>
    <w:rsid w:val="00B70DA1"/>
    <w:rsid w:val="00BC087E"/>
    <w:rsid w:val="00BE73B9"/>
    <w:rsid w:val="00C82FA8"/>
    <w:rsid w:val="00D81CD7"/>
    <w:rsid w:val="00E37E2D"/>
    <w:rsid w:val="00F21CF0"/>
    <w:rsid w:val="00FC3C92"/>
    <w:rsid w:val="00FE44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51A07BB5"/>
  <w15:chartTrackingRefBased/>
  <w15:docId w15:val="{520EAF3B-0739-964D-8A02-8778B6F8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3C92"/>
    <w:pPr>
      <w:tabs>
        <w:tab w:val="center" w:pos="4536"/>
        <w:tab w:val="right" w:pos="9072"/>
      </w:tabs>
    </w:pPr>
  </w:style>
  <w:style w:type="character" w:customStyle="1" w:styleId="En-tteCar">
    <w:name w:val="En-tête Car"/>
    <w:basedOn w:val="Policepardfaut"/>
    <w:link w:val="En-tte"/>
    <w:uiPriority w:val="99"/>
    <w:rsid w:val="00FC3C92"/>
  </w:style>
  <w:style w:type="paragraph" w:styleId="Pieddepage">
    <w:name w:val="footer"/>
    <w:basedOn w:val="Normal"/>
    <w:link w:val="PieddepageCar"/>
    <w:uiPriority w:val="99"/>
    <w:unhideWhenUsed/>
    <w:rsid w:val="00FC3C92"/>
    <w:pPr>
      <w:tabs>
        <w:tab w:val="center" w:pos="4536"/>
        <w:tab w:val="right" w:pos="9072"/>
      </w:tabs>
    </w:pPr>
  </w:style>
  <w:style w:type="character" w:customStyle="1" w:styleId="PieddepageCar">
    <w:name w:val="Pied de page Car"/>
    <w:basedOn w:val="Policepardfaut"/>
    <w:link w:val="Pieddepage"/>
    <w:uiPriority w:val="99"/>
    <w:rsid w:val="00FC3C92"/>
  </w:style>
  <w:style w:type="paragraph" w:styleId="Paragraphedeliste">
    <w:name w:val="List Paragraph"/>
    <w:basedOn w:val="Normal"/>
    <w:uiPriority w:val="34"/>
    <w:qFormat/>
    <w:rsid w:val="00C82FA8"/>
    <w:pPr>
      <w:ind w:left="720"/>
      <w:contextualSpacing/>
    </w:pPr>
  </w:style>
  <w:style w:type="paragraph" w:customStyle="1" w:styleId="p1">
    <w:name w:val="p1"/>
    <w:basedOn w:val="Normal"/>
    <w:rsid w:val="005424A2"/>
    <w:rPr>
      <w:rFonts w:ascii="Helvetica" w:hAnsi="Helvetica" w:cs="Times New Roman"/>
      <w:kern w:val="0"/>
      <w:sz w:val="18"/>
      <w:szCs w:val="18"/>
      <w14:ligatures w14:val="none"/>
    </w:rPr>
  </w:style>
  <w:style w:type="character" w:customStyle="1" w:styleId="s1">
    <w:name w:val="s1"/>
    <w:basedOn w:val="Policepardfaut"/>
    <w:rsid w:val="005424A2"/>
    <w:rPr>
      <w:rFonts w:ascii="Helvetica" w:hAnsi="Helvetica" w:hint="default"/>
      <w:b w:val="0"/>
      <w:bCs w:val="0"/>
      <w:i w:val="0"/>
      <w:iCs w:val="0"/>
      <w:sz w:val="18"/>
      <w:szCs w:val="18"/>
    </w:rPr>
  </w:style>
  <w:style w:type="paragraph" w:customStyle="1" w:styleId="li1">
    <w:name w:val="li1"/>
    <w:basedOn w:val="Normal"/>
    <w:rsid w:val="009110D8"/>
    <w:rPr>
      <w:rFonts w:ascii="Helvetica" w:hAnsi="Helvetic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3858">
      <w:bodyDiv w:val="1"/>
      <w:marLeft w:val="0"/>
      <w:marRight w:val="0"/>
      <w:marTop w:val="0"/>
      <w:marBottom w:val="0"/>
      <w:divBdr>
        <w:top w:val="none" w:sz="0" w:space="0" w:color="auto"/>
        <w:left w:val="none" w:sz="0" w:space="0" w:color="auto"/>
        <w:bottom w:val="none" w:sz="0" w:space="0" w:color="auto"/>
        <w:right w:val="none" w:sz="0" w:space="0" w:color="auto"/>
      </w:divBdr>
    </w:div>
    <w:div w:id="1887984462">
      <w:bodyDiv w:val="1"/>
      <w:marLeft w:val="0"/>
      <w:marRight w:val="0"/>
      <w:marTop w:val="0"/>
      <w:marBottom w:val="0"/>
      <w:divBdr>
        <w:top w:val="none" w:sz="0" w:space="0" w:color="auto"/>
        <w:left w:val="none" w:sz="0" w:space="0" w:color="auto"/>
        <w:bottom w:val="none" w:sz="0" w:space="0" w:color="auto"/>
        <w:right w:val="none" w:sz="0" w:space="0" w:color="auto"/>
      </w:divBdr>
      <w:divsChild>
        <w:div w:id="27317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Labed Fatima Zohra</cp:lastModifiedBy>
  <cp:revision>26</cp:revision>
  <dcterms:created xsi:type="dcterms:W3CDTF">2023-11-26T10:21:00Z</dcterms:created>
  <dcterms:modified xsi:type="dcterms:W3CDTF">2023-12-06T18:01:00Z</dcterms:modified>
</cp:coreProperties>
</file>