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BDA" w:rsidRDefault="00C47BDA" w:rsidP="000A0D25">
      <w:pPr>
        <w:jc w:val="center"/>
        <w:rPr>
          <w:b/>
          <w:bCs/>
          <w:i/>
          <w:iCs/>
          <w:color w:val="FF0000"/>
          <w:sz w:val="28"/>
          <w:szCs w:val="28"/>
          <w:u w:val="single"/>
        </w:rPr>
      </w:pPr>
      <w:r w:rsidRPr="00FC469E">
        <w:rPr>
          <w:b/>
          <w:bCs/>
          <w:i/>
          <w:iCs/>
          <w:color w:val="FF0000"/>
          <w:sz w:val="28"/>
          <w:szCs w:val="28"/>
          <w:u w:val="single"/>
        </w:rPr>
        <w:t xml:space="preserve">La </w:t>
      </w:r>
      <w:proofErr w:type="spellStart"/>
      <w:r w:rsidRPr="00FC469E">
        <w:rPr>
          <w:b/>
          <w:bCs/>
          <w:i/>
          <w:iCs/>
          <w:color w:val="FF0000"/>
          <w:sz w:val="28"/>
          <w:szCs w:val="28"/>
          <w:u w:val="single"/>
        </w:rPr>
        <w:t>Jonction</w:t>
      </w:r>
      <w:proofErr w:type="spellEnd"/>
      <w:r w:rsidRPr="00FC469E">
        <w:rPr>
          <w:b/>
          <w:bCs/>
          <w:i/>
          <w:iCs/>
          <w:color w:val="FF0000"/>
          <w:sz w:val="28"/>
          <w:szCs w:val="28"/>
          <w:u w:val="single"/>
        </w:rPr>
        <w:t xml:space="preserve"> PN </w:t>
      </w:r>
      <w:r w:rsidR="000A0D25" w:rsidRPr="00FC469E">
        <w:rPr>
          <w:b/>
          <w:bCs/>
          <w:i/>
          <w:iCs/>
          <w:color w:val="FF0000"/>
          <w:sz w:val="28"/>
          <w:szCs w:val="28"/>
          <w:u w:val="single"/>
        </w:rPr>
        <w:t>/</w:t>
      </w:r>
      <w:r w:rsidRPr="00FC469E">
        <w:rPr>
          <w:b/>
          <w:bCs/>
          <w:i/>
          <w:iCs/>
          <w:color w:val="FF0000"/>
          <w:sz w:val="28"/>
          <w:szCs w:val="28"/>
          <w:u w:val="single"/>
        </w:rPr>
        <w:t xml:space="preserve"> la diode</w:t>
      </w:r>
    </w:p>
    <w:p w:rsidR="00B9301C" w:rsidRDefault="00B9301C" w:rsidP="000A0D25">
      <w:pPr>
        <w:jc w:val="center"/>
        <w:rPr>
          <w:b/>
          <w:bCs/>
          <w:i/>
          <w:iCs/>
          <w:color w:val="FF0000"/>
          <w:sz w:val="28"/>
          <w:szCs w:val="28"/>
          <w:u w:val="single"/>
        </w:rPr>
      </w:pPr>
    </w:p>
    <w:p w:rsidR="00C20CF9" w:rsidRPr="00B34D89" w:rsidRDefault="00C20CF9" w:rsidP="00C20CF9">
      <w:pPr>
        <w:spacing w:after="0" w:line="360" w:lineRule="auto"/>
        <w:rPr>
          <w:sz w:val="24"/>
          <w:szCs w:val="24"/>
        </w:rPr>
      </w:pPr>
      <w:proofErr w:type="gramStart"/>
      <w:r w:rsidRPr="00B34D89">
        <w:rPr>
          <w:sz w:val="24"/>
          <w:szCs w:val="24"/>
        </w:rPr>
        <w:t xml:space="preserve">Nous </w:t>
      </w:r>
      <w:proofErr w:type="spellStart"/>
      <w:r w:rsidRPr="00B34D89">
        <w:rPr>
          <w:sz w:val="24"/>
          <w:szCs w:val="24"/>
        </w:rPr>
        <w:t>savons</w:t>
      </w:r>
      <w:proofErr w:type="spellEnd"/>
      <w:r w:rsidRPr="00B34D89">
        <w:rPr>
          <w:sz w:val="24"/>
          <w:szCs w:val="24"/>
        </w:rPr>
        <w:t xml:space="preserve"> déjà </w:t>
      </w:r>
      <w:proofErr w:type="spellStart"/>
      <w:r w:rsidRPr="00B34D89">
        <w:rPr>
          <w:sz w:val="24"/>
          <w:szCs w:val="24"/>
        </w:rPr>
        <w:t>que</w:t>
      </w:r>
      <w:proofErr w:type="spellEnd"/>
      <w:r w:rsidRPr="00B34D89">
        <w:rPr>
          <w:sz w:val="24"/>
          <w:szCs w:val="24"/>
        </w:rPr>
        <w:t xml:space="preserve"> les </w:t>
      </w:r>
      <w:proofErr w:type="spellStart"/>
      <w:r w:rsidRPr="00B34D89">
        <w:rPr>
          <w:sz w:val="24"/>
          <w:szCs w:val="24"/>
        </w:rPr>
        <w:t>cristaux</w:t>
      </w:r>
      <w:proofErr w:type="spellEnd"/>
      <w:r w:rsidRPr="00B34D89">
        <w:rPr>
          <w:sz w:val="24"/>
          <w:szCs w:val="24"/>
        </w:rPr>
        <w:t xml:space="preserve"> de type P </w:t>
      </w:r>
      <w:proofErr w:type="spellStart"/>
      <w:r w:rsidRPr="00B34D89">
        <w:rPr>
          <w:sz w:val="24"/>
          <w:szCs w:val="24"/>
        </w:rPr>
        <w:t>contiennent</w:t>
      </w:r>
      <w:proofErr w:type="spellEnd"/>
      <w:r w:rsidRPr="00B34D89">
        <w:rPr>
          <w:sz w:val="24"/>
          <w:szCs w:val="24"/>
        </w:rPr>
        <w:t xml:space="preserve"> des </w:t>
      </w:r>
      <w:proofErr w:type="spellStart"/>
      <w:r w:rsidRPr="00B34D89">
        <w:rPr>
          <w:sz w:val="24"/>
          <w:szCs w:val="24"/>
        </w:rPr>
        <w:t>trous</w:t>
      </w:r>
      <w:proofErr w:type="spellEnd"/>
      <w:r w:rsidRPr="00B34D89">
        <w:rPr>
          <w:sz w:val="24"/>
          <w:szCs w:val="24"/>
        </w:rPr>
        <w:t xml:space="preserve"> </w:t>
      </w:r>
      <w:proofErr w:type="spellStart"/>
      <w:r w:rsidRPr="00B34D89">
        <w:rPr>
          <w:sz w:val="24"/>
          <w:szCs w:val="24"/>
        </w:rPr>
        <w:t>comme</w:t>
      </w:r>
      <w:proofErr w:type="spellEnd"/>
      <w:r w:rsidRPr="00B34D89">
        <w:rPr>
          <w:sz w:val="24"/>
          <w:szCs w:val="24"/>
        </w:rPr>
        <w:t xml:space="preserve"> </w:t>
      </w:r>
      <w:proofErr w:type="spellStart"/>
      <w:r w:rsidRPr="00B34D89">
        <w:rPr>
          <w:sz w:val="24"/>
          <w:szCs w:val="24"/>
        </w:rPr>
        <w:t>porteurs</w:t>
      </w:r>
      <w:proofErr w:type="spellEnd"/>
      <w:r w:rsidRPr="00B34D89">
        <w:rPr>
          <w:sz w:val="24"/>
          <w:szCs w:val="24"/>
        </w:rPr>
        <w:t xml:space="preserve"> </w:t>
      </w:r>
      <w:proofErr w:type="spellStart"/>
      <w:r w:rsidRPr="00B34D89">
        <w:rPr>
          <w:sz w:val="24"/>
          <w:szCs w:val="24"/>
        </w:rPr>
        <w:t>majoritaires</w:t>
      </w:r>
      <w:proofErr w:type="spellEnd"/>
      <w:r w:rsidRPr="00B34D89">
        <w:rPr>
          <w:sz w:val="24"/>
          <w:szCs w:val="24"/>
        </w:rPr>
        <w:t xml:space="preserve"> </w:t>
      </w:r>
      <w:proofErr w:type="spellStart"/>
      <w:r w:rsidRPr="00B34D89">
        <w:rPr>
          <w:sz w:val="24"/>
          <w:szCs w:val="24"/>
        </w:rPr>
        <w:t>tandis</w:t>
      </w:r>
      <w:proofErr w:type="spellEnd"/>
      <w:r w:rsidRPr="00B34D89">
        <w:rPr>
          <w:sz w:val="24"/>
          <w:szCs w:val="24"/>
        </w:rPr>
        <w:t xml:space="preserve"> </w:t>
      </w:r>
      <w:proofErr w:type="spellStart"/>
      <w:r w:rsidRPr="00B34D89">
        <w:rPr>
          <w:sz w:val="24"/>
          <w:szCs w:val="24"/>
        </w:rPr>
        <w:t>que</w:t>
      </w:r>
      <w:proofErr w:type="spellEnd"/>
      <w:r w:rsidRPr="00B34D89">
        <w:rPr>
          <w:sz w:val="24"/>
          <w:szCs w:val="24"/>
        </w:rPr>
        <w:t xml:space="preserve"> les </w:t>
      </w:r>
      <w:proofErr w:type="spellStart"/>
      <w:r w:rsidRPr="00B34D89">
        <w:rPr>
          <w:sz w:val="24"/>
          <w:szCs w:val="24"/>
        </w:rPr>
        <w:t>cristaux</w:t>
      </w:r>
      <w:proofErr w:type="spellEnd"/>
      <w:r w:rsidRPr="00B34D89">
        <w:rPr>
          <w:sz w:val="24"/>
          <w:szCs w:val="24"/>
        </w:rPr>
        <w:t xml:space="preserve"> de type N </w:t>
      </w:r>
      <w:proofErr w:type="spellStart"/>
      <w:r w:rsidRPr="00B34D89">
        <w:rPr>
          <w:sz w:val="24"/>
          <w:szCs w:val="24"/>
        </w:rPr>
        <w:t>contiennent</w:t>
      </w:r>
      <w:proofErr w:type="spellEnd"/>
      <w:r w:rsidRPr="00B34D89">
        <w:rPr>
          <w:sz w:val="24"/>
          <w:szCs w:val="24"/>
        </w:rPr>
        <w:t xml:space="preserve"> des </w:t>
      </w:r>
      <w:proofErr w:type="spellStart"/>
      <w:r w:rsidRPr="00B34D89">
        <w:rPr>
          <w:sz w:val="24"/>
          <w:szCs w:val="24"/>
        </w:rPr>
        <w:t>électrons</w:t>
      </w:r>
      <w:proofErr w:type="spellEnd"/>
      <w:r w:rsidRPr="00B34D89">
        <w:rPr>
          <w:sz w:val="24"/>
          <w:szCs w:val="24"/>
        </w:rPr>
        <w:t xml:space="preserve"> </w:t>
      </w:r>
      <w:proofErr w:type="spellStart"/>
      <w:r w:rsidRPr="00B34D89">
        <w:rPr>
          <w:sz w:val="24"/>
          <w:szCs w:val="24"/>
        </w:rPr>
        <w:t>libre</w:t>
      </w:r>
      <w:proofErr w:type="spellEnd"/>
      <w:r w:rsidRPr="00B34D89">
        <w:rPr>
          <w:sz w:val="24"/>
          <w:szCs w:val="24"/>
        </w:rPr>
        <w:t xml:space="preserve"> </w:t>
      </w:r>
      <w:r w:rsidRPr="003565AB">
        <w:rPr>
          <w:sz w:val="24"/>
          <w:szCs w:val="24"/>
          <w:lang w:val="fr-FR"/>
        </w:rPr>
        <w:t>comme</w:t>
      </w:r>
      <w:r w:rsidRPr="00B34D89">
        <w:rPr>
          <w:sz w:val="24"/>
          <w:szCs w:val="24"/>
        </w:rPr>
        <w:t xml:space="preserve"> </w:t>
      </w:r>
      <w:proofErr w:type="spellStart"/>
      <w:r w:rsidRPr="00B34D89">
        <w:rPr>
          <w:sz w:val="24"/>
          <w:szCs w:val="24"/>
        </w:rPr>
        <w:t>porteurs</w:t>
      </w:r>
      <w:proofErr w:type="spellEnd"/>
      <w:r w:rsidRPr="00B34D89">
        <w:rPr>
          <w:sz w:val="24"/>
          <w:szCs w:val="24"/>
        </w:rPr>
        <w:t xml:space="preserve"> </w:t>
      </w:r>
      <w:proofErr w:type="spellStart"/>
      <w:r w:rsidRPr="00B34D89">
        <w:rPr>
          <w:sz w:val="24"/>
          <w:szCs w:val="24"/>
        </w:rPr>
        <w:t>majoritaires</w:t>
      </w:r>
      <w:proofErr w:type="spellEnd"/>
      <w:r w:rsidRPr="00B34D89">
        <w:rPr>
          <w:sz w:val="24"/>
          <w:szCs w:val="24"/>
        </w:rPr>
        <w:t>.</w:t>
      </w:r>
      <w:proofErr w:type="gramEnd"/>
    </w:p>
    <w:p w:rsidR="00C20CF9" w:rsidRPr="00B34D89" w:rsidRDefault="00C20CF9" w:rsidP="00C20CF9">
      <w:pPr>
        <w:spacing w:after="0" w:line="360" w:lineRule="auto"/>
        <w:rPr>
          <w:sz w:val="24"/>
          <w:szCs w:val="24"/>
        </w:rPr>
      </w:pPr>
    </w:p>
    <w:p w:rsidR="00C20CF9" w:rsidRDefault="00C20CF9" w:rsidP="00C20CF9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color w:val="000000"/>
          <w:shd w:val="clear" w:color="auto" w:fill="E0E0E0"/>
        </w:rPr>
      </w:pPr>
      <w:r>
        <w:rPr>
          <w:noProof/>
        </w:rPr>
        <w:drawing>
          <wp:inline distT="0" distB="0" distL="0" distR="0">
            <wp:extent cx="2869746" cy="1057275"/>
            <wp:effectExtent l="0" t="0" r="6985" b="0"/>
            <wp:docPr id="19" name="Image 19" descr="C:\Users\pc\AppData\Local\Microsoft\Windows\Temporary Internet Files\Content.Word\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pc\AppData\Local\Microsoft\Windows\Temporary Internet Files\Content.Word\1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9746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301C" w:rsidRPr="00B9301C">
        <w:t xml:space="preserve"> </w:t>
      </w:r>
      <w:r w:rsidR="00B9301C">
        <w:rPr>
          <w:noProof/>
        </w:rPr>
        <w:drawing>
          <wp:inline distT="0" distB="0" distL="0" distR="0">
            <wp:extent cx="2893888" cy="990600"/>
            <wp:effectExtent l="0" t="0" r="1905" b="0"/>
            <wp:docPr id="20" name="Image 20" descr="C:\Users\pc\AppData\Local\Microsoft\Windows\Temporary Internet Files\Content.Word\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pc\AppData\Local\Microsoft\Windows\Temporary Internet Files\Content.Word\15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888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0CF9" w:rsidRDefault="00C20CF9" w:rsidP="00C20CF9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</w:rPr>
      </w:pPr>
      <w:r w:rsidRPr="00225D0D">
        <w:rPr>
          <w:rFonts w:asciiTheme="minorHAnsi" w:hAnsiTheme="minorHAnsi" w:cstheme="minorHAnsi"/>
          <w:b/>
          <w:bCs/>
        </w:rPr>
        <w:t>S-C de type N                                                           S-C de type P</w:t>
      </w:r>
    </w:p>
    <w:p w:rsidR="00C20CF9" w:rsidRPr="00225D0D" w:rsidRDefault="00C20CF9" w:rsidP="00C20CF9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</w:rPr>
      </w:pPr>
    </w:p>
    <w:p w:rsidR="00C20CF9" w:rsidRPr="0084334C" w:rsidRDefault="00C20CF9" w:rsidP="00C20CF9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  <w:lang w:val="fr-FR"/>
        </w:rPr>
      </w:pPr>
      <w:r w:rsidRPr="0084334C">
        <w:rPr>
          <w:rFonts w:cstheme="minorHAnsi"/>
          <w:sz w:val="24"/>
          <w:szCs w:val="24"/>
          <w:lang w:val="fr-FR"/>
        </w:rPr>
        <w:t>Mise en contact d’un semi-conducteur de type P et d’un</w:t>
      </w:r>
      <w:r>
        <w:rPr>
          <w:rFonts w:cstheme="minorHAnsi"/>
          <w:sz w:val="24"/>
          <w:szCs w:val="24"/>
          <w:lang w:val="fr-FR"/>
        </w:rPr>
        <w:t xml:space="preserve"> </w:t>
      </w:r>
      <w:r w:rsidRPr="0084334C">
        <w:rPr>
          <w:rFonts w:cstheme="minorHAnsi"/>
          <w:sz w:val="24"/>
          <w:szCs w:val="24"/>
          <w:lang w:val="fr-FR"/>
        </w:rPr>
        <w:t>semi-conducteur de type N</w:t>
      </w:r>
      <w:r>
        <w:rPr>
          <w:rFonts w:cstheme="minorHAnsi"/>
          <w:sz w:val="24"/>
          <w:szCs w:val="24"/>
          <w:lang w:val="fr-FR"/>
        </w:rPr>
        <w:t>/</w:t>
      </w:r>
    </w:p>
    <w:p w:rsidR="00C20CF9" w:rsidRPr="0084334C" w:rsidRDefault="00C20CF9" w:rsidP="00C20CF9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  <w:lang w:val="fr-FR"/>
        </w:rPr>
      </w:pPr>
      <w:r w:rsidRPr="0084334C">
        <w:rPr>
          <w:rFonts w:cstheme="minorHAnsi"/>
          <w:sz w:val="24"/>
          <w:szCs w:val="24"/>
          <w:lang w:val="fr-FR"/>
        </w:rPr>
        <w:t xml:space="preserve">Diffusion : les électrons de la zone N viennent combler les trous dans la zone P </w:t>
      </w:r>
    </w:p>
    <w:p w:rsidR="00C20CF9" w:rsidRDefault="00C20CF9" w:rsidP="00C20CF9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  <w:lang w:val="fr-FR"/>
        </w:rPr>
      </w:pPr>
      <w:r w:rsidRPr="0084334C">
        <w:rPr>
          <w:rFonts w:cstheme="minorHAnsi"/>
          <w:sz w:val="24"/>
          <w:szCs w:val="24"/>
          <w:lang w:val="fr-FR"/>
        </w:rPr>
        <w:t>Création d’une zone dépourvue de porteur mobile</w:t>
      </w:r>
      <w:r>
        <w:rPr>
          <w:rFonts w:cstheme="minorHAnsi"/>
          <w:sz w:val="24"/>
          <w:szCs w:val="24"/>
          <w:lang w:val="fr-FR"/>
        </w:rPr>
        <w:t> ;</w:t>
      </w:r>
      <w:r w:rsidRPr="0084334C">
        <w:rPr>
          <w:rFonts w:cstheme="minorHAnsi"/>
          <w:sz w:val="24"/>
          <w:szCs w:val="24"/>
          <w:lang w:val="fr-FR"/>
        </w:rPr>
        <w:t xml:space="preserve"> Il existe alors une différence de potentiel et donc un champ interne </w:t>
      </w:r>
      <w:r>
        <w:rPr>
          <w:rFonts w:cstheme="minorHAnsi"/>
          <w:i/>
          <w:iCs/>
          <w:sz w:val="24"/>
          <w:szCs w:val="24"/>
          <w:lang w:val="fr-FR"/>
        </w:rPr>
        <w:t>E</w:t>
      </w:r>
      <w:r w:rsidRPr="0084334C">
        <w:rPr>
          <w:rFonts w:cstheme="minorHAnsi"/>
          <w:i/>
          <w:iCs/>
          <w:sz w:val="24"/>
          <w:szCs w:val="24"/>
          <w:lang w:val="fr-FR"/>
        </w:rPr>
        <w:t xml:space="preserve"> </w:t>
      </w:r>
      <w:proofErr w:type="spellStart"/>
      <w:r w:rsidRPr="0084334C">
        <w:rPr>
          <w:rFonts w:cstheme="minorHAnsi"/>
          <w:i/>
          <w:iCs/>
          <w:sz w:val="24"/>
          <w:szCs w:val="24"/>
          <w:vertAlign w:val="subscript"/>
          <w:lang w:val="fr-FR"/>
        </w:rPr>
        <w:t>int</w:t>
      </w:r>
      <w:proofErr w:type="spellEnd"/>
      <w:r w:rsidRPr="0084334C">
        <w:rPr>
          <w:rFonts w:cstheme="minorHAnsi"/>
          <w:sz w:val="24"/>
          <w:szCs w:val="24"/>
          <w:lang w:val="fr-FR"/>
        </w:rPr>
        <w:t xml:space="preserve"> qui s’oppose à la diffusion des électrons de la zone N vers la zone P</w:t>
      </w:r>
      <w:r>
        <w:rPr>
          <w:rFonts w:cstheme="minorHAnsi"/>
          <w:sz w:val="24"/>
          <w:szCs w:val="24"/>
          <w:lang w:val="fr-FR"/>
        </w:rPr>
        <w:t>.</w:t>
      </w:r>
    </w:p>
    <w:p w:rsidR="00C20CF9" w:rsidRDefault="00C20CF9" w:rsidP="00C20CF9">
      <w:pPr>
        <w:rPr>
          <w:lang w:val="fr-FR"/>
        </w:rPr>
      </w:pPr>
    </w:p>
    <w:p w:rsidR="00C20CF9" w:rsidRDefault="00C20CF9" w:rsidP="00C20CF9">
      <w:pPr>
        <w:jc w:val="center"/>
        <w:rPr>
          <w:lang w:val="fr-FR"/>
        </w:rPr>
      </w:pPr>
      <w:r>
        <w:rPr>
          <w:noProof/>
          <w:lang w:eastAsia="fr-FR"/>
        </w:rPr>
        <w:drawing>
          <wp:inline distT="0" distB="0" distL="0" distR="0" wp14:anchorId="322BBCD5" wp14:editId="52F7F6EB">
            <wp:extent cx="3132323" cy="1581150"/>
            <wp:effectExtent l="0" t="0" r="0" b="0"/>
            <wp:docPr id="2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70333" cy="1600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301C" w:rsidRDefault="00B9301C" w:rsidP="00C20CF9">
      <w:pPr>
        <w:jc w:val="center"/>
        <w:rPr>
          <w:lang w:val="fr-FR"/>
        </w:rPr>
      </w:pPr>
    </w:p>
    <w:p w:rsidR="00B9301C" w:rsidRPr="005F2EF6" w:rsidRDefault="00B9301C" w:rsidP="00C20CF9">
      <w:pPr>
        <w:jc w:val="center"/>
        <w:rPr>
          <w:lang w:val="fr-FR"/>
        </w:rPr>
      </w:pPr>
      <w:bookmarkStart w:id="0" w:name="_GoBack"/>
      <w:bookmarkEnd w:id="0"/>
    </w:p>
    <w:p w:rsidR="00AB5651" w:rsidRDefault="00B9301C" w:rsidP="006D0505">
      <w:pPr>
        <w:jc w:val="center"/>
      </w:pPr>
      <w:r>
        <w:lastRenderedPageBreak/>
        <w:t xml:space="preserve">                  </w:t>
      </w:r>
      <w:r w:rsidR="0036035A">
        <w:rPr>
          <w:noProof/>
          <w:lang w:val="fr-FR" w:eastAsia="fr-FR"/>
        </w:rPr>
        <w:drawing>
          <wp:inline distT="0" distB="0" distL="0" distR="0">
            <wp:extent cx="3733800" cy="2837688"/>
            <wp:effectExtent l="0" t="0" r="0" b="127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2837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3837" w:rsidRPr="00C91CAD" w:rsidRDefault="00FC469E" w:rsidP="00C91CAD">
      <w:pPr>
        <w:pStyle w:val="Paragraphedeliste"/>
        <w:numPr>
          <w:ilvl w:val="0"/>
          <w:numId w:val="1"/>
        </w:numPr>
        <w:rPr>
          <w:b/>
          <w:bCs/>
          <w:color w:val="FF0000"/>
          <w:sz w:val="26"/>
          <w:szCs w:val="26"/>
        </w:rPr>
      </w:pPr>
      <w:proofErr w:type="spellStart"/>
      <w:r w:rsidRPr="00C91CAD">
        <w:rPr>
          <w:b/>
          <w:bCs/>
          <w:color w:val="FF0000"/>
          <w:sz w:val="26"/>
          <w:szCs w:val="26"/>
        </w:rPr>
        <w:t>Polarisation</w:t>
      </w:r>
      <w:proofErr w:type="spellEnd"/>
      <w:r w:rsidRPr="00C91CAD">
        <w:rPr>
          <w:b/>
          <w:bCs/>
          <w:color w:val="FF0000"/>
          <w:sz w:val="26"/>
          <w:szCs w:val="26"/>
        </w:rPr>
        <w:t xml:space="preserve"> </w:t>
      </w:r>
      <w:proofErr w:type="spellStart"/>
      <w:r w:rsidRPr="00C91CAD">
        <w:rPr>
          <w:b/>
          <w:bCs/>
          <w:color w:val="FF0000"/>
          <w:sz w:val="26"/>
          <w:szCs w:val="26"/>
        </w:rPr>
        <w:t>dans</w:t>
      </w:r>
      <w:proofErr w:type="spellEnd"/>
      <w:r w:rsidRPr="00C91CAD">
        <w:rPr>
          <w:b/>
          <w:bCs/>
          <w:color w:val="FF0000"/>
          <w:sz w:val="26"/>
          <w:szCs w:val="26"/>
        </w:rPr>
        <w:t xml:space="preserve"> le </w:t>
      </w:r>
      <w:proofErr w:type="spellStart"/>
      <w:r w:rsidRPr="00C91CAD">
        <w:rPr>
          <w:b/>
          <w:bCs/>
          <w:color w:val="FF0000"/>
          <w:sz w:val="26"/>
          <w:szCs w:val="26"/>
        </w:rPr>
        <w:t>sens</w:t>
      </w:r>
      <w:proofErr w:type="spellEnd"/>
      <w:r w:rsidRPr="00C91CAD">
        <w:rPr>
          <w:b/>
          <w:bCs/>
          <w:color w:val="FF0000"/>
          <w:sz w:val="26"/>
          <w:szCs w:val="26"/>
        </w:rPr>
        <w:t xml:space="preserve"> direct</w:t>
      </w:r>
    </w:p>
    <w:p w:rsidR="006D0505" w:rsidRDefault="006D0505" w:rsidP="006D0505">
      <w:r>
        <w:t xml:space="preserve"> </w:t>
      </w:r>
      <w:r w:rsidR="0036035A">
        <w:rPr>
          <w:noProof/>
          <w:lang w:val="fr-FR" w:eastAsia="fr-FR"/>
        </w:rPr>
        <w:drawing>
          <wp:inline distT="0" distB="0" distL="0" distR="0">
            <wp:extent cx="3886200" cy="1952625"/>
            <wp:effectExtent l="0" t="0" r="0" b="9525"/>
            <wp:docPr id="13" name="Image 13" descr="C:\Users\pc\AppData\Local\Microsoft\Windows\Temporary Internet Files\Content.Word\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c\AppData\Local\Microsoft\Windows\Temporary Internet Files\Content.Word\10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="0036035A">
        <w:rPr>
          <w:noProof/>
          <w:lang w:val="fr-FR" w:eastAsia="fr-FR"/>
        </w:rPr>
        <w:drawing>
          <wp:inline distT="0" distB="0" distL="0" distR="0">
            <wp:extent cx="2466975" cy="1598244"/>
            <wp:effectExtent l="0" t="0" r="0" b="2540"/>
            <wp:docPr id="15" name="Image 15" descr="C:\Users\pc\AppData\Local\Microsoft\Windows\Temporary Internet Files\Content.Word\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pc\AppData\Local\Microsoft\Windows\Temporary Internet Files\Content.Word\12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598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0505" w:rsidRPr="0084334C" w:rsidRDefault="0084334C" w:rsidP="0084334C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84334C">
        <w:rPr>
          <w:rFonts w:cstheme="minorHAnsi"/>
          <w:sz w:val="24"/>
          <w:szCs w:val="24"/>
          <w:lang w:val="fr-FR"/>
        </w:rPr>
        <w:t xml:space="preserve">Le champ électrique extérieur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  <w:sz w:val="24"/>
                <w:szCs w:val="24"/>
                <w:lang w:val="fr-FR"/>
              </w:rPr>
            </m:ctrlPr>
          </m:accPr>
          <m:e>
            <m:sSub>
              <m:sSub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  <w:lang w:val="fr-FR"/>
                  </w:rPr>
                </m:ctrlPr>
              </m:sSubPr>
              <m:e>
                <m:r>
                  <w:rPr>
                    <w:rFonts w:ascii="Cambria Math" w:hAnsi="Cambria Math" w:cstheme="minorHAnsi"/>
                    <w:sz w:val="24"/>
                    <w:szCs w:val="24"/>
                    <w:lang w:val="fr-FR"/>
                  </w:rPr>
                  <m:t>E</m:t>
                </m:r>
              </m:e>
              <m:sub>
                <m:r>
                  <w:rPr>
                    <w:rFonts w:ascii="Cambria Math" w:hAnsi="Cambria Math" w:cstheme="minorHAnsi"/>
                    <w:sz w:val="24"/>
                    <w:szCs w:val="24"/>
                    <w:lang w:val="fr-FR"/>
                  </w:rPr>
                  <m:t>ext</m:t>
                </m:r>
              </m:sub>
            </m:sSub>
          </m:e>
        </m:acc>
      </m:oMath>
      <w:r w:rsidRPr="0084334C">
        <w:rPr>
          <w:rFonts w:cstheme="minorHAnsi"/>
          <w:sz w:val="24"/>
          <w:szCs w:val="24"/>
          <w:lang w:val="fr-FR"/>
        </w:rPr>
        <w:t xml:space="preserve"> s’oppose au champ</w:t>
      </w:r>
      <w:r>
        <w:rPr>
          <w:rFonts w:cstheme="minorHAnsi"/>
          <w:sz w:val="24"/>
          <w:szCs w:val="24"/>
          <w:lang w:val="fr-FR"/>
        </w:rPr>
        <w:t xml:space="preserve"> </w:t>
      </w:r>
      <w:proofErr w:type="gramStart"/>
      <w:r w:rsidRPr="0084334C">
        <w:rPr>
          <w:rFonts w:cstheme="minorHAnsi"/>
          <w:sz w:val="24"/>
          <w:szCs w:val="24"/>
          <w:lang w:val="fr-FR"/>
        </w:rPr>
        <w:t xml:space="preserve">interne </w:t>
      </w:r>
      <w:proofErr w:type="gramEnd"/>
      <m:oMath>
        <m:acc>
          <m:accPr>
            <m:chr m:val="⃗"/>
            <m:ctrlPr>
              <w:rPr>
                <w:rFonts w:ascii="Cambria Math" w:hAnsi="Cambria Math" w:cstheme="minorHAnsi"/>
                <w:i/>
                <w:sz w:val="24"/>
                <w:szCs w:val="24"/>
                <w:lang w:val="fr-FR"/>
              </w:rPr>
            </m:ctrlPr>
          </m:accPr>
          <m:e>
            <m:sSub>
              <m:sSub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  <w:lang w:val="fr-FR"/>
                  </w:rPr>
                </m:ctrlPr>
              </m:sSubPr>
              <m:e>
                <m:r>
                  <w:rPr>
                    <w:rFonts w:ascii="Cambria Math" w:hAnsi="Cambria Math" w:cstheme="minorHAnsi"/>
                    <w:sz w:val="24"/>
                    <w:szCs w:val="24"/>
                    <w:lang w:val="fr-FR"/>
                  </w:rPr>
                  <m:t>E</m:t>
                </m:r>
              </m:e>
              <m:sub>
                <m:r>
                  <w:rPr>
                    <w:rFonts w:ascii="Cambria Math" w:hAnsi="Cambria Math" w:cstheme="minorHAnsi"/>
                    <w:sz w:val="24"/>
                    <w:szCs w:val="24"/>
                    <w:lang w:val="fr-FR"/>
                  </w:rPr>
                  <m:t>int</m:t>
                </m:r>
              </m:sub>
            </m:sSub>
          </m:e>
        </m:acc>
      </m:oMath>
      <w:r>
        <w:rPr>
          <w:rFonts w:eastAsiaTheme="minorEastAsia" w:cstheme="minorHAnsi"/>
          <w:sz w:val="24"/>
          <w:szCs w:val="24"/>
          <w:lang w:val="fr-FR"/>
        </w:rPr>
        <w:t xml:space="preserve">, </w:t>
      </w:r>
      <w:r w:rsidRPr="0084334C">
        <w:rPr>
          <w:rFonts w:cstheme="minorHAnsi"/>
          <w:sz w:val="24"/>
          <w:szCs w:val="24"/>
          <w:lang w:val="fr-FR"/>
        </w:rPr>
        <w:t xml:space="preserve"> si,</w:t>
      </w:r>
      <m:oMath>
        <m:r>
          <w:rPr>
            <w:rFonts w:ascii="Cambria Math" w:hAnsi="Cambria Math" w:cstheme="minorHAnsi"/>
            <w:sz w:val="24"/>
            <w:szCs w:val="24"/>
            <w:lang w:val="fr-FR"/>
          </w:rPr>
          <m:t xml:space="preserve"> </m:t>
        </m:r>
        <m:acc>
          <m:accPr>
            <m:chr m:val="⃗"/>
            <m:ctrlPr>
              <w:rPr>
                <w:rFonts w:ascii="Cambria Math" w:hAnsi="Cambria Math" w:cstheme="minorHAnsi"/>
                <w:i/>
                <w:sz w:val="24"/>
                <w:szCs w:val="24"/>
                <w:lang w:val="fr-FR"/>
              </w:rPr>
            </m:ctrlPr>
          </m:accPr>
          <m:e>
            <m:sSub>
              <m:sSub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  <w:lang w:val="fr-FR"/>
                  </w:rPr>
                </m:ctrlPr>
              </m:sSubPr>
              <m:e>
                <m:r>
                  <w:rPr>
                    <w:rFonts w:ascii="Cambria Math" w:hAnsi="Cambria Math" w:cstheme="minorHAnsi"/>
                    <w:sz w:val="24"/>
                    <w:szCs w:val="24"/>
                    <w:lang w:val="fr-FR"/>
                  </w:rPr>
                  <m:t>E</m:t>
                </m:r>
              </m:e>
              <m:sub>
                <m:r>
                  <w:rPr>
                    <w:rFonts w:ascii="Cambria Math" w:hAnsi="Cambria Math" w:cstheme="minorHAnsi"/>
                    <w:sz w:val="24"/>
                    <w:szCs w:val="24"/>
                    <w:lang w:val="fr-FR"/>
                  </w:rPr>
                  <m:t>ext</m:t>
                </m:r>
              </m:sub>
            </m:sSub>
          </m:e>
        </m:acc>
        <m:r>
          <w:rPr>
            <w:rFonts w:ascii="Cambria Math" w:hAnsi="Cambria Math" w:cstheme="minorHAnsi"/>
            <w:sz w:val="24"/>
            <w:szCs w:val="24"/>
            <w:lang w:val="fr-FR"/>
          </w:rPr>
          <m:t>&gt;</m:t>
        </m:r>
        <m:acc>
          <m:accPr>
            <m:chr m:val="⃗"/>
            <m:ctrlPr>
              <w:rPr>
                <w:rFonts w:ascii="Cambria Math" w:hAnsi="Cambria Math" w:cstheme="minorHAnsi"/>
                <w:i/>
                <w:sz w:val="24"/>
                <w:szCs w:val="24"/>
                <w:lang w:val="fr-FR"/>
              </w:rPr>
            </m:ctrlPr>
          </m:accPr>
          <m:e>
            <m:sSub>
              <m:sSub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  <w:lang w:val="fr-FR"/>
                  </w:rPr>
                </m:ctrlPr>
              </m:sSubPr>
              <m:e>
                <m:r>
                  <w:rPr>
                    <w:rFonts w:ascii="Cambria Math" w:hAnsi="Cambria Math" w:cstheme="minorHAnsi"/>
                    <w:sz w:val="24"/>
                    <w:szCs w:val="24"/>
                    <w:lang w:val="fr-FR"/>
                  </w:rPr>
                  <m:t>E</m:t>
                </m:r>
              </m:e>
              <m:sub>
                <m:r>
                  <w:rPr>
                    <w:rFonts w:ascii="Cambria Math" w:hAnsi="Cambria Math" w:cstheme="minorHAnsi"/>
                    <w:sz w:val="24"/>
                    <w:szCs w:val="24"/>
                    <w:lang w:val="fr-FR"/>
                  </w:rPr>
                  <m:t>int</m:t>
                </m:r>
              </m:sub>
            </m:sSub>
          </m:e>
        </m:acc>
      </m:oMath>
      <w:r w:rsidR="005F2EF6">
        <w:rPr>
          <w:rFonts w:cstheme="minorHAnsi"/>
          <w:sz w:val="24"/>
          <w:szCs w:val="24"/>
          <w:lang w:val="fr-FR"/>
        </w:rPr>
        <w:t> ,</w:t>
      </w:r>
      <w:r w:rsidRPr="0084334C">
        <w:rPr>
          <w:rFonts w:cstheme="minorHAnsi"/>
          <w:sz w:val="24"/>
          <w:szCs w:val="24"/>
          <w:lang w:val="fr-FR"/>
        </w:rPr>
        <w:t>un courant important peut</w:t>
      </w:r>
      <w:r>
        <w:rPr>
          <w:rFonts w:cstheme="minorHAnsi"/>
          <w:sz w:val="24"/>
          <w:szCs w:val="24"/>
          <w:lang w:val="fr-FR"/>
        </w:rPr>
        <w:t xml:space="preserve"> </w:t>
      </w:r>
      <w:r w:rsidRPr="0084334C">
        <w:rPr>
          <w:rFonts w:cstheme="minorHAnsi"/>
          <w:sz w:val="24"/>
          <w:szCs w:val="24"/>
          <w:lang w:val="fr-FR"/>
        </w:rPr>
        <w:t>traverser la jonction.</w:t>
      </w:r>
    </w:p>
    <w:p w:rsidR="006D0505" w:rsidRDefault="00FC469E" w:rsidP="00C91CAD">
      <w:pPr>
        <w:pStyle w:val="Paragraphedeliste"/>
        <w:numPr>
          <w:ilvl w:val="0"/>
          <w:numId w:val="1"/>
        </w:numPr>
      </w:pPr>
      <w:proofErr w:type="spellStart"/>
      <w:r w:rsidRPr="00C91CAD">
        <w:rPr>
          <w:b/>
          <w:bCs/>
          <w:color w:val="FF0000"/>
          <w:sz w:val="26"/>
          <w:szCs w:val="26"/>
        </w:rPr>
        <w:t>Polarisation</w:t>
      </w:r>
      <w:proofErr w:type="spellEnd"/>
      <w:r w:rsidRPr="00C91CAD">
        <w:rPr>
          <w:b/>
          <w:bCs/>
          <w:color w:val="FF0000"/>
          <w:sz w:val="26"/>
          <w:szCs w:val="26"/>
        </w:rPr>
        <w:t xml:space="preserve"> </w:t>
      </w:r>
      <w:proofErr w:type="spellStart"/>
      <w:r w:rsidRPr="00C91CAD">
        <w:rPr>
          <w:b/>
          <w:bCs/>
          <w:color w:val="FF0000"/>
          <w:sz w:val="26"/>
          <w:szCs w:val="26"/>
        </w:rPr>
        <w:t>dans</w:t>
      </w:r>
      <w:proofErr w:type="spellEnd"/>
      <w:r w:rsidRPr="00C91CAD">
        <w:rPr>
          <w:b/>
          <w:bCs/>
          <w:color w:val="FF0000"/>
          <w:sz w:val="26"/>
          <w:szCs w:val="26"/>
        </w:rPr>
        <w:t xml:space="preserve"> le </w:t>
      </w:r>
      <w:proofErr w:type="spellStart"/>
      <w:r w:rsidR="00C91CAD" w:rsidRPr="00C91CAD">
        <w:rPr>
          <w:b/>
          <w:bCs/>
          <w:color w:val="FF0000"/>
          <w:sz w:val="26"/>
          <w:szCs w:val="26"/>
        </w:rPr>
        <w:t>sens</w:t>
      </w:r>
      <w:proofErr w:type="spellEnd"/>
      <w:r w:rsidR="00C91CAD" w:rsidRPr="00C91CAD">
        <w:rPr>
          <w:b/>
          <w:bCs/>
          <w:color w:val="FF0000"/>
          <w:sz w:val="26"/>
          <w:szCs w:val="26"/>
        </w:rPr>
        <w:t xml:space="preserve"> invers</w:t>
      </w:r>
      <w:r w:rsidRPr="00C91CAD">
        <w:rPr>
          <w:b/>
          <w:bCs/>
          <w:color w:val="FF0000"/>
          <w:sz w:val="26"/>
          <w:szCs w:val="26"/>
        </w:rPr>
        <w:t>e</w:t>
      </w:r>
    </w:p>
    <w:p w:rsidR="0089417A" w:rsidRDefault="0036035A">
      <w:r>
        <w:rPr>
          <w:noProof/>
          <w:lang w:val="fr-FR" w:eastAsia="fr-FR"/>
        </w:rPr>
        <w:drawing>
          <wp:inline distT="0" distB="0" distL="0" distR="0">
            <wp:extent cx="3648075" cy="1724025"/>
            <wp:effectExtent l="0" t="0" r="9525" b="9525"/>
            <wp:docPr id="14" name="Image 14" descr="C:\Users\pc\AppData\Local\Microsoft\Windows\Temporary Internet Files\Content.Word\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pc\AppData\Local\Microsoft\Windows\Temporary Internet Files\Content.Word\11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fr-FR" w:eastAsia="fr-FR"/>
        </w:rPr>
        <w:drawing>
          <wp:inline distT="0" distB="0" distL="0" distR="0">
            <wp:extent cx="2809875" cy="1681543"/>
            <wp:effectExtent l="0" t="0" r="0" b="0"/>
            <wp:docPr id="16" name="Image 16" descr="C:\Users\pc\AppData\Local\Microsoft\Windows\Temporary Internet Files\Content.Word\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pc\AppData\Local\Microsoft\Windows\Temporary Internet Files\Content.Word\13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1681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334C" w:rsidRDefault="0084334C" w:rsidP="005F2EF6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  <w:lang w:val="fr-FR"/>
        </w:rPr>
      </w:pPr>
      <w:r w:rsidRPr="0084334C">
        <w:rPr>
          <w:rFonts w:cstheme="minorHAnsi"/>
          <w:sz w:val="24"/>
          <w:szCs w:val="24"/>
          <w:lang w:val="fr-FR"/>
        </w:rPr>
        <w:t>Le champ électrique extérieur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  <w:sz w:val="24"/>
                <w:szCs w:val="24"/>
                <w:lang w:val="fr-FR"/>
              </w:rPr>
            </m:ctrlPr>
          </m:accPr>
          <m:e>
            <m:sSub>
              <m:sSub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  <w:lang w:val="fr-FR"/>
                  </w:rPr>
                </m:ctrlPr>
              </m:sSubPr>
              <m:e>
                <m:r>
                  <w:rPr>
                    <w:rFonts w:ascii="Cambria Math" w:hAnsi="Cambria Math" w:cstheme="minorHAnsi"/>
                    <w:sz w:val="24"/>
                    <w:szCs w:val="24"/>
                    <w:lang w:val="fr-FR"/>
                  </w:rPr>
                  <m:t>E</m:t>
                </m:r>
              </m:e>
              <m:sub>
                <m:r>
                  <w:rPr>
                    <w:rFonts w:ascii="Cambria Math" w:hAnsi="Cambria Math" w:cstheme="minorHAnsi"/>
                    <w:sz w:val="24"/>
                    <w:szCs w:val="24"/>
                    <w:lang w:val="fr-FR"/>
                  </w:rPr>
                  <m:t>ext</m:t>
                </m:r>
              </m:sub>
            </m:sSub>
          </m:e>
        </m:acc>
      </m:oMath>
      <w:r w:rsidRPr="0084334C">
        <w:rPr>
          <w:rFonts w:cstheme="minorHAnsi"/>
          <w:sz w:val="24"/>
          <w:szCs w:val="24"/>
          <w:lang w:val="fr-FR"/>
        </w:rPr>
        <w:t>appliqué par le générateur</w:t>
      </w:r>
      <w:r>
        <w:rPr>
          <w:rFonts w:cstheme="minorHAnsi"/>
          <w:sz w:val="24"/>
          <w:szCs w:val="24"/>
          <w:lang w:val="fr-FR"/>
        </w:rPr>
        <w:t xml:space="preserve"> </w:t>
      </w:r>
      <w:r w:rsidRPr="0084334C">
        <w:rPr>
          <w:rFonts w:cstheme="minorHAnsi"/>
          <w:sz w:val="24"/>
          <w:szCs w:val="24"/>
          <w:lang w:val="fr-FR"/>
        </w:rPr>
        <w:t xml:space="preserve">a le même sens que le champ interne de la </w:t>
      </w:r>
      <w:proofErr w:type="gramStart"/>
      <w:r w:rsidRPr="0084334C">
        <w:rPr>
          <w:rFonts w:cstheme="minorHAnsi"/>
          <w:sz w:val="24"/>
          <w:szCs w:val="24"/>
          <w:lang w:val="fr-FR"/>
        </w:rPr>
        <w:t xml:space="preserve">jonction </w:t>
      </w:r>
      <w:proofErr w:type="gramEnd"/>
      <m:oMath>
        <m:acc>
          <m:accPr>
            <m:chr m:val="⃗"/>
            <m:ctrlPr>
              <w:rPr>
                <w:rFonts w:ascii="Cambria Math" w:hAnsi="Cambria Math" w:cstheme="minorHAnsi"/>
                <w:i/>
                <w:sz w:val="24"/>
                <w:szCs w:val="24"/>
                <w:lang w:val="fr-FR"/>
              </w:rPr>
            </m:ctrlPr>
          </m:accPr>
          <m:e>
            <m:sSub>
              <m:sSub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  <w:lang w:val="fr-FR"/>
                  </w:rPr>
                </m:ctrlPr>
              </m:sSubPr>
              <m:e>
                <m:r>
                  <w:rPr>
                    <w:rFonts w:ascii="Cambria Math" w:hAnsi="Cambria Math" w:cstheme="minorHAnsi"/>
                    <w:sz w:val="24"/>
                    <w:szCs w:val="24"/>
                    <w:lang w:val="fr-FR"/>
                  </w:rPr>
                  <m:t>E</m:t>
                </m:r>
              </m:e>
              <m:sub>
                <m:r>
                  <w:rPr>
                    <w:rFonts w:ascii="Cambria Math" w:hAnsi="Cambria Math" w:cstheme="minorHAnsi"/>
                    <w:sz w:val="24"/>
                    <w:szCs w:val="24"/>
                    <w:lang w:val="fr-FR"/>
                  </w:rPr>
                  <m:t>int</m:t>
                </m:r>
              </m:sub>
            </m:sSub>
          </m:e>
        </m:acc>
      </m:oMath>
      <w:r>
        <w:rPr>
          <w:rFonts w:cstheme="minorHAnsi"/>
          <w:sz w:val="24"/>
          <w:szCs w:val="24"/>
          <w:lang w:val="fr-FR"/>
        </w:rPr>
        <w:t>, alors a</w:t>
      </w:r>
      <w:r w:rsidRPr="0084334C">
        <w:rPr>
          <w:rFonts w:cstheme="minorHAnsi"/>
          <w:sz w:val="24"/>
          <w:szCs w:val="24"/>
          <w:lang w:val="fr-FR"/>
        </w:rPr>
        <w:t>ucun courant ne circule (en réalité un</w:t>
      </w:r>
      <w:r>
        <w:rPr>
          <w:rFonts w:cstheme="minorHAnsi"/>
          <w:sz w:val="24"/>
          <w:szCs w:val="24"/>
          <w:lang w:val="fr-FR"/>
        </w:rPr>
        <w:t xml:space="preserve"> </w:t>
      </w:r>
      <w:r w:rsidRPr="0084334C">
        <w:rPr>
          <w:rFonts w:cstheme="minorHAnsi"/>
          <w:sz w:val="24"/>
          <w:szCs w:val="24"/>
          <w:lang w:val="fr-FR"/>
        </w:rPr>
        <w:t>courant très faible existe de l’ordre du nano-ampère)</w:t>
      </w:r>
      <w:r>
        <w:rPr>
          <w:rFonts w:cstheme="minorHAnsi"/>
          <w:sz w:val="24"/>
          <w:szCs w:val="24"/>
          <w:lang w:val="fr-FR"/>
        </w:rPr>
        <w:t>.</w:t>
      </w:r>
    </w:p>
    <w:p w:rsidR="00C20CF9" w:rsidRDefault="00C20CF9" w:rsidP="0084334C">
      <w:pPr>
        <w:spacing w:after="0" w:line="360" w:lineRule="auto"/>
        <w:rPr>
          <w:sz w:val="24"/>
          <w:szCs w:val="24"/>
        </w:rPr>
      </w:pPr>
    </w:p>
    <w:sectPr w:rsidR="00C20CF9" w:rsidSect="005F2EF6">
      <w:pgSz w:w="12240" w:h="15840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17D84"/>
    <w:multiLevelType w:val="hybridMultilevel"/>
    <w:tmpl w:val="119E30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B21B5C"/>
    <w:multiLevelType w:val="hybridMultilevel"/>
    <w:tmpl w:val="1096BB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36D24"/>
    <w:multiLevelType w:val="multilevel"/>
    <w:tmpl w:val="81F61DEA"/>
    <w:lvl w:ilvl="0">
      <w:start w:val="1"/>
      <w:numFmt w:val="upperRoman"/>
      <w:lvlText w:val="%1."/>
      <w:lvlJc w:val="righ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3">
    <w:nsid w:val="3DA05ABE"/>
    <w:multiLevelType w:val="hybridMultilevel"/>
    <w:tmpl w:val="F162C9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D369BE"/>
    <w:multiLevelType w:val="hybridMultilevel"/>
    <w:tmpl w:val="AB602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651"/>
    <w:rsid w:val="000A0D25"/>
    <w:rsid w:val="00172FA7"/>
    <w:rsid w:val="003565AB"/>
    <w:rsid w:val="0036035A"/>
    <w:rsid w:val="00455272"/>
    <w:rsid w:val="0059545D"/>
    <w:rsid w:val="005F2EF6"/>
    <w:rsid w:val="006D0505"/>
    <w:rsid w:val="00753837"/>
    <w:rsid w:val="0084334C"/>
    <w:rsid w:val="0089417A"/>
    <w:rsid w:val="00AB5651"/>
    <w:rsid w:val="00B34D89"/>
    <w:rsid w:val="00B9301C"/>
    <w:rsid w:val="00BA3CE0"/>
    <w:rsid w:val="00C20CF9"/>
    <w:rsid w:val="00C47BDA"/>
    <w:rsid w:val="00C91CAD"/>
    <w:rsid w:val="00FC4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FC469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C469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C469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C469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C469E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C46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C469E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C91CA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34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Textedelespacerserv">
    <w:name w:val="Placeholder Text"/>
    <w:basedOn w:val="Policepardfaut"/>
    <w:uiPriority w:val="99"/>
    <w:semiHidden/>
    <w:rsid w:val="0084334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FC469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C469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C469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C469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C469E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C46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C469E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C91CA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34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Textedelespacerserv">
    <w:name w:val="Placeholder Text"/>
    <w:basedOn w:val="Policepardfaut"/>
    <w:uiPriority w:val="99"/>
    <w:semiHidden/>
    <w:rsid w:val="0084334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AC1BB4-44BE-467B-93CD-F6AA6FC08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994</Characters>
  <Application>Microsoft Office Word</Application>
  <DocSecurity>0</DocSecurity>
  <Lines>8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2019-10-26T15:48:00Z</dcterms:created>
  <dcterms:modified xsi:type="dcterms:W3CDTF">2019-10-26T15:48:00Z</dcterms:modified>
</cp:coreProperties>
</file>