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CF" w:rsidRDefault="006A01CF" w:rsidP="006A01CF">
      <w:pPr>
        <w:rPr>
          <w:b/>
          <w:bCs/>
        </w:rPr>
      </w:pPr>
      <w:r w:rsidRPr="006A01CF">
        <w:rPr>
          <w:b/>
          <w:bCs/>
        </w:rPr>
        <w:t>Exercice 1. Identifier et commenter les figures dans les passages suivants :</w:t>
      </w:r>
    </w:p>
    <w:p w:rsidR="006A01CF" w:rsidRPr="006A01CF" w:rsidRDefault="006A01CF" w:rsidP="006A01CF">
      <w:pPr>
        <w:rPr>
          <w:b/>
          <w:bCs/>
        </w:rPr>
      </w:pPr>
    </w:p>
    <w:p w:rsidR="006A01CF" w:rsidRDefault="00E96850" w:rsidP="006A01CF">
      <w:r>
        <w:t>1</w:t>
      </w:r>
      <w:r w:rsidR="006A01CF">
        <w:t>•Bergère, ô tour Eiffel, le troupeau des ponts bêle ce matin. » (Apollinaire, «</w:t>
      </w:r>
      <w:r w:rsidR="006A01CF" w:rsidRPr="006A01CF">
        <w:rPr>
          <w:i/>
          <w:iCs/>
        </w:rPr>
        <w:t>Zone</w:t>
      </w:r>
      <w:r w:rsidR="006A01CF">
        <w:t>» (Alcools, 1913).</w:t>
      </w:r>
    </w:p>
    <w:p w:rsidR="006A01CF" w:rsidRDefault="006A01CF" w:rsidP="006A01CF"/>
    <w:p w:rsidR="006A01CF" w:rsidRDefault="006A01CF" w:rsidP="006A01CF">
      <w:r>
        <w:t>Voici le premier et le dernier vers d'un poème célèbre d'Éluard dans Capitale de la douleur (1926</w:t>
      </w:r>
      <w:proofErr w:type="gramStart"/>
      <w:r>
        <w:t>):</w:t>
      </w:r>
      <w:proofErr w:type="gramEnd"/>
    </w:p>
    <w:p w:rsidR="006A01CF" w:rsidRDefault="00E96850" w:rsidP="006A01CF">
      <w:r>
        <w:t>2</w:t>
      </w:r>
      <w:r w:rsidR="006A01CF">
        <w:t>•La courbe de tes yeux fait le tour de mon cœur (v. 1)</w:t>
      </w:r>
    </w:p>
    <w:p w:rsidR="006A01CF" w:rsidRDefault="006A01CF" w:rsidP="006A01CF">
      <w:r>
        <w:t>Et tout mon sang coule dans leurs regards (v. 15)</w:t>
      </w:r>
    </w:p>
    <w:p w:rsidR="006A01CF" w:rsidRDefault="006A01CF" w:rsidP="006A01CF"/>
    <w:p w:rsidR="006A01CF" w:rsidRDefault="00E96850" w:rsidP="006A01CF">
      <w:r>
        <w:t>3</w:t>
      </w:r>
      <w:r w:rsidR="006A01CF">
        <w:t>•D'âme égoïste en un corps éperdu, les choses à son avis tournent bien quand sa robe tourne en tulipe et tout le reste au désordre. (Poème de Ponge «La Danseuse» (Pièces, 1961).</w:t>
      </w:r>
    </w:p>
    <w:p w:rsidR="006A01CF" w:rsidRDefault="006A01CF" w:rsidP="006A01CF"/>
    <w:p w:rsidR="006A01CF" w:rsidRDefault="00E96850" w:rsidP="006A01CF">
      <w:r>
        <w:t>4</w:t>
      </w:r>
      <w:r w:rsidR="006A01CF" w:rsidRPr="006A01CF">
        <w:t>•</w:t>
      </w:r>
      <w:r w:rsidR="006A01CF">
        <w:t>L’époux d’une jeune beauté / Partait pour l’autre monde.</w:t>
      </w:r>
    </w:p>
    <w:p w:rsidR="006A01CF" w:rsidRDefault="006A01CF" w:rsidP="006A01CF">
      <w:r>
        <w:t>A ses côtés, sa femme / Lui criait : « Attends-moi, je te suis ; et mon âme,</w:t>
      </w:r>
    </w:p>
    <w:p w:rsidR="006A01CF" w:rsidRDefault="006A01CF" w:rsidP="006A01CF">
      <w:r>
        <w:t xml:space="preserve">Aussi bien que la tienne, est prête à s’envoler / Le mari fait seul le voyage. </w:t>
      </w:r>
    </w:p>
    <w:p w:rsidR="0064437B" w:rsidRDefault="0064437B" w:rsidP="0064437B"/>
    <w:p w:rsidR="0064437B" w:rsidRDefault="00E96850" w:rsidP="0064437B">
      <w:r>
        <w:t>5</w:t>
      </w:r>
      <w:r w:rsidR="0064437B" w:rsidRPr="0064437B">
        <w:t>•</w:t>
      </w:r>
      <w:r w:rsidR="0064437B">
        <w:t xml:space="preserve"> « Le laisser-aller a en effet assez duré. Se trouver un toit décent n’est plus l’affaire d’une marge : des gens de tous les milieux sont touchés par la crise. »</w:t>
      </w:r>
    </w:p>
    <w:p w:rsidR="0064437B" w:rsidRDefault="0064437B" w:rsidP="0064437B">
      <w:pPr>
        <w:jc w:val="right"/>
      </w:pPr>
      <w:r w:rsidRPr="0064437B">
        <w:rPr>
          <w:i/>
          <w:iCs/>
        </w:rPr>
        <w:t>Un toit à soi,</w:t>
      </w:r>
      <w:r>
        <w:t xml:space="preserve"> Louise-Maude Rioux </w:t>
      </w:r>
      <w:proofErr w:type="spellStart"/>
      <w:r>
        <w:t>Soucy</w:t>
      </w:r>
      <w:proofErr w:type="spellEnd"/>
    </w:p>
    <w:p w:rsidR="0064437B" w:rsidRDefault="0064437B">
      <w:r w:rsidRPr="0064437B">
        <w:t xml:space="preserve"> </w:t>
      </w:r>
      <w:r w:rsidR="00E96850">
        <w:t>6</w:t>
      </w:r>
      <w:r w:rsidRPr="0064437B">
        <w:t xml:space="preserve">• « Il (Hamid) n’était plus lui-même, affamait sa famille, corrigeait sa femme sous le moindre prétexte, martyrisait ses enfants [...] ». </w:t>
      </w:r>
    </w:p>
    <w:p w:rsidR="00120334" w:rsidRDefault="0064437B" w:rsidP="0064437B">
      <w:pPr>
        <w:jc w:val="right"/>
      </w:pPr>
      <w:r w:rsidRPr="0064437B">
        <w:t xml:space="preserve">Rachid </w:t>
      </w:r>
      <w:proofErr w:type="spellStart"/>
      <w:r w:rsidRPr="0064437B">
        <w:t>Boudjedra</w:t>
      </w:r>
      <w:proofErr w:type="spellEnd"/>
      <w:r w:rsidRPr="0064437B">
        <w:t xml:space="preserve">, </w:t>
      </w:r>
      <w:r w:rsidRPr="0064437B">
        <w:rPr>
          <w:i/>
          <w:iCs/>
        </w:rPr>
        <w:t>Le Démantèlement</w:t>
      </w:r>
      <w:r w:rsidRPr="0064437B">
        <w:t>, p.167.</w:t>
      </w:r>
    </w:p>
    <w:p w:rsidR="0064437B" w:rsidRDefault="00E96850" w:rsidP="0064437B">
      <w:r>
        <w:t>7</w:t>
      </w:r>
      <w:r w:rsidR="0064437B">
        <w:t>•« Une pièce nue dans une ferme isolée près de Tétouan. Une corde qu’on lui a passée par-derrière, pour l’un. Et une pièce nue dans une ferme, près d’Alger. Une corde qu’on lui a passée au cou pour l’autre »</w:t>
      </w:r>
    </w:p>
    <w:p w:rsidR="0064437B" w:rsidRDefault="0064437B" w:rsidP="0064437B">
      <w:pPr>
        <w:jc w:val="right"/>
      </w:pPr>
      <w:r>
        <w:t xml:space="preserve"> Rachid </w:t>
      </w:r>
      <w:proofErr w:type="spellStart"/>
      <w:r>
        <w:t>Boudjedra</w:t>
      </w:r>
      <w:proofErr w:type="spellEnd"/>
      <w:r>
        <w:t xml:space="preserve">, </w:t>
      </w:r>
      <w:r w:rsidRPr="0064437B">
        <w:rPr>
          <w:i/>
          <w:iCs/>
        </w:rPr>
        <w:t>Les Figuiers de barbarie</w:t>
      </w:r>
      <w:r>
        <w:t>, p.122.</w:t>
      </w:r>
    </w:p>
    <w:p w:rsidR="0064437B" w:rsidRDefault="00E96850" w:rsidP="0064437B">
      <w:r>
        <w:t>8</w:t>
      </w:r>
      <w:r w:rsidR="0064437B">
        <w:t>•« Je ne suis pas en colère ; je suis fatigué, fatigué de devoir convaincre encore et encore [...]»</w:t>
      </w:r>
    </w:p>
    <w:p w:rsidR="0064437B" w:rsidRDefault="0064437B" w:rsidP="0064437B">
      <w:pPr>
        <w:jc w:val="right"/>
      </w:pPr>
      <w:r>
        <w:t xml:space="preserve"> Yasmina </w:t>
      </w:r>
      <w:proofErr w:type="spellStart"/>
      <w:r>
        <w:t>Khadra</w:t>
      </w:r>
      <w:proofErr w:type="spellEnd"/>
      <w:r>
        <w:t xml:space="preserve">, </w:t>
      </w:r>
      <w:r w:rsidRPr="0064437B">
        <w:rPr>
          <w:i/>
          <w:iCs/>
        </w:rPr>
        <w:t>L’Imposture des mots</w:t>
      </w:r>
      <w:r>
        <w:t>, p.97.</w:t>
      </w:r>
    </w:p>
    <w:p w:rsidR="0064437B" w:rsidRDefault="00E96850" w:rsidP="0064437B">
      <w:r>
        <w:t>9</w:t>
      </w:r>
      <w:r w:rsidR="0064437B">
        <w:t>•[...] ce père qui avait tous les pouvoirs et possédait un énorme cachet à son nom avec  lequel on marquait les caisses d’œufs et les cageots d’oranges, de dattes et de figues  exportés vers tous les pays du monde, y compris Gibraltar. Gibraltar, c’est-à-dire cette sorte de mot magique qui avait pourri ma vie, m’avait hanté, s’était transformé en une fixation éreintante ».</w:t>
      </w:r>
    </w:p>
    <w:p w:rsidR="0064437B" w:rsidRDefault="0064437B" w:rsidP="0064437B">
      <w:pPr>
        <w:jc w:val="right"/>
      </w:pPr>
      <w:r>
        <w:t xml:space="preserve">Rachid </w:t>
      </w:r>
      <w:proofErr w:type="spellStart"/>
      <w:r>
        <w:t>Boudjedra</w:t>
      </w:r>
      <w:proofErr w:type="spellEnd"/>
      <w:r>
        <w:t xml:space="preserve">, </w:t>
      </w:r>
      <w:r w:rsidRPr="0064437B">
        <w:rPr>
          <w:i/>
          <w:iCs/>
        </w:rPr>
        <w:t>La Prise de Gibraltar</w:t>
      </w:r>
      <w:r>
        <w:t>, p.97.</w:t>
      </w:r>
    </w:p>
    <w:p w:rsidR="0064437B" w:rsidRDefault="00E96850" w:rsidP="0064437B">
      <w:r>
        <w:t>10</w:t>
      </w:r>
      <w:bookmarkStart w:id="0" w:name="_GoBack"/>
      <w:bookmarkEnd w:id="0"/>
      <w:r w:rsidR="0064437B">
        <w:t>•« […] toi la mère immense, le premier sourire, le premier mot, le premier amour de l’homme.»</w:t>
      </w:r>
    </w:p>
    <w:p w:rsidR="0064437B" w:rsidRDefault="0064437B" w:rsidP="006A01CF">
      <w:pPr>
        <w:jc w:val="right"/>
      </w:pPr>
      <w:r>
        <w:t xml:space="preserve">Yasmina </w:t>
      </w:r>
      <w:proofErr w:type="spellStart"/>
      <w:r>
        <w:t>Khadra</w:t>
      </w:r>
      <w:proofErr w:type="spellEnd"/>
      <w:r>
        <w:t xml:space="preserve">, </w:t>
      </w:r>
      <w:r w:rsidRPr="0064437B">
        <w:rPr>
          <w:i/>
          <w:iCs/>
        </w:rPr>
        <w:t>À quoi rêvent les loups</w:t>
      </w:r>
      <w:r>
        <w:t>, p.115.</w:t>
      </w:r>
    </w:p>
    <w:p w:rsidR="0064437B" w:rsidRPr="006A01CF" w:rsidRDefault="006A01CF" w:rsidP="0064437B">
      <w:pPr>
        <w:rPr>
          <w:b/>
          <w:bCs/>
        </w:rPr>
      </w:pPr>
      <w:r w:rsidRPr="006A01CF">
        <w:rPr>
          <w:b/>
          <w:bCs/>
        </w:rPr>
        <w:lastRenderedPageBreak/>
        <w:t>Exercice 2 : Identifiez une personnification, une allégorie et une prosopopée dans cet extrait.</w:t>
      </w:r>
    </w:p>
    <w:p w:rsidR="0064437B" w:rsidRDefault="0064437B" w:rsidP="0064437B">
      <w:r>
        <w:t>Une Grenouille vit un bœuf</w:t>
      </w:r>
    </w:p>
    <w:p w:rsidR="0064437B" w:rsidRDefault="0064437B" w:rsidP="0064437B">
      <w:r>
        <w:t>Qui lui sembla de belle taille.</w:t>
      </w:r>
    </w:p>
    <w:p w:rsidR="0064437B" w:rsidRDefault="0064437B" w:rsidP="0064437B">
      <w:r>
        <w:t>Elle qui n'était pas grosse en tout comme un œuf,</w:t>
      </w:r>
    </w:p>
    <w:p w:rsidR="0064437B" w:rsidRDefault="0064437B" w:rsidP="0064437B">
      <w:r>
        <w:t>Envieuse s'étend, et s'enfle, et se travaille</w:t>
      </w:r>
    </w:p>
    <w:p w:rsidR="0064437B" w:rsidRDefault="0064437B" w:rsidP="0064437B">
      <w:r>
        <w:t>Pour égaler l'animal en grosseur,</w:t>
      </w:r>
    </w:p>
    <w:p w:rsidR="0064437B" w:rsidRDefault="0064437B" w:rsidP="0064437B">
      <w:r>
        <w:t>Disant : Regardez bien, ma sœur ;</w:t>
      </w:r>
    </w:p>
    <w:p w:rsidR="0064437B" w:rsidRDefault="0064437B" w:rsidP="0064437B">
      <w:r>
        <w:t>Est-ce assez ? Dites-moi ; n'y suis-je point encore ?</w:t>
      </w:r>
    </w:p>
    <w:p w:rsidR="0064437B" w:rsidRDefault="0064437B" w:rsidP="0064437B">
      <w:r>
        <w:t>— Nenni. — M'y voici donc ? — Point du tout. — M'y voilà ?</w:t>
      </w:r>
    </w:p>
    <w:p w:rsidR="0064437B" w:rsidRDefault="0064437B" w:rsidP="0064437B">
      <w:r>
        <w:t>— Vous n'en approchez point. La chétive pécore</w:t>
      </w:r>
    </w:p>
    <w:p w:rsidR="0064437B" w:rsidRDefault="0064437B" w:rsidP="0064437B">
      <w:r>
        <w:t>S'enfla si bien qu'elle creva.</w:t>
      </w:r>
    </w:p>
    <w:p w:rsidR="0064437B" w:rsidRDefault="0064437B" w:rsidP="0064437B">
      <w:r>
        <w:t>Le monde est plein de gens qui ne sont pas plus sages :</w:t>
      </w:r>
    </w:p>
    <w:p w:rsidR="0064437B" w:rsidRDefault="0064437B" w:rsidP="0064437B">
      <w:r>
        <w:t>Tout Bourgeois veut bâtir comme les grands Seigneurs,</w:t>
      </w:r>
    </w:p>
    <w:p w:rsidR="0064437B" w:rsidRDefault="0064437B" w:rsidP="0064437B">
      <w:r>
        <w:t>Tout petit Prince a des Ambassadeurs,</w:t>
      </w:r>
    </w:p>
    <w:p w:rsidR="0064437B" w:rsidRDefault="0064437B" w:rsidP="0064437B">
      <w:r>
        <w:t>Tout Marquis veut avoir des Pages.</w:t>
      </w:r>
    </w:p>
    <w:p w:rsidR="0064437B" w:rsidRDefault="0064437B" w:rsidP="0064437B">
      <w:r>
        <w:t xml:space="preserve">                                                                                                                Jean de la Fontaine - Les Fables</w:t>
      </w:r>
    </w:p>
    <w:sectPr w:rsidR="0064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7B"/>
    <w:rsid w:val="00120334"/>
    <w:rsid w:val="0064437B"/>
    <w:rsid w:val="006A01CF"/>
    <w:rsid w:val="00E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0652-7531-4770-B902-06A832E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2024-11-22T15:53:00Z</dcterms:created>
  <dcterms:modified xsi:type="dcterms:W3CDTF">2024-11-22T16:10:00Z</dcterms:modified>
</cp:coreProperties>
</file>