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1. Qu'est-ce que l'analyse du discours ?</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color w:val="0D0D0D"/>
          <w:sz w:val="24"/>
          <w:szCs w:val="24"/>
          <w:lang w:eastAsia="fr-FR"/>
        </w:rPr>
        <w:t>L'analyse du discours est une approche linguistique qui examine comment les textes produisent du sens dans des contextes spécifiques. Elle étudie les choix linguistiques des auteurs, les structures du discours, ainsi que leur impact sur le public.</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Exemple :</w:t>
      </w:r>
      <w:r w:rsidRPr="004334B2">
        <w:rPr>
          <w:rFonts w:ascii="Segoe UI" w:eastAsia="Times New Roman" w:hAnsi="Segoe UI" w:cs="Segoe UI"/>
          <w:color w:val="0D0D0D"/>
          <w:sz w:val="24"/>
          <w:szCs w:val="24"/>
          <w:lang w:eastAsia="fr-FR"/>
        </w:rPr>
        <w:t xml:space="preserve"> Analysons un discours politique :</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i/>
          <w:iCs/>
          <w:color w:val="0D0D0D"/>
          <w:sz w:val="24"/>
          <w:szCs w:val="24"/>
          <w:bdr w:val="single" w:sz="2" w:space="0" w:color="E3E3E3" w:frame="1"/>
          <w:lang w:eastAsia="fr-FR"/>
        </w:rPr>
        <w:t>Discours : "Mes chers compatriotes, aujourd'hui nous devons unir nos forces pour surmonter les défis qui se dressent devant nous."</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color w:val="0D0D0D"/>
          <w:sz w:val="24"/>
          <w:szCs w:val="24"/>
          <w:lang w:eastAsia="fr-FR"/>
        </w:rPr>
        <w:t>Dans ce discours, le choix des mots comme "unir nos forces" et "surmonter les défis" vise à inspirer l'unité et la détermination chez le public.</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2. Les niveaux d'analyse du discours</w:t>
      </w:r>
    </w:p>
    <w:p w:rsidR="004334B2" w:rsidRPr="004334B2" w:rsidRDefault="004334B2" w:rsidP="004334B2">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Niveau lexical et grammatical :</w:t>
      </w:r>
      <w:r w:rsidRPr="004334B2">
        <w:rPr>
          <w:rFonts w:ascii="Segoe UI" w:eastAsia="Times New Roman" w:hAnsi="Segoe UI" w:cs="Segoe UI"/>
          <w:color w:val="0D0D0D"/>
          <w:sz w:val="24"/>
          <w:szCs w:val="24"/>
          <w:lang w:eastAsia="fr-FR"/>
        </w:rPr>
        <w:t xml:space="preserve"> Analyse des mots et des structures grammaticales utilisées.</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Exemple :</w:t>
      </w:r>
      <w:r w:rsidRPr="004334B2">
        <w:rPr>
          <w:rFonts w:ascii="Segoe UI" w:eastAsia="Times New Roman" w:hAnsi="Segoe UI" w:cs="Segoe UI"/>
          <w:color w:val="0D0D0D"/>
          <w:sz w:val="24"/>
          <w:szCs w:val="24"/>
          <w:lang w:eastAsia="fr-FR"/>
        </w:rPr>
        <w:t xml:space="preserve"> Dans un discours de marketing, l'utilisation du mot "innovant" peut susciter un sentiment de modernité et d'avancement.</w:t>
      </w:r>
    </w:p>
    <w:p w:rsidR="004334B2" w:rsidRPr="004334B2" w:rsidRDefault="004334B2" w:rsidP="004334B2">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Niveau rhétorique :</w:t>
      </w:r>
      <w:r w:rsidRPr="004334B2">
        <w:rPr>
          <w:rFonts w:ascii="Segoe UI" w:eastAsia="Times New Roman" w:hAnsi="Segoe UI" w:cs="Segoe UI"/>
          <w:color w:val="0D0D0D"/>
          <w:sz w:val="24"/>
          <w:szCs w:val="24"/>
          <w:lang w:eastAsia="fr-FR"/>
        </w:rPr>
        <w:t xml:space="preserve"> Étude des figures de style, des stratégies argumentatives et persuasives.</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Exemple :</w:t>
      </w:r>
      <w:r w:rsidRPr="004334B2">
        <w:rPr>
          <w:rFonts w:ascii="Segoe UI" w:eastAsia="Times New Roman" w:hAnsi="Segoe UI" w:cs="Segoe UI"/>
          <w:color w:val="0D0D0D"/>
          <w:sz w:val="24"/>
          <w:szCs w:val="24"/>
          <w:lang w:eastAsia="fr-FR"/>
        </w:rPr>
        <w:t xml:space="preserve"> L'utilisation de l'anaphore dans un discours ("Nous ne devons pas abandonner. Nous ne devons pas fléchir.") renforce le message d'endurance et de résolution.</w:t>
      </w:r>
    </w:p>
    <w:p w:rsidR="004334B2" w:rsidRPr="004334B2" w:rsidRDefault="004334B2" w:rsidP="004334B2">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Niveau pragmatique :</w:t>
      </w:r>
      <w:r w:rsidRPr="004334B2">
        <w:rPr>
          <w:rFonts w:ascii="Segoe UI" w:eastAsia="Times New Roman" w:hAnsi="Segoe UI" w:cs="Segoe UI"/>
          <w:color w:val="0D0D0D"/>
          <w:sz w:val="24"/>
          <w:szCs w:val="24"/>
          <w:lang w:eastAsia="fr-FR"/>
        </w:rPr>
        <w:t xml:space="preserve"> Analyse des intentions et des effets du discours sur les destinataires.</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Exemple :</w:t>
      </w:r>
      <w:r w:rsidRPr="004334B2">
        <w:rPr>
          <w:rFonts w:ascii="Segoe UI" w:eastAsia="Times New Roman" w:hAnsi="Segoe UI" w:cs="Segoe UI"/>
          <w:color w:val="0D0D0D"/>
          <w:sz w:val="24"/>
          <w:szCs w:val="24"/>
          <w:lang w:eastAsia="fr-FR"/>
        </w:rPr>
        <w:t xml:space="preserve"> Dans un entretien d'embauche, l'emploi de questions ouvertes peut encourager le candidat à s'exprimer librement et à développer ses réponses.</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3. Méthodes d'analyse du discours</w:t>
      </w:r>
    </w:p>
    <w:p w:rsidR="004334B2" w:rsidRPr="004334B2" w:rsidRDefault="004334B2" w:rsidP="004334B2">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Analyse du contenu :</w:t>
      </w:r>
      <w:r w:rsidRPr="004334B2">
        <w:rPr>
          <w:rFonts w:ascii="Segoe UI" w:eastAsia="Times New Roman" w:hAnsi="Segoe UI" w:cs="Segoe UI"/>
          <w:color w:val="0D0D0D"/>
          <w:sz w:val="24"/>
          <w:szCs w:val="24"/>
          <w:lang w:eastAsia="fr-FR"/>
        </w:rPr>
        <w:t xml:space="preserve"> Identification des thèmes, des motifs et des messages principaux du discours.</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Exemple :</w:t>
      </w:r>
      <w:r w:rsidRPr="004334B2">
        <w:rPr>
          <w:rFonts w:ascii="Segoe UI" w:eastAsia="Times New Roman" w:hAnsi="Segoe UI" w:cs="Segoe UI"/>
          <w:color w:val="0D0D0D"/>
          <w:sz w:val="24"/>
          <w:szCs w:val="24"/>
          <w:lang w:eastAsia="fr-FR"/>
        </w:rPr>
        <w:t xml:space="preserve"> Dans un discours sur l'environnement, les thèmes récurrents pourraient être la préservation de la nature, le changement climatique et la responsabilité individuelle.</w:t>
      </w:r>
    </w:p>
    <w:p w:rsidR="004334B2" w:rsidRPr="004334B2" w:rsidRDefault="004334B2" w:rsidP="004334B2">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lastRenderedPageBreak/>
        <w:t>Analyse conversationnelle :</w:t>
      </w:r>
      <w:r w:rsidRPr="004334B2">
        <w:rPr>
          <w:rFonts w:ascii="Segoe UI" w:eastAsia="Times New Roman" w:hAnsi="Segoe UI" w:cs="Segoe UI"/>
          <w:color w:val="0D0D0D"/>
          <w:sz w:val="24"/>
          <w:szCs w:val="24"/>
          <w:lang w:eastAsia="fr-FR"/>
        </w:rPr>
        <w:t xml:space="preserve"> Étude des interactions verbales dans des contextes spécifiques.</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Exemple :</w:t>
      </w:r>
      <w:r w:rsidRPr="004334B2">
        <w:rPr>
          <w:rFonts w:ascii="Segoe UI" w:eastAsia="Times New Roman" w:hAnsi="Segoe UI" w:cs="Segoe UI"/>
          <w:color w:val="0D0D0D"/>
          <w:sz w:val="24"/>
          <w:szCs w:val="24"/>
          <w:lang w:eastAsia="fr-FR"/>
        </w:rPr>
        <w:t xml:space="preserve"> L'analyse d'un débat politique pourrait se concentrer sur les interruptions, les prises de parole dominantes et les réactions du public.</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4. Applications de l'analyse du discours</w:t>
      </w:r>
    </w:p>
    <w:p w:rsidR="004334B2" w:rsidRPr="004334B2" w:rsidRDefault="004334B2" w:rsidP="004334B2">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Politique :</w:t>
      </w:r>
      <w:r w:rsidRPr="004334B2">
        <w:rPr>
          <w:rFonts w:ascii="Segoe UI" w:eastAsia="Times New Roman" w:hAnsi="Segoe UI" w:cs="Segoe UI"/>
          <w:color w:val="0D0D0D"/>
          <w:sz w:val="24"/>
          <w:szCs w:val="24"/>
          <w:lang w:eastAsia="fr-FR"/>
        </w:rPr>
        <w:t xml:space="preserve"> Analyse des discours de leaders politiques pour comprendre leurs stratégies de communication et leur influence sur l'opinion publique.</w:t>
      </w:r>
    </w:p>
    <w:p w:rsidR="004334B2" w:rsidRPr="004334B2" w:rsidRDefault="004334B2" w:rsidP="004334B2">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Médias :</w:t>
      </w:r>
      <w:r w:rsidRPr="004334B2">
        <w:rPr>
          <w:rFonts w:ascii="Segoe UI" w:eastAsia="Times New Roman" w:hAnsi="Segoe UI" w:cs="Segoe UI"/>
          <w:color w:val="0D0D0D"/>
          <w:sz w:val="24"/>
          <w:szCs w:val="24"/>
          <w:lang w:eastAsia="fr-FR"/>
        </w:rPr>
        <w:t xml:space="preserve"> Étude des discours médiatiques pour examiner la construction de l'information et les biais éventuels.</w:t>
      </w:r>
    </w:p>
    <w:p w:rsidR="004334B2" w:rsidRPr="004334B2" w:rsidRDefault="004334B2" w:rsidP="004334B2">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Publicité :</w:t>
      </w:r>
      <w:r w:rsidRPr="004334B2">
        <w:rPr>
          <w:rFonts w:ascii="Segoe UI" w:eastAsia="Times New Roman" w:hAnsi="Segoe UI" w:cs="Segoe UI"/>
          <w:color w:val="0D0D0D"/>
          <w:sz w:val="24"/>
          <w:szCs w:val="24"/>
          <w:lang w:eastAsia="fr-FR"/>
        </w:rPr>
        <w:t xml:space="preserve"> Analyse des messages publicitaires pour comprendre comment ils influencent les attitudes et les comportements des consommateurs.</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b/>
          <w:bCs/>
          <w:color w:val="0D0D0D"/>
          <w:sz w:val="24"/>
          <w:szCs w:val="24"/>
          <w:bdr w:val="single" w:sz="2" w:space="0" w:color="E3E3E3" w:frame="1"/>
          <w:lang w:eastAsia="fr-FR"/>
        </w:rPr>
        <w:t>Conclusion</w:t>
      </w:r>
    </w:p>
    <w:p w:rsidR="004334B2" w:rsidRPr="004334B2" w:rsidRDefault="004334B2" w:rsidP="004334B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34B2">
        <w:rPr>
          <w:rFonts w:ascii="Segoe UI" w:eastAsia="Times New Roman" w:hAnsi="Segoe UI" w:cs="Segoe UI"/>
          <w:color w:val="0D0D0D"/>
          <w:sz w:val="24"/>
          <w:szCs w:val="24"/>
          <w:lang w:eastAsia="fr-FR"/>
        </w:rPr>
        <w:t>L'analyse du discours est une discipline multidimensionnelle qui permet de décrypter les mécanismes du langage dans différents contextes. En étudiant les choix linguistiques, les structures du discours et leurs effets, nous pouvons mieux comprendre comment le langage façonne notre perception du monde.</w:t>
      </w: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0D4"/>
    <w:multiLevelType w:val="multilevel"/>
    <w:tmpl w:val="A298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7D210E"/>
    <w:multiLevelType w:val="multilevel"/>
    <w:tmpl w:val="9594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27498A"/>
    <w:multiLevelType w:val="multilevel"/>
    <w:tmpl w:val="E174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856E6E"/>
    <w:multiLevelType w:val="multilevel"/>
    <w:tmpl w:val="676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314813"/>
    <w:multiLevelType w:val="multilevel"/>
    <w:tmpl w:val="9082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227004"/>
    <w:multiLevelType w:val="multilevel"/>
    <w:tmpl w:val="549C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37"/>
    <w:rsid w:val="00131223"/>
    <w:rsid w:val="001F418F"/>
    <w:rsid w:val="003352CC"/>
    <w:rsid w:val="004334B2"/>
    <w:rsid w:val="004D70EC"/>
    <w:rsid w:val="005A31F4"/>
    <w:rsid w:val="00643237"/>
    <w:rsid w:val="007704E6"/>
    <w:rsid w:val="00B47909"/>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2266</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2024-04-23T21:09:00Z</dcterms:created>
  <dcterms:modified xsi:type="dcterms:W3CDTF">2024-04-23T21:10:00Z</dcterms:modified>
</cp:coreProperties>
</file>