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751CC7">
        <w:rPr>
          <w:rFonts w:ascii="Segoe UI" w:eastAsia="Times New Roman" w:hAnsi="Segoe UI" w:cs="Segoe UI"/>
          <w:b/>
          <w:bCs/>
          <w:color w:val="0D0D0D"/>
          <w:sz w:val="30"/>
          <w:szCs w:val="30"/>
          <w:lang w:eastAsia="fr-FR"/>
        </w:rPr>
        <w:t>Introduction à la Sémiotique :</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La sémiotique est une discipline qui étudie les signes, leurs significations et leurs usages dans la communication. Elle examine comment les signes sont créés, interprétés et utilisés pour transmettre des messages dans différents contextes culturels et sociaux.</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751CC7">
        <w:rPr>
          <w:rFonts w:ascii="Segoe UI" w:eastAsia="Times New Roman" w:hAnsi="Segoe UI" w:cs="Segoe UI"/>
          <w:b/>
          <w:bCs/>
          <w:color w:val="0D0D0D"/>
          <w:sz w:val="30"/>
          <w:szCs w:val="30"/>
          <w:lang w:eastAsia="fr-FR"/>
        </w:rPr>
        <w:t>Les Fondements de la Sémiotique :</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1. Signe :</w:t>
      </w:r>
    </w:p>
    <w:p w:rsidR="00751CC7" w:rsidRPr="00751CC7" w:rsidRDefault="00751CC7" w:rsidP="00751CC7">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Signifiant et signifié :</w:t>
      </w:r>
      <w:r w:rsidRPr="00751CC7">
        <w:rPr>
          <w:rFonts w:ascii="Segoe UI" w:eastAsia="Times New Roman" w:hAnsi="Segoe UI" w:cs="Segoe UI"/>
          <w:color w:val="0D0D0D"/>
          <w:sz w:val="24"/>
          <w:szCs w:val="24"/>
          <w:lang w:eastAsia="fr-FR"/>
        </w:rPr>
        <w:t xml:space="preserve"> Selon la théorie de Ferdinand de Saussure, un signe se compose de deux éléments : le signifiant (la forme perceptible du signe) et le signifié (le concept ou l'idée associée au signe).</w:t>
      </w:r>
    </w:p>
    <w:p w:rsidR="00751CC7" w:rsidRPr="00751CC7" w:rsidRDefault="00751CC7" w:rsidP="00751CC7">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Arbitraire :</w:t>
      </w:r>
      <w:r w:rsidRPr="00751CC7">
        <w:rPr>
          <w:rFonts w:ascii="Segoe UI" w:eastAsia="Times New Roman" w:hAnsi="Segoe UI" w:cs="Segoe UI"/>
          <w:color w:val="0D0D0D"/>
          <w:sz w:val="24"/>
          <w:szCs w:val="24"/>
          <w:lang w:eastAsia="fr-FR"/>
        </w:rPr>
        <w:t xml:space="preserve"> Saussure soutient que la relation entre le signifiant et le signifié est arbitraire, ce qui signifie qu'il n'y a pas de lien naturel entre eux.</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2. Sémiotique structurale :</w:t>
      </w:r>
    </w:p>
    <w:p w:rsidR="00751CC7" w:rsidRPr="00751CC7" w:rsidRDefault="00751CC7" w:rsidP="00751CC7">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La sémiotique structurale, développée par Saussure, se concentre sur l'analyse des structures sous-jacentes des systèmes de signes.</w:t>
      </w:r>
    </w:p>
    <w:p w:rsidR="00751CC7" w:rsidRPr="00751CC7" w:rsidRDefault="00751CC7" w:rsidP="00751CC7">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Elle examine les relations entre les signes au sein de systèmes, tels que le langage, les images, les gestes, etc.</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751CC7">
        <w:rPr>
          <w:rFonts w:ascii="Segoe UI" w:eastAsia="Times New Roman" w:hAnsi="Segoe UI" w:cs="Segoe UI"/>
          <w:b/>
          <w:bCs/>
          <w:color w:val="0D0D0D"/>
          <w:sz w:val="30"/>
          <w:szCs w:val="30"/>
          <w:lang w:eastAsia="fr-FR"/>
        </w:rPr>
        <w:t>Les Principaux Concepts de la Sémiotique :</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1. Les trois types de signes :</w:t>
      </w:r>
    </w:p>
    <w:p w:rsidR="00751CC7" w:rsidRPr="00751CC7" w:rsidRDefault="00751CC7" w:rsidP="00751CC7">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Symbole :</w:t>
      </w:r>
      <w:r w:rsidRPr="00751CC7">
        <w:rPr>
          <w:rFonts w:ascii="Segoe UI" w:eastAsia="Times New Roman" w:hAnsi="Segoe UI" w:cs="Segoe UI"/>
          <w:color w:val="0D0D0D"/>
          <w:sz w:val="24"/>
          <w:szCs w:val="24"/>
          <w:lang w:eastAsia="fr-FR"/>
        </w:rPr>
        <w:t xml:space="preserve"> Un signe où la relation entre le signifiant et le signifié est conventionnelle mais fondée sur l'association. Par exemple, le drapeau national est un symbole de la nation.</w:t>
      </w:r>
    </w:p>
    <w:p w:rsidR="00751CC7" w:rsidRPr="00751CC7" w:rsidRDefault="00751CC7" w:rsidP="00751CC7">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Icône :</w:t>
      </w:r>
      <w:r w:rsidRPr="00751CC7">
        <w:rPr>
          <w:rFonts w:ascii="Segoe UI" w:eastAsia="Times New Roman" w:hAnsi="Segoe UI" w:cs="Segoe UI"/>
          <w:color w:val="0D0D0D"/>
          <w:sz w:val="24"/>
          <w:szCs w:val="24"/>
          <w:lang w:eastAsia="fr-FR"/>
        </w:rPr>
        <w:t xml:space="preserve"> Un signe qui ressemble à son objet. Par exemple, une photo est une icône car elle ressemble à ce qu'elle représente.</w:t>
      </w:r>
    </w:p>
    <w:p w:rsidR="00751CC7" w:rsidRPr="00751CC7" w:rsidRDefault="00751CC7" w:rsidP="00751CC7">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Indice :</w:t>
      </w:r>
      <w:r w:rsidRPr="00751CC7">
        <w:rPr>
          <w:rFonts w:ascii="Segoe UI" w:eastAsia="Times New Roman" w:hAnsi="Segoe UI" w:cs="Segoe UI"/>
          <w:color w:val="0D0D0D"/>
          <w:sz w:val="24"/>
          <w:szCs w:val="24"/>
          <w:lang w:eastAsia="fr-FR"/>
        </w:rPr>
        <w:t xml:space="preserve"> Un signe qui est causalement lié à son objet. Par exemple, la fumée est un indice de feu.</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2. Les niveaux de sémiotique :</w:t>
      </w:r>
    </w:p>
    <w:p w:rsidR="00751CC7" w:rsidRPr="00751CC7" w:rsidRDefault="00751CC7" w:rsidP="00751CC7">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Sémiotique syntaxique :</w:t>
      </w:r>
      <w:r w:rsidRPr="00751CC7">
        <w:rPr>
          <w:rFonts w:ascii="Segoe UI" w:eastAsia="Times New Roman" w:hAnsi="Segoe UI" w:cs="Segoe UI"/>
          <w:color w:val="0D0D0D"/>
          <w:sz w:val="24"/>
          <w:szCs w:val="24"/>
          <w:lang w:eastAsia="fr-FR"/>
        </w:rPr>
        <w:t xml:space="preserve"> Étude des relations formelles entre les signes, telle que la grammaire dans le langage.</w:t>
      </w:r>
    </w:p>
    <w:p w:rsidR="00751CC7" w:rsidRPr="00751CC7" w:rsidRDefault="00751CC7" w:rsidP="00751CC7">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t>Sémiotique sémantique :</w:t>
      </w:r>
      <w:r w:rsidRPr="00751CC7">
        <w:rPr>
          <w:rFonts w:ascii="Segoe UI" w:eastAsia="Times New Roman" w:hAnsi="Segoe UI" w:cs="Segoe UI"/>
          <w:color w:val="0D0D0D"/>
          <w:sz w:val="24"/>
          <w:szCs w:val="24"/>
          <w:lang w:eastAsia="fr-FR"/>
        </w:rPr>
        <w:t xml:space="preserve"> Étude des significations des signes, y compris les connotations et les associations culturelles.</w:t>
      </w:r>
    </w:p>
    <w:p w:rsidR="00751CC7" w:rsidRPr="00751CC7" w:rsidRDefault="00751CC7" w:rsidP="00751CC7">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b/>
          <w:bCs/>
          <w:color w:val="0D0D0D"/>
          <w:sz w:val="24"/>
          <w:szCs w:val="24"/>
          <w:bdr w:val="single" w:sz="2" w:space="0" w:color="E3E3E3" w:frame="1"/>
          <w:lang w:eastAsia="fr-FR"/>
        </w:rPr>
        <w:lastRenderedPageBreak/>
        <w:t>Sémiotique pragmatique :</w:t>
      </w:r>
      <w:r w:rsidRPr="00751CC7">
        <w:rPr>
          <w:rFonts w:ascii="Segoe UI" w:eastAsia="Times New Roman" w:hAnsi="Segoe UI" w:cs="Segoe UI"/>
          <w:color w:val="0D0D0D"/>
          <w:sz w:val="24"/>
          <w:szCs w:val="24"/>
          <w:lang w:eastAsia="fr-FR"/>
        </w:rPr>
        <w:t xml:space="preserve"> Étude de l'utilisation des signes dans des contextes spécifiques et de leur effet sur le comportement des destinataires.</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751CC7">
        <w:rPr>
          <w:rFonts w:ascii="Segoe UI" w:eastAsia="Times New Roman" w:hAnsi="Segoe UI" w:cs="Segoe UI"/>
          <w:b/>
          <w:bCs/>
          <w:color w:val="0D0D0D"/>
          <w:sz w:val="30"/>
          <w:szCs w:val="30"/>
          <w:lang w:eastAsia="fr-FR"/>
        </w:rPr>
        <w:t>Applications de la Sémiotique :</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1. Linguistique :</w:t>
      </w:r>
    </w:p>
    <w:p w:rsidR="00751CC7" w:rsidRPr="00751CC7" w:rsidRDefault="00751CC7" w:rsidP="00751CC7">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Analyse des structures linguistiques et des mécanismes de signification dans différentes langues.</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2. Communication visuelle :</w:t>
      </w:r>
    </w:p>
    <w:p w:rsidR="00751CC7" w:rsidRPr="00751CC7" w:rsidRDefault="00751CC7" w:rsidP="00751CC7">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Étude des images, des icônes et des symboles dans la publicité, l'art et les médias.</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751CC7">
        <w:rPr>
          <w:rFonts w:ascii="Segoe UI" w:eastAsia="Times New Roman" w:hAnsi="Segoe UI" w:cs="Segoe UI"/>
          <w:b/>
          <w:bCs/>
          <w:color w:val="0D0D0D"/>
          <w:sz w:val="24"/>
          <w:szCs w:val="24"/>
          <w:lang w:eastAsia="fr-FR"/>
        </w:rPr>
        <w:t>3. Culture et société :</w:t>
      </w:r>
    </w:p>
    <w:p w:rsidR="00751CC7" w:rsidRPr="00751CC7" w:rsidRDefault="00751CC7" w:rsidP="00751CC7">
      <w:pPr>
        <w:numPr>
          <w:ilvl w:val="0"/>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Analyse des rituels, des gestes, des symboles culturels et des mythologies pour comprendre les systèmes de croyances et les identités culturelles.</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751CC7">
        <w:rPr>
          <w:rFonts w:ascii="Segoe UI" w:eastAsia="Times New Roman" w:hAnsi="Segoe UI" w:cs="Segoe UI"/>
          <w:b/>
          <w:bCs/>
          <w:color w:val="0D0D0D"/>
          <w:sz w:val="30"/>
          <w:szCs w:val="30"/>
          <w:lang w:eastAsia="fr-FR"/>
        </w:rPr>
        <w:t>Conclusion :</w:t>
      </w:r>
    </w:p>
    <w:p w:rsidR="00751CC7" w:rsidRPr="00751CC7" w:rsidRDefault="00751CC7" w:rsidP="00751CC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1CC7">
        <w:rPr>
          <w:rFonts w:ascii="Segoe UI" w:eastAsia="Times New Roman" w:hAnsi="Segoe UI" w:cs="Segoe UI"/>
          <w:color w:val="0D0D0D"/>
          <w:sz w:val="24"/>
          <w:szCs w:val="24"/>
          <w:lang w:eastAsia="fr-FR"/>
        </w:rPr>
        <w:t>La sémiotique offre un cadre puissant pour comprendre la manière dont les signes fonctionnent dans la communication humaine. En étudiant les signes et leurs significations à travers différents domaines, la sémiotique nous aide à décoder les messages dans la langue, l'art, la culture et la société, et à comprendre comment ils influencent notre compréhension du monde qui nous entoure.</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D3A"/>
    <w:multiLevelType w:val="multilevel"/>
    <w:tmpl w:val="20D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FD3916"/>
    <w:multiLevelType w:val="multilevel"/>
    <w:tmpl w:val="83E6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923B60"/>
    <w:multiLevelType w:val="multilevel"/>
    <w:tmpl w:val="2E0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96640D"/>
    <w:multiLevelType w:val="multilevel"/>
    <w:tmpl w:val="340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AD3DE0"/>
    <w:multiLevelType w:val="multilevel"/>
    <w:tmpl w:val="FAC6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176B8"/>
    <w:multiLevelType w:val="multilevel"/>
    <w:tmpl w:val="903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DA2D39"/>
    <w:multiLevelType w:val="multilevel"/>
    <w:tmpl w:val="264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1C"/>
    <w:rsid w:val="00131223"/>
    <w:rsid w:val="001F418F"/>
    <w:rsid w:val="003352CC"/>
    <w:rsid w:val="004D70EC"/>
    <w:rsid w:val="005A31F4"/>
    <w:rsid w:val="006D141C"/>
    <w:rsid w:val="00751CC7"/>
    <w:rsid w:val="007704E6"/>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2287</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2024-04-24T10:41:00Z</dcterms:created>
  <dcterms:modified xsi:type="dcterms:W3CDTF">2024-04-24T10:41:00Z</dcterms:modified>
</cp:coreProperties>
</file>