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73" w:rsidRDefault="00161273" w:rsidP="00161273">
      <w:pPr>
        <w:rPr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0</wp:posOffset>
            </wp:positionV>
            <wp:extent cx="809625" cy="733425"/>
            <wp:effectExtent l="0" t="0" r="0" b="0"/>
            <wp:wrapSquare wrapText="bothSides"/>
            <wp:docPr id="6" name="Image 1" descr="C:\Users\peace to you\Desktop\cum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ce to you\Desktop\cumtranspar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50A" w:rsidRPr="00AC650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5.75pt;margin-top:8.5pt;width:210.2pt;height:36.3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mVh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" stroked="f">
            <v:textbox>
              <w:txbxContent>
                <w:p w:rsidR="00161273" w:rsidRPr="008115D9" w:rsidRDefault="00161273" w:rsidP="00161273">
                  <w:pPr>
                    <w:spacing w:after="0" w:line="240" w:lineRule="auto"/>
                    <w:rPr>
                      <w:rFonts w:cstheme="majorBidi"/>
                      <w:b/>
                      <w:bCs/>
                    </w:rPr>
                  </w:pPr>
                  <w:r w:rsidRPr="008115D9">
                    <w:rPr>
                      <w:rFonts w:cstheme="majorBidi"/>
                      <w:b/>
                      <w:bCs/>
                    </w:rPr>
                    <w:t xml:space="preserve">Institut des Sciences et de la Technologie </w:t>
                  </w:r>
                </w:p>
                <w:p w:rsidR="00161273" w:rsidRPr="008115D9" w:rsidRDefault="00161273" w:rsidP="00161273">
                  <w:pPr>
                    <w:spacing w:after="0" w:line="240" w:lineRule="auto"/>
                    <w:rPr>
                      <w:rFonts w:cstheme="majorBidi"/>
                      <w:b/>
                      <w:bCs/>
                    </w:rPr>
                  </w:pPr>
                  <w:r w:rsidRPr="008115D9">
                    <w:rPr>
                      <w:rFonts w:cstheme="majorBidi"/>
                      <w:b/>
                      <w:bCs/>
                    </w:rPr>
                    <w:t xml:space="preserve">Département des Sciences et Techniques </w:t>
                  </w:r>
                </w:p>
                <w:p w:rsidR="00161273" w:rsidRPr="001B7F9B" w:rsidRDefault="00161273" w:rsidP="00161273">
                  <w:pPr>
                    <w:rPr>
                      <w:rFonts w:cs="B Yagut"/>
                      <w:sz w:val="28"/>
                      <w:szCs w:val="28"/>
                      <w:lang w:bidi="ar-DZ"/>
                    </w:rPr>
                  </w:pPr>
                </w:p>
                <w:p w:rsidR="00161273" w:rsidRPr="001B7F9B" w:rsidRDefault="00161273" w:rsidP="00161273">
                  <w:pPr>
                    <w:rPr>
                      <w:rFonts w:cs="B Yagut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AC650A" w:rsidRPr="00AC650A">
        <w:rPr>
          <w:noProof/>
          <w:lang w:val="en-US"/>
        </w:rPr>
        <w:pict>
          <v:shape id="_x0000_s1028" type="#_x0000_t202" style="position:absolute;margin-left:-57.6pt;margin-top:16.9pt;width:141pt;height:30.1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52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" filled="f" stroked="f">
            <v:textbox inset="0,0,0,0">
              <w:txbxContent>
                <w:p w:rsidR="00161273" w:rsidRPr="008115D9" w:rsidRDefault="00161273" w:rsidP="00161273">
                  <w:pPr>
                    <w:spacing w:after="0" w:line="24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8115D9">
                    <w:rPr>
                      <w:b/>
                      <w:bCs/>
                      <w:lang w:bidi="ar-DZ"/>
                    </w:rPr>
                    <w:t>Centre Universitaire</w:t>
                  </w:r>
                </w:p>
                <w:p w:rsidR="00161273" w:rsidRPr="008115D9" w:rsidRDefault="00161273" w:rsidP="00161273">
                  <w:pPr>
                    <w:spacing w:after="0" w:line="240" w:lineRule="auto"/>
                    <w:rPr>
                      <w:b/>
                      <w:bCs/>
                      <w:lang w:bidi="ar-DZ"/>
                    </w:rPr>
                  </w:pPr>
                  <w:proofErr w:type="spellStart"/>
                  <w:r w:rsidRPr="008115D9">
                    <w:rPr>
                      <w:b/>
                      <w:bCs/>
                      <w:lang w:bidi="ar-DZ"/>
                    </w:rPr>
                    <w:t>Abdelhafid</w:t>
                  </w:r>
                  <w:proofErr w:type="spellEnd"/>
                  <w:r w:rsidRPr="008115D9"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spellStart"/>
                  <w:r w:rsidRPr="008115D9">
                    <w:rPr>
                      <w:b/>
                      <w:bCs/>
                      <w:lang w:bidi="ar-DZ"/>
                    </w:rPr>
                    <w:t>boussouf</w:t>
                  </w:r>
                  <w:proofErr w:type="spellEnd"/>
                  <w:r w:rsidRPr="008115D9">
                    <w:rPr>
                      <w:b/>
                      <w:bCs/>
                      <w:lang w:bidi="ar-DZ"/>
                    </w:rPr>
                    <w:t xml:space="preserve"> </w:t>
                  </w:r>
                  <w:r w:rsidRPr="008115D9">
                    <w:rPr>
                      <w:b/>
                      <w:bCs/>
                    </w:rPr>
                    <w:t>Mila</w:t>
                  </w:r>
                </w:p>
                <w:p w:rsidR="00161273" w:rsidRPr="008275D3" w:rsidRDefault="00161273" w:rsidP="00161273">
                  <w:pPr>
                    <w:rPr>
                      <w:rFonts w:ascii="Lucida Console" w:hAnsi="Lucida Conso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650A" w:rsidRPr="00AC650A">
        <w:rPr>
          <w:noProof/>
          <w:lang w:val="en-US"/>
        </w:rPr>
        <w:pict>
          <v:shape id="_x0000_s1026" type="#_x0000_t202" style="position:absolute;margin-left:30.85pt;margin-top:-51pt;width:341.85pt;height:59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q+sgIAALo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" filled="f" stroked="f">
            <v:textbox style="mso-next-textbox:#_x0000_s1026">
              <w:txbxContent>
                <w:p w:rsidR="00161273" w:rsidRPr="008115D9" w:rsidRDefault="00161273" w:rsidP="00161273">
                  <w:pPr>
                    <w:spacing w:after="0" w:line="240" w:lineRule="auto"/>
                    <w:rPr>
                      <w:rFonts w:cs="Arabic Transparent"/>
                      <w:b/>
                      <w:bCs/>
                      <w:rtl/>
                      <w:lang w:bidi="ar-DZ"/>
                    </w:rPr>
                  </w:pPr>
                  <w:r w:rsidRPr="008115D9">
                    <w:rPr>
                      <w:rFonts w:cs="Arabic Transparent"/>
                      <w:b/>
                      <w:bCs/>
                      <w:rtl/>
                      <w:lang w:bidi="ar-DZ"/>
                    </w:rPr>
                    <w:t>الجمهوريـة الجزائـريـة الديمقراطيـة الشعبيـة</w:t>
                  </w:r>
                </w:p>
                <w:p w:rsidR="00161273" w:rsidRPr="008115D9" w:rsidRDefault="00161273" w:rsidP="00161273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8115D9">
                    <w:rPr>
                      <w:b/>
                      <w:bCs/>
                      <w:sz w:val="20"/>
                      <w:szCs w:val="20"/>
                      <w:lang w:bidi="ar-DZ"/>
                    </w:rPr>
                    <w:t>République Algérienne Démocratique et Populaire</w:t>
                  </w:r>
                </w:p>
                <w:p w:rsidR="00161273" w:rsidRPr="008115D9" w:rsidRDefault="00161273" w:rsidP="00161273">
                  <w:pPr>
                    <w:pStyle w:val="Titre2"/>
                    <w:spacing w:before="0" w:after="0" w:line="240" w:lineRule="auto"/>
                    <w:ind w:left="0" w:firstLine="0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8115D9">
                    <w:rPr>
                      <w:b/>
                      <w:bCs/>
                      <w:sz w:val="24"/>
                      <w:szCs w:val="24"/>
                      <w:rtl/>
                    </w:rPr>
                    <w:t>وزارة</w:t>
                  </w:r>
                  <w:proofErr w:type="gramEnd"/>
                  <w:r w:rsidRPr="008115D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التعليــم العالـي والبحـث العلمـي</w:t>
                  </w:r>
                </w:p>
                <w:p w:rsidR="00161273" w:rsidRPr="008115D9" w:rsidRDefault="00161273" w:rsidP="00161273">
                  <w:pPr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8115D9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8115D9">
                      <w:rPr>
                        <w:b/>
                        <w:bCs/>
                        <w:sz w:val="20"/>
                        <w:szCs w:val="20"/>
                        <w:lang w:bidi="ar-DZ"/>
                      </w:rPr>
                      <w:t>la Recherche Scientifique</w:t>
                    </w:r>
                  </w:smartTag>
                </w:p>
                <w:p w:rsidR="00161273" w:rsidRPr="00FA46AC" w:rsidRDefault="00161273" w:rsidP="0016127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1273" w:rsidRDefault="00161273" w:rsidP="00161273"/>
              </w:txbxContent>
            </v:textbox>
          </v:shape>
        </w:pict>
      </w:r>
    </w:p>
    <w:p w:rsidR="00161273" w:rsidRPr="004571DE" w:rsidRDefault="00AC650A" w:rsidP="00161273">
      <w:pPr>
        <w:rPr>
          <w:lang w:bidi="ar-DZ"/>
        </w:rPr>
      </w:pPr>
      <w:r w:rsidRPr="00AC650A">
        <w:rPr>
          <w:noProof/>
          <w:lang w:val="en-US"/>
        </w:rPr>
        <w:pict>
          <v:line id="_x0000_s1029" style="position:absolute;flip:y;z-index:-251649024;visibility:visible;mso-wrap-distance-top:-3e-5mm;mso-wrap-distance-bottom:-3e-5mm" from="-106.05pt,20.3pt" to="520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" strokecolor="#669" strokeweight="2.25pt"/>
        </w:pict>
      </w:r>
    </w:p>
    <w:p w:rsidR="00161273" w:rsidRPr="008115D9" w:rsidRDefault="00161273" w:rsidP="00A914BB">
      <w:pPr>
        <w:tabs>
          <w:tab w:val="left" w:pos="1553"/>
        </w:tabs>
        <w:spacing w:after="0" w:line="240" w:lineRule="auto"/>
        <w:rPr>
          <w:b/>
          <w:bCs/>
          <w:lang w:bidi="ar-DZ"/>
        </w:rPr>
      </w:pPr>
      <w:r w:rsidRPr="008115D9">
        <w:rPr>
          <w:b/>
          <w:bCs/>
          <w:lang w:bidi="ar-DZ"/>
        </w:rPr>
        <w:t>Spécialité : Génie mécanique 3</w:t>
      </w:r>
      <w:r w:rsidRPr="008115D9">
        <w:rPr>
          <w:b/>
          <w:bCs/>
          <w:vertAlign w:val="superscript"/>
          <w:lang w:bidi="ar-DZ"/>
        </w:rPr>
        <w:t>eme</w:t>
      </w:r>
      <w:r w:rsidRPr="008115D9">
        <w:rPr>
          <w:b/>
          <w:bCs/>
          <w:lang w:bidi="ar-DZ"/>
        </w:rPr>
        <w:t xml:space="preserve">        année </w:t>
      </w:r>
      <w:proofErr w:type="spellStart"/>
      <w:r w:rsidRPr="008115D9">
        <w:rPr>
          <w:b/>
          <w:bCs/>
          <w:lang w:bidi="ar-DZ"/>
        </w:rPr>
        <w:t>licenceAnnée</w:t>
      </w:r>
      <w:proofErr w:type="spellEnd"/>
      <w:r w:rsidRPr="008115D9">
        <w:rPr>
          <w:b/>
          <w:bCs/>
          <w:lang w:bidi="ar-DZ"/>
        </w:rPr>
        <w:t xml:space="preserve"> universitaire 202</w:t>
      </w:r>
      <w:r w:rsidR="00A914BB">
        <w:rPr>
          <w:b/>
          <w:bCs/>
          <w:lang w:bidi="ar-DZ"/>
        </w:rPr>
        <w:t>3</w:t>
      </w:r>
      <w:r w:rsidRPr="008115D9">
        <w:rPr>
          <w:b/>
          <w:bCs/>
          <w:lang w:bidi="ar-DZ"/>
        </w:rPr>
        <w:t>/202</w:t>
      </w:r>
      <w:r w:rsidR="00A914BB">
        <w:rPr>
          <w:b/>
          <w:bCs/>
          <w:lang w:bidi="ar-DZ"/>
        </w:rPr>
        <w:t>4</w:t>
      </w:r>
    </w:p>
    <w:p w:rsidR="00161273" w:rsidRPr="008115D9" w:rsidRDefault="00161273" w:rsidP="00161273">
      <w:pPr>
        <w:tabs>
          <w:tab w:val="left" w:pos="8693"/>
        </w:tabs>
        <w:spacing w:after="0" w:line="240" w:lineRule="auto"/>
        <w:rPr>
          <w:b/>
          <w:bCs/>
          <w:lang w:bidi="ar-DZ"/>
        </w:rPr>
      </w:pPr>
      <w:r w:rsidRPr="008115D9">
        <w:rPr>
          <w:b/>
          <w:bCs/>
          <w:lang w:bidi="ar-DZ"/>
        </w:rPr>
        <w:t xml:space="preserve">Option: énergétique  </w:t>
      </w:r>
    </w:p>
    <w:p w:rsidR="00161273" w:rsidRPr="00ED575B" w:rsidRDefault="00ED575B" w:rsidP="0016127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D575B">
        <w:rPr>
          <w:rFonts w:asciiTheme="majorBidi" w:hAnsiTheme="majorBidi" w:cstheme="majorBidi"/>
          <w:b/>
          <w:bCs/>
          <w:sz w:val="28"/>
          <w:szCs w:val="28"/>
        </w:rPr>
        <w:t>Série</w:t>
      </w:r>
      <w:r w:rsidR="00161273" w:rsidRPr="00ED575B">
        <w:rPr>
          <w:rFonts w:asciiTheme="majorBidi" w:hAnsiTheme="majorBidi" w:cstheme="majorBidi"/>
          <w:b/>
          <w:bCs/>
          <w:sz w:val="28"/>
          <w:szCs w:val="28"/>
        </w:rPr>
        <w:t xml:space="preserve"> 4</w:t>
      </w:r>
    </w:p>
    <w:p w:rsidR="00C17108" w:rsidRPr="00C17108" w:rsidRDefault="00C17108" w:rsidP="00C1710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C17108">
        <w:rPr>
          <w:rFonts w:asciiTheme="majorBidi" w:hAnsiTheme="majorBidi" w:cstheme="majorBidi"/>
          <w:b/>
          <w:bCs/>
          <w:sz w:val="25"/>
          <w:szCs w:val="25"/>
        </w:rPr>
        <w:t>Exercice N°</w:t>
      </w:r>
      <w:r>
        <w:rPr>
          <w:rFonts w:asciiTheme="majorBidi" w:hAnsiTheme="majorBidi" w:cstheme="majorBidi"/>
          <w:b/>
          <w:bCs/>
          <w:sz w:val="25"/>
          <w:szCs w:val="25"/>
        </w:rPr>
        <w:t>1</w:t>
      </w:r>
      <w:r w:rsidRPr="00C17108">
        <w:rPr>
          <w:rFonts w:asciiTheme="majorBidi" w:hAnsiTheme="majorBidi" w:cstheme="majorBidi"/>
          <w:b/>
          <w:bCs/>
          <w:sz w:val="25"/>
          <w:szCs w:val="25"/>
        </w:rPr>
        <w:t xml:space="preserve"> :</w:t>
      </w:r>
    </w:p>
    <w:p w:rsidR="00C17108" w:rsidRPr="00C17108" w:rsidRDefault="00C17108" w:rsidP="00C1710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C17108">
        <w:rPr>
          <w:rFonts w:asciiTheme="majorBidi" w:eastAsia="TimesNewRoman" w:hAnsiTheme="majorBidi" w:cstheme="majorBidi"/>
          <w:sz w:val="24"/>
          <w:szCs w:val="24"/>
        </w:rPr>
        <w:t xml:space="preserve">Le réservoir de la figure ci-dessous se vidange </w:t>
      </w:r>
      <w:r w:rsidR="00D648EB" w:rsidRPr="00C17108">
        <w:rPr>
          <w:rFonts w:asciiTheme="majorBidi" w:eastAsia="TimesNewRoman" w:hAnsiTheme="majorBidi" w:cstheme="majorBidi"/>
          <w:sz w:val="24"/>
          <w:szCs w:val="24"/>
        </w:rPr>
        <w:t>à</w:t>
      </w:r>
      <w:r w:rsidRPr="00C17108">
        <w:rPr>
          <w:rFonts w:asciiTheme="majorBidi" w:eastAsia="TimesNewRoman" w:hAnsiTheme="majorBidi" w:cstheme="majorBidi"/>
          <w:sz w:val="24"/>
          <w:szCs w:val="24"/>
        </w:rPr>
        <w:t xml:space="preserve"> l’aide de deux sorties. Le diamètre de la sortie 2 et 3 sont respectivement d</w:t>
      </w:r>
      <w:r w:rsidRPr="00D648EB">
        <w:rPr>
          <w:rFonts w:asciiTheme="majorBidi" w:eastAsia="TimesNewRoman" w:hAnsiTheme="majorBidi" w:cstheme="majorBidi"/>
          <w:sz w:val="24"/>
          <w:szCs w:val="24"/>
          <w:vertAlign w:val="subscript"/>
        </w:rPr>
        <w:t>2</w:t>
      </w:r>
      <w:r w:rsidRPr="00C17108">
        <w:rPr>
          <w:rFonts w:asciiTheme="majorBidi" w:eastAsia="TimesNewRoman" w:hAnsiTheme="majorBidi" w:cstheme="majorBidi"/>
          <w:sz w:val="24"/>
          <w:szCs w:val="24"/>
        </w:rPr>
        <w:t>=10 cm et d</w:t>
      </w:r>
      <w:r w:rsidRPr="00D648EB">
        <w:rPr>
          <w:rFonts w:asciiTheme="majorBidi" w:eastAsia="TimesNewRoman" w:hAnsiTheme="majorBidi" w:cstheme="majorBidi"/>
          <w:sz w:val="24"/>
          <w:szCs w:val="24"/>
          <w:vertAlign w:val="subscript"/>
        </w:rPr>
        <w:t>3</w:t>
      </w:r>
      <w:r w:rsidRPr="00C17108">
        <w:rPr>
          <w:rFonts w:asciiTheme="majorBidi" w:eastAsia="TimesNewRoman" w:hAnsiTheme="majorBidi" w:cstheme="majorBidi"/>
          <w:sz w:val="24"/>
          <w:szCs w:val="24"/>
        </w:rPr>
        <w:t>=7 cm.</w:t>
      </w:r>
    </w:p>
    <w:p w:rsidR="00C17108" w:rsidRPr="00C17108" w:rsidRDefault="00C17108" w:rsidP="00C1710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C17108">
        <w:rPr>
          <w:rFonts w:asciiTheme="majorBidi" w:eastAsia="TimesNewRoman" w:hAnsiTheme="majorBidi" w:cstheme="majorBidi"/>
          <w:sz w:val="24"/>
          <w:szCs w:val="24"/>
        </w:rPr>
        <w:t>1. Calculer la variation de niveau de la surface libre (</w:t>
      </w:r>
      <w:proofErr w:type="spellStart"/>
      <w:r w:rsidRPr="00C17108">
        <w:rPr>
          <w:rFonts w:asciiTheme="majorBidi" w:eastAsia="TimesNewRoman" w:hAnsiTheme="majorBidi" w:cstheme="majorBidi"/>
          <w:sz w:val="24"/>
          <w:szCs w:val="24"/>
        </w:rPr>
        <w:t>dh</w:t>
      </w:r>
      <w:proofErr w:type="spellEnd"/>
      <w:r w:rsidRPr="00C17108">
        <w:rPr>
          <w:rFonts w:asciiTheme="majorBidi" w:eastAsia="TimesNewRoman" w:hAnsiTheme="majorBidi" w:cstheme="majorBidi"/>
          <w:sz w:val="24"/>
          <w:szCs w:val="24"/>
        </w:rPr>
        <w:t>/</w:t>
      </w:r>
      <w:proofErr w:type="spellStart"/>
      <w:r w:rsidRPr="00C17108">
        <w:rPr>
          <w:rFonts w:asciiTheme="majorBidi" w:eastAsia="TimesNewRoman" w:hAnsiTheme="majorBidi" w:cstheme="majorBidi"/>
          <w:sz w:val="24"/>
          <w:szCs w:val="24"/>
        </w:rPr>
        <w:t>dt</w:t>
      </w:r>
      <w:proofErr w:type="spellEnd"/>
      <w:r w:rsidRPr="00C17108">
        <w:rPr>
          <w:rFonts w:asciiTheme="majorBidi" w:eastAsia="TimesNewRoman" w:hAnsiTheme="majorBidi" w:cstheme="majorBidi"/>
          <w:sz w:val="24"/>
          <w:szCs w:val="24"/>
        </w:rPr>
        <w:t>) en fonction de Q</w:t>
      </w:r>
      <w:r w:rsidRPr="00C11DCA">
        <w:rPr>
          <w:rFonts w:asciiTheme="majorBidi" w:eastAsia="TimesNewRoman" w:hAnsiTheme="majorBidi" w:cstheme="majorBidi"/>
          <w:sz w:val="24"/>
          <w:szCs w:val="24"/>
          <w:vertAlign w:val="subscript"/>
        </w:rPr>
        <w:t>2</w:t>
      </w:r>
      <w:r w:rsidRPr="00C17108">
        <w:rPr>
          <w:rFonts w:asciiTheme="majorBidi" w:eastAsia="TimesNewRoman" w:hAnsiTheme="majorBidi" w:cstheme="majorBidi"/>
          <w:sz w:val="24"/>
          <w:szCs w:val="24"/>
        </w:rPr>
        <w:t>, Q</w:t>
      </w:r>
      <w:r w:rsidRPr="00C11DCA">
        <w:rPr>
          <w:rFonts w:asciiTheme="majorBidi" w:eastAsia="TimesNewRoman" w:hAnsiTheme="majorBidi" w:cstheme="majorBidi"/>
          <w:sz w:val="24"/>
          <w:szCs w:val="24"/>
          <w:vertAlign w:val="subscript"/>
        </w:rPr>
        <w:t>3</w:t>
      </w:r>
      <w:r w:rsidRPr="00C17108">
        <w:rPr>
          <w:rFonts w:asciiTheme="majorBidi" w:eastAsia="TimesNewRoman" w:hAnsiTheme="majorBidi" w:cstheme="majorBidi"/>
          <w:sz w:val="24"/>
          <w:szCs w:val="24"/>
        </w:rPr>
        <w:t xml:space="preserve"> et le diamètre du réservoir ;</w:t>
      </w:r>
    </w:p>
    <w:p w:rsidR="00C17108" w:rsidRDefault="00C17108" w:rsidP="00C1710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New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145415</wp:posOffset>
            </wp:positionV>
            <wp:extent cx="1400175" cy="12001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108">
        <w:rPr>
          <w:rFonts w:asciiTheme="majorBidi" w:eastAsia="TimesNewRoman" w:hAnsiTheme="majorBidi" w:cstheme="majorBidi"/>
          <w:sz w:val="24"/>
          <w:szCs w:val="24"/>
        </w:rPr>
        <w:t>2. Pour le cas h est constante, déterminer la vitesse V</w:t>
      </w:r>
      <w:r w:rsidRPr="00C11DCA">
        <w:rPr>
          <w:rFonts w:asciiTheme="majorBidi" w:eastAsia="TimesNewRoman" w:hAnsiTheme="majorBidi" w:cstheme="majorBidi"/>
          <w:sz w:val="24"/>
          <w:szCs w:val="24"/>
          <w:vertAlign w:val="subscript"/>
        </w:rPr>
        <w:t>3</w:t>
      </w:r>
      <w:r w:rsidRPr="00C17108">
        <w:rPr>
          <w:rFonts w:asciiTheme="majorBidi" w:eastAsia="TimesNewRoman" w:hAnsiTheme="majorBidi" w:cstheme="majorBidi"/>
          <w:sz w:val="24"/>
          <w:szCs w:val="24"/>
        </w:rPr>
        <w:t xml:space="preserve"> si V</w:t>
      </w:r>
      <w:r w:rsidRPr="00C11DCA">
        <w:rPr>
          <w:rFonts w:asciiTheme="majorBidi" w:eastAsia="TimesNewRoman" w:hAnsiTheme="majorBidi" w:cstheme="majorBidi"/>
          <w:sz w:val="24"/>
          <w:szCs w:val="24"/>
          <w:vertAlign w:val="subscript"/>
        </w:rPr>
        <w:t>2</w:t>
      </w:r>
      <w:r w:rsidRPr="00C17108">
        <w:rPr>
          <w:rFonts w:asciiTheme="majorBidi" w:eastAsia="TimesNewRoman" w:hAnsiTheme="majorBidi" w:cstheme="majorBidi"/>
          <w:sz w:val="24"/>
          <w:szCs w:val="24"/>
        </w:rPr>
        <w:t>= 2m/s et Q</w:t>
      </w:r>
      <w:r w:rsidRPr="00C11DCA">
        <w:rPr>
          <w:rFonts w:asciiTheme="majorBidi" w:eastAsia="TimesNewRoman" w:hAnsiTheme="majorBidi" w:cstheme="majorBidi"/>
          <w:sz w:val="24"/>
          <w:szCs w:val="24"/>
          <w:vertAlign w:val="subscript"/>
        </w:rPr>
        <w:t>1</w:t>
      </w:r>
      <w:r w:rsidRPr="00C17108">
        <w:rPr>
          <w:rFonts w:asciiTheme="majorBidi" w:eastAsia="TimesNewRoman" w:hAnsiTheme="majorBidi" w:cstheme="majorBidi"/>
          <w:sz w:val="24"/>
          <w:szCs w:val="24"/>
        </w:rPr>
        <w:t>= 0,05m</w:t>
      </w:r>
      <w:r w:rsidRPr="00F91252">
        <w:rPr>
          <w:rFonts w:asciiTheme="majorBidi" w:eastAsia="TimesNewRoman" w:hAnsiTheme="majorBidi" w:cstheme="majorBidi"/>
          <w:sz w:val="24"/>
          <w:szCs w:val="24"/>
          <w:vertAlign w:val="superscript"/>
        </w:rPr>
        <w:t>3</w:t>
      </w:r>
      <w:r w:rsidRPr="00C17108">
        <w:rPr>
          <w:rFonts w:asciiTheme="majorBidi" w:eastAsia="TimesNewRoman" w:hAnsiTheme="majorBidi" w:cstheme="majorBidi"/>
          <w:sz w:val="24"/>
          <w:szCs w:val="24"/>
        </w:rPr>
        <w:t>/s.</w:t>
      </w:r>
    </w:p>
    <w:p w:rsidR="00C17108" w:rsidRPr="00C17108" w:rsidRDefault="00C17108" w:rsidP="00C17108">
      <w:pPr>
        <w:rPr>
          <w:rFonts w:asciiTheme="majorBidi" w:hAnsiTheme="majorBidi" w:cstheme="majorBidi"/>
          <w:sz w:val="24"/>
          <w:szCs w:val="24"/>
        </w:rPr>
      </w:pPr>
    </w:p>
    <w:p w:rsidR="00C17108" w:rsidRDefault="00C17108" w:rsidP="00C17108">
      <w:pPr>
        <w:rPr>
          <w:rFonts w:asciiTheme="majorBidi" w:hAnsiTheme="majorBidi" w:cstheme="majorBidi"/>
          <w:sz w:val="24"/>
          <w:szCs w:val="24"/>
        </w:rPr>
      </w:pPr>
    </w:p>
    <w:p w:rsidR="00C17108" w:rsidRDefault="00C17108" w:rsidP="00C1710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17108" w:rsidRDefault="00C17108" w:rsidP="00C17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02 :</w:t>
      </w:r>
    </w:p>
    <w:p w:rsidR="00C17108" w:rsidRPr="00C17108" w:rsidRDefault="00C17108" w:rsidP="00C1710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C17108">
        <w:rPr>
          <w:rFonts w:asciiTheme="majorBidi" w:eastAsia="TimesNewRoman" w:hAnsiTheme="majorBidi" w:cstheme="majorBidi"/>
          <w:sz w:val="24"/>
          <w:szCs w:val="24"/>
        </w:rPr>
        <w:t>1. Si la distribution des vitesses dans la couche limite laminaire sur une plaque plate est supposée</w:t>
      </w:r>
      <w:r>
        <w:rPr>
          <w:rFonts w:asciiTheme="majorBidi" w:eastAsia="TimesNewRoman" w:hAnsiTheme="majorBidi" w:cstheme="majorBidi"/>
          <w:sz w:val="24"/>
          <w:szCs w:val="24"/>
        </w:rPr>
        <w:t xml:space="preserve"> </w:t>
      </w:r>
      <w:r w:rsidRPr="00C17108">
        <w:rPr>
          <w:rFonts w:asciiTheme="majorBidi" w:eastAsia="TimesNewRoman" w:hAnsiTheme="majorBidi" w:cstheme="majorBidi"/>
          <w:sz w:val="24"/>
          <w:szCs w:val="24"/>
        </w:rPr>
        <w:t>être donnée par le polynôme de premier ordre u = a + by, où a et b sont constants, déterminer</w:t>
      </w:r>
    </w:p>
    <w:p w:rsidR="00C17108" w:rsidRPr="00C17108" w:rsidRDefault="00C17108" w:rsidP="00C1710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C17108">
        <w:rPr>
          <w:rFonts w:asciiTheme="majorBidi" w:eastAsia="TimesNewRoman" w:hAnsiTheme="majorBidi" w:cstheme="majorBidi"/>
          <w:sz w:val="24"/>
          <w:szCs w:val="24"/>
        </w:rPr>
        <w:t>a) Le rapport entre l'épaisseur de déplacement et l'épaisseur de la couche limite</w:t>
      </w:r>
    </w:p>
    <w:p w:rsidR="006C7B5E" w:rsidRDefault="00C17108" w:rsidP="00C1710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C17108">
        <w:rPr>
          <w:rFonts w:asciiTheme="majorBidi" w:eastAsia="TimesNewRoman" w:hAnsiTheme="majorBidi" w:cstheme="majorBidi"/>
          <w:sz w:val="24"/>
          <w:szCs w:val="24"/>
        </w:rPr>
        <w:t>b) Le rapport entre l'épaisseur du moment et l'épaisseur de la couche limite</w:t>
      </w:r>
    </w:p>
    <w:p w:rsidR="006C7B5E" w:rsidRDefault="006C7B5E" w:rsidP="006C7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03 :</w:t>
      </w:r>
    </w:p>
    <w:p w:rsidR="006C7B5E" w:rsidRPr="006C7B5E" w:rsidRDefault="006C7B5E" w:rsidP="006C7B5E">
      <w:pPr>
        <w:rPr>
          <w:rFonts w:asciiTheme="majorBidi" w:eastAsia="TimesNewRoman" w:hAnsiTheme="majorBidi" w:cstheme="majorBidi"/>
          <w:sz w:val="24"/>
          <w:szCs w:val="24"/>
        </w:rPr>
      </w:pPr>
      <w:r>
        <w:rPr>
          <w:rFonts w:asciiTheme="majorBidi" w:eastAsia="TimesNew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147320</wp:posOffset>
            </wp:positionV>
            <wp:extent cx="5267325" cy="223837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B5E" w:rsidRPr="006C7B5E" w:rsidRDefault="006C7B5E" w:rsidP="006C7B5E">
      <w:pPr>
        <w:rPr>
          <w:rFonts w:asciiTheme="majorBidi" w:eastAsia="TimesNewRoman" w:hAnsiTheme="majorBidi" w:cstheme="majorBidi"/>
          <w:sz w:val="24"/>
          <w:szCs w:val="24"/>
        </w:rPr>
      </w:pPr>
    </w:p>
    <w:p w:rsidR="006C7B5E" w:rsidRPr="006C7B5E" w:rsidRDefault="006C7B5E" w:rsidP="006C7B5E">
      <w:pPr>
        <w:rPr>
          <w:rFonts w:asciiTheme="majorBidi" w:eastAsia="TimesNewRoman" w:hAnsiTheme="majorBidi" w:cstheme="majorBidi"/>
          <w:sz w:val="24"/>
          <w:szCs w:val="24"/>
        </w:rPr>
      </w:pPr>
    </w:p>
    <w:p w:rsidR="006C7B5E" w:rsidRDefault="006C7B5E" w:rsidP="006C7B5E">
      <w:pPr>
        <w:rPr>
          <w:rFonts w:asciiTheme="majorBidi" w:eastAsia="TimesNewRoman" w:hAnsiTheme="majorBidi" w:cstheme="majorBidi"/>
          <w:sz w:val="24"/>
          <w:szCs w:val="24"/>
        </w:rPr>
      </w:pPr>
    </w:p>
    <w:p w:rsidR="006C7B5E" w:rsidRDefault="006C7B5E" w:rsidP="006C7B5E">
      <w:pPr>
        <w:tabs>
          <w:tab w:val="left" w:pos="1560"/>
        </w:tabs>
        <w:rPr>
          <w:rFonts w:asciiTheme="majorBidi" w:eastAsia="TimesNewRoman" w:hAnsiTheme="majorBidi" w:cstheme="majorBidi"/>
          <w:sz w:val="24"/>
          <w:szCs w:val="24"/>
        </w:rPr>
      </w:pPr>
      <w:r>
        <w:rPr>
          <w:rFonts w:asciiTheme="majorBidi" w:eastAsia="TimesNewRoman" w:hAnsiTheme="majorBidi" w:cstheme="majorBidi"/>
          <w:sz w:val="24"/>
          <w:szCs w:val="24"/>
        </w:rPr>
        <w:tab/>
      </w:r>
    </w:p>
    <w:p w:rsidR="006C7B5E" w:rsidRPr="006C7B5E" w:rsidRDefault="006C7B5E" w:rsidP="006C7B5E">
      <w:pPr>
        <w:rPr>
          <w:rFonts w:asciiTheme="majorBidi" w:eastAsia="TimesNewRoman" w:hAnsiTheme="majorBidi" w:cstheme="majorBidi"/>
          <w:sz w:val="24"/>
          <w:szCs w:val="24"/>
        </w:rPr>
      </w:pPr>
    </w:p>
    <w:p w:rsidR="006C7B5E" w:rsidRPr="006C7B5E" w:rsidRDefault="006C7B5E" w:rsidP="006C7B5E">
      <w:pPr>
        <w:rPr>
          <w:rFonts w:asciiTheme="majorBidi" w:eastAsia="TimesNewRoman" w:hAnsiTheme="majorBidi" w:cstheme="majorBidi"/>
          <w:sz w:val="24"/>
          <w:szCs w:val="24"/>
        </w:rPr>
      </w:pPr>
    </w:p>
    <w:p w:rsidR="006C7B5E" w:rsidRPr="006C7B5E" w:rsidRDefault="006C7B5E" w:rsidP="006C7B5E">
      <w:pPr>
        <w:rPr>
          <w:rFonts w:asciiTheme="majorBidi" w:eastAsia="TimesNewRoman" w:hAnsiTheme="majorBidi" w:cstheme="majorBidi"/>
          <w:sz w:val="24"/>
          <w:szCs w:val="24"/>
        </w:rPr>
      </w:pPr>
    </w:p>
    <w:p w:rsidR="006C7B5E" w:rsidRDefault="006C7B5E" w:rsidP="006C7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04 :</w:t>
      </w:r>
    </w:p>
    <w:p w:rsidR="006C7B5E" w:rsidRPr="006C7B5E" w:rsidRDefault="006C7B5E" w:rsidP="006C7B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6C7B5E">
        <w:rPr>
          <w:rFonts w:asciiTheme="majorBidi" w:eastAsia="TimesNewRoman" w:hAnsiTheme="majorBidi" w:cstheme="majorBidi"/>
          <w:sz w:val="24"/>
          <w:szCs w:val="24"/>
        </w:rPr>
        <w:t>Considérons un écoulement sur une plaque plane horizontale (1,25m x 2,5m) avec une vitesse</w:t>
      </w:r>
      <w:r>
        <w:rPr>
          <w:rFonts w:asciiTheme="majorBidi" w:eastAsia="TimesNewRoman" w:hAnsiTheme="majorBidi" w:cstheme="majorBidi"/>
          <w:sz w:val="24"/>
          <w:szCs w:val="24"/>
        </w:rPr>
        <w:t xml:space="preserve"> </w:t>
      </w:r>
      <w:r w:rsidRPr="006C7B5E">
        <w:rPr>
          <w:rFonts w:asciiTheme="majorBidi" w:eastAsia="TimesNewRoman" w:hAnsiTheme="majorBidi" w:cstheme="majorBidi"/>
          <w:sz w:val="24"/>
          <w:szCs w:val="24"/>
        </w:rPr>
        <w:t>de 3,0 m/s. Calculer :</w:t>
      </w:r>
    </w:p>
    <w:p w:rsidR="006C7B5E" w:rsidRPr="006C7B5E" w:rsidRDefault="006C7B5E" w:rsidP="006C7B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6C7B5E">
        <w:rPr>
          <w:rFonts w:asciiTheme="majorBidi" w:eastAsia="TimesNewRoman" w:hAnsiTheme="majorBidi" w:cstheme="majorBidi"/>
          <w:sz w:val="24"/>
          <w:szCs w:val="24"/>
        </w:rPr>
        <w:t>a. L’épaisseur de la couche limite au bord à la limite longitudinale de la plaque,</w:t>
      </w:r>
    </w:p>
    <w:p w:rsidR="006C7B5E" w:rsidRPr="006C7B5E" w:rsidRDefault="006C7B5E" w:rsidP="006C7B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6C7B5E">
        <w:rPr>
          <w:rFonts w:asciiTheme="majorBidi" w:eastAsia="TimesNewRoman" w:hAnsiTheme="majorBidi" w:cstheme="majorBidi"/>
          <w:sz w:val="24"/>
          <w:szCs w:val="24"/>
        </w:rPr>
        <w:t>b. La contrainte de cisaillement au milieu de la plaque plane,</w:t>
      </w:r>
    </w:p>
    <w:p w:rsidR="006C7B5E" w:rsidRPr="006C7B5E" w:rsidRDefault="006C7B5E" w:rsidP="006C7B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6C7B5E">
        <w:rPr>
          <w:rFonts w:asciiTheme="majorBidi" w:eastAsia="TimesNewRoman" w:hAnsiTheme="majorBidi" w:cstheme="majorBidi"/>
          <w:sz w:val="24"/>
          <w:szCs w:val="24"/>
        </w:rPr>
        <w:t>c. La force de traînée résultante sur les deux faces de la plaque plane.</w:t>
      </w:r>
    </w:p>
    <w:p w:rsidR="0020558A" w:rsidRDefault="006C7B5E" w:rsidP="006C7B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6C7B5E">
        <w:rPr>
          <w:rFonts w:asciiTheme="majorBidi" w:eastAsia="TimesNewRoman" w:hAnsiTheme="majorBidi" w:cstheme="majorBidi"/>
          <w:sz w:val="24"/>
          <w:szCs w:val="24"/>
        </w:rPr>
        <w:t xml:space="preserve">On donne : </w:t>
      </w:r>
      <w:r>
        <w:rPr>
          <w:rFonts w:ascii="Times New Roman" w:eastAsia="TimesNewRoman" w:hAnsi="Times New Roman" w:cs="Times New Roman"/>
          <w:sz w:val="24"/>
          <w:szCs w:val="24"/>
        </w:rPr>
        <w:t>ρ</w:t>
      </w:r>
      <w:r w:rsidRPr="006C7B5E">
        <w:rPr>
          <w:rFonts w:asciiTheme="majorBidi" w:eastAsia="TimesNewRoman" w:hAnsiTheme="majorBidi" w:cstheme="majorBidi"/>
          <w:sz w:val="24"/>
          <w:szCs w:val="24"/>
        </w:rPr>
        <w:t xml:space="preserve">=850 kg/m3, </w:t>
      </w:r>
      <w:r>
        <w:rPr>
          <w:rFonts w:ascii="MS Gothic" w:eastAsia="MS Gothic" w:hAnsi="MS Gothic" w:cstheme="majorBidi" w:hint="eastAsia"/>
          <w:sz w:val="24"/>
          <w:szCs w:val="24"/>
        </w:rPr>
        <w:t>γ</w:t>
      </w:r>
      <w:r w:rsidRPr="006C7B5E">
        <w:rPr>
          <w:rFonts w:asciiTheme="majorBidi" w:eastAsia="TimesNewRoman" w:hAnsiTheme="majorBidi" w:cstheme="majorBidi"/>
          <w:sz w:val="24"/>
          <w:szCs w:val="24"/>
        </w:rPr>
        <w:t>=10</w:t>
      </w:r>
      <w:r w:rsidRPr="005A03B8">
        <w:rPr>
          <w:rFonts w:asciiTheme="majorBidi" w:eastAsia="TimesNewRoman" w:hAnsiTheme="majorBidi" w:cstheme="majorBidi"/>
          <w:sz w:val="24"/>
          <w:szCs w:val="24"/>
          <w:vertAlign w:val="superscript"/>
        </w:rPr>
        <w:t>-5</w:t>
      </w:r>
      <w:r w:rsidRPr="006C7B5E">
        <w:rPr>
          <w:rFonts w:asciiTheme="majorBidi" w:eastAsia="TimesNewRoman" w:hAnsiTheme="majorBidi" w:cstheme="majorBidi"/>
          <w:sz w:val="24"/>
          <w:szCs w:val="24"/>
        </w:rPr>
        <w:t xml:space="preserve"> m²/s.</w:t>
      </w:r>
    </w:p>
    <w:p w:rsidR="004D005B" w:rsidRDefault="004D005B" w:rsidP="004D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B5E" w:rsidRDefault="006C7B5E" w:rsidP="004D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Exercice 0</w:t>
      </w:r>
      <w:r w:rsidR="004D005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4D005B" w:rsidRDefault="006C7B5E" w:rsidP="004D00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05B">
        <w:rPr>
          <w:rFonts w:asciiTheme="majorBidi" w:hAnsiTheme="majorBidi" w:cstheme="majorBidi"/>
          <w:sz w:val="24"/>
          <w:szCs w:val="24"/>
        </w:rPr>
        <w:t>Une expérience est prévue pour déterminer la force (</w:t>
      </w:r>
      <w:r w:rsidRPr="004D005B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4D005B">
        <w:rPr>
          <w:rFonts w:asciiTheme="majorBidi" w:hAnsiTheme="majorBidi" w:cstheme="majorBidi"/>
          <w:i/>
          <w:iCs/>
          <w:sz w:val="16"/>
          <w:szCs w:val="16"/>
        </w:rPr>
        <w:t>T</w:t>
      </w:r>
      <w:r w:rsidRPr="004D005B">
        <w:rPr>
          <w:rFonts w:asciiTheme="majorBidi" w:hAnsiTheme="majorBidi" w:cstheme="majorBidi"/>
          <w:sz w:val="24"/>
          <w:szCs w:val="24"/>
        </w:rPr>
        <w:t>) résultant de l’écoulement à faible vitesse (</w:t>
      </w:r>
      <w:r w:rsidRPr="004D005B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4D005B">
        <w:rPr>
          <w:rFonts w:asciiTheme="majorBidi" w:hAnsiTheme="majorBidi" w:cstheme="majorBidi"/>
          <w:sz w:val="24"/>
          <w:szCs w:val="24"/>
        </w:rPr>
        <w:t>) autour d’une sphère lisse de diamètre (</w:t>
      </w:r>
      <w:r w:rsidRPr="004D005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4D005B">
        <w:rPr>
          <w:rFonts w:asciiTheme="majorBidi" w:hAnsiTheme="majorBidi" w:cstheme="majorBidi"/>
          <w:sz w:val="24"/>
          <w:szCs w:val="24"/>
        </w:rPr>
        <w:t>).Supposons que la sphère est immergée dans un fluide visqueux</w:t>
      </w:r>
      <w:r w:rsidR="004D005B" w:rsidRPr="004D005B">
        <w:rPr>
          <w:rFonts w:asciiTheme="majorBidi" w:hAnsiTheme="majorBidi" w:cstheme="majorBidi"/>
          <w:sz w:val="24"/>
          <w:szCs w:val="24"/>
        </w:rPr>
        <w:t xml:space="preserve"> </w:t>
      </w:r>
      <w:r w:rsidRPr="004D005B">
        <w:rPr>
          <w:rFonts w:asciiTheme="majorBidi" w:hAnsiTheme="majorBidi" w:cstheme="majorBidi"/>
          <w:sz w:val="24"/>
          <w:szCs w:val="24"/>
        </w:rPr>
        <w:t>(</w:t>
      </w:r>
      <w:r w:rsidR="004D005B">
        <w:rPr>
          <w:rFonts w:asciiTheme="majorBidi" w:eastAsia="Arial Unicode MS" w:hAnsiTheme="majorBidi" w:cstheme="majorBidi"/>
          <w:i/>
          <w:iCs/>
          <w:sz w:val="25"/>
          <w:szCs w:val="25"/>
        </w:rPr>
        <w:t>μ</w:t>
      </w:r>
      <w:r w:rsidRPr="004D005B">
        <w:rPr>
          <w:rFonts w:asciiTheme="majorBidi" w:hAnsiTheme="majorBidi" w:cstheme="majorBidi"/>
          <w:sz w:val="24"/>
          <w:szCs w:val="24"/>
        </w:rPr>
        <w:t>) de masse volumique (</w:t>
      </w:r>
      <w:r w:rsidR="004D005B">
        <w:rPr>
          <w:rFonts w:asciiTheme="majorBidi" w:eastAsia="Arial Unicode MS" w:hAnsiTheme="majorBidi" w:cstheme="majorBidi"/>
          <w:i/>
          <w:iCs/>
          <w:sz w:val="25"/>
          <w:szCs w:val="25"/>
        </w:rPr>
        <w:t>ρ</w:t>
      </w:r>
      <w:r w:rsidRPr="004D005B">
        <w:rPr>
          <w:rFonts w:asciiTheme="majorBidi" w:hAnsiTheme="majorBidi" w:cstheme="majorBidi"/>
          <w:sz w:val="24"/>
          <w:szCs w:val="24"/>
        </w:rPr>
        <w:t>) de sorte que les effets de surface</w:t>
      </w:r>
      <w:r w:rsidR="004D005B" w:rsidRPr="004D005B">
        <w:rPr>
          <w:rFonts w:asciiTheme="majorBidi" w:hAnsiTheme="majorBidi" w:cstheme="majorBidi"/>
          <w:sz w:val="24"/>
          <w:szCs w:val="24"/>
        </w:rPr>
        <w:t xml:space="preserve"> </w:t>
      </w:r>
      <w:r w:rsidRPr="004D005B">
        <w:rPr>
          <w:rFonts w:asciiTheme="majorBidi" w:hAnsiTheme="majorBidi" w:cstheme="majorBidi"/>
          <w:sz w:val="24"/>
          <w:szCs w:val="24"/>
        </w:rPr>
        <w:t>libres sont absents.</w:t>
      </w:r>
    </w:p>
    <w:p w:rsidR="006C7B5E" w:rsidRPr="004D005B" w:rsidRDefault="006C7B5E" w:rsidP="004D00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05B">
        <w:rPr>
          <w:rFonts w:asciiTheme="majorBidi" w:hAnsiTheme="majorBidi" w:cstheme="majorBidi"/>
          <w:sz w:val="24"/>
          <w:szCs w:val="24"/>
        </w:rPr>
        <w:t xml:space="preserve"> Réaliser une analyse dimensionnelle du</w:t>
      </w:r>
      <w:r w:rsidR="004D005B">
        <w:rPr>
          <w:rFonts w:asciiTheme="majorBidi" w:hAnsiTheme="majorBidi" w:cstheme="majorBidi"/>
          <w:sz w:val="24"/>
          <w:szCs w:val="24"/>
        </w:rPr>
        <w:t xml:space="preserve"> </w:t>
      </w:r>
      <w:r w:rsidRPr="004D005B">
        <w:rPr>
          <w:rFonts w:asciiTheme="majorBidi" w:hAnsiTheme="majorBidi" w:cstheme="majorBidi"/>
          <w:sz w:val="24"/>
          <w:szCs w:val="24"/>
        </w:rPr>
        <w:t>problème.</w:t>
      </w:r>
    </w:p>
    <w:p w:rsidR="006C7B5E" w:rsidRPr="004D005B" w:rsidRDefault="006C7B5E" w:rsidP="004D00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05B">
        <w:rPr>
          <w:rFonts w:asciiTheme="majorBidi" w:hAnsiTheme="majorBidi" w:cstheme="majorBidi"/>
          <w:sz w:val="24"/>
          <w:szCs w:val="24"/>
        </w:rPr>
        <w:t>1°/ - Quelles sont les variables mises en jeu dans ce problème ?</w:t>
      </w:r>
    </w:p>
    <w:p w:rsidR="006C7B5E" w:rsidRPr="004D005B" w:rsidRDefault="006C7B5E" w:rsidP="004D00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05B">
        <w:rPr>
          <w:rFonts w:asciiTheme="majorBidi" w:hAnsiTheme="majorBidi" w:cstheme="majorBidi"/>
          <w:sz w:val="24"/>
          <w:szCs w:val="24"/>
        </w:rPr>
        <w:t>2°/- Exprimer toutes les variables énoncées par leurs dimensions (</w:t>
      </w:r>
      <w:r w:rsidRPr="004D005B">
        <w:rPr>
          <w:rFonts w:asciiTheme="majorBidi" w:hAnsiTheme="majorBidi" w:cstheme="majorBidi"/>
          <w:i/>
          <w:iCs/>
          <w:sz w:val="24"/>
          <w:szCs w:val="24"/>
        </w:rPr>
        <w:t>MLT</w:t>
      </w:r>
      <w:r w:rsidRPr="004D005B">
        <w:rPr>
          <w:rFonts w:asciiTheme="majorBidi" w:hAnsiTheme="majorBidi" w:cstheme="majorBidi"/>
          <w:sz w:val="24"/>
          <w:szCs w:val="24"/>
        </w:rPr>
        <w:t>)</w:t>
      </w:r>
    </w:p>
    <w:p w:rsidR="006C7B5E" w:rsidRPr="004D005B" w:rsidRDefault="006C7B5E" w:rsidP="004D00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05B">
        <w:rPr>
          <w:rFonts w:asciiTheme="majorBidi" w:hAnsiTheme="majorBidi" w:cstheme="majorBidi"/>
          <w:sz w:val="24"/>
          <w:szCs w:val="24"/>
        </w:rPr>
        <w:t xml:space="preserve">3°/- Appliquer le théorème de </w:t>
      </w:r>
      <w:r w:rsidR="004D005B">
        <w:rPr>
          <w:rFonts w:asciiTheme="majorBidi" w:eastAsia="Arial Unicode MS" w:hAnsiTheme="majorBidi" w:cstheme="majorBidi"/>
          <w:sz w:val="24"/>
          <w:szCs w:val="24"/>
        </w:rPr>
        <w:t>π</w:t>
      </w:r>
      <w:r w:rsidRPr="004D005B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4D005B">
        <w:rPr>
          <w:rFonts w:asciiTheme="majorBidi" w:hAnsiTheme="majorBidi" w:cstheme="majorBidi"/>
          <w:sz w:val="24"/>
          <w:szCs w:val="24"/>
        </w:rPr>
        <w:t>pour déterminer les grandeurs adimensionnelles du problème.</w:t>
      </w:r>
    </w:p>
    <w:p w:rsidR="004D005B" w:rsidRDefault="006C7B5E" w:rsidP="004D00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</w:rPr>
      </w:pPr>
      <w:r w:rsidRPr="004D005B">
        <w:rPr>
          <w:rFonts w:asciiTheme="majorBidi" w:hAnsiTheme="majorBidi" w:cstheme="majorBidi"/>
          <w:sz w:val="24"/>
          <w:szCs w:val="24"/>
        </w:rPr>
        <w:t>4°/- Exprimez la forme finale comme une relation entre les termes de pi, que peut-on conclure ?</w:t>
      </w:r>
    </w:p>
    <w:p w:rsidR="004D005B" w:rsidRDefault="004D005B" w:rsidP="004D005B">
      <w:pPr>
        <w:rPr>
          <w:rFonts w:asciiTheme="majorBidi" w:eastAsia="TimesNewRoman" w:hAnsiTheme="majorBidi" w:cstheme="majorBidi"/>
          <w:sz w:val="24"/>
          <w:szCs w:val="24"/>
        </w:rPr>
      </w:pPr>
      <w:r>
        <w:rPr>
          <w:rFonts w:asciiTheme="majorBidi" w:eastAsia="TimesNew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71120</wp:posOffset>
            </wp:positionV>
            <wp:extent cx="2657475" cy="145732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05B" w:rsidRDefault="004D005B" w:rsidP="004D005B">
      <w:pPr>
        <w:tabs>
          <w:tab w:val="left" w:pos="2910"/>
        </w:tabs>
        <w:rPr>
          <w:rFonts w:asciiTheme="majorBidi" w:eastAsia="TimesNewRoman" w:hAnsiTheme="majorBidi" w:cstheme="majorBidi"/>
          <w:sz w:val="24"/>
          <w:szCs w:val="24"/>
        </w:rPr>
      </w:pPr>
      <w:r>
        <w:rPr>
          <w:rFonts w:asciiTheme="majorBidi" w:eastAsia="TimesNewRoman" w:hAnsiTheme="majorBidi" w:cstheme="majorBidi"/>
          <w:sz w:val="24"/>
          <w:szCs w:val="24"/>
        </w:rPr>
        <w:tab/>
      </w:r>
    </w:p>
    <w:p w:rsidR="004D005B" w:rsidRPr="004D005B" w:rsidRDefault="004D005B" w:rsidP="004D005B">
      <w:pPr>
        <w:rPr>
          <w:rFonts w:asciiTheme="majorBidi" w:eastAsia="TimesNewRoman" w:hAnsiTheme="majorBidi" w:cstheme="majorBidi"/>
          <w:sz w:val="24"/>
          <w:szCs w:val="24"/>
        </w:rPr>
      </w:pPr>
    </w:p>
    <w:p w:rsidR="004D005B" w:rsidRPr="004D005B" w:rsidRDefault="004D005B" w:rsidP="004D005B">
      <w:pPr>
        <w:rPr>
          <w:rFonts w:asciiTheme="majorBidi" w:eastAsia="TimesNewRoman" w:hAnsiTheme="majorBidi" w:cstheme="majorBidi"/>
          <w:sz w:val="24"/>
          <w:szCs w:val="24"/>
        </w:rPr>
      </w:pPr>
    </w:p>
    <w:p w:rsidR="004D005B" w:rsidRPr="004D005B" w:rsidRDefault="004D005B" w:rsidP="004D005B">
      <w:pPr>
        <w:rPr>
          <w:rFonts w:asciiTheme="majorBidi" w:eastAsia="TimesNewRoman" w:hAnsiTheme="majorBidi" w:cstheme="majorBidi"/>
          <w:sz w:val="24"/>
          <w:szCs w:val="24"/>
        </w:rPr>
      </w:pPr>
    </w:p>
    <w:p w:rsidR="00161273" w:rsidRDefault="00161273" w:rsidP="0016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06 :</w:t>
      </w:r>
    </w:p>
    <w:p w:rsidR="004D005B" w:rsidRDefault="004D005B" w:rsidP="00161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doit réaliser une maquette d’avion au </w:t>
      </w:r>
      <w:r>
        <w:rPr>
          <w:rFonts w:ascii="Times New Roman" w:hAnsi="Times New Roman" w:cs="Times New Roman"/>
          <w:i/>
          <w:iCs/>
          <w:sz w:val="24"/>
          <w:szCs w:val="24"/>
        </w:rPr>
        <w:t>1/20</w:t>
      </w:r>
      <w:r>
        <w:rPr>
          <w:rFonts w:ascii="Times New Roman" w:hAnsi="Times New Roman" w:cs="Times New Roman"/>
          <w:sz w:val="24"/>
          <w:szCs w:val="24"/>
        </w:rPr>
        <w:t>, (voir figure) à essayer dans une soufflerie à</w:t>
      </w:r>
      <w:r w:rsidR="00161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densité variable à la même vitesse que le vrai modèle d’avion (prototype). Avec l’hypothèse</w:t>
      </w:r>
      <w:r w:rsidR="00161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la température et viscosité dynamique de l’air ne changent pas.</w:t>
      </w:r>
    </w:p>
    <w:p w:rsidR="00161273" w:rsidRDefault="004D005B" w:rsidP="00161273">
      <w:pPr>
        <w:tabs>
          <w:tab w:val="left" w:pos="2625"/>
        </w:tabs>
        <w:jc w:val="both"/>
        <w:rPr>
          <w:rFonts w:asciiTheme="majorBidi" w:eastAsia="TimesNewRoman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quelle pression doit fonctionner la soufflerie ?</w:t>
      </w:r>
      <w:r w:rsidR="00161273" w:rsidRPr="0016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273" w:rsidRPr="00161273" w:rsidRDefault="00161273" w:rsidP="00161273">
      <w:pPr>
        <w:rPr>
          <w:rFonts w:asciiTheme="majorBidi" w:eastAsia="TimesNewRoman" w:hAnsiTheme="majorBidi" w:cstheme="majorBidi"/>
          <w:sz w:val="24"/>
          <w:szCs w:val="24"/>
        </w:rPr>
      </w:pPr>
      <w:r>
        <w:rPr>
          <w:rFonts w:asciiTheme="majorBidi" w:eastAsia="TimesNew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37465</wp:posOffset>
            </wp:positionV>
            <wp:extent cx="2705100" cy="175260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New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37465</wp:posOffset>
            </wp:positionV>
            <wp:extent cx="2781300" cy="17526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273" w:rsidRPr="00161273" w:rsidRDefault="00161273" w:rsidP="00161273">
      <w:pPr>
        <w:rPr>
          <w:rFonts w:asciiTheme="majorBidi" w:eastAsia="TimesNewRoman" w:hAnsiTheme="majorBidi" w:cstheme="majorBidi"/>
          <w:sz w:val="24"/>
          <w:szCs w:val="24"/>
        </w:rPr>
      </w:pPr>
    </w:p>
    <w:p w:rsidR="00161273" w:rsidRPr="00161273" w:rsidRDefault="00161273" w:rsidP="00161273">
      <w:pPr>
        <w:rPr>
          <w:rFonts w:asciiTheme="majorBidi" w:eastAsia="TimesNewRoman" w:hAnsiTheme="majorBidi" w:cstheme="majorBidi"/>
          <w:sz w:val="24"/>
          <w:szCs w:val="24"/>
        </w:rPr>
      </w:pPr>
    </w:p>
    <w:p w:rsidR="00161273" w:rsidRDefault="00161273" w:rsidP="00161273">
      <w:pPr>
        <w:rPr>
          <w:rFonts w:asciiTheme="majorBidi" w:eastAsia="TimesNewRoman" w:hAnsiTheme="majorBidi" w:cstheme="majorBidi"/>
          <w:sz w:val="24"/>
          <w:szCs w:val="24"/>
        </w:rPr>
      </w:pPr>
    </w:p>
    <w:p w:rsidR="00161273" w:rsidRDefault="00161273" w:rsidP="00161273">
      <w:pPr>
        <w:rPr>
          <w:rFonts w:asciiTheme="majorBidi" w:eastAsia="TimesNewRoman" w:hAnsiTheme="majorBidi" w:cstheme="majorBidi"/>
          <w:sz w:val="24"/>
          <w:szCs w:val="24"/>
        </w:rPr>
      </w:pPr>
    </w:p>
    <w:p w:rsidR="006C7B5E" w:rsidRPr="00161273" w:rsidRDefault="00161273" w:rsidP="00161273">
      <w:pPr>
        <w:tabs>
          <w:tab w:val="left" w:pos="1860"/>
        </w:tabs>
        <w:rPr>
          <w:rFonts w:asciiTheme="majorBidi" w:eastAsia="TimesNewRoman" w:hAnsiTheme="majorBidi" w:cstheme="majorBidi"/>
          <w:sz w:val="24"/>
          <w:szCs w:val="24"/>
        </w:rPr>
      </w:pPr>
      <w:r>
        <w:rPr>
          <w:rFonts w:asciiTheme="majorBidi" w:eastAsia="TimesNewRoman" w:hAnsiTheme="majorBidi" w:cstheme="majorBidi"/>
          <w:sz w:val="24"/>
          <w:szCs w:val="24"/>
        </w:rPr>
        <w:tab/>
      </w:r>
    </w:p>
    <w:sectPr w:rsidR="006C7B5E" w:rsidRPr="00161273" w:rsidSect="002055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108"/>
    <w:rsid w:val="00067454"/>
    <w:rsid w:val="00161273"/>
    <w:rsid w:val="001E72A1"/>
    <w:rsid w:val="0020558A"/>
    <w:rsid w:val="00223E11"/>
    <w:rsid w:val="002F08E9"/>
    <w:rsid w:val="004525ED"/>
    <w:rsid w:val="004D005B"/>
    <w:rsid w:val="005A03B8"/>
    <w:rsid w:val="006C7B5E"/>
    <w:rsid w:val="007A53CA"/>
    <w:rsid w:val="009471D3"/>
    <w:rsid w:val="00A914BB"/>
    <w:rsid w:val="00AC1F03"/>
    <w:rsid w:val="00AC650A"/>
    <w:rsid w:val="00C11DCA"/>
    <w:rsid w:val="00C17108"/>
    <w:rsid w:val="00C8305C"/>
    <w:rsid w:val="00D022E5"/>
    <w:rsid w:val="00D3640F"/>
    <w:rsid w:val="00D648EB"/>
    <w:rsid w:val="00ED575B"/>
    <w:rsid w:val="00F9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8A"/>
  </w:style>
  <w:style w:type="paragraph" w:styleId="Titre2">
    <w:name w:val="heading 2"/>
    <w:basedOn w:val="Normal"/>
    <w:next w:val="Normal"/>
    <w:link w:val="Titre2Car"/>
    <w:unhideWhenUsed/>
    <w:qFormat/>
    <w:rsid w:val="00161273"/>
    <w:pPr>
      <w:keepNext/>
      <w:spacing w:before="240" w:after="60" w:line="360" w:lineRule="auto"/>
      <w:ind w:left="3260" w:hanging="3260"/>
      <w:jc w:val="center"/>
      <w:outlineLvl w:val="1"/>
    </w:pPr>
    <w:rPr>
      <w:rFonts w:ascii="Cambria" w:eastAsia="Times New Roman" w:hAnsi="Cambria" w:cs="Times New Roman"/>
      <w:i/>
      <w:i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10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161273"/>
    <w:rPr>
      <w:rFonts w:ascii="Cambria" w:eastAsia="Times New Roman" w:hAnsi="Cambria" w:cs="Times New Roman"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dcterms:created xsi:type="dcterms:W3CDTF">2022-12-03T11:00:00Z</dcterms:created>
  <dcterms:modified xsi:type="dcterms:W3CDTF">2023-12-06T20:11:00Z</dcterms:modified>
</cp:coreProperties>
</file>