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066C69" w14:textId="2708655C" w:rsidR="00C164F2" w:rsidRPr="00C164F2" w:rsidRDefault="00C164F2" w:rsidP="00C164F2">
      <w:pPr>
        <w:tabs>
          <w:tab w:val="left" w:pos="851"/>
        </w:tabs>
        <w:spacing w:line="48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 xml:space="preserve">Lecture Nine: </w:t>
      </w:r>
      <w:r w:rsidRPr="00C164F2">
        <w:rPr>
          <w:rFonts w:ascii="Times New Roman" w:hAnsi="Times New Roman" w:cs="Times New Roman"/>
          <w:b/>
          <w:bCs/>
          <w:sz w:val="24"/>
          <w:szCs w:val="24"/>
          <w:lang w:val="en-GB"/>
        </w:rPr>
        <w:t xml:space="preserve">The Role of Teachers and Learners </w:t>
      </w:r>
    </w:p>
    <w:p w14:paraId="7179F1AD" w14:textId="0EA7BE89" w:rsidR="00C164F2" w:rsidRPr="00BC0F27" w:rsidRDefault="00C164F2" w:rsidP="00C164F2">
      <w:pPr>
        <w:pStyle w:val="ListParagraph"/>
        <w:numPr>
          <w:ilvl w:val="0"/>
          <w:numId w:val="3"/>
        </w:numPr>
        <w:spacing w:line="480" w:lineRule="auto"/>
        <w:jc w:val="both"/>
        <w:rPr>
          <w:rFonts w:ascii="Times New Roman" w:hAnsi="Times New Roman" w:cs="Times New Roman"/>
          <w:b/>
          <w:bCs/>
          <w:sz w:val="24"/>
          <w:szCs w:val="24"/>
          <w:lang w:val="en-GB"/>
        </w:rPr>
      </w:pPr>
      <w:r w:rsidRPr="00BC0F27">
        <w:rPr>
          <w:rFonts w:ascii="Times New Roman" w:hAnsi="Times New Roman" w:cs="Times New Roman"/>
          <w:sz w:val="24"/>
          <w:szCs w:val="24"/>
          <w:lang w:val="en-GB"/>
        </w:rPr>
        <w:t xml:space="preserve"> </w:t>
      </w:r>
      <w:r w:rsidRPr="00BC0F27">
        <w:rPr>
          <w:rFonts w:ascii="Times New Roman" w:hAnsi="Times New Roman" w:cs="Times New Roman"/>
          <w:b/>
          <w:bCs/>
          <w:sz w:val="24"/>
          <w:szCs w:val="24"/>
          <w:lang w:val="en-GB"/>
        </w:rPr>
        <w:t>The Role of Teachers</w:t>
      </w:r>
    </w:p>
    <w:p w14:paraId="6E396B83" w14:textId="77777777" w:rsidR="00C164F2" w:rsidRPr="00783378" w:rsidRDefault="00C164F2" w:rsidP="00C164F2">
      <w:pPr>
        <w:spacing w:line="480" w:lineRule="auto"/>
        <w:jc w:val="both"/>
        <w:rPr>
          <w:rFonts w:ascii="Times New Roman" w:hAnsi="Times New Roman" w:cs="Times New Roman"/>
          <w:sz w:val="24"/>
          <w:szCs w:val="24"/>
          <w:lang w:val="en-GB"/>
        </w:rPr>
      </w:pPr>
      <w:r w:rsidRPr="00783378">
        <w:rPr>
          <w:rFonts w:ascii="Times New Roman" w:hAnsi="Times New Roman" w:cs="Times New Roman"/>
          <w:b/>
          <w:bCs/>
          <w:sz w:val="24"/>
          <w:szCs w:val="24"/>
          <w:lang w:val="en-GB"/>
        </w:rPr>
        <w:tab/>
      </w:r>
      <w:r w:rsidRPr="00783378">
        <w:rPr>
          <w:rFonts w:ascii="Times New Roman" w:hAnsi="Times New Roman" w:cs="Times New Roman"/>
          <w:sz w:val="24"/>
          <w:szCs w:val="24"/>
          <w:lang w:val="en-GB"/>
        </w:rPr>
        <w:t xml:space="preserve">The role of teachers changed overtime. In traditional classes, the teacher was considered to be the holder of knowledge who transmits it to the students to return it back in the exam paper. The teacher at that era played the role of “a sage on the stage” Although in CALL some researchers claimed for teachers to be “Ghosts in the wings” (their role is minimal and associated with ignorance), the teacher is more considered to be a facilitator, his role changed to “a guide on the side” </w:t>
      </w:r>
      <w:proofErr w:type="gramStart"/>
      <w:r w:rsidRPr="00783378">
        <w:rPr>
          <w:rFonts w:ascii="Times New Roman" w:hAnsi="Times New Roman" w:cs="Times New Roman"/>
          <w:sz w:val="24"/>
          <w:szCs w:val="24"/>
          <w:lang w:val="en-GB"/>
        </w:rPr>
        <w:t>i.e.</w:t>
      </w:r>
      <w:proofErr w:type="gramEnd"/>
      <w:r w:rsidRPr="00783378">
        <w:rPr>
          <w:rFonts w:ascii="Times New Roman" w:hAnsi="Times New Roman" w:cs="Times New Roman"/>
          <w:sz w:val="24"/>
          <w:szCs w:val="24"/>
          <w:lang w:val="en-GB"/>
        </w:rPr>
        <w:t xml:space="preserve"> s/he is no more the only source of knowledge; the latter could be gained from a variety of sources, but s/he needs to be flexible and adapts to learners’ needs (Le Baron-Earle, 2013).</w:t>
      </w:r>
    </w:p>
    <w:p w14:paraId="2BDE6F8F" w14:textId="77777777" w:rsidR="00C164F2" w:rsidRPr="00783378" w:rsidRDefault="00C164F2" w:rsidP="00C164F2">
      <w:pPr>
        <w:tabs>
          <w:tab w:val="left" w:pos="5535"/>
        </w:tabs>
        <w:spacing w:line="480" w:lineRule="auto"/>
        <w:jc w:val="both"/>
        <w:rPr>
          <w:rFonts w:ascii="Times New Roman" w:hAnsi="Times New Roman" w:cs="Times New Roman"/>
          <w:sz w:val="24"/>
          <w:szCs w:val="24"/>
          <w:lang w:val="en-GB"/>
        </w:rPr>
      </w:pPr>
      <w:r w:rsidRPr="00783378">
        <w:rPr>
          <w:rFonts w:ascii="Times New Roman" w:hAnsi="Times New Roman" w:cs="Times New Roman"/>
          <w:sz w:val="24"/>
          <w:szCs w:val="24"/>
          <w:lang w:val="en-GB"/>
        </w:rPr>
        <w:t xml:space="preserve">             Although the teachers’ role was primarily underestimated because of the focus on learners’ autonomy using the new media, it has recently gained much attention and focus. This view is supported by Müller-Hartmann (2007 p. 168) who stated that</w:t>
      </w:r>
    </w:p>
    <w:p w14:paraId="0F6A9B3E" w14:textId="77777777" w:rsidR="00C164F2" w:rsidRPr="00783378" w:rsidRDefault="00C164F2" w:rsidP="00C164F2">
      <w:pPr>
        <w:tabs>
          <w:tab w:val="left" w:pos="5535"/>
        </w:tabs>
        <w:spacing w:line="480" w:lineRule="auto"/>
        <w:ind w:left="708"/>
        <w:jc w:val="both"/>
        <w:rPr>
          <w:rFonts w:ascii="Times New Roman" w:hAnsi="Times New Roman" w:cs="Times New Roman"/>
          <w:sz w:val="24"/>
          <w:szCs w:val="24"/>
          <w:lang w:val="en-GB"/>
        </w:rPr>
      </w:pPr>
      <w:r w:rsidRPr="00783378">
        <w:rPr>
          <w:rFonts w:ascii="Times New Roman" w:hAnsi="Times New Roman" w:cs="Times New Roman"/>
          <w:sz w:val="24"/>
          <w:szCs w:val="24"/>
          <w:lang w:val="en-GB"/>
        </w:rPr>
        <w:t xml:space="preserve"> the new technology did not replace the teacher, but put him in the midst of designing the new living environment, allowing him to develop professionally, conjointly with his partner teacher(s) abroad, in the process of these intercultural projects</w:t>
      </w:r>
    </w:p>
    <w:p w14:paraId="07D24848" w14:textId="3B44C4D1" w:rsidR="00C164F2" w:rsidRDefault="00C164F2" w:rsidP="00C164F2">
      <w:pPr>
        <w:tabs>
          <w:tab w:val="left" w:pos="5535"/>
        </w:tabs>
        <w:spacing w:line="480" w:lineRule="auto"/>
        <w:jc w:val="both"/>
        <w:rPr>
          <w:rFonts w:ascii="Times New Roman" w:hAnsi="Times New Roman" w:cs="Times New Roman"/>
          <w:sz w:val="24"/>
          <w:szCs w:val="24"/>
          <w:lang w:val="en-GB"/>
        </w:rPr>
      </w:pPr>
      <w:r w:rsidRPr="00783378">
        <w:rPr>
          <w:rFonts w:ascii="Times New Roman" w:hAnsi="Times New Roman" w:cs="Times New Roman"/>
          <w:sz w:val="24"/>
          <w:szCs w:val="24"/>
          <w:lang w:val="en-GB"/>
        </w:rPr>
        <w:t xml:space="preserve">            Because of the continuously emerging and developing ICTs, and because the use of technology in education cannot be effective unless teachers are aware of their new roles (</w:t>
      </w:r>
      <w:proofErr w:type="spellStart"/>
      <w:r w:rsidRPr="00783378">
        <w:rPr>
          <w:rFonts w:ascii="Times New Roman" w:hAnsi="Times New Roman" w:cs="Times New Roman"/>
          <w:sz w:val="24"/>
          <w:szCs w:val="24"/>
          <w:lang w:val="en-GB"/>
        </w:rPr>
        <w:t>Kramsch</w:t>
      </w:r>
      <w:proofErr w:type="spellEnd"/>
      <w:r w:rsidRPr="00783378">
        <w:rPr>
          <w:rFonts w:ascii="Times New Roman" w:hAnsi="Times New Roman" w:cs="Times New Roman"/>
          <w:sz w:val="24"/>
          <w:szCs w:val="24"/>
          <w:lang w:val="en-GB"/>
        </w:rPr>
        <w:t>, 1993), teachers are required to develop some skills. The latter are manifested in four main models as shown in the following table:</w:t>
      </w:r>
    </w:p>
    <w:p w14:paraId="583F5486" w14:textId="109A8747" w:rsidR="00C164F2" w:rsidRDefault="00C164F2" w:rsidP="00C164F2">
      <w:pPr>
        <w:tabs>
          <w:tab w:val="left" w:pos="5535"/>
        </w:tabs>
        <w:spacing w:line="480" w:lineRule="auto"/>
        <w:jc w:val="both"/>
        <w:rPr>
          <w:rFonts w:ascii="Times New Roman" w:hAnsi="Times New Roman" w:cs="Times New Roman"/>
          <w:sz w:val="24"/>
          <w:szCs w:val="24"/>
          <w:lang w:val="en-GB"/>
        </w:rPr>
      </w:pPr>
    </w:p>
    <w:p w14:paraId="1344662B" w14:textId="77777777" w:rsidR="00C164F2" w:rsidRPr="00783378" w:rsidRDefault="00C164F2" w:rsidP="00C164F2">
      <w:pPr>
        <w:tabs>
          <w:tab w:val="left" w:pos="5535"/>
        </w:tabs>
        <w:spacing w:line="480" w:lineRule="auto"/>
        <w:jc w:val="both"/>
        <w:rPr>
          <w:rFonts w:ascii="Times New Roman" w:hAnsi="Times New Roman" w:cs="Times New Roman"/>
          <w:sz w:val="24"/>
          <w:szCs w:val="24"/>
          <w:lang w:val="en-GB"/>
        </w:rPr>
      </w:pPr>
    </w:p>
    <w:p w14:paraId="292BB2D2" w14:textId="77777777" w:rsidR="00C164F2" w:rsidRPr="00783378" w:rsidRDefault="00C164F2" w:rsidP="00C164F2">
      <w:pPr>
        <w:tabs>
          <w:tab w:val="left" w:pos="5535"/>
        </w:tabs>
        <w:spacing w:line="480" w:lineRule="auto"/>
        <w:jc w:val="both"/>
        <w:rPr>
          <w:rFonts w:ascii="Times New Roman" w:hAnsi="Times New Roman" w:cs="Times New Roman"/>
          <w:i/>
          <w:iCs/>
          <w:sz w:val="24"/>
          <w:szCs w:val="24"/>
          <w:lang w:val="en-GB"/>
        </w:rPr>
      </w:pPr>
      <w:r w:rsidRPr="00783378">
        <w:rPr>
          <w:rFonts w:ascii="Times New Roman" w:hAnsi="Times New Roman" w:cs="Times New Roman"/>
          <w:i/>
          <w:iCs/>
          <w:sz w:val="24"/>
          <w:szCs w:val="24"/>
          <w:lang w:val="en-GB"/>
        </w:rPr>
        <w:lastRenderedPageBreak/>
        <w:t>Table 07.  Models of ICT competence for teachers (O’Dowd, 2013 p.05)</w:t>
      </w:r>
    </w:p>
    <w:tbl>
      <w:tblPr>
        <w:tblStyle w:val="TableGrid"/>
        <w:tblW w:w="0" w:type="auto"/>
        <w:tblLook w:val="04A0" w:firstRow="1" w:lastRow="0" w:firstColumn="1" w:lastColumn="0" w:noHBand="0" w:noVBand="1"/>
      </w:tblPr>
      <w:tblGrid>
        <w:gridCol w:w="2303"/>
        <w:gridCol w:w="2303"/>
        <w:gridCol w:w="2303"/>
        <w:gridCol w:w="2303"/>
      </w:tblGrid>
      <w:tr w:rsidR="00C164F2" w:rsidRPr="00783378" w14:paraId="04D14385" w14:textId="77777777" w:rsidTr="00DA2E5A">
        <w:tc>
          <w:tcPr>
            <w:tcW w:w="2303" w:type="dxa"/>
          </w:tcPr>
          <w:p w14:paraId="0C77F2C4" w14:textId="77777777" w:rsidR="00C164F2" w:rsidRPr="00783378" w:rsidRDefault="00C164F2" w:rsidP="00DA2E5A">
            <w:pPr>
              <w:tabs>
                <w:tab w:val="left" w:pos="5535"/>
              </w:tabs>
              <w:spacing w:line="480" w:lineRule="auto"/>
              <w:jc w:val="both"/>
              <w:rPr>
                <w:rFonts w:ascii="Times New Roman" w:hAnsi="Times New Roman" w:cs="Times New Roman"/>
                <w:sz w:val="24"/>
                <w:szCs w:val="24"/>
                <w:lang w:val="en-GB"/>
              </w:rPr>
            </w:pPr>
            <w:r w:rsidRPr="00783378">
              <w:rPr>
                <w:rFonts w:ascii="Times New Roman" w:hAnsi="Times New Roman" w:cs="Times New Roman"/>
                <w:sz w:val="24"/>
                <w:szCs w:val="24"/>
                <w:lang w:val="en-GB"/>
              </w:rPr>
              <w:t>Skills pyramid for successful online FL teaching Hempel and Stickler (2005)</w:t>
            </w:r>
          </w:p>
        </w:tc>
        <w:tc>
          <w:tcPr>
            <w:tcW w:w="2303" w:type="dxa"/>
          </w:tcPr>
          <w:p w14:paraId="70A8FFD3" w14:textId="77777777" w:rsidR="00C164F2" w:rsidRPr="00783378" w:rsidRDefault="00C164F2" w:rsidP="00DA2E5A">
            <w:pPr>
              <w:tabs>
                <w:tab w:val="left" w:pos="5535"/>
              </w:tabs>
              <w:spacing w:line="480" w:lineRule="auto"/>
              <w:jc w:val="both"/>
              <w:rPr>
                <w:rFonts w:ascii="Times New Roman" w:hAnsi="Times New Roman" w:cs="Times New Roman"/>
                <w:sz w:val="24"/>
                <w:szCs w:val="24"/>
                <w:lang w:val="en-GB"/>
              </w:rPr>
            </w:pPr>
            <w:r w:rsidRPr="00783378">
              <w:rPr>
                <w:rFonts w:ascii="Times New Roman" w:hAnsi="Times New Roman" w:cs="Times New Roman"/>
                <w:sz w:val="24"/>
                <w:szCs w:val="24"/>
                <w:lang w:val="en-GB"/>
              </w:rPr>
              <w:t>Technology standards performance indicators for teachers ISTE (2008)</w:t>
            </w:r>
          </w:p>
        </w:tc>
        <w:tc>
          <w:tcPr>
            <w:tcW w:w="2303" w:type="dxa"/>
          </w:tcPr>
          <w:p w14:paraId="1E6B2B74" w14:textId="77777777" w:rsidR="00C164F2" w:rsidRPr="00783378" w:rsidRDefault="00C164F2" w:rsidP="00DA2E5A">
            <w:pPr>
              <w:tabs>
                <w:tab w:val="left" w:pos="5535"/>
              </w:tabs>
              <w:spacing w:line="480" w:lineRule="auto"/>
              <w:jc w:val="both"/>
              <w:rPr>
                <w:rFonts w:ascii="Times New Roman" w:hAnsi="Times New Roman" w:cs="Times New Roman"/>
                <w:sz w:val="24"/>
                <w:szCs w:val="24"/>
                <w:lang w:val="en-GB"/>
              </w:rPr>
            </w:pPr>
            <w:r w:rsidRPr="00783378">
              <w:rPr>
                <w:rFonts w:ascii="Times New Roman" w:hAnsi="Times New Roman" w:cs="Times New Roman"/>
                <w:sz w:val="24"/>
                <w:szCs w:val="24"/>
                <w:lang w:val="en-GB"/>
              </w:rPr>
              <w:t>ICT competency standards for teachers UNISCO (2008)</w:t>
            </w:r>
          </w:p>
        </w:tc>
        <w:tc>
          <w:tcPr>
            <w:tcW w:w="2303" w:type="dxa"/>
          </w:tcPr>
          <w:p w14:paraId="106EC6E7" w14:textId="77777777" w:rsidR="00C164F2" w:rsidRPr="00783378" w:rsidRDefault="00C164F2" w:rsidP="00DA2E5A">
            <w:pPr>
              <w:tabs>
                <w:tab w:val="left" w:pos="5535"/>
              </w:tabs>
              <w:spacing w:line="480" w:lineRule="auto"/>
              <w:jc w:val="both"/>
              <w:rPr>
                <w:rFonts w:ascii="Times New Roman" w:hAnsi="Times New Roman" w:cs="Times New Roman"/>
                <w:sz w:val="24"/>
                <w:szCs w:val="24"/>
                <w:lang w:val="en-GB"/>
              </w:rPr>
            </w:pPr>
            <w:r w:rsidRPr="00783378">
              <w:rPr>
                <w:rFonts w:ascii="Times New Roman" w:hAnsi="Times New Roman" w:cs="Times New Roman"/>
                <w:sz w:val="24"/>
                <w:szCs w:val="24"/>
                <w:lang w:val="en-GB"/>
              </w:rPr>
              <w:t>E-moderator competencies (2003)</w:t>
            </w:r>
          </w:p>
        </w:tc>
      </w:tr>
      <w:tr w:rsidR="00C164F2" w:rsidRPr="00783378" w14:paraId="15028519" w14:textId="77777777" w:rsidTr="00DA2E5A">
        <w:tc>
          <w:tcPr>
            <w:tcW w:w="2303" w:type="dxa"/>
          </w:tcPr>
          <w:p w14:paraId="6B17F03F" w14:textId="77777777" w:rsidR="00C164F2" w:rsidRPr="00783378" w:rsidRDefault="00C164F2" w:rsidP="00DA2E5A">
            <w:pPr>
              <w:tabs>
                <w:tab w:val="left" w:pos="5535"/>
              </w:tabs>
              <w:spacing w:line="480" w:lineRule="auto"/>
              <w:jc w:val="both"/>
              <w:rPr>
                <w:rFonts w:ascii="Times New Roman" w:hAnsi="Times New Roman" w:cs="Times New Roman"/>
                <w:sz w:val="24"/>
                <w:szCs w:val="24"/>
                <w:lang w:val="en-GB"/>
              </w:rPr>
            </w:pPr>
            <w:r w:rsidRPr="00783378">
              <w:rPr>
                <w:rFonts w:ascii="Times New Roman" w:hAnsi="Times New Roman" w:cs="Times New Roman"/>
                <w:sz w:val="24"/>
                <w:szCs w:val="24"/>
                <w:lang w:val="en-GB"/>
              </w:rPr>
              <w:t>- basic ICT competence</w:t>
            </w:r>
          </w:p>
          <w:p w14:paraId="1068A42A" w14:textId="77777777" w:rsidR="00C164F2" w:rsidRPr="00783378" w:rsidRDefault="00C164F2" w:rsidP="00DA2E5A">
            <w:pPr>
              <w:tabs>
                <w:tab w:val="left" w:pos="5535"/>
              </w:tabs>
              <w:spacing w:line="480" w:lineRule="auto"/>
              <w:jc w:val="both"/>
              <w:rPr>
                <w:rFonts w:ascii="Times New Roman" w:hAnsi="Times New Roman" w:cs="Times New Roman"/>
                <w:sz w:val="24"/>
                <w:szCs w:val="24"/>
                <w:lang w:val="en-GB"/>
              </w:rPr>
            </w:pPr>
            <w:r w:rsidRPr="00783378">
              <w:rPr>
                <w:rFonts w:ascii="Times New Roman" w:hAnsi="Times New Roman" w:cs="Times New Roman"/>
                <w:sz w:val="24"/>
                <w:szCs w:val="24"/>
                <w:lang w:val="en-GB"/>
              </w:rPr>
              <w:t xml:space="preserve">- tech competence with software </w:t>
            </w:r>
          </w:p>
          <w:p w14:paraId="196E9BBA" w14:textId="77777777" w:rsidR="00C164F2" w:rsidRPr="00783378" w:rsidRDefault="00C164F2" w:rsidP="00DA2E5A">
            <w:pPr>
              <w:tabs>
                <w:tab w:val="left" w:pos="5535"/>
              </w:tabs>
              <w:spacing w:line="480" w:lineRule="auto"/>
              <w:jc w:val="both"/>
              <w:rPr>
                <w:rFonts w:ascii="Times New Roman" w:hAnsi="Times New Roman" w:cs="Times New Roman"/>
                <w:sz w:val="24"/>
                <w:szCs w:val="24"/>
                <w:lang w:val="en-GB"/>
              </w:rPr>
            </w:pPr>
            <w:r w:rsidRPr="00783378">
              <w:rPr>
                <w:rFonts w:ascii="Times New Roman" w:hAnsi="Times New Roman" w:cs="Times New Roman"/>
                <w:sz w:val="24"/>
                <w:szCs w:val="24"/>
                <w:lang w:val="en-GB"/>
              </w:rPr>
              <w:t>- dealing with constraints of the medium</w:t>
            </w:r>
          </w:p>
          <w:p w14:paraId="4358F873" w14:textId="77777777" w:rsidR="00C164F2" w:rsidRPr="00783378" w:rsidRDefault="00C164F2" w:rsidP="00DA2E5A">
            <w:pPr>
              <w:tabs>
                <w:tab w:val="left" w:pos="5535"/>
              </w:tabs>
              <w:spacing w:line="480" w:lineRule="auto"/>
              <w:jc w:val="both"/>
              <w:rPr>
                <w:rFonts w:ascii="Times New Roman" w:hAnsi="Times New Roman" w:cs="Times New Roman"/>
                <w:sz w:val="24"/>
                <w:szCs w:val="24"/>
                <w:lang w:val="en-GB"/>
              </w:rPr>
            </w:pPr>
            <w:r w:rsidRPr="00783378">
              <w:rPr>
                <w:rFonts w:ascii="Times New Roman" w:hAnsi="Times New Roman" w:cs="Times New Roman"/>
                <w:sz w:val="24"/>
                <w:szCs w:val="24"/>
                <w:lang w:val="en-GB"/>
              </w:rPr>
              <w:t>- online socialization</w:t>
            </w:r>
          </w:p>
          <w:p w14:paraId="4740315D" w14:textId="77777777" w:rsidR="00C164F2" w:rsidRPr="00783378" w:rsidRDefault="00C164F2" w:rsidP="00DA2E5A">
            <w:pPr>
              <w:tabs>
                <w:tab w:val="left" w:pos="5535"/>
              </w:tabs>
              <w:spacing w:line="480" w:lineRule="auto"/>
              <w:jc w:val="both"/>
              <w:rPr>
                <w:rFonts w:ascii="Times New Roman" w:hAnsi="Times New Roman" w:cs="Times New Roman"/>
                <w:sz w:val="24"/>
                <w:szCs w:val="24"/>
                <w:lang w:val="en-GB"/>
              </w:rPr>
            </w:pPr>
            <w:r w:rsidRPr="00783378">
              <w:rPr>
                <w:rFonts w:ascii="Times New Roman" w:hAnsi="Times New Roman" w:cs="Times New Roman"/>
                <w:sz w:val="24"/>
                <w:szCs w:val="24"/>
                <w:lang w:val="en-GB"/>
              </w:rPr>
              <w:t>- facilitating communicative competence</w:t>
            </w:r>
          </w:p>
          <w:p w14:paraId="04B2919C" w14:textId="77777777" w:rsidR="00C164F2" w:rsidRPr="00783378" w:rsidRDefault="00C164F2" w:rsidP="00DA2E5A">
            <w:pPr>
              <w:tabs>
                <w:tab w:val="left" w:pos="5535"/>
              </w:tabs>
              <w:spacing w:line="480" w:lineRule="auto"/>
              <w:jc w:val="both"/>
              <w:rPr>
                <w:rFonts w:ascii="Times New Roman" w:hAnsi="Times New Roman" w:cs="Times New Roman"/>
                <w:sz w:val="24"/>
                <w:szCs w:val="24"/>
                <w:lang w:val="en-GB"/>
              </w:rPr>
            </w:pPr>
            <w:r w:rsidRPr="00783378">
              <w:rPr>
                <w:rFonts w:ascii="Times New Roman" w:hAnsi="Times New Roman" w:cs="Times New Roman"/>
                <w:sz w:val="24"/>
                <w:szCs w:val="24"/>
                <w:lang w:val="en-GB"/>
              </w:rPr>
              <w:t>- creativity and choice</w:t>
            </w:r>
          </w:p>
          <w:p w14:paraId="5188B276" w14:textId="77777777" w:rsidR="00C164F2" w:rsidRPr="00783378" w:rsidRDefault="00C164F2" w:rsidP="00DA2E5A">
            <w:pPr>
              <w:tabs>
                <w:tab w:val="left" w:pos="5535"/>
              </w:tabs>
              <w:spacing w:line="480" w:lineRule="auto"/>
              <w:jc w:val="both"/>
              <w:rPr>
                <w:rFonts w:ascii="Times New Roman" w:hAnsi="Times New Roman" w:cs="Times New Roman"/>
                <w:sz w:val="24"/>
                <w:szCs w:val="24"/>
                <w:lang w:val="en-GB"/>
              </w:rPr>
            </w:pPr>
            <w:r w:rsidRPr="00783378">
              <w:rPr>
                <w:rFonts w:ascii="Times New Roman" w:hAnsi="Times New Roman" w:cs="Times New Roman"/>
                <w:sz w:val="24"/>
                <w:szCs w:val="24"/>
                <w:lang w:val="en-GB"/>
              </w:rPr>
              <w:t>- own style</w:t>
            </w:r>
          </w:p>
        </w:tc>
        <w:tc>
          <w:tcPr>
            <w:tcW w:w="2303" w:type="dxa"/>
          </w:tcPr>
          <w:p w14:paraId="043339D4" w14:textId="77777777" w:rsidR="00C164F2" w:rsidRPr="00783378" w:rsidRDefault="00C164F2" w:rsidP="00DA2E5A">
            <w:pPr>
              <w:tabs>
                <w:tab w:val="left" w:pos="5535"/>
              </w:tabs>
              <w:spacing w:line="480" w:lineRule="auto"/>
              <w:jc w:val="both"/>
              <w:rPr>
                <w:rFonts w:ascii="Times New Roman" w:hAnsi="Times New Roman" w:cs="Times New Roman"/>
                <w:sz w:val="24"/>
                <w:szCs w:val="24"/>
                <w:lang w:val="en-GB"/>
              </w:rPr>
            </w:pPr>
            <w:r w:rsidRPr="00783378">
              <w:rPr>
                <w:rFonts w:ascii="Times New Roman" w:hAnsi="Times New Roman" w:cs="Times New Roman"/>
                <w:sz w:val="24"/>
                <w:szCs w:val="24"/>
                <w:lang w:val="en-GB"/>
              </w:rPr>
              <w:t>- facilitating and inspiring student learning</w:t>
            </w:r>
          </w:p>
          <w:p w14:paraId="3C3E2F24" w14:textId="77777777" w:rsidR="00C164F2" w:rsidRPr="00783378" w:rsidRDefault="00C164F2" w:rsidP="00DA2E5A">
            <w:pPr>
              <w:tabs>
                <w:tab w:val="left" w:pos="5535"/>
              </w:tabs>
              <w:spacing w:line="480" w:lineRule="auto"/>
              <w:jc w:val="both"/>
              <w:rPr>
                <w:rFonts w:ascii="Times New Roman" w:hAnsi="Times New Roman" w:cs="Times New Roman"/>
                <w:sz w:val="24"/>
                <w:szCs w:val="24"/>
                <w:lang w:val="en-GB"/>
              </w:rPr>
            </w:pPr>
            <w:r w:rsidRPr="00783378">
              <w:rPr>
                <w:rFonts w:ascii="Times New Roman" w:hAnsi="Times New Roman" w:cs="Times New Roman"/>
                <w:sz w:val="24"/>
                <w:szCs w:val="24"/>
                <w:lang w:val="en-GB"/>
              </w:rPr>
              <w:t>- designing digital-age learning experiences and assessments</w:t>
            </w:r>
          </w:p>
          <w:p w14:paraId="38A3499A" w14:textId="77777777" w:rsidR="00C164F2" w:rsidRPr="00783378" w:rsidRDefault="00C164F2" w:rsidP="00DA2E5A">
            <w:pPr>
              <w:tabs>
                <w:tab w:val="left" w:pos="5535"/>
              </w:tabs>
              <w:spacing w:line="480" w:lineRule="auto"/>
              <w:jc w:val="both"/>
              <w:rPr>
                <w:rFonts w:ascii="Times New Roman" w:hAnsi="Times New Roman" w:cs="Times New Roman"/>
                <w:sz w:val="24"/>
                <w:szCs w:val="24"/>
                <w:lang w:val="en-GB"/>
              </w:rPr>
            </w:pPr>
            <w:r w:rsidRPr="00783378">
              <w:rPr>
                <w:rFonts w:ascii="Times New Roman" w:hAnsi="Times New Roman" w:cs="Times New Roman"/>
                <w:sz w:val="24"/>
                <w:szCs w:val="24"/>
                <w:lang w:val="en-GB"/>
              </w:rPr>
              <w:t xml:space="preserve">- model digital-age work and learning </w:t>
            </w:r>
          </w:p>
          <w:p w14:paraId="6B4B6465" w14:textId="77777777" w:rsidR="00C164F2" w:rsidRPr="00783378" w:rsidRDefault="00C164F2" w:rsidP="00DA2E5A">
            <w:pPr>
              <w:tabs>
                <w:tab w:val="left" w:pos="5535"/>
              </w:tabs>
              <w:spacing w:line="480" w:lineRule="auto"/>
              <w:jc w:val="both"/>
              <w:rPr>
                <w:rFonts w:ascii="Times New Roman" w:hAnsi="Times New Roman" w:cs="Times New Roman"/>
                <w:sz w:val="24"/>
                <w:szCs w:val="24"/>
                <w:lang w:val="en-GB"/>
              </w:rPr>
            </w:pPr>
            <w:r w:rsidRPr="00783378">
              <w:rPr>
                <w:rFonts w:ascii="Times New Roman" w:hAnsi="Times New Roman" w:cs="Times New Roman"/>
                <w:sz w:val="24"/>
                <w:szCs w:val="24"/>
                <w:lang w:val="en-GB"/>
              </w:rPr>
              <w:t>- promote digital citizenship and responsibility</w:t>
            </w:r>
          </w:p>
          <w:p w14:paraId="46577386" w14:textId="77777777" w:rsidR="00C164F2" w:rsidRPr="00783378" w:rsidRDefault="00C164F2" w:rsidP="00DA2E5A">
            <w:pPr>
              <w:tabs>
                <w:tab w:val="left" w:pos="5535"/>
              </w:tabs>
              <w:spacing w:line="480" w:lineRule="auto"/>
              <w:jc w:val="both"/>
              <w:rPr>
                <w:rFonts w:ascii="Times New Roman" w:hAnsi="Times New Roman" w:cs="Times New Roman"/>
                <w:sz w:val="24"/>
                <w:szCs w:val="24"/>
                <w:lang w:val="en-GB"/>
              </w:rPr>
            </w:pPr>
            <w:r w:rsidRPr="00783378">
              <w:rPr>
                <w:rFonts w:ascii="Times New Roman" w:hAnsi="Times New Roman" w:cs="Times New Roman"/>
                <w:sz w:val="24"/>
                <w:szCs w:val="24"/>
                <w:lang w:val="en-GB"/>
              </w:rPr>
              <w:lastRenderedPageBreak/>
              <w:t>- engage in professional growth and leadership</w:t>
            </w:r>
          </w:p>
        </w:tc>
        <w:tc>
          <w:tcPr>
            <w:tcW w:w="2303" w:type="dxa"/>
          </w:tcPr>
          <w:p w14:paraId="23F7A6D6" w14:textId="77777777" w:rsidR="00C164F2" w:rsidRPr="00783378" w:rsidRDefault="00C164F2" w:rsidP="00DA2E5A">
            <w:pPr>
              <w:tabs>
                <w:tab w:val="left" w:pos="5535"/>
              </w:tabs>
              <w:spacing w:line="480" w:lineRule="auto"/>
              <w:jc w:val="both"/>
              <w:rPr>
                <w:rFonts w:ascii="Times New Roman" w:hAnsi="Times New Roman" w:cs="Times New Roman"/>
                <w:sz w:val="24"/>
                <w:szCs w:val="24"/>
                <w:lang w:val="en-GB"/>
              </w:rPr>
            </w:pPr>
            <w:r w:rsidRPr="00783378">
              <w:rPr>
                <w:rFonts w:ascii="Times New Roman" w:hAnsi="Times New Roman" w:cs="Times New Roman"/>
                <w:sz w:val="24"/>
                <w:szCs w:val="24"/>
                <w:lang w:val="en-GB"/>
              </w:rPr>
              <w:lastRenderedPageBreak/>
              <w:t>- educational policy</w:t>
            </w:r>
          </w:p>
          <w:p w14:paraId="6EC81A55" w14:textId="77777777" w:rsidR="00C164F2" w:rsidRPr="00783378" w:rsidRDefault="00C164F2" w:rsidP="00DA2E5A">
            <w:pPr>
              <w:tabs>
                <w:tab w:val="left" w:pos="5535"/>
              </w:tabs>
              <w:spacing w:line="480" w:lineRule="auto"/>
              <w:jc w:val="both"/>
              <w:rPr>
                <w:rFonts w:ascii="Times New Roman" w:hAnsi="Times New Roman" w:cs="Times New Roman"/>
                <w:sz w:val="24"/>
                <w:szCs w:val="24"/>
                <w:lang w:val="en-GB"/>
              </w:rPr>
            </w:pPr>
            <w:r w:rsidRPr="00783378">
              <w:rPr>
                <w:rFonts w:ascii="Times New Roman" w:hAnsi="Times New Roman" w:cs="Times New Roman"/>
                <w:sz w:val="24"/>
                <w:szCs w:val="24"/>
                <w:lang w:val="en-GB"/>
              </w:rPr>
              <w:t>- curriculum and assessment</w:t>
            </w:r>
          </w:p>
          <w:p w14:paraId="0DA730BC" w14:textId="77777777" w:rsidR="00C164F2" w:rsidRPr="00783378" w:rsidRDefault="00C164F2" w:rsidP="00DA2E5A">
            <w:pPr>
              <w:tabs>
                <w:tab w:val="left" w:pos="5535"/>
              </w:tabs>
              <w:spacing w:line="480" w:lineRule="auto"/>
              <w:jc w:val="both"/>
              <w:rPr>
                <w:rFonts w:ascii="Times New Roman" w:hAnsi="Times New Roman" w:cs="Times New Roman"/>
                <w:sz w:val="24"/>
                <w:szCs w:val="24"/>
                <w:lang w:val="en-GB"/>
              </w:rPr>
            </w:pPr>
            <w:r w:rsidRPr="00783378">
              <w:rPr>
                <w:rFonts w:ascii="Times New Roman" w:hAnsi="Times New Roman" w:cs="Times New Roman"/>
                <w:sz w:val="24"/>
                <w:szCs w:val="24"/>
                <w:lang w:val="en-GB"/>
              </w:rPr>
              <w:t>-pedagogy</w:t>
            </w:r>
          </w:p>
          <w:p w14:paraId="62054787" w14:textId="77777777" w:rsidR="00C164F2" w:rsidRPr="00783378" w:rsidRDefault="00C164F2" w:rsidP="00DA2E5A">
            <w:pPr>
              <w:tabs>
                <w:tab w:val="left" w:pos="5535"/>
              </w:tabs>
              <w:spacing w:line="480" w:lineRule="auto"/>
              <w:jc w:val="both"/>
              <w:rPr>
                <w:rFonts w:ascii="Times New Roman" w:hAnsi="Times New Roman" w:cs="Times New Roman"/>
                <w:sz w:val="24"/>
                <w:szCs w:val="24"/>
                <w:lang w:val="en-GB"/>
              </w:rPr>
            </w:pPr>
            <w:r w:rsidRPr="00783378">
              <w:rPr>
                <w:rFonts w:ascii="Times New Roman" w:hAnsi="Times New Roman" w:cs="Times New Roman"/>
                <w:sz w:val="24"/>
                <w:szCs w:val="24"/>
                <w:lang w:val="en-GB"/>
              </w:rPr>
              <w:t>- ICT (technical) competence</w:t>
            </w:r>
          </w:p>
          <w:p w14:paraId="7F95FED3" w14:textId="77777777" w:rsidR="00C164F2" w:rsidRPr="00783378" w:rsidRDefault="00C164F2" w:rsidP="00DA2E5A">
            <w:pPr>
              <w:tabs>
                <w:tab w:val="left" w:pos="5535"/>
              </w:tabs>
              <w:spacing w:line="480" w:lineRule="auto"/>
              <w:jc w:val="both"/>
              <w:rPr>
                <w:rFonts w:ascii="Times New Roman" w:hAnsi="Times New Roman" w:cs="Times New Roman"/>
                <w:sz w:val="24"/>
                <w:szCs w:val="24"/>
                <w:lang w:val="en-GB"/>
              </w:rPr>
            </w:pPr>
            <w:r w:rsidRPr="00783378">
              <w:rPr>
                <w:rFonts w:ascii="Times New Roman" w:hAnsi="Times New Roman" w:cs="Times New Roman"/>
                <w:sz w:val="24"/>
                <w:szCs w:val="24"/>
                <w:lang w:val="en-GB"/>
              </w:rPr>
              <w:t>- organization and administration</w:t>
            </w:r>
          </w:p>
          <w:p w14:paraId="385DDD5D" w14:textId="77777777" w:rsidR="00C164F2" w:rsidRPr="00783378" w:rsidRDefault="00C164F2" w:rsidP="00DA2E5A">
            <w:pPr>
              <w:tabs>
                <w:tab w:val="left" w:pos="5535"/>
              </w:tabs>
              <w:spacing w:line="480" w:lineRule="auto"/>
              <w:jc w:val="both"/>
              <w:rPr>
                <w:rFonts w:ascii="Times New Roman" w:hAnsi="Times New Roman" w:cs="Times New Roman"/>
                <w:sz w:val="24"/>
                <w:szCs w:val="24"/>
                <w:lang w:val="en-GB"/>
              </w:rPr>
            </w:pPr>
            <w:r w:rsidRPr="00783378">
              <w:rPr>
                <w:rFonts w:ascii="Times New Roman" w:hAnsi="Times New Roman" w:cs="Times New Roman"/>
                <w:sz w:val="24"/>
                <w:szCs w:val="24"/>
                <w:lang w:val="en-GB"/>
              </w:rPr>
              <w:t>- teacher professional development</w:t>
            </w:r>
          </w:p>
        </w:tc>
        <w:tc>
          <w:tcPr>
            <w:tcW w:w="2303" w:type="dxa"/>
          </w:tcPr>
          <w:p w14:paraId="0402043E" w14:textId="77777777" w:rsidR="00C164F2" w:rsidRPr="00783378" w:rsidRDefault="00C164F2" w:rsidP="00DA2E5A">
            <w:pPr>
              <w:tabs>
                <w:tab w:val="left" w:pos="5535"/>
              </w:tabs>
              <w:spacing w:line="480" w:lineRule="auto"/>
              <w:jc w:val="both"/>
              <w:rPr>
                <w:rFonts w:ascii="Times New Roman" w:hAnsi="Times New Roman" w:cs="Times New Roman"/>
                <w:sz w:val="24"/>
                <w:szCs w:val="24"/>
                <w:lang w:val="en-GB"/>
              </w:rPr>
            </w:pPr>
            <w:r w:rsidRPr="00783378">
              <w:rPr>
                <w:rFonts w:ascii="Times New Roman" w:hAnsi="Times New Roman" w:cs="Times New Roman"/>
                <w:sz w:val="24"/>
                <w:szCs w:val="24"/>
                <w:lang w:val="en-GB"/>
              </w:rPr>
              <w:t xml:space="preserve">- understanding of online processes </w:t>
            </w:r>
          </w:p>
          <w:p w14:paraId="5C696EA0" w14:textId="77777777" w:rsidR="00C164F2" w:rsidRPr="00783378" w:rsidRDefault="00C164F2" w:rsidP="00DA2E5A">
            <w:pPr>
              <w:tabs>
                <w:tab w:val="left" w:pos="5535"/>
              </w:tabs>
              <w:spacing w:line="480" w:lineRule="auto"/>
              <w:jc w:val="both"/>
              <w:rPr>
                <w:rFonts w:ascii="Times New Roman" w:hAnsi="Times New Roman" w:cs="Times New Roman"/>
                <w:sz w:val="24"/>
                <w:szCs w:val="24"/>
                <w:lang w:val="en-GB"/>
              </w:rPr>
            </w:pPr>
            <w:r w:rsidRPr="00783378">
              <w:rPr>
                <w:rFonts w:ascii="Times New Roman" w:hAnsi="Times New Roman" w:cs="Times New Roman"/>
                <w:sz w:val="24"/>
                <w:szCs w:val="24"/>
                <w:lang w:val="en-GB"/>
              </w:rPr>
              <w:t>- technical skills</w:t>
            </w:r>
          </w:p>
          <w:p w14:paraId="53C5E17E" w14:textId="77777777" w:rsidR="00C164F2" w:rsidRPr="00783378" w:rsidRDefault="00C164F2" w:rsidP="00DA2E5A">
            <w:pPr>
              <w:tabs>
                <w:tab w:val="left" w:pos="5535"/>
              </w:tabs>
              <w:spacing w:line="480" w:lineRule="auto"/>
              <w:jc w:val="both"/>
              <w:rPr>
                <w:rFonts w:ascii="Times New Roman" w:hAnsi="Times New Roman" w:cs="Times New Roman"/>
                <w:sz w:val="24"/>
                <w:szCs w:val="24"/>
                <w:lang w:val="en-GB"/>
              </w:rPr>
            </w:pPr>
            <w:r w:rsidRPr="00783378">
              <w:rPr>
                <w:rFonts w:ascii="Times New Roman" w:hAnsi="Times New Roman" w:cs="Times New Roman"/>
                <w:sz w:val="24"/>
                <w:szCs w:val="24"/>
                <w:lang w:val="en-GB"/>
              </w:rPr>
              <w:t>- online communication skills</w:t>
            </w:r>
          </w:p>
          <w:p w14:paraId="696871CB" w14:textId="77777777" w:rsidR="00C164F2" w:rsidRPr="00783378" w:rsidRDefault="00C164F2" w:rsidP="00DA2E5A">
            <w:pPr>
              <w:tabs>
                <w:tab w:val="left" w:pos="5535"/>
              </w:tabs>
              <w:spacing w:line="480" w:lineRule="auto"/>
              <w:jc w:val="both"/>
              <w:rPr>
                <w:rFonts w:ascii="Times New Roman" w:hAnsi="Times New Roman" w:cs="Times New Roman"/>
                <w:sz w:val="24"/>
                <w:szCs w:val="24"/>
                <w:lang w:val="en-GB"/>
              </w:rPr>
            </w:pPr>
            <w:r w:rsidRPr="00783378">
              <w:rPr>
                <w:rFonts w:ascii="Times New Roman" w:hAnsi="Times New Roman" w:cs="Times New Roman"/>
                <w:sz w:val="24"/>
                <w:szCs w:val="24"/>
                <w:lang w:val="en-GB"/>
              </w:rPr>
              <w:t xml:space="preserve">- content expertise </w:t>
            </w:r>
          </w:p>
          <w:p w14:paraId="66E25C79" w14:textId="77777777" w:rsidR="00C164F2" w:rsidRPr="00783378" w:rsidRDefault="00C164F2" w:rsidP="00DA2E5A">
            <w:pPr>
              <w:tabs>
                <w:tab w:val="left" w:pos="5535"/>
              </w:tabs>
              <w:spacing w:line="480" w:lineRule="auto"/>
              <w:jc w:val="both"/>
              <w:rPr>
                <w:rFonts w:ascii="Times New Roman" w:hAnsi="Times New Roman" w:cs="Times New Roman"/>
                <w:sz w:val="24"/>
                <w:szCs w:val="24"/>
                <w:lang w:val="en-GB"/>
              </w:rPr>
            </w:pPr>
            <w:r w:rsidRPr="00783378">
              <w:rPr>
                <w:rFonts w:ascii="Times New Roman" w:hAnsi="Times New Roman" w:cs="Times New Roman"/>
                <w:sz w:val="24"/>
                <w:szCs w:val="24"/>
                <w:lang w:val="en-GB"/>
              </w:rPr>
              <w:t xml:space="preserve">- personal characteristics </w:t>
            </w:r>
          </w:p>
        </w:tc>
      </w:tr>
    </w:tbl>
    <w:p w14:paraId="1CB8BC38" w14:textId="77777777" w:rsidR="00C164F2" w:rsidRPr="00783378" w:rsidRDefault="00C164F2" w:rsidP="00C164F2">
      <w:pPr>
        <w:tabs>
          <w:tab w:val="left" w:pos="5535"/>
        </w:tabs>
        <w:spacing w:line="480" w:lineRule="auto"/>
        <w:jc w:val="both"/>
        <w:rPr>
          <w:rFonts w:ascii="Times New Roman" w:hAnsi="Times New Roman" w:cs="Times New Roman"/>
          <w:sz w:val="24"/>
          <w:szCs w:val="24"/>
          <w:lang w:val="en-GB"/>
        </w:rPr>
      </w:pPr>
    </w:p>
    <w:p w14:paraId="7619634B" w14:textId="77777777" w:rsidR="00C164F2" w:rsidRPr="00783378" w:rsidRDefault="00C164F2" w:rsidP="00C164F2">
      <w:pPr>
        <w:tabs>
          <w:tab w:val="left" w:pos="5535"/>
        </w:tabs>
        <w:spacing w:line="480" w:lineRule="auto"/>
        <w:jc w:val="both"/>
        <w:rPr>
          <w:rFonts w:ascii="Times New Roman" w:hAnsi="Times New Roman" w:cs="Times New Roman"/>
          <w:sz w:val="24"/>
          <w:szCs w:val="24"/>
          <w:lang w:val="en-GB"/>
        </w:rPr>
      </w:pPr>
      <w:r w:rsidRPr="00783378">
        <w:rPr>
          <w:rFonts w:ascii="Times New Roman" w:hAnsi="Times New Roman" w:cs="Times New Roman"/>
          <w:sz w:val="24"/>
          <w:szCs w:val="24"/>
          <w:lang w:val="en-GB"/>
        </w:rPr>
        <w:t xml:space="preserve">            In addition to these ICT skills, O’Dowd (2013) claimed that telecollaborative teachers should 1) aim at developing ICC, 2) be themselves interculturally competent to be able to collaborate with other teachers within the project, and 3) relate telecollaborative tasks to those tackled in class during a long-term period. He posited a model of telecollaborative teachers’ competences that contains four sections: organizational, pedagogical, digital competences and attitudes and beliefs, with a total of 40 descriptors. To develop these competencies, O’Dowd (2015) valued sociocultural approaches to FL teacher education where emphasis is put on the relation between training periods at university and realities of language classrooms.</w:t>
      </w:r>
    </w:p>
    <w:p w14:paraId="470321DE" w14:textId="77777777" w:rsidR="00C164F2" w:rsidRPr="00783378" w:rsidRDefault="00C164F2" w:rsidP="00C164F2">
      <w:pPr>
        <w:tabs>
          <w:tab w:val="left" w:pos="5535"/>
        </w:tabs>
        <w:spacing w:line="480" w:lineRule="auto"/>
        <w:jc w:val="both"/>
        <w:rPr>
          <w:rFonts w:ascii="Times New Roman" w:hAnsi="Times New Roman" w:cs="Times New Roman"/>
          <w:sz w:val="24"/>
          <w:szCs w:val="24"/>
          <w:lang w:val="en-GB"/>
        </w:rPr>
      </w:pPr>
      <w:r w:rsidRPr="00783378">
        <w:rPr>
          <w:rFonts w:ascii="Times New Roman" w:hAnsi="Times New Roman" w:cs="Times New Roman"/>
          <w:sz w:val="24"/>
          <w:szCs w:val="24"/>
          <w:lang w:val="en-GB"/>
        </w:rPr>
        <w:t xml:space="preserve">             Nevertheless, teachers may be afraid of their new roles in telecollaboration because of the pitfalls of technology, changing the role they have accustomed to, and not being able to control their learners online (Müller-Hartmann, 2007). However, teachers’ role does not require them to control their learners, and their active participation within online interaction is not necessary. Hence, their role encompasses the organization of the exchange (selecting the partners, the tool and preparing learners), developing, sequencing and implementing real-world tasks that are meaningful (following a task-based approach), setting objectives and time constraints, and evaluating the learning outcome (O’Dowd, 2013; Müller-Hartman, 2007; O’Dowd, 2015).</w:t>
      </w:r>
    </w:p>
    <w:p w14:paraId="5E371198" w14:textId="77777777" w:rsidR="00C164F2" w:rsidRPr="00783378" w:rsidRDefault="00C164F2" w:rsidP="00C164F2">
      <w:pPr>
        <w:tabs>
          <w:tab w:val="left" w:pos="5535"/>
        </w:tabs>
        <w:spacing w:line="480" w:lineRule="auto"/>
        <w:jc w:val="both"/>
        <w:rPr>
          <w:rFonts w:ascii="Times New Roman" w:hAnsi="Times New Roman" w:cs="Times New Roman"/>
          <w:sz w:val="24"/>
          <w:szCs w:val="24"/>
          <w:lang w:val="en-GB"/>
        </w:rPr>
      </w:pPr>
      <w:r w:rsidRPr="00783378">
        <w:rPr>
          <w:rFonts w:ascii="Times New Roman" w:hAnsi="Times New Roman" w:cs="Times New Roman"/>
          <w:sz w:val="24"/>
          <w:szCs w:val="24"/>
          <w:lang w:val="en-GB"/>
        </w:rPr>
        <w:t xml:space="preserve">             In preparing learners, teachers should make sure that learners are not frustrated by the use of a particular ICT tool (</w:t>
      </w:r>
      <w:proofErr w:type="spellStart"/>
      <w:r w:rsidRPr="00783378">
        <w:rPr>
          <w:rFonts w:ascii="Times New Roman" w:hAnsi="Times New Roman" w:cs="Times New Roman"/>
          <w:sz w:val="24"/>
          <w:szCs w:val="24"/>
          <w:lang w:val="en-GB"/>
        </w:rPr>
        <w:t>Dooly</w:t>
      </w:r>
      <w:proofErr w:type="spellEnd"/>
      <w:r w:rsidRPr="00783378">
        <w:rPr>
          <w:rFonts w:ascii="Times New Roman" w:hAnsi="Times New Roman" w:cs="Times New Roman"/>
          <w:sz w:val="24"/>
          <w:szCs w:val="24"/>
          <w:lang w:val="en-GB"/>
        </w:rPr>
        <w:t xml:space="preserve">, 2007). ‘Electronic literacies’ </w:t>
      </w:r>
      <w:proofErr w:type="gramStart"/>
      <w:r w:rsidRPr="00783378">
        <w:rPr>
          <w:rFonts w:ascii="Times New Roman" w:hAnsi="Times New Roman" w:cs="Times New Roman"/>
          <w:sz w:val="24"/>
          <w:szCs w:val="24"/>
          <w:lang w:val="en-GB"/>
        </w:rPr>
        <w:t>i.e.</w:t>
      </w:r>
      <w:proofErr w:type="gramEnd"/>
      <w:r w:rsidRPr="00783378">
        <w:rPr>
          <w:rFonts w:ascii="Times New Roman" w:hAnsi="Times New Roman" w:cs="Times New Roman"/>
          <w:sz w:val="24"/>
          <w:szCs w:val="24"/>
          <w:lang w:val="en-GB"/>
        </w:rPr>
        <w:t xml:space="preserve"> skills related to computer use, </w:t>
      </w:r>
      <w:r w:rsidRPr="00783378">
        <w:rPr>
          <w:rFonts w:ascii="Times New Roman" w:hAnsi="Times New Roman" w:cs="Times New Roman"/>
          <w:sz w:val="24"/>
          <w:szCs w:val="24"/>
          <w:lang w:val="en-GB"/>
        </w:rPr>
        <w:lastRenderedPageBreak/>
        <w:t xml:space="preserve">connectively and knowledge about online </w:t>
      </w:r>
      <w:proofErr w:type="spellStart"/>
      <w:r w:rsidRPr="00783378">
        <w:rPr>
          <w:rFonts w:ascii="Times New Roman" w:hAnsi="Times New Roman" w:cs="Times New Roman"/>
          <w:sz w:val="24"/>
          <w:szCs w:val="24"/>
          <w:lang w:val="en-GB"/>
        </w:rPr>
        <w:t>behavior</w:t>
      </w:r>
      <w:proofErr w:type="spellEnd"/>
      <w:r w:rsidRPr="00783378">
        <w:rPr>
          <w:rFonts w:ascii="Times New Roman" w:hAnsi="Times New Roman" w:cs="Times New Roman"/>
          <w:sz w:val="24"/>
          <w:szCs w:val="24"/>
          <w:lang w:val="en-GB"/>
        </w:rPr>
        <w:t xml:space="preserve"> should be considered to guarantee learners’ benefit from online language learning (O’Dowd, 2007). Besides, learners should be sensitized towards differences that may occur in their online interactions and may lead to misunderstanding and stereotypes (O’Dowd, 2015).</w:t>
      </w:r>
    </w:p>
    <w:p w14:paraId="01AAED28" w14:textId="77777777" w:rsidR="00C164F2" w:rsidRPr="00783378" w:rsidRDefault="00C164F2" w:rsidP="00C164F2">
      <w:pPr>
        <w:tabs>
          <w:tab w:val="left" w:pos="851"/>
        </w:tabs>
        <w:spacing w:line="480" w:lineRule="auto"/>
        <w:jc w:val="both"/>
        <w:rPr>
          <w:rFonts w:ascii="Times New Roman" w:hAnsi="Times New Roman" w:cs="Times New Roman"/>
          <w:sz w:val="24"/>
          <w:szCs w:val="24"/>
          <w:lang w:val="en-GB"/>
        </w:rPr>
      </w:pPr>
      <w:r w:rsidRPr="00783378">
        <w:rPr>
          <w:rFonts w:ascii="Times New Roman" w:hAnsi="Times New Roman" w:cs="Times New Roman"/>
          <w:sz w:val="24"/>
          <w:szCs w:val="24"/>
          <w:lang w:val="en-GB"/>
        </w:rPr>
        <w:tab/>
      </w:r>
      <w:proofErr w:type="spellStart"/>
      <w:r w:rsidRPr="00783378">
        <w:rPr>
          <w:rFonts w:ascii="Times New Roman" w:hAnsi="Times New Roman" w:cs="Times New Roman"/>
          <w:sz w:val="24"/>
          <w:szCs w:val="24"/>
          <w:lang w:val="en-GB"/>
        </w:rPr>
        <w:t>Kiddle</w:t>
      </w:r>
      <w:proofErr w:type="spellEnd"/>
      <w:r w:rsidRPr="00783378">
        <w:rPr>
          <w:rFonts w:ascii="Times New Roman" w:hAnsi="Times New Roman" w:cs="Times New Roman"/>
          <w:sz w:val="24"/>
          <w:szCs w:val="24"/>
          <w:lang w:val="en-GB"/>
        </w:rPr>
        <w:t xml:space="preserve"> (2013) reported that although it has been claimed long ago that “technology will not replace teachers, but teachers who use technology will replace those who don’t” (p. 190), teachers still resist the use of technology for a variety of reasons. The latter may include:</w:t>
      </w:r>
    </w:p>
    <w:p w14:paraId="1558D174" w14:textId="77777777" w:rsidR="00C164F2" w:rsidRPr="00783378" w:rsidRDefault="00C164F2" w:rsidP="00C164F2">
      <w:pPr>
        <w:pStyle w:val="ListParagraph"/>
        <w:numPr>
          <w:ilvl w:val="0"/>
          <w:numId w:val="1"/>
        </w:numPr>
        <w:tabs>
          <w:tab w:val="left" w:pos="851"/>
        </w:tabs>
        <w:spacing w:line="480" w:lineRule="auto"/>
        <w:jc w:val="both"/>
        <w:rPr>
          <w:rFonts w:ascii="Times New Roman" w:hAnsi="Times New Roman" w:cs="Times New Roman"/>
          <w:sz w:val="24"/>
          <w:szCs w:val="24"/>
          <w:lang w:val="en-GB"/>
        </w:rPr>
      </w:pPr>
      <w:r w:rsidRPr="00783378">
        <w:rPr>
          <w:rFonts w:ascii="Times New Roman" w:hAnsi="Times New Roman" w:cs="Times New Roman"/>
          <w:sz w:val="24"/>
          <w:szCs w:val="24"/>
          <w:lang w:val="en-GB"/>
        </w:rPr>
        <w:t>Extent of the curriculum that needs to be covered during the year,</w:t>
      </w:r>
    </w:p>
    <w:p w14:paraId="0B681248" w14:textId="77777777" w:rsidR="00C164F2" w:rsidRPr="00783378" w:rsidRDefault="00C164F2" w:rsidP="00C164F2">
      <w:pPr>
        <w:pStyle w:val="ListParagraph"/>
        <w:numPr>
          <w:ilvl w:val="0"/>
          <w:numId w:val="1"/>
        </w:numPr>
        <w:tabs>
          <w:tab w:val="left" w:pos="851"/>
        </w:tabs>
        <w:spacing w:line="480" w:lineRule="auto"/>
        <w:jc w:val="both"/>
        <w:rPr>
          <w:rFonts w:ascii="Times New Roman" w:hAnsi="Times New Roman" w:cs="Times New Roman"/>
          <w:sz w:val="24"/>
          <w:szCs w:val="24"/>
          <w:lang w:val="en-GB"/>
        </w:rPr>
      </w:pPr>
      <w:r w:rsidRPr="00783378">
        <w:rPr>
          <w:rFonts w:ascii="Times New Roman" w:hAnsi="Times New Roman" w:cs="Times New Roman"/>
          <w:sz w:val="24"/>
          <w:szCs w:val="24"/>
          <w:lang w:val="en-GB"/>
        </w:rPr>
        <w:t xml:space="preserve">Time constraints,   </w:t>
      </w:r>
    </w:p>
    <w:p w14:paraId="3292150C" w14:textId="77777777" w:rsidR="00C164F2" w:rsidRPr="00783378" w:rsidRDefault="00C164F2" w:rsidP="00C164F2">
      <w:pPr>
        <w:pStyle w:val="ListParagraph"/>
        <w:numPr>
          <w:ilvl w:val="0"/>
          <w:numId w:val="1"/>
        </w:numPr>
        <w:tabs>
          <w:tab w:val="left" w:pos="851"/>
        </w:tabs>
        <w:spacing w:line="480" w:lineRule="auto"/>
        <w:jc w:val="both"/>
        <w:rPr>
          <w:rFonts w:ascii="Times New Roman" w:hAnsi="Times New Roman" w:cs="Times New Roman"/>
          <w:sz w:val="24"/>
          <w:szCs w:val="24"/>
          <w:lang w:val="en-GB"/>
        </w:rPr>
      </w:pPr>
      <w:r w:rsidRPr="00783378">
        <w:rPr>
          <w:rFonts w:ascii="Times New Roman" w:hAnsi="Times New Roman" w:cs="Times New Roman"/>
          <w:sz w:val="24"/>
          <w:szCs w:val="24"/>
          <w:lang w:val="en-GB"/>
        </w:rPr>
        <w:t xml:space="preserve">Time required for preparing ICT-based activities,   </w:t>
      </w:r>
    </w:p>
    <w:p w14:paraId="293E2C60" w14:textId="77777777" w:rsidR="00C164F2" w:rsidRPr="00783378" w:rsidRDefault="00C164F2" w:rsidP="00C164F2">
      <w:pPr>
        <w:pStyle w:val="ListParagraph"/>
        <w:numPr>
          <w:ilvl w:val="0"/>
          <w:numId w:val="1"/>
        </w:numPr>
        <w:tabs>
          <w:tab w:val="left" w:pos="851"/>
        </w:tabs>
        <w:spacing w:line="480" w:lineRule="auto"/>
        <w:jc w:val="both"/>
        <w:rPr>
          <w:rFonts w:ascii="Times New Roman" w:hAnsi="Times New Roman" w:cs="Times New Roman"/>
          <w:sz w:val="24"/>
          <w:szCs w:val="24"/>
          <w:lang w:val="en-GB"/>
        </w:rPr>
      </w:pPr>
      <w:r w:rsidRPr="00783378">
        <w:rPr>
          <w:rFonts w:ascii="Times New Roman" w:hAnsi="Times New Roman" w:cs="Times New Roman"/>
          <w:sz w:val="24"/>
          <w:szCs w:val="24"/>
          <w:lang w:val="en-GB"/>
        </w:rPr>
        <w:t xml:space="preserve">Availability of infrastructure,   </w:t>
      </w:r>
    </w:p>
    <w:p w14:paraId="51392F7F" w14:textId="77777777" w:rsidR="00C164F2" w:rsidRPr="00783378" w:rsidRDefault="00C164F2" w:rsidP="00C164F2">
      <w:pPr>
        <w:pStyle w:val="ListParagraph"/>
        <w:numPr>
          <w:ilvl w:val="0"/>
          <w:numId w:val="1"/>
        </w:numPr>
        <w:tabs>
          <w:tab w:val="left" w:pos="851"/>
        </w:tabs>
        <w:spacing w:line="480" w:lineRule="auto"/>
        <w:jc w:val="both"/>
        <w:rPr>
          <w:rFonts w:ascii="Times New Roman" w:hAnsi="Times New Roman" w:cs="Times New Roman"/>
          <w:sz w:val="24"/>
          <w:szCs w:val="24"/>
          <w:lang w:val="en-GB"/>
        </w:rPr>
      </w:pPr>
      <w:r w:rsidRPr="00783378">
        <w:rPr>
          <w:rFonts w:ascii="Times New Roman" w:hAnsi="Times New Roman" w:cs="Times New Roman"/>
          <w:sz w:val="24"/>
          <w:szCs w:val="24"/>
          <w:lang w:val="en-GB"/>
        </w:rPr>
        <w:t xml:space="preserve">Amount of quality content,   </w:t>
      </w:r>
    </w:p>
    <w:p w14:paraId="19E00610" w14:textId="77777777" w:rsidR="00C164F2" w:rsidRPr="00783378" w:rsidRDefault="00C164F2" w:rsidP="00C164F2">
      <w:pPr>
        <w:pStyle w:val="ListParagraph"/>
        <w:numPr>
          <w:ilvl w:val="0"/>
          <w:numId w:val="1"/>
        </w:numPr>
        <w:tabs>
          <w:tab w:val="left" w:pos="851"/>
        </w:tabs>
        <w:spacing w:line="480" w:lineRule="auto"/>
        <w:jc w:val="both"/>
        <w:rPr>
          <w:rFonts w:ascii="Times New Roman" w:hAnsi="Times New Roman" w:cs="Times New Roman"/>
          <w:sz w:val="24"/>
          <w:szCs w:val="24"/>
          <w:lang w:val="en-GB"/>
        </w:rPr>
      </w:pPr>
      <w:r w:rsidRPr="00783378">
        <w:rPr>
          <w:rFonts w:ascii="Times New Roman" w:hAnsi="Times New Roman" w:cs="Times New Roman"/>
          <w:sz w:val="24"/>
          <w:szCs w:val="24"/>
          <w:lang w:val="en-GB"/>
        </w:rPr>
        <w:t xml:space="preserve">Lack of in-classroom teacher support,   </w:t>
      </w:r>
    </w:p>
    <w:p w14:paraId="42554F02" w14:textId="77777777" w:rsidR="00C164F2" w:rsidRPr="00783378" w:rsidRDefault="00C164F2" w:rsidP="00C164F2">
      <w:pPr>
        <w:pStyle w:val="ListParagraph"/>
        <w:numPr>
          <w:ilvl w:val="0"/>
          <w:numId w:val="1"/>
        </w:numPr>
        <w:tabs>
          <w:tab w:val="left" w:pos="851"/>
        </w:tabs>
        <w:spacing w:line="480" w:lineRule="auto"/>
        <w:jc w:val="both"/>
        <w:rPr>
          <w:rFonts w:ascii="Times New Roman" w:hAnsi="Times New Roman" w:cs="Times New Roman"/>
          <w:sz w:val="24"/>
          <w:szCs w:val="24"/>
          <w:lang w:val="en-GB"/>
        </w:rPr>
      </w:pPr>
      <w:r w:rsidRPr="00783378">
        <w:rPr>
          <w:rFonts w:ascii="Times New Roman" w:hAnsi="Times New Roman" w:cs="Times New Roman"/>
          <w:sz w:val="24"/>
          <w:szCs w:val="24"/>
          <w:lang w:val="en-GB"/>
        </w:rPr>
        <w:t xml:space="preserve">Lack of participation of teachers in decision-making,   </w:t>
      </w:r>
    </w:p>
    <w:p w14:paraId="5DC4C63C" w14:textId="77777777" w:rsidR="00C164F2" w:rsidRPr="00783378" w:rsidRDefault="00C164F2" w:rsidP="00C164F2">
      <w:pPr>
        <w:pStyle w:val="ListParagraph"/>
        <w:numPr>
          <w:ilvl w:val="0"/>
          <w:numId w:val="1"/>
        </w:numPr>
        <w:tabs>
          <w:tab w:val="left" w:pos="851"/>
        </w:tabs>
        <w:spacing w:line="480" w:lineRule="auto"/>
        <w:jc w:val="both"/>
        <w:rPr>
          <w:rFonts w:ascii="Times New Roman" w:hAnsi="Times New Roman" w:cs="Times New Roman"/>
          <w:sz w:val="24"/>
          <w:szCs w:val="24"/>
          <w:lang w:val="en-GB"/>
        </w:rPr>
      </w:pPr>
      <w:r w:rsidRPr="00783378">
        <w:rPr>
          <w:rFonts w:ascii="Times New Roman" w:hAnsi="Times New Roman" w:cs="Times New Roman"/>
          <w:sz w:val="24"/>
          <w:szCs w:val="24"/>
          <w:lang w:val="en-GB"/>
        </w:rPr>
        <w:t>Need for professional development, besides</w:t>
      </w:r>
    </w:p>
    <w:p w14:paraId="60F5C2B6" w14:textId="77777777" w:rsidR="00C164F2" w:rsidRPr="00783378" w:rsidRDefault="00C164F2" w:rsidP="00C164F2">
      <w:pPr>
        <w:pStyle w:val="ListParagraph"/>
        <w:numPr>
          <w:ilvl w:val="0"/>
          <w:numId w:val="1"/>
        </w:numPr>
        <w:tabs>
          <w:tab w:val="left" w:pos="851"/>
        </w:tabs>
        <w:spacing w:line="480" w:lineRule="auto"/>
        <w:jc w:val="both"/>
        <w:rPr>
          <w:rFonts w:ascii="Times New Roman" w:hAnsi="Times New Roman" w:cs="Times New Roman"/>
          <w:sz w:val="24"/>
          <w:szCs w:val="24"/>
          <w:lang w:val="en-GB"/>
        </w:rPr>
      </w:pPr>
      <w:r w:rsidRPr="00783378">
        <w:rPr>
          <w:rFonts w:ascii="Times New Roman" w:hAnsi="Times New Roman" w:cs="Times New Roman"/>
          <w:sz w:val="24"/>
          <w:szCs w:val="24"/>
          <w:lang w:val="en-GB"/>
        </w:rPr>
        <w:t>Difficulty to keeping pace with the rapid proliferation of information, software tools, and devices (p. 191).</w:t>
      </w:r>
    </w:p>
    <w:p w14:paraId="4F3BB4EE" w14:textId="77777777" w:rsidR="00C164F2" w:rsidRPr="00783378" w:rsidRDefault="00C164F2" w:rsidP="00C164F2">
      <w:pPr>
        <w:tabs>
          <w:tab w:val="left" w:pos="5535"/>
        </w:tabs>
        <w:spacing w:line="480" w:lineRule="auto"/>
        <w:jc w:val="both"/>
        <w:rPr>
          <w:rFonts w:ascii="Times New Roman" w:hAnsi="Times New Roman" w:cs="Times New Roman"/>
          <w:sz w:val="24"/>
          <w:szCs w:val="24"/>
          <w:lang w:val="en-GB"/>
        </w:rPr>
      </w:pPr>
    </w:p>
    <w:p w14:paraId="4098EF1E" w14:textId="77777777" w:rsidR="00C164F2" w:rsidRPr="00BC0F27" w:rsidRDefault="00C164F2" w:rsidP="00C164F2">
      <w:pPr>
        <w:pStyle w:val="ListParagraph"/>
        <w:numPr>
          <w:ilvl w:val="2"/>
          <w:numId w:val="2"/>
        </w:numPr>
        <w:tabs>
          <w:tab w:val="left" w:pos="5535"/>
        </w:tabs>
        <w:spacing w:line="480" w:lineRule="auto"/>
        <w:jc w:val="both"/>
        <w:rPr>
          <w:rFonts w:ascii="Times New Roman" w:hAnsi="Times New Roman" w:cs="Times New Roman"/>
          <w:b/>
          <w:bCs/>
          <w:sz w:val="24"/>
          <w:szCs w:val="24"/>
          <w:lang w:val="en-GB"/>
        </w:rPr>
      </w:pPr>
      <w:r w:rsidRPr="00BC0F27">
        <w:rPr>
          <w:rFonts w:ascii="Times New Roman" w:hAnsi="Times New Roman" w:cs="Times New Roman"/>
          <w:b/>
          <w:bCs/>
          <w:sz w:val="24"/>
          <w:szCs w:val="24"/>
          <w:lang w:val="en-GB"/>
        </w:rPr>
        <w:t xml:space="preserve"> The Role of the Learner</w:t>
      </w:r>
    </w:p>
    <w:p w14:paraId="461A37E0" w14:textId="77777777" w:rsidR="00C164F2" w:rsidRPr="00783378" w:rsidRDefault="00C164F2" w:rsidP="00C164F2">
      <w:pPr>
        <w:tabs>
          <w:tab w:val="left" w:pos="5535"/>
        </w:tabs>
        <w:spacing w:line="480" w:lineRule="auto"/>
        <w:jc w:val="both"/>
        <w:rPr>
          <w:rFonts w:ascii="Times New Roman" w:hAnsi="Times New Roman" w:cs="Times New Roman"/>
          <w:sz w:val="24"/>
          <w:szCs w:val="24"/>
          <w:lang w:val="en-GB"/>
        </w:rPr>
      </w:pPr>
      <w:r w:rsidRPr="00783378">
        <w:rPr>
          <w:rFonts w:ascii="Times New Roman" w:hAnsi="Times New Roman" w:cs="Times New Roman"/>
          <w:sz w:val="24"/>
          <w:szCs w:val="24"/>
          <w:lang w:val="en-GB"/>
        </w:rPr>
        <w:t xml:space="preserve">                In CALL and the era of Social Media, learners are claimed to have four main roles: “active participants”, “researchers”, “ethnographers”, and “authors”.</w:t>
      </w:r>
    </w:p>
    <w:p w14:paraId="584CE0DF" w14:textId="2B962B71" w:rsidR="00FE5333" w:rsidRDefault="00C164F2" w:rsidP="00C164F2">
      <w:pPr>
        <w:spacing w:line="480" w:lineRule="auto"/>
        <w:jc w:val="both"/>
        <w:rPr>
          <w:rFonts w:ascii="Times New Roman" w:hAnsi="Times New Roman" w:cs="Times New Roman"/>
          <w:sz w:val="24"/>
          <w:szCs w:val="24"/>
          <w:lang w:val="en-GB"/>
        </w:rPr>
      </w:pPr>
      <w:r w:rsidRPr="00783378">
        <w:rPr>
          <w:rFonts w:ascii="Times New Roman" w:hAnsi="Times New Roman" w:cs="Times New Roman"/>
          <w:sz w:val="24"/>
          <w:szCs w:val="24"/>
          <w:lang w:val="en-GB"/>
        </w:rPr>
        <w:lastRenderedPageBreak/>
        <w:t xml:space="preserve"> Learners’ role shifted from passive recipients of the information given by their teacher, to active participants who are responsible for their own learning; they work independently and collaboratively with peers, teachers and other users of the language around the world, they interact with other to create and negotiate meaning. They can search for information in different sources, collect it and compare it to construct meaning and generate a rounded understanding. As ethnographers, learners observe human interactions, and collect information about the human behaviour, cultural artifacts and attitudes. Then, they reflect on these experiences and note them. The availability of journals, forums, blogs… has given learners the opportunity to act as authors; they can write about their interaction and learning experiences and share them with others (Le Baron-Earle, 2013).</w:t>
      </w:r>
    </w:p>
    <w:p w14:paraId="36EF70AC" w14:textId="628AB8DE" w:rsidR="00C164F2" w:rsidRDefault="00C164F2" w:rsidP="00C164F2">
      <w:pPr>
        <w:spacing w:line="240" w:lineRule="auto"/>
        <w:jc w:val="both"/>
        <w:rPr>
          <w:rFonts w:ascii="Times New Roman" w:hAnsi="Times New Roman" w:cs="Times New Roman"/>
          <w:b/>
          <w:bCs/>
          <w:sz w:val="24"/>
          <w:szCs w:val="24"/>
          <w:lang w:val="en-GB"/>
        </w:rPr>
      </w:pPr>
      <w:r>
        <w:rPr>
          <w:rFonts w:ascii="Times New Roman" w:hAnsi="Times New Roman" w:cs="Times New Roman"/>
          <w:b/>
          <w:bCs/>
          <w:sz w:val="24"/>
          <w:szCs w:val="24"/>
          <w:lang w:val="en-GB"/>
        </w:rPr>
        <w:t>References</w:t>
      </w:r>
    </w:p>
    <w:p w14:paraId="2D3250A0" w14:textId="217A3017" w:rsidR="00C164F2" w:rsidRDefault="00C164F2" w:rsidP="00C164F2">
      <w:pPr>
        <w:spacing w:line="240" w:lineRule="auto"/>
        <w:jc w:val="both"/>
        <w:rPr>
          <w:rFonts w:ascii="Times New Roman" w:hAnsi="Times New Roman" w:cs="Times New Roman"/>
          <w:sz w:val="24"/>
          <w:szCs w:val="24"/>
          <w:lang w:val="en-GB"/>
        </w:rPr>
      </w:pPr>
      <w:proofErr w:type="spellStart"/>
      <w:r w:rsidRPr="00783378">
        <w:rPr>
          <w:rFonts w:ascii="Times New Roman" w:hAnsi="Times New Roman" w:cs="Times New Roman"/>
          <w:sz w:val="24"/>
          <w:szCs w:val="24"/>
          <w:lang w:val="en-GB"/>
        </w:rPr>
        <w:t>Dooly</w:t>
      </w:r>
      <w:proofErr w:type="spellEnd"/>
      <w:r w:rsidRPr="00783378">
        <w:rPr>
          <w:rFonts w:ascii="Times New Roman" w:hAnsi="Times New Roman" w:cs="Times New Roman"/>
          <w:sz w:val="24"/>
          <w:szCs w:val="24"/>
          <w:lang w:val="en-GB"/>
        </w:rPr>
        <w:t xml:space="preserve">, </w:t>
      </w:r>
      <w:proofErr w:type="gramStart"/>
      <w:r w:rsidRPr="00783378">
        <w:rPr>
          <w:rFonts w:ascii="Times New Roman" w:hAnsi="Times New Roman" w:cs="Times New Roman"/>
          <w:sz w:val="24"/>
          <w:szCs w:val="24"/>
          <w:lang w:val="en-GB"/>
        </w:rPr>
        <w:t>M.(</w:t>
      </w:r>
      <w:proofErr w:type="gramEnd"/>
      <w:r w:rsidRPr="00783378">
        <w:rPr>
          <w:rFonts w:ascii="Times New Roman" w:hAnsi="Times New Roman" w:cs="Times New Roman"/>
          <w:sz w:val="24"/>
          <w:szCs w:val="24"/>
          <w:lang w:val="en-GB"/>
        </w:rPr>
        <w:t xml:space="preserve">2007). Choosing the appropriate communication tools for an online exchange. In </w:t>
      </w:r>
      <w:proofErr w:type="spellStart"/>
      <w:proofErr w:type="gramStart"/>
      <w:r w:rsidRPr="00783378">
        <w:rPr>
          <w:rFonts w:ascii="Times New Roman" w:hAnsi="Times New Roman" w:cs="Times New Roman"/>
          <w:sz w:val="24"/>
          <w:szCs w:val="24"/>
          <w:lang w:val="en-GB"/>
        </w:rPr>
        <w:t>R.O’Dowd</w:t>
      </w:r>
      <w:proofErr w:type="spellEnd"/>
      <w:proofErr w:type="gramEnd"/>
      <w:r w:rsidRPr="00783378">
        <w:rPr>
          <w:rFonts w:ascii="Times New Roman" w:hAnsi="Times New Roman" w:cs="Times New Roman"/>
          <w:sz w:val="24"/>
          <w:szCs w:val="24"/>
          <w:lang w:val="en-GB"/>
        </w:rPr>
        <w:t xml:space="preserve"> (ed). </w:t>
      </w:r>
      <w:r w:rsidRPr="00783378">
        <w:rPr>
          <w:rFonts w:ascii="Times New Roman" w:hAnsi="Times New Roman" w:cs="Times New Roman"/>
          <w:i/>
          <w:iCs/>
          <w:sz w:val="24"/>
          <w:szCs w:val="24"/>
          <w:lang w:val="en-GB"/>
        </w:rPr>
        <w:t xml:space="preserve">Online intercultural exchange: an introduction for foreign language teachers </w:t>
      </w:r>
      <w:r w:rsidRPr="00783378">
        <w:rPr>
          <w:rFonts w:ascii="Times New Roman" w:hAnsi="Times New Roman" w:cs="Times New Roman"/>
          <w:sz w:val="24"/>
          <w:szCs w:val="24"/>
          <w:lang w:val="en-GB"/>
        </w:rPr>
        <w:t>(pp. 213-234)</w:t>
      </w:r>
      <w:r w:rsidRPr="00783378">
        <w:rPr>
          <w:rFonts w:ascii="Times New Roman" w:hAnsi="Times New Roman" w:cs="Times New Roman"/>
          <w:i/>
          <w:iCs/>
          <w:sz w:val="24"/>
          <w:szCs w:val="24"/>
          <w:lang w:val="en-GB"/>
        </w:rPr>
        <w:t xml:space="preserve">. </w:t>
      </w:r>
      <w:r w:rsidRPr="00783378">
        <w:rPr>
          <w:rFonts w:ascii="Times New Roman" w:hAnsi="Times New Roman" w:cs="Times New Roman"/>
          <w:sz w:val="24"/>
          <w:szCs w:val="24"/>
          <w:lang w:val="en-GB"/>
        </w:rPr>
        <w:t>Multilingual Matters LTD. Clevedon, Buffalo, Toronto.</w:t>
      </w:r>
    </w:p>
    <w:p w14:paraId="6793A45D" w14:textId="229AB0E7" w:rsidR="00C164F2" w:rsidRDefault="00C164F2" w:rsidP="00C164F2">
      <w:pPr>
        <w:tabs>
          <w:tab w:val="left" w:pos="5535"/>
        </w:tabs>
        <w:spacing w:line="240" w:lineRule="auto"/>
        <w:jc w:val="both"/>
        <w:rPr>
          <w:rFonts w:ascii="Times New Roman" w:hAnsi="Times New Roman" w:cs="Times New Roman"/>
          <w:sz w:val="24"/>
          <w:szCs w:val="24"/>
          <w:lang w:val="en-GB"/>
        </w:rPr>
      </w:pPr>
      <w:proofErr w:type="spellStart"/>
      <w:r w:rsidRPr="00783378">
        <w:rPr>
          <w:rFonts w:ascii="Times New Roman" w:hAnsi="Times New Roman" w:cs="Times New Roman"/>
          <w:sz w:val="24"/>
          <w:szCs w:val="24"/>
          <w:lang w:val="en-GB"/>
        </w:rPr>
        <w:t>Kiddle</w:t>
      </w:r>
      <w:proofErr w:type="spellEnd"/>
      <w:r w:rsidRPr="00783378">
        <w:rPr>
          <w:rFonts w:ascii="Times New Roman" w:hAnsi="Times New Roman" w:cs="Times New Roman"/>
          <w:sz w:val="24"/>
          <w:szCs w:val="24"/>
          <w:lang w:val="en-GB"/>
        </w:rPr>
        <w:t>, T. (2013). Developing Digital Language Learning Materials (2</w:t>
      </w:r>
      <w:r w:rsidRPr="00783378">
        <w:rPr>
          <w:rFonts w:ascii="Times New Roman" w:hAnsi="Times New Roman" w:cs="Times New Roman"/>
          <w:sz w:val="24"/>
          <w:szCs w:val="24"/>
          <w:vertAlign w:val="superscript"/>
          <w:lang w:val="en-GB"/>
        </w:rPr>
        <w:t>nd</w:t>
      </w:r>
      <w:r w:rsidRPr="00783378">
        <w:rPr>
          <w:rFonts w:ascii="Times New Roman" w:hAnsi="Times New Roman" w:cs="Times New Roman"/>
          <w:sz w:val="24"/>
          <w:szCs w:val="24"/>
          <w:lang w:val="en-GB"/>
        </w:rPr>
        <w:t xml:space="preserve"> ed.). In Tomlinson, B.(ed) </w:t>
      </w:r>
      <w:r w:rsidRPr="00783378">
        <w:rPr>
          <w:rFonts w:ascii="Times New Roman" w:hAnsi="Times New Roman" w:cs="Times New Roman"/>
          <w:i/>
          <w:iCs/>
          <w:sz w:val="24"/>
          <w:szCs w:val="24"/>
          <w:lang w:val="en-GB"/>
        </w:rPr>
        <w:t xml:space="preserve">Developing Materials for Language Teaching. </w:t>
      </w:r>
      <w:r w:rsidRPr="00783378">
        <w:rPr>
          <w:rFonts w:ascii="Times New Roman" w:hAnsi="Times New Roman" w:cs="Times New Roman"/>
          <w:sz w:val="24"/>
          <w:szCs w:val="24"/>
          <w:lang w:val="en-GB"/>
        </w:rPr>
        <w:t>Bloomsbury Academic.</w:t>
      </w:r>
    </w:p>
    <w:p w14:paraId="7EE2FCC7" w14:textId="4B203231" w:rsidR="00C164F2" w:rsidRPr="00C164F2" w:rsidRDefault="00C164F2" w:rsidP="00C164F2">
      <w:pPr>
        <w:spacing w:line="240" w:lineRule="auto"/>
        <w:jc w:val="both"/>
        <w:rPr>
          <w:rFonts w:ascii="Times New Roman" w:hAnsi="Times New Roman" w:cs="Times New Roman"/>
          <w:sz w:val="24"/>
          <w:szCs w:val="24"/>
          <w:lang w:val="en-GB"/>
        </w:rPr>
      </w:pPr>
      <w:proofErr w:type="spellStart"/>
      <w:r w:rsidRPr="00783378">
        <w:rPr>
          <w:rFonts w:ascii="Times New Roman" w:hAnsi="Times New Roman" w:cs="Times New Roman"/>
          <w:sz w:val="24"/>
          <w:szCs w:val="24"/>
          <w:lang w:val="en-GB"/>
        </w:rPr>
        <w:t>Kramsch</w:t>
      </w:r>
      <w:proofErr w:type="spellEnd"/>
      <w:r w:rsidRPr="00783378">
        <w:rPr>
          <w:rFonts w:ascii="Times New Roman" w:hAnsi="Times New Roman" w:cs="Times New Roman"/>
          <w:sz w:val="24"/>
          <w:szCs w:val="24"/>
          <w:lang w:val="en-GB"/>
        </w:rPr>
        <w:t xml:space="preserve">, </w:t>
      </w:r>
      <w:proofErr w:type="gramStart"/>
      <w:r w:rsidRPr="00783378">
        <w:rPr>
          <w:rFonts w:ascii="Times New Roman" w:hAnsi="Times New Roman" w:cs="Times New Roman"/>
          <w:sz w:val="24"/>
          <w:szCs w:val="24"/>
          <w:lang w:val="en-GB"/>
        </w:rPr>
        <w:t>C.(</w:t>
      </w:r>
      <w:proofErr w:type="gramEnd"/>
      <w:r w:rsidRPr="00783378">
        <w:rPr>
          <w:rFonts w:ascii="Times New Roman" w:hAnsi="Times New Roman" w:cs="Times New Roman"/>
          <w:sz w:val="24"/>
          <w:szCs w:val="24"/>
          <w:lang w:val="en-GB"/>
        </w:rPr>
        <w:t xml:space="preserve">1993). </w:t>
      </w:r>
      <w:r w:rsidRPr="00783378">
        <w:rPr>
          <w:rFonts w:ascii="Times New Roman" w:hAnsi="Times New Roman" w:cs="Times New Roman"/>
          <w:i/>
          <w:iCs/>
          <w:sz w:val="24"/>
          <w:szCs w:val="24"/>
          <w:lang w:val="en-GB"/>
        </w:rPr>
        <w:t>Context and culture in language teaching</w:t>
      </w:r>
      <w:r w:rsidRPr="00783378">
        <w:rPr>
          <w:rFonts w:ascii="Times New Roman" w:hAnsi="Times New Roman" w:cs="Times New Roman"/>
          <w:sz w:val="24"/>
          <w:szCs w:val="24"/>
          <w:lang w:val="en-GB"/>
        </w:rPr>
        <w:t>. Oxford University Press.</w:t>
      </w:r>
    </w:p>
    <w:p w14:paraId="5B7B7CEF" w14:textId="508B2B63" w:rsidR="00C164F2" w:rsidRDefault="00C164F2" w:rsidP="00C164F2">
      <w:pPr>
        <w:spacing w:line="240" w:lineRule="auto"/>
        <w:jc w:val="both"/>
        <w:rPr>
          <w:rFonts w:ascii="Times New Roman" w:hAnsi="Times New Roman" w:cs="Times New Roman"/>
          <w:sz w:val="24"/>
          <w:szCs w:val="24"/>
          <w:lang w:val="en-GB"/>
        </w:rPr>
      </w:pPr>
      <w:proofErr w:type="spellStart"/>
      <w:r w:rsidRPr="00783378">
        <w:rPr>
          <w:rFonts w:ascii="Times New Roman" w:hAnsi="Times New Roman" w:cs="Times New Roman"/>
          <w:sz w:val="24"/>
          <w:szCs w:val="24"/>
          <w:lang w:val="en-GB"/>
        </w:rPr>
        <w:t>LeBaron</w:t>
      </w:r>
      <w:proofErr w:type="spellEnd"/>
      <w:r w:rsidRPr="00783378">
        <w:rPr>
          <w:rFonts w:ascii="Times New Roman" w:hAnsi="Times New Roman" w:cs="Times New Roman"/>
          <w:sz w:val="24"/>
          <w:szCs w:val="24"/>
          <w:lang w:val="en-GB"/>
        </w:rPr>
        <w:t xml:space="preserve">-Earle, F. (2013). </w:t>
      </w:r>
      <w:r w:rsidRPr="00783378">
        <w:rPr>
          <w:rFonts w:ascii="Times New Roman" w:hAnsi="Times New Roman" w:cs="Times New Roman"/>
          <w:i/>
          <w:iCs/>
          <w:sz w:val="24"/>
          <w:szCs w:val="24"/>
          <w:lang w:val="en-GB"/>
        </w:rPr>
        <w:t xml:space="preserve">Social media and language learning: enhancing intercultural communicative competence. </w:t>
      </w:r>
      <w:r w:rsidRPr="00783378">
        <w:rPr>
          <w:rFonts w:ascii="Times New Roman" w:hAnsi="Times New Roman" w:cs="Times New Roman"/>
          <w:sz w:val="24"/>
          <w:szCs w:val="24"/>
          <w:lang w:val="en-GB"/>
        </w:rPr>
        <w:t>University of Limerick.</w:t>
      </w:r>
    </w:p>
    <w:p w14:paraId="21660471" w14:textId="2768B904" w:rsidR="00C164F2" w:rsidRDefault="00C164F2" w:rsidP="00C164F2">
      <w:pPr>
        <w:spacing w:line="240" w:lineRule="auto"/>
        <w:jc w:val="both"/>
        <w:rPr>
          <w:rFonts w:ascii="Times New Roman" w:hAnsi="Times New Roman" w:cs="Times New Roman"/>
          <w:sz w:val="24"/>
          <w:szCs w:val="24"/>
          <w:lang w:val="en-GB"/>
        </w:rPr>
      </w:pPr>
      <w:r w:rsidRPr="00783378">
        <w:rPr>
          <w:rFonts w:ascii="Times New Roman" w:hAnsi="Times New Roman" w:cs="Times New Roman"/>
          <w:sz w:val="24"/>
          <w:szCs w:val="24"/>
          <w:lang w:val="en-GB"/>
        </w:rPr>
        <w:t xml:space="preserve">Müller-Hartman, A. (2007). Teacher role in telecollaboration: Setting up and managing exchanges. In </w:t>
      </w:r>
      <w:proofErr w:type="spellStart"/>
      <w:proofErr w:type="gramStart"/>
      <w:r w:rsidRPr="00783378">
        <w:rPr>
          <w:rFonts w:ascii="Times New Roman" w:hAnsi="Times New Roman" w:cs="Times New Roman"/>
          <w:sz w:val="24"/>
          <w:szCs w:val="24"/>
          <w:lang w:val="en-GB"/>
        </w:rPr>
        <w:t>R.O’Dowd</w:t>
      </w:r>
      <w:proofErr w:type="spellEnd"/>
      <w:proofErr w:type="gramEnd"/>
      <w:r w:rsidRPr="00783378">
        <w:rPr>
          <w:rFonts w:ascii="Times New Roman" w:hAnsi="Times New Roman" w:cs="Times New Roman"/>
          <w:sz w:val="24"/>
          <w:szCs w:val="24"/>
          <w:lang w:val="en-GB"/>
        </w:rPr>
        <w:t xml:space="preserve"> (ed). </w:t>
      </w:r>
      <w:r w:rsidRPr="00783378">
        <w:rPr>
          <w:rFonts w:ascii="Times New Roman" w:hAnsi="Times New Roman" w:cs="Times New Roman"/>
          <w:i/>
          <w:iCs/>
          <w:sz w:val="24"/>
          <w:szCs w:val="24"/>
          <w:lang w:val="en-GB"/>
        </w:rPr>
        <w:t xml:space="preserve">Online intercultural exchange: an introduction for foreign language teachers </w:t>
      </w:r>
      <w:r w:rsidRPr="00783378">
        <w:rPr>
          <w:rFonts w:ascii="Times New Roman" w:hAnsi="Times New Roman" w:cs="Times New Roman"/>
          <w:sz w:val="24"/>
          <w:szCs w:val="24"/>
          <w:lang w:val="en-GB"/>
        </w:rPr>
        <w:t>(pp.167-191)</w:t>
      </w:r>
      <w:r w:rsidRPr="00783378">
        <w:rPr>
          <w:rFonts w:ascii="Times New Roman" w:hAnsi="Times New Roman" w:cs="Times New Roman"/>
          <w:i/>
          <w:iCs/>
          <w:sz w:val="24"/>
          <w:szCs w:val="24"/>
          <w:lang w:val="en-GB"/>
        </w:rPr>
        <w:t xml:space="preserve">. </w:t>
      </w:r>
      <w:r w:rsidRPr="00783378">
        <w:rPr>
          <w:rFonts w:ascii="Times New Roman" w:hAnsi="Times New Roman" w:cs="Times New Roman"/>
          <w:sz w:val="24"/>
          <w:szCs w:val="24"/>
          <w:lang w:val="en-GB"/>
        </w:rPr>
        <w:t>Multilingual Matters LTD. Clevedon, Buffalo, Toronto.</w:t>
      </w:r>
    </w:p>
    <w:p w14:paraId="778EA824" w14:textId="317E3AFB" w:rsidR="00C164F2" w:rsidRPr="00783378" w:rsidRDefault="00C164F2" w:rsidP="00C164F2">
      <w:pPr>
        <w:spacing w:line="240" w:lineRule="auto"/>
        <w:jc w:val="both"/>
        <w:rPr>
          <w:rFonts w:ascii="Times New Roman" w:hAnsi="Times New Roman" w:cs="Times New Roman"/>
          <w:sz w:val="24"/>
          <w:szCs w:val="24"/>
          <w:lang w:val="en-GB"/>
        </w:rPr>
      </w:pPr>
      <w:r w:rsidRPr="00783378">
        <w:rPr>
          <w:rFonts w:ascii="Times New Roman" w:hAnsi="Times New Roman" w:cs="Times New Roman"/>
          <w:sz w:val="24"/>
          <w:szCs w:val="24"/>
          <w:lang w:val="en-GB"/>
        </w:rPr>
        <w:t xml:space="preserve">O’Dowd, R. (2007). Foreign language education and the rise of online communication: A review of promises and realities. In </w:t>
      </w:r>
      <w:proofErr w:type="spellStart"/>
      <w:proofErr w:type="gramStart"/>
      <w:r w:rsidRPr="00783378">
        <w:rPr>
          <w:rFonts w:ascii="Times New Roman" w:hAnsi="Times New Roman" w:cs="Times New Roman"/>
          <w:sz w:val="24"/>
          <w:szCs w:val="24"/>
          <w:lang w:val="en-GB"/>
        </w:rPr>
        <w:t>R.O’Dowd</w:t>
      </w:r>
      <w:proofErr w:type="spellEnd"/>
      <w:proofErr w:type="gramEnd"/>
      <w:r w:rsidRPr="00783378">
        <w:rPr>
          <w:rFonts w:ascii="Times New Roman" w:hAnsi="Times New Roman" w:cs="Times New Roman"/>
          <w:sz w:val="24"/>
          <w:szCs w:val="24"/>
          <w:lang w:val="en-GB"/>
        </w:rPr>
        <w:t xml:space="preserve"> (ed). </w:t>
      </w:r>
      <w:r w:rsidRPr="00783378">
        <w:rPr>
          <w:rFonts w:ascii="Times New Roman" w:hAnsi="Times New Roman" w:cs="Times New Roman"/>
          <w:i/>
          <w:iCs/>
          <w:sz w:val="24"/>
          <w:szCs w:val="24"/>
          <w:lang w:val="en-GB"/>
        </w:rPr>
        <w:t xml:space="preserve">Online intercultural exchange: an introduction for foreign language teachers (pp. 17-37). </w:t>
      </w:r>
      <w:r w:rsidRPr="00783378">
        <w:rPr>
          <w:rFonts w:ascii="Times New Roman" w:hAnsi="Times New Roman" w:cs="Times New Roman"/>
          <w:sz w:val="24"/>
          <w:szCs w:val="24"/>
          <w:lang w:val="en-GB"/>
        </w:rPr>
        <w:t xml:space="preserve">Multilingual Matters LTD. Clevedon, Buffalo, Toronto.  </w:t>
      </w:r>
    </w:p>
    <w:p w14:paraId="03DB285E" w14:textId="77777777" w:rsidR="00C164F2" w:rsidRPr="00783378" w:rsidRDefault="00C164F2" w:rsidP="00C164F2">
      <w:pPr>
        <w:spacing w:line="240" w:lineRule="auto"/>
        <w:jc w:val="both"/>
        <w:rPr>
          <w:rFonts w:ascii="Times New Roman" w:hAnsi="Times New Roman" w:cs="Times New Roman"/>
          <w:sz w:val="24"/>
          <w:szCs w:val="24"/>
          <w:lang w:val="en-GB"/>
        </w:rPr>
      </w:pPr>
      <w:r w:rsidRPr="00783378">
        <w:rPr>
          <w:rFonts w:ascii="Times New Roman" w:hAnsi="Times New Roman" w:cs="Times New Roman"/>
          <w:sz w:val="24"/>
          <w:szCs w:val="24"/>
          <w:lang w:val="en-GB"/>
        </w:rPr>
        <w:t xml:space="preserve">O’Dowd, R. (2013). </w:t>
      </w:r>
      <w:proofErr w:type="gramStart"/>
      <w:r w:rsidRPr="00783378">
        <w:rPr>
          <w:rFonts w:ascii="Times New Roman" w:hAnsi="Times New Roman" w:cs="Times New Roman"/>
          <w:sz w:val="24"/>
          <w:szCs w:val="24"/>
          <w:lang w:val="en-GB"/>
        </w:rPr>
        <w:t>The  competences</w:t>
      </w:r>
      <w:proofErr w:type="gramEnd"/>
      <w:r w:rsidRPr="00783378">
        <w:rPr>
          <w:rFonts w:ascii="Times New Roman" w:hAnsi="Times New Roman" w:cs="Times New Roman"/>
          <w:sz w:val="24"/>
          <w:szCs w:val="24"/>
          <w:lang w:val="en-GB"/>
        </w:rPr>
        <w:t xml:space="preserve"> of the telecollaborative teacher. In </w:t>
      </w:r>
      <w:r w:rsidRPr="00783378">
        <w:rPr>
          <w:rFonts w:ascii="Times New Roman" w:hAnsi="Times New Roman" w:cs="Times New Roman"/>
          <w:i/>
          <w:iCs/>
          <w:sz w:val="24"/>
          <w:szCs w:val="24"/>
          <w:lang w:val="en-GB"/>
        </w:rPr>
        <w:t xml:space="preserve">The </w:t>
      </w:r>
      <w:proofErr w:type="gramStart"/>
      <w:r w:rsidRPr="00783378">
        <w:rPr>
          <w:rFonts w:ascii="Times New Roman" w:hAnsi="Times New Roman" w:cs="Times New Roman"/>
          <w:i/>
          <w:iCs/>
          <w:sz w:val="24"/>
          <w:szCs w:val="24"/>
          <w:lang w:val="en-GB"/>
        </w:rPr>
        <w:t>Language  Learning</w:t>
      </w:r>
      <w:proofErr w:type="gramEnd"/>
      <w:r w:rsidRPr="00783378">
        <w:rPr>
          <w:rFonts w:ascii="Times New Roman" w:hAnsi="Times New Roman" w:cs="Times New Roman"/>
          <w:i/>
          <w:iCs/>
          <w:sz w:val="24"/>
          <w:szCs w:val="24"/>
          <w:lang w:val="en-GB"/>
        </w:rPr>
        <w:t xml:space="preserve"> Journal. </w:t>
      </w:r>
      <w:r w:rsidRPr="00783378">
        <w:rPr>
          <w:rFonts w:ascii="Times New Roman" w:hAnsi="Times New Roman" w:cs="Times New Roman"/>
          <w:sz w:val="24"/>
          <w:szCs w:val="24"/>
          <w:lang w:val="en-GB"/>
        </w:rPr>
        <w:t>DOI: 10.1080-09571736.2013.853374.</w:t>
      </w:r>
    </w:p>
    <w:p w14:paraId="1474AF73" w14:textId="08D9657C" w:rsidR="00C164F2" w:rsidRPr="00C164F2" w:rsidRDefault="00C164F2" w:rsidP="00C164F2">
      <w:pPr>
        <w:spacing w:line="240" w:lineRule="auto"/>
        <w:jc w:val="both"/>
        <w:rPr>
          <w:rFonts w:ascii="Times New Roman" w:hAnsi="Times New Roman" w:cs="Times New Roman"/>
          <w:sz w:val="24"/>
          <w:szCs w:val="24"/>
          <w:lang w:val="en-GB"/>
        </w:rPr>
      </w:pPr>
      <w:r w:rsidRPr="00783378">
        <w:rPr>
          <w:rFonts w:ascii="Times New Roman" w:hAnsi="Times New Roman" w:cs="Times New Roman"/>
          <w:sz w:val="24"/>
          <w:szCs w:val="24"/>
          <w:lang w:val="en-GB"/>
        </w:rPr>
        <w:t xml:space="preserve">O’Dowd, R. (2015). Supporting in-service language educators in learning to collaborate. In </w:t>
      </w:r>
      <w:r w:rsidRPr="00783378">
        <w:rPr>
          <w:rFonts w:ascii="Times New Roman" w:hAnsi="Times New Roman" w:cs="Times New Roman"/>
          <w:i/>
          <w:iCs/>
          <w:sz w:val="24"/>
          <w:szCs w:val="24"/>
          <w:lang w:val="en-GB"/>
        </w:rPr>
        <w:t>language learning and technology, 19</w:t>
      </w:r>
      <w:r w:rsidRPr="00783378">
        <w:rPr>
          <w:rFonts w:ascii="Times New Roman" w:hAnsi="Times New Roman" w:cs="Times New Roman"/>
          <w:sz w:val="24"/>
          <w:szCs w:val="24"/>
          <w:lang w:val="en-GB"/>
        </w:rPr>
        <w:t>(1), pp. 63-82.</w:t>
      </w:r>
    </w:p>
    <w:sectPr w:rsidR="00C164F2" w:rsidRPr="00C164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4447EDB"/>
    <w:multiLevelType w:val="hybridMultilevel"/>
    <w:tmpl w:val="1A56CC7C"/>
    <w:lvl w:ilvl="0" w:tplc="2F68FD76">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7645841"/>
    <w:multiLevelType w:val="multilevel"/>
    <w:tmpl w:val="15F0EA36"/>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6B166FB7"/>
    <w:multiLevelType w:val="hybridMultilevel"/>
    <w:tmpl w:val="D58AB8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4F2"/>
    <w:rsid w:val="00C164F2"/>
    <w:rsid w:val="00FE53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F7DC9"/>
  <w15:chartTrackingRefBased/>
  <w15:docId w15:val="{A526ADC3-8A71-4F1A-B829-52EEBC2B8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4F2"/>
    <w:pPr>
      <w:spacing w:after="200" w:line="276" w:lineRule="auto"/>
    </w:pPr>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64F2"/>
    <w:pPr>
      <w:ind w:left="720"/>
      <w:contextualSpacing/>
    </w:pPr>
  </w:style>
  <w:style w:type="table" w:styleId="TableGrid">
    <w:name w:val="Table Grid"/>
    <w:basedOn w:val="TableNormal"/>
    <w:uiPriority w:val="59"/>
    <w:rsid w:val="00C164F2"/>
    <w:pPr>
      <w:spacing w:after="0" w:line="240" w:lineRule="auto"/>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1181</Words>
  <Characters>6738</Characters>
  <Application>Microsoft Office Word</Application>
  <DocSecurity>0</DocSecurity>
  <Lines>56</Lines>
  <Paragraphs>15</Paragraphs>
  <ScaleCrop>false</ScaleCrop>
  <Company/>
  <LinksUpToDate>false</LinksUpToDate>
  <CharactersWithSpaces>7904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2021-02-21T06:02:00Z</dcterms:created>
  <dcterms:modified xsi:type="dcterms:W3CDTF">2021-02-21T06:11:00Z</dcterms:modified>
</cp:coreProperties>
</file>