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BA" w:rsidRDefault="00E2504E" w:rsidP="004139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fr-FR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336" type="#_x0000_t116" style="position:absolute;left:0;text-align:left;margin-left:16.75pt;margin-top:31.9pt;width:460.4pt;height:35pt;z-index:-251646976"/>
        </w:pict>
      </w:r>
      <w:r w:rsidR="003A73C3">
        <w:rPr>
          <w:rFonts w:ascii="Times New Roman" w:hAnsi="Times New Roman" w:cs="Times New Roman"/>
          <w:b/>
          <w:bCs/>
          <w:i/>
          <w:iCs/>
          <w:sz w:val="40"/>
          <w:szCs w:val="40"/>
        </w:rPr>
        <w:t>T</w:t>
      </w:r>
      <w:r w:rsidR="005D2D91">
        <w:rPr>
          <w:rFonts w:ascii="Times New Roman" w:hAnsi="Times New Roman" w:cs="Times New Roman"/>
          <w:b/>
          <w:bCs/>
          <w:i/>
          <w:iCs/>
          <w:sz w:val="40"/>
          <w:szCs w:val="40"/>
        </w:rPr>
        <w:t>P</w:t>
      </w:r>
      <w:r w:rsidR="007F62B1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N°</w:t>
      </w:r>
      <w:r w:rsidR="004139BD">
        <w:rPr>
          <w:rFonts w:ascii="Times New Roman" w:hAnsi="Times New Roman" w:cs="Times New Roman"/>
          <w:b/>
          <w:bCs/>
          <w:i/>
          <w:iCs/>
          <w:sz w:val="40"/>
          <w:szCs w:val="40"/>
        </w:rPr>
        <w:t>4</w:t>
      </w:r>
      <w:r w:rsidR="00EE7AA4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 : </w:t>
      </w:r>
      <w:r w:rsidR="008F17D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Analyse </w:t>
      </w:r>
      <w:r w:rsidR="004139B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fréquentielle et </w:t>
      </w:r>
      <w:r w:rsidR="008F17DE">
        <w:rPr>
          <w:rFonts w:ascii="Times New Roman" w:hAnsi="Times New Roman" w:cs="Times New Roman"/>
          <w:b/>
          <w:bCs/>
          <w:i/>
          <w:iCs/>
          <w:sz w:val="32"/>
          <w:szCs w:val="32"/>
        </w:rPr>
        <w:t>temporelle des systèmes linéaires 2</w:t>
      </w:r>
      <w:r w:rsidR="008F17DE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eme</w:t>
      </w:r>
      <w:r w:rsidR="008F17D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ordre </w:t>
      </w:r>
    </w:p>
    <w:p w:rsidR="002737C0" w:rsidRDefault="008D1F10" w:rsidP="00FE5B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Nom : ……………</w:t>
      </w:r>
      <w:r w:rsidR="00FE5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……………. </w:t>
      </w:r>
      <w:r w:rsidR="00FE5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Prénom : ………………</w:t>
      </w:r>
      <w:r w:rsidR="00FE5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……………… Gr : ………</w:t>
      </w:r>
    </w:p>
    <w:p w:rsidR="00444D2E" w:rsidRDefault="008F17DE" w:rsidP="008F17D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17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TP :</w:t>
      </w:r>
    </w:p>
    <w:p w:rsidR="0029529C" w:rsidRDefault="008F17DE" w:rsidP="00C531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sz w:val="24"/>
          <w:szCs w:val="24"/>
        </w:rPr>
        <w:t xml:space="preserve">L’objectif de ce TP est </w:t>
      </w:r>
      <w:r w:rsidR="007B603A">
        <w:rPr>
          <w:rFonts w:ascii="Times New Roman" w:hAnsi="Times New Roman" w:cs="Times New Roman"/>
          <w:sz w:val="24"/>
          <w:szCs w:val="24"/>
        </w:rPr>
        <w:t xml:space="preserve">de </w:t>
      </w:r>
      <w:r w:rsidR="00207202">
        <w:rPr>
          <w:rFonts w:ascii="Times New Roman" w:hAnsi="Times New Roman" w:cs="Times New Roman"/>
          <w:sz w:val="24"/>
          <w:szCs w:val="24"/>
        </w:rPr>
        <w:t xml:space="preserve">voir les réponses </w:t>
      </w:r>
      <w:r w:rsidR="00C5315E" w:rsidRPr="00C5315E">
        <w:rPr>
          <w:rFonts w:ascii="Times New Roman" w:hAnsi="Times New Roman" w:cs="Times New Roman"/>
          <w:sz w:val="24"/>
          <w:szCs w:val="24"/>
        </w:rPr>
        <w:t>fréquentielle</w:t>
      </w:r>
      <w:r w:rsidR="00C5315E">
        <w:rPr>
          <w:rFonts w:ascii="Times New Roman" w:hAnsi="Times New Roman" w:cs="Times New Roman"/>
          <w:sz w:val="24"/>
          <w:szCs w:val="24"/>
        </w:rPr>
        <w:t xml:space="preserve">s et </w:t>
      </w:r>
      <w:r w:rsidR="00207202">
        <w:rPr>
          <w:rFonts w:ascii="Times New Roman" w:hAnsi="Times New Roman" w:cs="Times New Roman"/>
          <w:sz w:val="24"/>
          <w:szCs w:val="24"/>
        </w:rPr>
        <w:t>temporelles d</w:t>
      </w:r>
      <w:r w:rsidR="008D1B5F" w:rsidRPr="0080369E">
        <w:rPr>
          <w:rFonts w:ascii="Times New Roman" w:hAnsi="Times New Roman" w:cs="Times New Roman"/>
          <w:sz w:val="24"/>
          <w:szCs w:val="24"/>
        </w:rPr>
        <w:t>es systèmes de</w:t>
      </w:r>
      <w:r w:rsidR="00AA10E6">
        <w:rPr>
          <w:rFonts w:ascii="Times New Roman" w:hAnsi="Times New Roman" w:cs="Times New Roman"/>
          <w:sz w:val="24"/>
          <w:szCs w:val="24"/>
        </w:rPr>
        <w:t xml:space="preserve"> </w:t>
      </w:r>
      <w:r w:rsidR="008D1B5F" w:rsidRPr="0080369E">
        <w:rPr>
          <w:rFonts w:ascii="Times New Roman" w:hAnsi="Times New Roman" w:cs="Times New Roman"/>
          <w:sz w:val="24"/>
          <w:szCs w:val="24"/>
        </w:rPr>
        <w:t>2</w:t>
      </w:r>
      <w:r w:rsidR="008D1B5F" w:rsidRPr="0080369E">
        <w:rPr>
          <w:rFonts w:ascii="Times New Roman" w:hAnsi="Times New Roman" w:cs="Times New Roman"/>
          <w:sz w:val="24"/>
          <w:szCs w:val="24"/>
          <w:vertAlign w:val="superscript"/>
        </w:rPr>
        <w:t>eme</w:t>
      </w:r>
      <w:r w:rsidR="008D1B5F" w:rsidRPr="0080369E">
        <w:rPr>
          <w:rFonts w:ascii="Times New Roman" w:hAnsi="Times New Roman" w:cs="Times New Roman"/>
          <w:sz w:val="24"/>
          <w:szCs w:val="24"/>
        </w:rPr>
        <w:t xml:space="preserve"> </w:t>
      </w:r>
      <w:r w:rsidR="0029529C">
        <w:rPr>
          <w:rFonts w:ascii="Times New Roman" w:hAnsi="Times New Roman" w:cs="Times New Roman"/>
          <w:sz w:val="24"/>
          <w:szCs w:val="24"/>
        </w:rPr>
        <w:t xml:space="preserve">ordre </w:t>
      </w:r>
      <w:r w:rsidR="00BD1FF3" w:rsidRPr="0080369E">
        <w:rPr>
          <w:rFonts w:ascii="Times New Roman" w:hAnsi="Times New Roman" w:cs="Times New Roman"/>
          <w:sz w:val="24"/>
          <w:szCs w:val="24"/>
        </w:rPr>
        <w:t>en utilisant MATLAB. Déterminer la réponse d’un système quelconque à des grandeur</w:t>
      </w:r>
      <w:r w:rsidR="00AA10E6">
        <w:rPr>
          <w:rFonts w:ascii="Times New Roman" w:hAnsi="Times New Roman" w:cs="Times New Roman"/>
          <w:sz w:val="24"/>
          <w:szCs w:val="24"/>
        </w:rPr>
        <w:t>s</w:t>
      </w:r>
      <w:r w:rsidR="00BD1FF3" w:rsidRPr="0080369E">
        <w:rPr>
          <w:rFonts w:ascii="Times New Roman" w:hAnsi="Times New Roman" w:cs="Times New Roman"/>
          <w:sz w:val="24"/>
          <w:szCs w:val="24"/>
        </w:rPr>
        <w:t xml:space="preserve"> d’entrée typique telles que l’échelon, la rampe. </w:t>
      </w:r>
      <w:r w:rsidR="00C5315E">
        <w:rPr>
          <w:rFonts w:ascii="Times New Roman" w:hAnsi="Times New Roman" w:cs="Times New Roman"/>
          <w:sz w:val="24"/>
          <w:szCs w:val="24"/>
        </w:rPr>
        <w:t xml:space="preserve">Tracer le diagramme de </w:t>
      </w:r>
      <w:proofErr w:type="spellStart"/>
      <w:r w:rsidR="00C5315E">
        <w:rPr>
          <w:rFonts w:ascii="Times New Roman" w:hAnsi="Times New Roman" w:cs="Times New Roman"/>
          <w:sz w:val="24"/>
          <w:szCs w:val="24"/>
        </w:rPr>
        <w:t>Bode</w:t>
      </w:r>
      <w:proofErr w:type="spellEnd"/>
      <w:r w:rsidR="00C5315E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="00C5315E">
        <w:rPr>
          <w:rFonts w:ascii="Times New Roman" w:hAnsi="Times New Roman" w:cs="Times New Roman"/>
          <w:sz w:val="24"/>
          <w:szCs w:val="24"/>
        </w:rPr>
        <w:t>Nyquist</w:t>
      </w:r>
      <w:proofErr w:type="spellEnd"/>
      <w:r w:rsidR="00C5315E">
        <w:rPr>
          <w:rFonts w:ascii="Times New Roman" w:hAnsi="Times New Roman" w:cs="Times New Roman"/>
          <w:sz w:val="24"/>
          <w:szCs w:val="24"/>
        </w:rPr>
        <w:t xml:space="preserve"> et conclure les caractéristiques </w:t>
      </w:r>
      <w:r w:rsidR="00C5315E" w:rsidRPr="00C5315E">
        <w:rPr>
          <w:rFonts w:ascii="Times New Roman" w:hAnsi="Times New Roman" w:cs="Times New Roman"/>
          <w:sz w:val="24"/>
          <w:szCs w:val="24"/>
        </w:rPr>
        <w:t>fréquentielle</w:t>
      </w:r>
      <w:r w:rsidR="00C5315E">
        <w:rPr>
          <w:rFonts w:ascii="Times New Roman" w:hAnsi="Times New Roman" w:cs="Times New Roman"/>
          <w:sz w:val="24"/>
          <w:szCs w:val="24"/>
        </w:rPr>
        <w:t>s.</w:t>
      </w:r>
      <w:r w:rsidR="00C5315E" w:rsidRPr="0080369E">
        <w:rPr>
          <w:rFonts w:ascii="Times New Roman" w:hAnsi="Times New Roman" w:cs="Times New Roman"/>
          <w:sz w:val="24"/>
          <w:szCs w:val="24"/>
        </w:rPr>
        <w:t xml:space="preserve"> </w:t>
      </w:r>
      <w:r w:rsidR="00BD1FF3" w:rsidRPr="0080369E">
        <w:rPr>
          <w:rFonts w:ascii="Times New Roman" w:hAnsi="Times New Roman" w:cs="Times New Roman"/>
          <w:sz w:val="24"/>
          <w:szCs w:val="24"/>
        </w:rPr>
        <w:t>Déterminer les caractéristique d’une réponse telles que le temps de réponse t</w:t>
      </w:r>
      <w:r w:rsidR="002F091C" w:rsidRPr="0080369E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="002F091C" w:rsidRPr="0080369E">
        <w:rPr>
          <w:rFonts w:ascii="Times New Roman" w:hAnsi="Times New Roman" w:cs="Times New Roman"/>
          <w:sz w:val="24"/>
          <w:szCs w:val="24"/>
        </w:rPr>
        <w:t xml:space="preserve"> le temps de montée </w:t>
      </w:r>
      <w:proofErr w:type="spellStart"/>
      <w:r w:rsidR="002F091C" w:rsidRPr="0080369E">
        <w:rPr>
          <w:rFonts w:ascii="Times New Roman" w:hAnsi="Times New Roman" w:cs="Times New Roman"/>
          <w:sz w:val="24"/>
          <w:szCs w:val="24"/>
        </w:rPr>
        <w:t>t</w:t>
      </w:r>
      <w:r w:rsidR="002F091C" w:rsidRPr="0080369E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="002F091C" w:rsidRPr="0080369E">
        <w:rPr>
          <w:rFonts w:ascii="Times New Roman" w:hAnsi="Times New Roman" w:cs="Times New Roman"/>
          <w:sz w:val="24"/>
          <w:szCs w:val="24"/>
        </w:rPr>
        <w:t xml:space="preserve">, le dépassement maximal d. </w:t>
      </w:r>
    </w:p>
    <w:p w:rsidR="0080369E" w:rsidRPr="0080369E" w:rsidRDefault="00E2504E" w:rsidP="008E34EE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504E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95.65pt;margin-top:18.8pt;width:158.95pt;height:55.25pt;z-index:251660288">
            <v:textbox>
              <w:txbxContent>
                <w:p w:rsidR="0080369E" w:rsidRDefault="00AE2F5B" w:rsidP="009D4410"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F(P)=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²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w²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2ζ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+1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80369E"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On considère le système du </w:t>
      </w:r>
      <w:r w:rsidR="0080369E">
        <w:rPr>
          <w:rFonts w:ascii="Times New Roman" w:hAnsi="Times New Roman" w:cs="Times New Roman"/>
          <w:b/>
          <w:bCs/>
          <w:sz w:val="24"/>
          <w:szCs w:val="24"/>
        </w:rPr>
        <w:t>deuxième</w:t>
      </w:r>
      <w:r w:rsidR="0080369E"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 ordre suivant</w:t>
      </w:r>
      <w:r w:rsidR="0080369E" w:rsidRPr="008036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:</w:t>
      </w:r>
    </w:p>
    <w:p w:rsidR="008E5536" w:rsidRDefault="008E5536" w:rsidP="008E5536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:rsidR="0080369E" w:rsidRDefault="0080369E" w:rsidP="008E5536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:rsidR="0080369E" w:rsidRDefault="0080369E" w:rsidP="0080369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3C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: est le gain statique du système</w:t>
      </w:r>
    </w:p>
    <w:p w:rsidR="0080369E" w:rsidRDefault="00AE2F5B" w:rsidP="0080369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="0080369E">
        <w:rPr>
          <w:rFonts w:ascii="Times New Roman" w:hAnsi="Times New Roman" w:cs="Times New Roman"/>
          <w:sz w:val="24"/>
          <w:szCs w:val="24"/>
        </w:rPr>
        <w:t>: est la pulsation naturelle ou pulsation propre du système appelé aussi pulsation propre des oscillations non amorties (en rad/s)</w:t>
      </w:r>
      <w:r w:rsidR="00167B4C">
        <w:rPr>
          <w:rFonts w:ascii="Times New Roman" w:hAnsi="Times New Roman" w:cs="Times New Roman"/>
          <w:sz w:val="24"/>
          <w:szCs w:val="24"/>
        </w:rPr>
        <w:t>.</w:t>
      </w:r>
    </w:p>
    <w:p w:rsidR="00167B4C" w:rsidRPr="00167B4C" w:rsidRDefault="00167B4C" w:rsidP="0080369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</m:t>
        </m:r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Pr="00167B4C">
        <w:rPr>
          <w:rFonts w:ascii="Times New Roman" w:hAnsi="Times New Roman" w:cs="Times New Roman"/>
          <w:bCs/>
          <w:sz w:val="24"/>
          <w:szCs w:val="24"/>
        </w:rPr>
        <w:t xml:space="preserve"> : </w:t>
      </w:r>
      <w:r w:rsidR="00C5315E">
        <w:rPr>
          <w:rFonts w:ascii="Times New Roman" w:hAnsi="Times New Roman" w:cs="Times New Roman"/>
          <w:sz w:val="24"/>
          <w:szCs w:val="24"/>
        </w:rPr>
        <w:t>est</w:t>
      </w:r>
      <w:r w:rsidR="00C5315E" w:rsidRPr="00167B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315E">
        <w:rPr>
          <w:rFonts w:ascii="Times New Roman" w:hAnsi="Times New Roman" w:cs="Times New Roman"/>
          <w:bCs/>
          <w:sz w:val="24"/>
          <w:szCs w:val="24"/>
        </w:rPr>
        <w:t xml:space="preserve">le </w:t>
      </w:r>
      <w:r w:rsidRPr="00167B4C">
        <w:rPr>
          <w:rFonts w:ascii="Times New Roman" w:hAnsi="Times New Roman" w:cs="Times New Roman"/>
          <w:bCs/>
          <w:sz w:val="24"/>
          <w:szCs w:val="24"/>
        </w:rPr>
        <w:t>facteur d’</w:t>
      </w:r>
      <w:r w:rsidR="003230C4" w:rsidRPr="00167B4C">
        <w:rPr>
          <w:rFonts w:ascii="Times New Roman" w:hAnsi="Times New Roman" w:cs="Times New Roman"/>
          <w:bCs/>
          <w:sz w:val="24"/>
          <w:szCs w:val="24"/>
        </w:rPr>
        <w:t>a</w:t>
      </w:r>
      <w:r w:rsidR="003230C4">
        <w:rPr>
          <w:rFonts w:ascii="Times New Roman" w:hAnsi="Times New Roman" w:cs="Times New Roman"/>
          <w:bCs/>
          <w:sz w:val="24"/>
          <w:szCs w:val="24"/>
        </w:rPr>
        <w:t>mortissement</w:t>
      </w:r>
    </w:p>
    <w:p w:rsidR="0080369E" w:rsidRPr="004139BD" w:rsidRDefault="009371D5" w:rsidP="004139BD">
      <w:pPr>
        <w:autoSpaceDE w:val="0"/>
        <w:autoSpaceDN w:val="0"/>
        <w:adjustRightInd w:val="0"/>
        <w:ind w:left="71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39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Réponse indicielle </w:t>
      </w:r>
    </w:p>
    <w:p w:rsidR="00167B4C" w:rsidRPr="00167B4C" w:rsidRDefault="00167B4C" w:rsidP="003230C4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167B4C">
        <w:rPr>
          <w:rFonts w:ascii="Times New Roman" w:hAnsi="Times New Roman" w:cs="Times New Roman"/>
          <w:sz w:val="24"/>
          <w:szCs w:val="24"/>
        </w:rPr>
        <w:t xml:space="preserve">En prenant les valeurs suivantes : </w:t>
      </w:r>
      <w:r w:rsidRPr="00167B4C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167B4C">
        <w:rPr>
          <w:rFonts w:ascii="Times New Roman" w:hAnsi="Times New Roman" w:cs="Times New Roman"/>
          <w:sz w:val="24"/>
          <w:szCs w:val="24"/>
        </w:rPr>
        <w:t>=1</w:t>
      </w:r>
      <w:r w:rsidR="003230C4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=10 rad/s </m:t>
        </m:r>
      </m:oMath>
      <w:r w:rsidR="003230C4">
        <w:rPr>
          <w:rFonts w:ascii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ζ=0.5, 1, et ζ=1.3</m:t>
        </m:r>
      </m:oMath>
    </w:p>
    <w:p w:rsidR="00167B4C" w:rsidRPr="00167B4C" w:rsidRDefault="003F765E" w:rsidP="00167B4C">
      <w:pPr>
        <w:numPr>
          <w:ilvl w:val="1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3689529</wp:posOffset>
            </wp:positionH>
            <wp:positionV relativeFrom="paragraph">
              <wp:posOffset>143216</wp:posOffset>
            </wp:positionV>
            <wp:extent cx="3200668" cy="2343954"/>
            <wp:effectExtent l="1905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668" cy="2343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7B4C" w:rsidRPr="00167B4C">
        <w:rPr>
          <w:rFonts w:ascii="Times New Roman" w:hAnsi="Times New Roman" w:cs="Times New Roman"/>
          <w:sz w:val="24"/>
          <w:szCs w:val="24"/>
        </w:rPr>
        <w:t>Tracer, sur la même figure, les réponses indicielles à un échelon unitaire</w:t>
      </w:r>
    </w:p>
    <w:p w:rsidR="003F765E" w:rsidRDefault="00167B4C" w:rsidP="00B24E03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167B4C">
        <w:rPr>
          <w:rFonts w:ascii="Times New Roman" w:hAnsi="Times New Roman" w:cs="Times New Roman"/>
          <w:sz w:val="24"/>
          <w:szCs w:val="24"/>
        </w:rPr>
        <w:t xml:space="preserve">pour chaque valeur </w:t>
      </w:r>
      <w:proofErr w:type="gramStart"/>
      <w:r w:rsidRPr="00167B4C">
        <w:rPr>
          <w:rFonts w:ascii="Times New Roman" w:hAnsi="Times New Roman" w:cs="Times New Roman"/>
          <w:sz w:val="24"/>
          <w:szCs w:val="24"/>
        </w:rPr>
        <w:t xml:space="preserve">de </w:t>
      </w:r>
      <m:oMath>
        <w:proofErr w:type="gramEnd"/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Pr="00167B4C">
        <w:rPr>
          <w:rFonts w:ascii="Times New Roman" w:hAnsi="Times New Roman" w:cs="Times New Roman"/>
          <w:sz w:val="24"/>
          <w:szCs w:val="24"/>
        </w:rPr>
        <w:t>.</w:t>
      </w:r>
      <w:r w:rsidR="00B24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65E" w:rsidRDefault="00B24E03" w:rsidP="003F765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Utiliser l’instruction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hold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</w:t>
      </w:r>
      <w:r w:rsidRPr="003F765E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                                                            </w:t>
      </w:r>
      <w:r w:rsidR="003F765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</w:t>
      </w:r>
    </w:p>
    <w:p w:rsidR="003F765E" w:rsidRDefault="003F765E" w:rsidP="003F765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</w:t>
      </w:r>
    </w:p>
    <w:p w:rsidR="003F765E" w:rsidRDefault="003F765E" w:rsidP="003F765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</w:t>
      </w:r>
    </w:p>
    <w:p w:rsidR="003F765E" w:rsidRDefault="003F765E" w:rsidP="003230C4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3F765E" w:rsidRDefault="003F765E" w:rsidP="003230C4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B24E03" w:rsidRDefault="00167B4C" w:rsidP="003C5D8D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167B4C">
        <w:rPr>
          <w:rFonts w:ascii="Times New Roman" w:hAnsi="Times New Roman" w:cs="Times New Roman"/>
          <w:sz w:val="24"/>
          <w:szCs w:val="24"/>
        </w:rPr>
        <w:lastRenderedPageBreak/>
        <w:t xml:space="preserve">Déterminer graphiquement le dépassement </w:t>
      </w:r>
      <w:r w:rsidRPr="00167B4C">
        <w:rPr>
          <w:rFonts w:ascii="Times New Roman" w:hAnsi="Times New Roman" w:cs="Times New Roman"/>
          <w:i/>
          <w:iCs/>
          <w:sz w:val="24"/>
          <w:szCs w:val="24"/>
        </w:rPr>
        <w:t>D%</w:t>
      </w:r>
      <w:r w:rsidRPr="00167B4C">
        <w:rPr>
          <w:rFonts w:ascii="Times New Roman" w:hAnsi="Times New Roman" w:cs="Times New Roman"/>
          <w:sz w:val="24"/>
          <w:szCs w:val="24"/>
        </w:rPr>
        <w:t>,</w:t>
      </w:r>
      <w:r w:rsidR="003C5D8D">
        <w:rPr>
          <w:rFonts w:ascii="Times New Roman" w:hAnsi="Times New Roman" w:cs="Times New Roman"/>
          <w:sz w:val="24"/>
          <w:szCs w:val="24"/>
        </w:rPr>
        <w:t xml:space="preserve"> </w:t>
      </w:r>
      <w:r w:rsidR="00B24E03" w:rsidRPr="00167B4C">
        <w:rPr>
          <w:rFonts w:ascii="Times New Roman" w:hAnsi="Times New Roman" w:cs="Times New Roman"/>
          <w:i/>
          <w:iCs/>
          <w:sz w:val="24"/>
          <w:szCs w:val="24"/>
        </w:rPr>
        <w:t>D%</w:t>
      </w:r>
      <w:r w:rsidR="00B24E03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="00B24E03">
        <w:rPr>
          <w:rFonts w:ascii="Times New Roman" w:hAnsi="Times New Roman" w:cs="Times New Roman"/>
          <w:sz w:val="24"/>
          <w:szCs w:val="24"/>
        </w:rPr>
        <w:t xml:space="preserve"> </w:t>
      </w:r>
      <w:r w:rsidR="00B24E0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</w:t>
      </w:r>
    </w:p>
    <w:p w:rsidR="00167B4C" w:rsidRPr="006F0F93" w:rsidRDefault="00B24E03" w:rsidP="003C5D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D8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   </w:t>
      </w:r>
      <w:r w:rsidR="00167B4C" w:rsidRPr="00167B4C">
        <w:rPr>
          <w:rFonts w:ascii="Times New Roman" w:hAnsi="Times New Roman" w:cs="Times New Roman"/>
          <w:sz w:val="24"/>
          <w:szCs w:val="24"/>
        </w:rPr>
        <w:t xml:space="preserve">le temps de pic </w:t>
      </w:r>
      <w:proofErr w:type="spellStart"/>
      <w:r w:rsidR="00167B4C" w:rsidRPr="00167B4C">
        <w:rPr>
          <w:rFonts w:ascii="Times New Roman" w:hAnsi="Times New Roman" w:cs="Times New Roman"/>
          <w:i/>
          <w:iCs/>
          <w:sz w:val="24"/>
          <w:szCs w:val="24"/>
        </w:rPr>
        <w:t>tp</w:t>
      </w:r>
      <w:proofErr w:type="spellEnd"/>
      <w:r w:rsidR="003C5D8D" w:rsidRPr="00167B4C">
        <w:rPr>
          <w:rFonts w:ascii="Times New Roman" w:hAnsi="Times New Roman" w:cs="Times New Roman"/>
          <w:sz w:val="24"/>
          <w:szCs w:val="24"/>
        </w:rPr>
        <w:t>,</w:t>
      </w:r>
      <w:r w:rsidR="003C5D8D">
        <w:rPr>
          <w:rFonts w:ascii="Times New Roman" w:hAnsi="Times New Roman" w:cs="Times New Roman"/>
          <w:sz w:val="24"/>
          <w:szCs w:val="24"/>
        </w:rPr>
        <w:t xml:space="preserve"> </w:t>
      </w:r>
      <w:r w:rsidR="003C5D8D" w:rsidRPr="00167B4C">
        <w:rPr>
          <w:rFonts w:ascii="Times New Roman" w:hAnsi="Times New Roman" w:cs="Times New Roman"/>
          <w:i/>
          <w:iCs/>
          <w:sz w:val="24"/>
          <w:szCs w:val="24"/>
        </w:rPr>
        <w:t xml:space="preserve"> tp</w:t>
      </w:r>
      <w:r w:rsidR="003C5D8D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="003C5D8D">
        <w:rPr>
          <w:rFonts w:ascii="Times New Roman" w:hAnsi="Times New Roman" w:cs="Times New Roman"/>
          <w:sz w:val="24"/>
          <w:szCs w:val="24"/>
        </w:rPr>
        <w:t>.</w:t>
      </w:r>
      <w:r w:rsidR="003C5D8D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  <w:r w:rsidR="003C5D8D">
        <w:rPr>
          <w:rFonts w:ascii="Times New Roman" w:hAnsi="Times New Roman" w:cs="Times New Roman"/>
          <w:sz w:val="24"/>
          <w:szCs w:val="24"/>
        </w:rPr>
        <w:t>.………………….……</w:t>
      </w:r>
      <w:r w:rsidR="003C5D8D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…………………………………………………………………………………………………………………………………………………………………………. </w:t>
      </w:r>
      <w:r w:rsidR="00167B4C" w:rsidRPr="00167B4C">
        <w:rPr>
          <w:rFonts w:ascii="Times New Roman" w:hAnsi="Times New Roman" w:cs="Times New Roman"/>
          <w:sz w:val="24"/>
          <w:szCs w:val="24"/>
        </w:rPr>
        <w:t>et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B4C" w:rsidRPr="00167B4C">
        <w:rPr>
          <w:rFonts w:ascii="Times New Roman" w:hAnsi="Times New Roman" w:cs="Times New Roman"/>
          <w:sz w:val="24"/>
          <w:szCs w:val="24"/>
        </w:rPr>
        <w:t xml:space="preserve">temps de stabilisation </w:t>
      </w:r>
      <w:r w:rsidR="003230C4">
        <w:rPr>
          <w:rFonts w:ascii="Times New Roman" w:hAnsi="Times New Roman" w:cs="Times New Roman"/>
          <w:sz w:val="24"/>
          <w:szCs w:val="24"/>
        </w:rPr>
        <w:t xml:space="preserve">(réponse)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B4C" w:rsidRPr="00167B4C">
        <w:rPr>
          <w:rFonts w:ascii="Times New Roman" w:hAnsi="Times New Roman" w:cs="Times New Roman"/>
          <w:sz w:val="24"/>
          <w:szCs w:val="24"/>
        </w:rPr>
        <w:t xml:space="preserve">à ± </w:t>
      </w:r>
      <w:r w:rsidR="00167B4C" w:rsidRPr="00167B4C">
        <w:rPr>
          <w:rFonts w:ascii="Times New Roman" w:hAnsi="Times New Roman" w:cs="Times New Roman"/>
          <w:i/>
          <w:iCs/>
          <w:sz w:val="24"/>
          <w:szCs w:val="24"/>
        </w:rPr>
        <w:t xml:space="preserve">5% </w:t>
      </w:r>
      <w:r w:rsidR="00167B4C" w:rsidRPr="00167B4C">
        <w:rPr>
          <w:rFonts w:ascii="Times New Roman" w:hAnsi="Times New Roman" w:cs="Times New Roman"/>
          <w:sz w:val="24"/>
          <w:szCs w:val="24"/>
        </w:rPr>
        <w:t xml:space="preserve">pour chaque valeur de </w:t>
      </w:r>
      <m:oMath>
        <m:r>
          <w:rPr>
            <w:rFonts w:ascii="Cambria Math" w:hAnsi="Cambria Math" w:cs="Times New Roman"/>
            <w:sz w:val="24"/>
            <w:szCs w:val="24"/>
          </w:rPr>
          <m:t>ζ.</m:t>
        </m:r>
      </m:oMath>
      <w:r w:rsidR="006F0F93">
        <w:rPr>
          <w:rFonts w:ascii="Times New Roman" w:hAnsi="Times New Roman" w:cs="Times New Roman"/>
          <w:sz w:val="24"/>
          <w:szCs w:val="24"/>
        </w:rPr>
        <w:t xml:space="preserve"> t</w:t>
      </w:r>
      <w:r w:rsidR="006F0F93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="006F0F93">
        <w:rPr>
          <w:rFonts w:ascii="Times New Roman" w:hAnsi="Times New Roman" w:cs="Times New Roman"/>
          <w:sz w:val="24"/>
          <w:szCs w:val="24"/>
        </w:rPr>
        <w:t>=………………………………………………………………………………………………………………</w:t>
      </w:r>
      <w:r w:rsidR="00EC0B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167B4C" w:rsidRPr="002E448A" w:rsidRDefault="00292FEB" w:rsidP="004139BD">
      <w:pPr>
        <w:numPr>
          <w:ilvl w:val="1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290830</wp:posOffset>
            </wp:positionV>
            <wp:extent cx="3850640" cy="3148330"/>
            <wp:effectExtent l="19050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314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B4C" w:rsidRPr="004139BD">
        <w:rPr>
          <w:rFonts w:ascii="Times New Roman" w:hAnsi="Times New Roman" w:cs="Times New Roman"/>
          <w:sz w:val="24"/>
          <w:szCs w:val="24"/>
        </w:rPr>
        <w:t xml:space="preserve">Tracer, sur la même figure, les lieux de </w:t>
      </w:r>
      <w:proofErr w:type="spellStart"/>
      <w:r w:rsidR="00167B4C" w:rsidRPr="004139BD">
        <w:rPr>
          <w:rFonts w:ascii="Times New Roman" w:hAnsi="Times New Roman" w:cs="Times New Roman"/>
          <w:sz w:val="24"/>
          <w:szCs w:val="24"/>
        </w:rPr>
        <w:t>Bode</w:t>
      </w:r>
      <w:proofErr w:type="spellEnd"/>
      <w:r w:rsidR="00167B4C" w:rsidRPr="004139BD">
        <w:rPr>
          <w:rFonts w:ascii="Times New Roman" w:hAnsi="Times New Roman" w:cs="Times New Roman"/>
          <w:sz w:val="24"/>
          <w:szCs w:val="24"/>
        </w:rPr>
        <w:t>,</w:t>
      </w:r>
      <w:r w:rsidR="003230C4" w:rsidRPr="004139BD">
        <w:rPr>
          <w:rFonts w:ascii="Times New Roman" w:hAnsi="Times New Roman" w:cs="Times New Roman"/>
          <w:sz w:val="24"/>
          <w:szCs w:val="24"/>
        </w:rPr>
        <w:t xml:space="preserve"> puis sur la même figure, </w:t>
      </w:r>
      <w:r w:rsidR="00167B4C" w:rsidRPr="004139BD">
        <w:rPr>
          <w:rFonts w:ascii="Times New Roman" w:hAnsi="Times New Roman" w:cs="Times New Roman"/>
          <w:sz w:val="24"/>
          <w:szCs w:val="24"/>
        </w:rPr>
        <w:t xml:space="preserve"> </w:t>
      </w:r>
      <w:r w:rsidR="003230C4" w:rsidRPr="004139BD">
        <w:rPr>
          <w:rFonts w:ascii="Times New Roman" w:hAnsi="Times New Roman" w:cs="Times New Roman"/>
          <w:sz w:val="24"/>
          <w:szCs w:val="24"/>
        </w:rPr>
        <w:t xml:space="preserve">les lieux de </w:t>
      </w:r>
      <w:proofErr w:type="spellStart"/>
      <w:r w:rsidR="00167B4C" w:rsidRPr="004139BD">
        <w:rPr>
          <w:rFonts w:ascii="Times New Roman" w:hAnsi="Times New Roman" w:cs="Times New Roman"/>
          <w:sz w:val="24"/>
          <w:szCs w:val="24"/>
        </w:rPr>
        <w:t>Nyquist</w:t>
      </w:r>
      <w:proofErr w:type="spellEnd"/>
      <w:r w:rsidR="00167B4C" w:rsidRPr="004139BD">
        <w:rPr>
          <w:rFonts w:ascii="Times New Roman" w:hAnsi="Times New Roman" w:cs="Times New Roman"/>
          <w:sz w:val="24"/>
          <w:szCs w:val="24"/>
        </w:rPr>
        <w:t xml:space="preserve"> pour chaque valeur </w:t>
      </w:r>
      <w:proofErr w:type="gramStart"/>
      <w:r w:rsidR="00167B4C" w:rsidRPr="004139BD">
        <w:rPr>
          <w:rFonts w:ascii="Times New Roman" w:hAnsi="Times New Roman" w:cs="Times New Roman"/>
          <w:sz w:val="24"/>
          <w:szCs w:val="24"/>
        </w:rPr>
        <w:t xml:space="preserve">de </w:t>
      </w:r>
      <m:oMath>
        <w:proofErr w:type="gramEnd"/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="00167B4C" w:rsidRPr="004139B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E448A" w:rsidRPr="002E44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448A" w:rsidRPr="002E448A">
        <w:rPr>
          <w:szCs w:val="24"/>
        </w:rPr>
        <w:t xml:space="preserve"> </w:t>
      </w:r>
    </w:p>
    <w:p w:rsidR="002E448A" w:rsidRDefault="00292FEB" w:rsidP="002E448A">
      <w:pPr>
        <w:autoSpaceDE w:val="0"/>
        <w:autoSpaceDN w:val="0"/>
        <w:adjustRightInd w:val="0"/>
        <w:rPr>
          <w:szCs w:val="24"/>
        </w:rPr>
      </w:pPr>
      <w:r>
        <w:rPr>
          <w:noProof/>
          <w:szCs w:val="24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46355</wp:posOffset>
            </wp:positionV>
            <wp:extent cx="3399790" cy="2607945"/>
            <wp:effectExtent l="1905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48A" w:rsidRDefault="002E448A" w:rsidP="002E448A">
      <w:pPr>
        <w:autoSpaceDE w:val="0"/>
        <w:autoSpaceDN w:val="0"/>
        <w:adjustRightInd w:val="0"/>
        <w:rPr>
          <w:szCs w:val="24"/>
        </w:rPr>
      </w:pPr>
    </w:p>
    <w:p w:rsidR="002E448A" w:rsidRDefault="002E448A" w:rsidP="002E448A">
      <w:pPr>
        <w:autoSpaceDE w:val="0"/>
        <w:autoSpaceDN w:val="0"/>
        <w:adjustRightInd w:val="0"/>
        <w:rPr>
          <w:szCs w:val="24"/>
        </w:rPr>
      </w:pPr>
    </w:p>
    <w:p w:rsidR="002E448A" w:rsidRDefault="002E448A" w:rsidP="002E448A">
      <w:pPr>
        <w:autoSpaceDE w:val="0"/>
        <w:autoSpaceDN w:val="0"/>
        <w:adjustRightInd w:val="0"/>
        <w:rPr>
          <w:szCs w:val="24"/>
        </w:rPr>
      </w:pPr>
    </w:p>
    <w:p w:rsidR="00292FEB" w:rsidRDefault="00292FEB" w:rsidP="002E448A">
      <w:pPr>
        <w:autoSpaceDE w:val="0"/>
        <w:autoSpaceDN w:val="0"/>
        <w:adjustRightInd w:val="0"/>
        <w:rPr>
          <w:szCs w:val="24"/>
        </w:rPr>
      </w:pPr>
    </w:p>
    <w:p w:rsidR="00292FEB" w:rsidRDefault="00292FEB" w:rsidP="002E448A">
      <w:pPr>
        <w:autoSpaceDE w:val="0"/>
        <w:autoSpaceDN w:val="0"/>
        <w:adjustRightInd w:val="0"/>
        <w:rPr>
          <w:szCs w:val="24"/>
        </w:rPr>
      </w:pPr>
    </w:p>
    <w:p w:rsidR="00292FEB" w:rsidRDefault="00292FEB" w:rsidP="002E448A">
      <w:pPr>
        <w:autoSpaceDE w:val="0"/>
        <w:autoSpaceDN w:val="0"/>
        <w:adjustRightInd w:val="0"/>
        <w:rPr>
          <w:szCs w:val="24"/>
        </w:rPr>
      </w:pPr>
    </w:p>
    <w:p w:rsidR="00292FEB" w:rsidRDefault="00292FEB" w:rsidP="002E448A">
      <w:pPr>
        <w:autoSpaceDE w:val="0"/>
        <w:autoSpaceDN w:val="0"/>
        <w:adjustRightInd w:val="0"/>
        <w:rPr>
          <w:szCs w:val="24"/>
        </w:rPr>
      </w:pPr>
    </w:p>
    <w:p w:rsidR="00292FEB" w:rsidRDefault="00292FEB" w:rsidP="002E448A">
      <w:pPr>
        <w:autoSpaceDE w:val="0"/>
        <w:autoSpaceDN w:val="0"/>
        <w:adjustRightInd w:val="0"/>
        <w:rPr>
          <w:szCs w:val="24"/>
        </w:rPr>
      </w:pPr>
    </w:p>
    <w:p w:rsidR="002E448A" w:rsidRPr="004139BD" w:rsidRDefault="002E448A" w:rsidP="002E448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7B4C" w:rsidRPr="00167B4C" w:rsidRDefault="00167B4C" w:rsidP="00167B4C">
      <w:pPr>
        <w:numPr>
          <w:ilvl w:val="1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7B4C">
        <w:rPr>
          <w:rFonts w:ascii="Times New Roman" w:hAnsi="Times New Roman" w:cs="Times New Roman"/>
          <w:sz w:val="24"/>
          <w:szCs w:val="24"/>
        </w:rPr>
        <w:t>Déterminer graphiquement le pic de résonance, la pulsation de résonance</w:t>
      </w:r>
    </w:p>
    <w:p w:rsidR="00167B4C" w:rsidRPr="00167B4C" w:rsidRDefault="00167B4C" w:rsidP="006F0F93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  <w:r w:rsidRPr="00167B4C">
        <w:rPr>
          <w:rFonts w:ascii="Times New Roman" w:hAnsi="Times New Roman" w:cs="Times New Roman"/>
          <w:sz w:val="24"/>
          <w:szCs w:val="24"/>
        </w:rPr>
        <w:t xml:space="preserve">et la bande passante pour chaque valeur </w:t>
      </w:r>
      <w:proofErr w:type="gramStart"/>
      <w:r w:rsidRPr="00167B4C">
        <w:rPr>
          <w:rFonts w:ascii="Times New Roman" w:hAnsi="Times New Roman" w:cs="Times New Roman"/>
          <w:sz w:val="24"/>
          <w:szCs w:val="24"/>
        </w:rPr>
        <w:t xml:space="preserve">de </w:t>
      </w:r>
      <m:oMath>
        <w:proofErr w:type="gramEnd"/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Pr="00167B4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9376E" w:rsidRDefault="0029376E" w:rsidP="0029376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………………………………………………………………………………………………………….</w:t>
      </w:r>
    </w:p>
    <w:p w:rsidR="0029376E" w:rsidRDefault="0029376E" w:rsidP="0029376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………………………………………………………………………………………………………….</w:t>
      </w:r>
    </w:p>
    <w:p w:rsidR="00530A64" w:rsidRDefault="0029376E" w:rsidP="0029376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109"/>
        <w:gridCol w:w="4109"/>
      </w:tblGrid>
      <w:tr w:rsidR="00530A64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4109" w:type="dxa"/>
          </w:tcPr>
          <w:p w:rsidR="00530A64" w:rsidRDefault="007A6C3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201850</wp:posOffset>
                  </wp:positionV>
                  <wp:extent cx="4546511" cy="2183423"/>
                  <wp:effectExtent l="19050" t="0" r="6439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8428" cy="2184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0A64">
              <w:rPr>
                <w:b/>
                <w:bCs/>
                <w:sz w:val="28"/>
                <w:szCs w:val="28"/>
              </w:rPr>
              <w:t xml:space="preserve">Quelques fonctions </w:t>
            </w:r>
            <w:proofErr w:type="spellStart"/>
            <w:r w:rsidR="00530A64">
              <w:rPr>
                <w:b/>
                <w:bCs/>
                <w:sz w:val="28"/>
                <w:szCs w:val="28"/>
              </w:rPr>
              <w:t>Matlab</w:t>
            </w:r>
            <w:proofErr w:type="spellEnd"/>
          </w:p>
          <w:p w:rsidR="00530A64" w:rsidRDefault="00530A64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4109" w:type="dxa"/>
          </w:tcPr>
          <w:p w:rsidR="00530A64" w:rsidRDefault="00530A64">
            <w:pPr>
              <w:pStyle w:val="Default"/>
              <w:rPr>
                <w:sz w:val="23"/>
                <w:szCs w:val="23"/>
              </w:rPr>
            </w:pPr>
          </w:p>
        </w:tc>
      </w:tr>
      <w:tr w:rsidR="00530A6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109" w:type="dxa"/>
          </w:tcPr>
          <w:p w:rsidR="00530A64" w:rsidRDefault="00530A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09" w:type="dxa"/>
          </w:tcPr>
          <w:p w:rsidR="00530A64" w:rsidRDefault="00530A64">
            <w:pPr>
              <w:pStyle w:val="Default"/>
              <w:rPr>
                <w:sz w:val="23"/>
                <w:szCs w:val="23"/>
              </w:rPr>
            </w:pPr>
          </w:p>
        </w:tc>
      </w:tr>
      <w:tr w:rsidR="00530A64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4109" w:type="dxa"/>
          </w:tcPr>
          <w:p w:rsidR="00530A64" w:rsidRPr="00530A64" w:rsidRDefault="00530A64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4109" w:type="dxa"/>
          </w:tcPr>
          <w:p w:rsidR="00530A64" w:rsidRDefault="00530A64">
            <w:pPr>
              <w:pStyle w:val="Default"/>
              <w:rPr>
                <w:sz w:val="23"/>
                <w:szCs w:val="23"/>
              </w:rPr>
            </w:pPr>
          </w:p>
        </w:tc>
      </w:tr>
      <w:tr w:rsidR="00530A6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109" w:type="dxa"/>
          </w:tcPr>
          <w:p w:rsidR="00530A64" w:rsidRDefault="00530A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09" w:type="dxa"/>
          </w:tcPr>
          <w:p w:rsidR="00530A64" w:rsidRDefault="00530A64">
            <w:pPr>
              <w:pStyle w:val="Default"/>
              <w:rPr>
                <w:sz w:val="23"/>
                <w:szCs w:val="23"/>
              </w:rPr>
            </w:pPr>
          </w:p>
        </w:tc>
      </w:tr>
      <w:tr w:rsidR="00530A6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109" w:type="dxa"/>
          </w:tcPr>
          <w:p w:rsidR="00530A64" w:rsidRDefault="00530A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09" w:type="dxa"/>
          </w:tcPr>
          <w:p w:rsidR="00530A64" w:rsidRDefault="00530A64">
            <w:pPr>
              <w:pStyle w:val="Default"/>
              <w:rPr>
                <w:sz w:val="23"/>
                <w:szCs w:val="23"/>
              </w:rPr>
            </w:pPr>
          </w:p>
        </w:tc>
      </w:tr>
      <w:tr w:rsidR="00530A6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109" w:type="dxa"/>
          </w:tcPr>
          <w:p w:rsidR="00530A64" w:rsidRDefault="00530A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09" w:type="dxa"/>
          </w:tcPr>
          <w:p w:rsidR="00530A64" w:rsidRDefault="00530A6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A6C3F" w:rsidRDefault="0029376E" w:rsidP="0029376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A6C3F" w:rsidRPr="007A6C3F" w:rsidRDefault="007A6C3F" w:rsidP="007A6C3F">
      <w:pPr>
        <w:rPr>
          <w:rFonts w:ascii="Times New Roman" w:hAnsi="Times New Roman" w:cs="Times New Roman"/>
          <w:sz w:val="24"/>
          <w:szCs w:val="24"/>
        </w:rPr>
      </w:pPr>
    </w:p>
    <w:p w:rsidR="007A6C3F" w:rsidRDefault="007A6C3F" w:rsidP="007A6C3F">
      <w:pPr>
        <w:rPr>
          <w:rFonts w:ascii="Times New Roman" w:hAnsi="Times New Roman" w:cs="Times New Roman"/>
          <w:sz w:val="24"/>
          <w:szCs w:val="24"/>
        </w:rPr>
      </w:pPr>
    </w:p>
    <w:p w:rsidR="0029376E" w:rsidRDefault="007A6C3F" w:rsidP="007A6C3F">
      <w:pPr>
        <w:rPr>
          <w:rFonts w:ascii="Times New Roman" w:hAnsi="Times New Roman" w:cs="Times New Roman"/>
          <w:sz w:val="24"/>
          <w:szCs w:val="24"/>
        </w:rPr>
      </w:pPr>
      <w:r w:rsidRPr="007A6C3F">
        <w:rPr>
          <w:szCs w:val="24"/>
        </w:rPr>
        <w:drawing>
          <wp:inline distT="0" distB="0" distL="0" distR="0">
            <wp:extent cx="4675299" cy="4675299"/>
            <wp:effectExtent l="1905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381" cy="467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B4A" w:rsidRPr="00FE5B4A" w:rsidRDefault="00FE5B4A" w:rsidP="00FE5B4A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E5B4A">
        <w:rPr>
          <w:rFonts w:ascii="Times New Roman" w:hAnsi="Times New Roman" w:cs="Times New Roman"/>
          <w:sz w:val="24"/>
          <w:szCs w:val="24"/>
          <w:lang w:eastAsia="fr-FR"/>
        </w:rPr>
        <w:lastRenderedPageBreak/>
        <w:t xml:space="preserve">le dépassement </w:t>
      </w:r>
      <w:r w:rsidRPr="00FE5B4A"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D</w:t>
      </w:r>
      <w:r w:rsidRPr="00FE5B4A">
        <w:rPr>
          <w:rFonts w:ascii="Times New Roman" w:hAnsi="Times New Roman" w:cs="Times New Roman"/>
          <w:sz w:val="24"/>
          <w:szCs w:val="24"/>
          <w:lang w:eastAsia="fr-FR"/>
        </w:rPr>
        <w:t>% exprimé en pourcentage et défini par la valeur maximum du signal</w:t>
      </w:r>
    </w:p>
    <w:p w:rsidR="00FE5B4A" w:rsidRDefault="00FE5B4A" w:rsidP="00FE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fr-FR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  <w:lang w:eastAsia="fr-FR"/>
        </w:rPr>
        <w:t xml:space="preserve"> sortie ramené sur sa valeur finale,</w:t>
      </w:r>
    </w:p>
    <w:p w:rsidR="00FE5B4A" w:rsidRPr="00FE5B4A" w:rsidRDefault="00FE5B4A" w:rsidP="00FE5B4A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E5B4A">
        <w:rPr>
          <w:rFonts w:ascii="Times New Roman" w:hAnsi="Times New Roman" w:cs="Times New Roman"/>
          <w:sz w:val="24"/>
          <w:szCs w:val="24"/>
          <w:lang w:eastAsia="fr-FR"/>
        </w:rPr>
        <w:t xml:space="preserve">le temps de montée </w:t>
      </w:r>
      <w:proofErr w:type="spellStart"/>
      <w:r w:rsidRPr="00FE5B4A"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t</w:t>
      </w:r>
      <w:r w:rsidRPr="00FE5B4A">
        <w:rPr>
          <w:rFonts w:ascii="Times New Roman" w:hAnsi="Times New Roman" w:cs="Times New Roman"/>
          <w:i/>
          <w:iCs/>
          <w:sz w:val="16"/>
          <w:szCs w:val="16"/>
          <w:lang w:eastAsia="fr-FR"/>
        </w:rPr>
        <w:t>m</w:t>
      </w:r>
      <w:proofErr w:type="spellEnd"/>
      <w:r w:rsidRPr="00FE5B4A">
        <w:rPr>
          <w:rFonts w:ascii="Times New Roman" w:hAnsi="Times New Roman" w:cs="Times New Roman"/>
          <w:i/>
          <w:iCs/>
          <w:sz w:val="16"/>
          <w:szCs w:val="16"/>
          <w:lang w:eastAsia="fr-FR"/>
        </w:rPr>
        <w:t xml:space="preserve"> </w:t>
      </w:r>
      <w:r w:rsidRPr="00FE5B4A">
        <w:rPr>
          <w:rFonts w:ascii="Times New Roman" w:hAnsi="Times New Roman" w:cs="Times New Roman"/>
          <w:sz w:val="24"/>
          <w:szCs w:val="24"/>
          <w:lang w:eastAsia="fr-FR"/>
        </w:rPr>
        <w:t>défini lorsque le signal de sortie atteint pour la première fois sa</w:t>
      </w:r>
    </w:p>
    <w:p w:rsidR="00FE5B4A" w:rsidRDefault="00FE5B4A" w:rsidP="00FE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fr-FR"/>
        </w:rPr>
        <w:t>valeur</w:t>
      </w:r>
      <w:proofErr w:type="gramEnd"/>
      <w:r>
        <w:rPr>
          <w:rFonts w:ascii="Times New Roman" w:hAnsi="Times New Roman" w:cs="Times New Roman"/>
          <w:sz w:val="24"/>
          <w:szCs w:val="24"/>
          <w:lang w:eastAsia="fr-FR"/>
        </w:rPr>
        <w:t xml:space="preserve"> finale,</w:t>
      </w:r>
    </w:p>
    <w:p w:rsidR="00FE5B4A" w:rsidRPr="00FE5B4A" w:rsidRDefault="00FE5B4A" w:rsidP="00FE5B4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E5B4A">
        <w:rPr>
          <w:rFonts w:ascii="Times New Roman" w:hAnsi="Times New Roman" w:cs="Times New Roman"/>
          <w:sz w:val="24"/>
          <w:szCs w:val="24"/>
          <w:lang w:eastAsia="fr-FR"/>
        </w:rPr>
        <w:t xml:space="preserve">le temps de pic </w:t>
      </w:r>
      <w:proofErr w:type="spellStart"/>
      <w:r w:rsidRPr="00FE5B4A"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t</w:t>
      </w:r>
      <w:r w:rsidRPr="00FE5B4A">
        <w:rPr>
          <w:rFonts w:ascii="Times New Roman" w:hAnsi="Times New Roman" w:cs="Times New Roman"/>
          <w:i/>
          <w:iCs/>
          <w:sz w:val="16"/>
          <w:szCs w:val="16"/>
          <w:lang w:eastAsia="fr-FR"/>
        </w:rPr>
        <w:t>pic</w:t>
      </w:r>
      <w:proofErr w:type="spellEnd"/>
      <w:r w:rsidRPr="00FE5B4A">
        <w:rPr>
          <w:rFonts w:ascii="Times New Roman" w:hAnsi="Times New Roman" w:cs="Times New Roman"/>
          <w:i/>
          <w:iCs/>
          <w:sz w:val="16"/>
          <w:szCs w:val="16"/>
          <w:lang w:eastAsia="fr-FR"/>
        </w:rPr>
        <w:t xml:space="preserve"> </w:t>
      </w:r>
      <w:r w:rsidRPr="00FE5B4A">
        <w:rPr>
          <w:rFonts w:ascii="Times New Roman" w:hAnsi="Times New Roman" w:cs="Times New Roman"/>
          <w:sz w:val="24"/>
          <w:szCs w:val="24"/>
          <w:lang w:eastAsia="fr-FR"/>
        </w:rPr>
        <w:t>(aussi appelé temps du premier dépassement) défini lorsque le</w:t>
      </w:r>
    </w:p>
    <w:p w:rsidR="00FE5B4A" w:rsidRDefault="00FE5B4A" w:rsidP="00FE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fr-FR"/>
        </w:rPr>
        <w:t>signal</w:t>
      </w:r>
      <w:proofErr w:type="gramEnd"/>
      <w:r>
        <w:rPr>
          <w:rFonts w:ascii="Times New Roman" w:hAnsi="Times New Roman" w:cs="Times New Roman"/>
          <w:sz w:val="24"/>
          <w:szCs w:val="24"/>
          <w:lang w:eastAsia="fr-FR"/>
        </w:rPr>
        <w:t xml:space="preserve"> de sortie atteint sa valeur maximum,</w:t>
      </w:r>
    </w:p>
    <w:p w:rsidR="00FE5B4A" w:rsidRDefault="00FE5B4A" w:rsidP="00FE5B4A">
      <w:pPr>
        <w:pStyle w:val="Paragraphedeliste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E5B4A">
        <w:rPr>
          <w:rFonts w:ascii="Times New Roman" w:hAnsi="Times New Roman" w:cs="Times New Roman"/>
          <w:sz w:val="24"/>
          <w:szCs w:val="24"/>
          <w:lang w:eastAsia="fr-FR"/>
        </w:rPr>
        <w:t xml:space="preserve">la pseudo-période </w:t>
      </w:r>
      <w:proofErr w:type="spellStart"/>
      <w:r w:rsidRPr="00FE5B4A"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T</w:t>
      </w:r>
      <w:r w:rsidRPr="00FE5B4A">
        <w:rPr>
          <w:rFonts w:ascii="Times New Roman" w:hAnsi="Times New Roman" w:cs="Times New Roman"/>
          <w:i/>
          <w:iCs/>
          <w:sz w:val="16"/>
          <w:szCs w:val="16"/>
          <w:lang w:eastAsia="fr-FR"/>
        </w:rPr>
        <w:t>p</w:t>
      </w:r>
      <w:proofErr w:type="spellEnd"/>
      <w:r w:rsidRPr="00FE5B4A">
        <w:rPr>
          <w:rFonts w:ascii="Times New Roman" w:hAnsi="Times New Roman" w:cs="Times New Roman"/>
          <w:i/>
          <w:iCs/>
          <w:sz w:val="16"/>
          <w:szCs w:val="16"/>
          <w:lang w:eastAsia="fr-FR"/>
        </w:rPr>
        <w:t xml:space="preserve"> </w:t>
      </w:r>
      <w:r w:rsidRPr="00FE5B4A">
        <w:rPr>
          <w:rFonts w:ascii="Times New Roman" w:hAnsi="Times New Roman" w:cs="Times New Roman"/>
          <w:sz w:val="24"/>
          <w:szCs w:val="24"/>
          <w:lang w:eastAsia="fr-FR"/>
        </w:rPr>
        <w:t>définie par la période de la sinusoïde amortie,</w:t>
      </w:r>
    </w:p>
    <w:p w:rsidR="00FE5B4A" w:rsidRPr="00FE5B4A" w:rsidRDefault="00FE5B4A" w:rsidP="00FE5B4A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E5B4A">
        <w:rPr>
          <w:rFonts w:ascii="Times New Roman" w:hAnsi="Times New Roman" w:cs="Times New Roman"/>
          <w:sz w:val="24"/>
          <w:szCs w:val="24"/>
          <w:lang w:eastAsia="fr-FR"/>
        </w:rPr>
        <w:t xml:space="preserve">le temps de réponse à </w:t>
      </w:r>
      <w:r w:rsidRPr="00FE5B4A"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n</w:t>
      </w:r>
      <w:r w:rsidRPr="00FE5B4A">
        <w:rPr>
          <w:rFonts w:ascii="Times New Roman" w:hAnsi="Times New Roman" w:cs="Times New Roman"/>
          <w:sz w:val="24"/>
          <w:szCs w:val="24"/>
          <w:lang w:eastAsia="fr-FR"/>
        </w:rPr>
        <w:t>% représente le temps au bout duquel le signal de sortie peut</w:t>
      </w:r>
    </w:p>
    <w:p w:rsidR="00FE5B4A" w:rsidRDefault="00FE5B4A" w:rsidP="00FE5B4A">
      <w:pPr>
        <w:tabs>
          <w:tab w:val="left" w:pos="507"/>
        </w:tabs>
        <w:ind w:left="360"/>
      </w:pPr>
      <w:proofErr w:type="gramStart"/>
      <w:r w:rsidRPr="00FE5B4A">
        <w:rPr>
          <w:rFonts w:ascii="Times New Roman" w:hAnsi="Times New Roman" w:cs="Times New Roman"/>
          <w:sz w:val="24"/>
          <w:szCs w:val="24"/>
          <w:lang w:eastAsia="fr-FR"/>
        </w:rPr>
        <w:t>être</w:t>
      </w:r>
      <w:proofErr w:type="gramEnd"/>
      <w:r w:rsidRPr="00FE5B4A">
        <w:rPr>
          <w:rFonts w:ascii="Times New Roman" w:hAnsi="Times New Roman" w:cs="Times New Roman"/>
          <w:sz w:val="24"/>
          <w:szCs w:val="24"/>
          <w:lang w:eastAsia="fr-FR"/>
        </w:rPr>
        <w:t xml:space="preserve"> contenu dans un intervalle de ±</w:t>
      </w:r>
      <w:r w:rsidRPr="00FE5B4A"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n</w:t>
      </w:r>
      <w:r w:rsidRPr="00FE5B4A">
        <w:rPr>
          <w:rFonts w:ascii="Times New Roman" w:hAnsi="Times New Roman" w:cs="Times New Roman"/>
          <w:sz w:val="24"/>
          <w:szCs w:val="24"/>
          <w:lang w:eastAsia="fr-FR"/>
        </w:rPr>
        <w:t>% autour de sa valeur finale.</w:t>
      </w:r>
    </w:p>
    <w:p w:rsidR="00FE5B4A" w:rsidRDefault="00FE5B4A" w:rsidP="00FE5B4A">
      <w:r>
        <w:rPr>
          <w:noProof/>
          <w:lang w:eastAsia="fr-FR"/>
        </w:rPr>
        <w:drawing>
          <wp:inline distT="0" distB="0" distL="0" distR="0">
            <wp:extent cx="3741581" cy="2129909"/>
            <wp:effectExtent l="1905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090" cy="213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B4A" w:rsidRPr="00FE5B4A" w:rsidRDefault="00FE5B4A" w:rsidP="00FE5B4A">
      <w:r w:rsidRPr="00FE5B4A">
        <w:drawing>
          <wp:inline distT="0" distB="0" distL="0" distR="0">
            <wp:extent cx="3972014" cy="2936383"/>
            <wp:effectExtent l="19050" t="0" r="9436" b="0"/>
            <wp:docPr id="11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881" cy="294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5B4A" w:rsidRPr="00FE5B4A" w:rsidSect="007B603A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EB" w:rsidRDefault="008776EB" w:rsidP="0021248B">
      <w:pPr>
        <w:spacing w:after="0" w:line="240" w:lineRule="auto"/>
      </w:pPr>
      <w:r>
        <w:separator/>
      </w:r>
    </w:p>
  </w:endnote>
  <w:endnote w:type="continuationSeparator" w:id="0">
    <w:p w:rsidR="008776EB" w:rsidRDefault="008776EB" w:rsidP="0021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1624"/>
      <w:docPartObj>
        <w:docPartGallery w:val="Page Numbers (Bottom of Page)"/>
        <w:docPartUnique/>
      </w:docPartObj>
    </w:sdtPr>
    <w:sdtContent>
      <w:p w:rsidR="00851819" w:rsidRDefault="00E2504E">
        <w:pPr>
          <w:pStyle w:val="Pieddepage"/>
          <w:jc w:val="center"/>
        </w:pPr>
        <w:fldSimple w:instr=" PAGE   \* MERGEFORMAT ">
          <w:r w:rsidR="00FE5B4A">
            <w:rPr>
              <w:noProof/>
            </w:rPr>
            <w:t>4</w:t>
          </w:r>
        </w:fldSimple>
      </w:p>
    </w:sdtContent>
  </w:sdt>
  <w:p w:rsidR="009E6D6D" w:rsidRPr="0021248B" w:rsidRDefault="009E6D6D" w:rsidP="0029376E">
    <w:pPr>
      <w:pStyle w:val="Pieddepage"/>
      <w:rPr>
        <w:rFonts w:ascii="Times New Roman" w:hAnsi="Times New Roman" w:cs="Times New Roman"/>
        <w:i/>
        <w:i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EB" w:rsidRDefault="008776EB" w:rsidP="0021248B">
      <w:pPr>
        <w:spacing w:after="0" w:line="240" w:lineRule="auto"/>
      </w:pPr>
      <w:r>
        <w:separator/>
      </w:r>
    </w:p>
  </w:footnote>
  <w:footnote w:type="continuationSeparator" w:id="0">
    <w:p w:rsidR="008776EB" w:rsidRDefault="008776EB" w:rsidP="00212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6D" w:rsidRPr="00681597" w:rsidRDefault="00207202" w:rsidP="00207202">
    <w:pPr>
      <w:autoSpaceDE w:val="0"/>
      <w:autoSpaceDN w:val="0"/>
      <w:adjustRightInd w:val="0"/>
      <w:spacing w:after="0"/>
      <w:rPr>
        <w:rFonts w:ascii="Times New Roman" w:hAnsi="Times New Roman" w:cs="Times New Roman"/>
        <w:b/>
        <w:bCs/>
        <w:i/>
        <w:iCs/>
        <w:sz w:val="24"/>
        <w:szCs w:val="24"/>
      </w:rPr>
    </w:pPr>
    <w:r>
      <w:rPr>
        <w:rFonts w:ascii="Times New Roman" w:hAnsi="Times New Roman" w:cs="Times New Roman"/>
        <w:b/>
        <w:bCs/>
        <w:i/>
        <w:iCs/>
        <w:sz w:val="24"/>
        <w:szCs w:val="24"/>
      </w:rPr>
      <w:t>Centre u</w:t>
    </w:r>
    <w:r w:rsidR="009E6D6D" w:rsidRPr="00681597">
      <w:rPr>
        <w:rFonts w:ascii="Times New Roman" w:hAnsi="Times New Roman" w:cs="Times New Roman"/>
        <w:b/>
        <w:bCs/>
        <w:i/>
        <w:iCs/>
        <w:sz w:val="24"/>
        <w:szCs w:val="24"/>
      </w:rPr>
      <w:t>niversit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aire </w:t>
    </w:r>
    <w:proofErr w:type="spellStart"/>
    <w:r>
      <w:rPr>
        <w:rFonts w:ascii="Times New Roman" w:hAnsi="Times New Roman" w:cs="Times New Roman"/>
        <w:b/>
        <w:bCs/>
        <w:i/>
        <w:iCs/>
        <w:sz w:val="24"/>
        <w:szCs w:val="24"/>
      </w:rPr>
      <w:t>Abdh</w:t>
    </w:r>
    <w:proofErr w:type="spellEnd"/>
    <w:r w:rsidR="009E6D6D" w:rsidRPr="00681597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bCs/>
        <w:i/>
        <w:iCs/>
        <w:sz w:val="24"/>
        <w:szCs w:val="24"/>
      </w:rPr>
      <w:t>Boussouf</w:t>
    </w:r>
    <w:proofErr w:type="spellEnd"/>
    <w:r w:rsidR="009E6D6D" w:rsidRPr="00681597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>Mila</w:t>
    </w:r>
    <w:r w:rsidR="009E6D6D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                                                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    </w:t>
    </w:r>
    <w:r w:rsidR="009E6D6D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</w:t>
    </w:r>
    <w:r w:rsidR="009E6D6D" w:rsidRPr="00681597">
      <w:rPr>
        <w:rFonts w:ascii="Times New Roman" w:hAnsi="Times New Roman" w:cs="Times New Roman"/>
        <w:b/>
        <w:bCs/>
        <w:i/>
        <w:iCs/>
        <w:sz w:val="24"/>
        <w:szCs w:val="24"/>
      </w:rPr>
      <w:t>3</w:t>
    </w:r>
    <w:r w:rsidR="009E6D6D" w:rsidRPr="00681597">
      <w:rPr>
        <w:rFonts w:ascii="Times New Roman" w:hAnsi="Times New Roman" w:cs="Times New Roman"/>
        <w:b/>
        <w:bCs/>
        <w:i/>
        <w:iCs/>
        <w:sz w:val="24"/>
        <w:szCs w:val="24"/>
        <w:vertAlign w:val="superscript"/>
      </w:rPr>
      <w:t>ème</w:t>
    </w:r>
    <w:r w:rsidR="009E6D6D" w:rsidRPr="00681597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Année Licence  </w:t>
    </w:r>
  </w:p>
  <w:p w:rsidR="009E6D6D" w:rsidRDefault="009E6D6D" w:rsidP="00207202">
    <w:pPr>
      <w:autoSpaceDE w:val="0"/>
      <w:autoSpaceDN w:val="0"/>
      <w:adjustRightInd w:val="0"/>
      <w:spacing w:after="0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681597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Département de Génie </w:t>
    </w:r>
    <w:r w:rsidR="0020720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mécanique et </w:t>
    </w:r>
    <w:proofErr w:type="spellStart"/>
    <w:r w:rsidR="00207202">
      <w:rPr>
        <w:rFonts w:ascii="Times New Roman" w:hAnsi="Times New Roman" w:cs="Times New Roman"/>
        <w:b/>
        <w:bCs/>
        <w:i/>
        <w:iCs/>
        <w:sz w:val="24"/>
        <w:szCs w:val="24"/>
      </w:rPr>
      <w:t>éléctromécanique</w:t>
    </w:r>
    <w:proofErr w:type="spellEnd"/>
    <w:r w:rsidRPr="00681597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         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                       </w:t>
    </w:r>
    <w:r w:rsidRPr="00681597">
      <w:rPr>
        <w:rFonts w:ascii="Times New Roman" w:hAnsi="Times New Roman" w:cs="Times New Roman"/>
        <w:b/>
        <w:bCs/>
        <w:i/>
        <w:iCs/>
        <w:sz w:val="24"/>
        <w:szCs w:val="24"/>
      </w:rPr>
      <w:t xml:space="preserve">Module : </w:t>
    </w:r>
    <w:r w:rsidR="00207202">
      <w:rPr>
        <w:rFonts w:ascii="Times New Roman" w:hAnsi="Times New Roman" w:cs="Times New Roman"/>
        <w:b/>
        <w:bCs/>
        <w:i/>
        <w:iCs/>
        <w:sz w:val="24"/>
        <w:szCs w:val="24"/>
      </w:rPr>
      <w:t>systèmes asservis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  <w:r w:rsidRPr="00681597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</w:p>
  <w:p w:rsidR="009E6D6D" w:rsidRDefault="00E2504E" w:rsidP="001E585D">
    <w:pPr>
      <w:autoSpaceDE w:val="0"/>
      <w:autoSpaceDN w:val="0"/>
      <w:adjustRightInd w:val="0"/>
      <w:spacing w:after="0"/>
    </w:pPr>
    <w:r w:rsidRPr="00E2504E">
      <w:rPr>
        <w:rFonts w:ascii="Times New Roman" w:hAnsi="Times New Roman" w:cs="Times New Roman"/>
        <w:b/>
        <w:bCs/>
        <w:i/>
        <w:iCs/>
        <w:noProof/>
        <w:sz w:val="24"/>
        <w:szCs w:val="24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6.75pt;margin-top:9.85pt;width:538.5pt;height:0;z-index:251657216" o:connectortype="straight" strokeweight="1.25pt"/>
      </w:pict>
    </w:r>
    <w:r w:rsidR="009E6D6D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                             </w:t>
    </w:r>
    <w:r w:rsidR="009E6D6D" w:rsidRPr="00681597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                                    </w:t>
    </w:r>
    <w:r w:rsidR="009E6D6D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                                                               </w:t>
    </w:r>
    <w:r w:rsidR="009E6D6D" w:rsidRPr="00681597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  <w:r w:rsidR="009E6D6D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                   </w:t>
    </w:r>
    <w:r w:rsidR="009E6D6D" w:rsidRPr="00681597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</w:p>
  <w:p w:rsidR="00000000" w:rsidRDefault="008776EB"/>
  <w:p w:rsidR="00000000" w:rsidRDefault="008776EB" w:rsidP="003C5D8D">
    <w:pPr>
      <w:autoSpaceDE w:val="0"/>
      <w:autoSpaceDN w:val="0"/>
      <w:adjustRightInd w:val="0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B87"/>
    <w:multiLevelType w:val="hybridMultilevel"/>
    <w:tmpl w:val="CAF81FFC"/>
    <w:lvl w:ilvl="0" w:tplc="761A6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80098"/>
    <w:multiLevelType w:val="hybridMultilevel"/>
    <w:tmpl w:val="D84EDBDA"/>
    <w:lvl w:ilvl="0" w:tplc="0AE4195A">
      <w:numFmt w:val="bullet"/>
      <w:lvlText w:val="-"/>
      <w:lvlJc w:val="left"/>
      <w:pPr>
        <w:ind w:left="720" w:hanging="360"/>
      </w:pPr>
      <w:rPr>
        <w:rFonts w:ascii="MS UI Gothic" w:eastAsia="MS UI Gothic" w:hAnsi="MS UI Gothic" w:cs="MS UI Gothic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508AF"/>
    <w:multiLevelType w:val="hybridMultilevel"/>
    <w:tmpl w:val="9FBEDE5A"/>
    <w:lvl w:ilvl="0" w:tplc="040C0015">
      <w:start w:val="1"/>
      <w:numFmt w:val="upperLetter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6167497"/>
    <w:multiLevelType w:val="hybridMultilevel"/>
    <w:tmpl w:val="ADD8DA84"/>
    <w:lvl w:ilvl="0" w:tplc="BDE0AE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0A4636"/>
    <w:multiLevelType w:val="hybridMultilevel"/>
    <w:tmpl w:val="9C96C2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3298F"/>
    <w:multiLevelType w:val="hybridMultilevel"/>
    <w:tmpl w:val="2C0E60C2"/>
    <w:lvl w:ilvl="0" w:tplc="761A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A01BD"/>
    <w:multiLevelType w:val="hybridMultilevel"/>
    <w:tmpl w:val="AFD87FA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372E8"/>
    <w:multiLevelType w:val="hybridMultilevel"/>
    <w:tmpl w:val="10E6CB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85FC8"/>
    <w:multiLevelType w:val="multilevel"/>
    <w:tmpl w:val="E73A2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2F95CDB"/>
    <w:multiLevelType w:val="hybridMultilevel"/>
    <w:tmpl w:val="2D08CFB4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3535BF8"/>
    <w:multiLevelType w:val="hybridMultilevel"/>
    <w:tmpl w:val="5E568AF2"/>
    <w:lvl w:ilvl="0" w:tplc="E34C56C6">
      <w:numFmt w:val="bullet"/>
      <w:lvlText w:val="-"/>
      <w:lvlJc w:val="left"/>
      <w:pPr>
        <w:ind w:left="720" w:hanging="360"/>
      </w:pPr>
      <w:rPr>
        <w:rFonts w:ascii="MS UI Gothic" w:eastAsia="MS UI Gothic" w:hAnsi="MS UI Gothic" w:cs="MS UI Gothic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933F6"/>
    <w:multiLevelType w:val="hybridMultilevel"/>
    <w:tmpl w:val="47F60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953AF"/>
    <w:multiLevelType w:val="hybridMultilevel"/>
    <w:tmpl w:val="434627DA"/>
    <w:lvl w:ilvl="0" w:tplc="64184510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65B73"/>
    <w:multiLevelType w:val="hybridMultilevel"/>
    <w:tmpl w:val="1A5A723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D22050"/>
    <w:multiLevelType w:val="hybridMultilevel"/>
    <w:tmpl w:val="510A847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F8E8AEE">
      <w:start w:val="1"/>
      <w:numFmt w:val="upperLetter"/>
      <w:lvlText w:val="%2-"/>
      <w:lvlJc w:val="left"/>
      <w:pPr>
        <w:ind w:left="1070" w:hanging="360"/>
      </w:pPr>
      <w:rPr>
        <w:rFonts w:hint="default"/>
      </w:rPr>
    </w:lvl>
    <w:lvl w:ilvl="2" w:tplc="DE8A199E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plc="B86ECCF0">
      <w:start w:val="1"/>
      <w:numFmt w:val="lowerLetter"/>
      <w:lvlText w:val="%4-"/>
      <w:lvlJc w:val="left"/>
      <w:pPr>
        <w:ind w:left="288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3708A"/>
    <w:multiLevelType w:val="hybridMultilevel"/>
    <w:tmpl w:val="705601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22CB8"/>
    <w:multiLevelType w:val="hybridMultilevel"/>
    <w:tmpl w:val="AABED5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80270"/>
    <w:multiLevelType w:val="hybridMultilevel"/>
    <w:tmpl w:val="793EC0F2"/>
    <w:lvl w:ilvl="0" w:tplc="040C0017">
      <w:start w:val="1"/>
      <w:numFmt w:val="lowerLetter"/>
      <w:lvlText w:val="%1)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3F45300"/>
    <w:multiLevelType w:val="hybridMultilevel"/>
    <w:tmpl w:val="B96016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8C4166"/>
    <w:multiLevelType w:val="hybridMultilevel"/>
    <w:tmpl w:val="26B453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4230D"/>
    <w:multiLevelType w:val="hybridMultilevel"/>
    <w:tmpl w:val="B6EAB5EA"/>
    <w:lvl w:ilvl="0" w:tplc="77F0A868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90" w:hanging="360"/>
      </w:pPr>
    </w:lvl>
    <w:lvl w:ilvl="2" w:tplc="040C001B">
      <w:start w:val="1"/>
      <w:numFmt w:val="lowerRoman"/>
      <w:lvlText w:val="%3."/>
      <w:lvlJc w:val="right"/>
      <w:pPr>
        <w:ind w:left="2510" w:hanging="180"/>
      </w:pPr>
    </w:lvl>
    <w:lvl w:ilvl="3" w:tplc="040C000F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97E5D47"/>
    <w:multiLevelType w:val="hybridMultilevel"/>
    <w:tmpl w:val="6EEA6584"/>
    <w:lvl w:ilvl="0" w:tplc="AF8E8A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C53442"/>
    <w:multiLevelType w:val="hybridMultilevel"/>
    <w:tmpl w:val="147429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37294"/>
    <w:multiLevelType w:val="hybridMultilevel"/>
    <w:tmpl w:val="635408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B626A"/>
    <w:multiLevelType w:val="hybridMultilevel"/>
    <w:tmpl w:val="A816EB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B4888"/>
    <w:multiLevelType w:val="hybridMultilevel"/>
    <w:tmpl w:val="4BB23C94"/>
    <w:lvl w:ilvl="0" w:tplc="C0CA825A">
      <w:start w:val="1"/>
      <w:numFmt w:val="upperLetter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C7CAE"/>
    <w:multiLevelType w:val="hybridMultilevel"/>
    <w:tmpl w:val="A7B09094"/>
    <w:lvl w:ilvl="0" w:tplc="C4FA20E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676299B"/>
    <w:multiLevelType w:val="hybridMultilevel"/>
    <w:tmpl w:val="D6C25912"/>
    <w:lvl w:ilvl="0" w:tplc="AF8E8AEE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B1923"/>
    <w:multiLevelType w:val="hybridMultilevel"/>
    <w:tmpl w:val="4482803E"/>
    <w:lvl w:ilvl="0" w:tplc="F74A82A0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6418451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C000F">
      <w:start w:val="1"/>
      <w:numFmt w:val="decimal"/>
      <w:lvlText w:val="%3."/>
      <w:lvlJc w:val="left"/>
      <w:pPr>
        <w:ind w:left="2160" w:hanging="180"/>
      </w:pPr>
      <w:rPr>
        <w:rFonts w:hint="default"/>
        <w:b/>
        <w:i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5209A"/>
    <w:multiLevelType w:val="hybridMultilevel"/>
    <w:tmpl w:val="F20C69A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0C2D04"/>
    <w:multiLevelType w:val="hybridMultilevel"/>
    <w:tmpl w:val="37A627DA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D546E54"/>
    <w:multiLevelType w:val="hybridMultilevel"/>
    <w:tmpl w:val="C262C228"/>
    <w:lvl w:ilvl="0" w:tplc="77BCE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746B5"/>
    <w:multiLevelType w:val="hybridMultilevel"/>
    <w:tmpl w:val="0B9A7748"/>
    <w:lvl w:ilvl="0" w:tplc="755E1228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61944"/>
    <w:multiLevelType w:val="hybridMultilevel"/>
    <w:tmpl w:val="DC82E1F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F67C0"/>
    <w:multiLevelType w:val="hybridMultilevel"/>
    <w:tmpl w:val="784C56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0B0DEE"/>
    <w:multiLevelType w:val="hybridMultilevel"/>
    <w:tmpl w:val="1974E0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902E0"/>
    <w:multiLevelType w:val="hybridMultilevel"/>
    <w:tmpl w:val="83F6F0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8C572C"/>
    <w:multiLevelType w:val="hybridMultilevel"/>
    <w:tmpl w:val="ABFA2436"/>
    <w:lvl w:ilvl="0" w:tplc="A800B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A3DA3"/>
    <w:multiLevelType w:val="hybridMultilevel"/>
    <w:tmpl w:val="77964D1E"/>
    <w:lvl w:ilvl="0" w:tplc="FD94A362">
      <w:numFmt w:val="bullet"/>
      <w:lvlText w:val="-"/>
      <w:lvlJc w:val="left"/>
      <w:pPr>
        <w:ind w:left="720" w:hanging="360"/>
      </w:pPr>
      <w:rPr>
        <w:rFonts w:ascii="MS UI Gothic" w:eastAsia="MS UI Gothic" w:hAnsi="MS UI Gothic" w:cs="MS UI Gothic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0075D1"/>
    <w:multiLevelType w:val="hybridMultilevel"/>
    <w:tmpl w:val="54F82D90"/>
    <w:lvl w:ilvl="0" w:tplc="3DE292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2"/>
  </w:num>
  <w:num w:numId="4">
    <w:abstractNumId w:val="4"/>
  </w:num>
  <w:num w:numId="5">
    <w:abstractNumId w:val="31"/>
  </w:num>
  <w:num w:numId="6">
    <w:abstractNumId w:val="5"/>
  </w:num>
  <w:num w:numId="7">
    <w:abstractNumId w:val="0"/>
  </w:num>
  <w:num w:numId="8">
    <w:abstractNumId w:val="34"/>
  </w:num>
  <w:num w:numId="9">
    <w:abstractNumId w:val="9"/>
  </w:num>
  <w:num w:numId="10">
    <w:abstractNumId w:val="30"/>
  </w:num>
  <w:num w:numId="11">
    <w:abstractNumId w:val="11"/>
  </w:num>
  <w:num w:numId="12">
    <w:abstractNumId w:val="15"/>
  </w:num>
  <w:num w:numId="13">
    <w:abstractNumId w:val="32"/>
  </w:num>
  <w:num w:numId="14">
    <w:abstractNumId w:val="6"/>
  </w:num>
  <w:num w:numId="15">
    <w:abstractNumId w:val="33"/>
  </w:num>
  <w:num w:numId="16">
    <w:abstractNumId w:val="39"/>
  </w:num>
  <w:num w:numId="17">
    <w:abstractNumId w:val="16"/>
  </w:num>
  <w:num w:numId="18">
    <w:abstractNumId w:val="23"/>
  </w:num>
  <w:num w:numId="19">
    <w:abstractNumId w:val="14"/>
  </w:num>
  <w:num w:numId="20">
    <w:abstractNumId w:val="8"/>
  </w:num>
  <w:num w:numId="21">
    <w:abstractNumId w:val="13"/>
  </w:num>
  <w:num w:numId="22">
    <w:abstractNumId w:val="36"/>
  </w:num>
  <w:num w:numId="23">
    <w:abstractNumId w:val="2"/>
  </w:num>
  <w:num w:numId="24">
    <w:abstractNumId w:val="17"/>
  </w:num>
  <w:num w:numId="25">
    <w:abstractNumId w:val="27"/>
  </w:num>
  <w:num w:numId="26">
    <w:abstractNumId w:val="29"/>
  </w:num>
  <w:num w:numId="27">
    <w:abstractNumId w:val="25"/>
  </w:num>
  <w:num w:numId="28">
    <w:abstractNumId w:val="20"/>
  </w:num>
  <w:num w:numId="29">
    <w:abstractNumId w:val="3"/>
  </w:num>
  <w:num w:numId="30">
    <w:abstractNumId w:val="26"/>
  </w:num>
  <w:num w:numId="31">
    <w:abstractNumId w:val="28"/>
  </w:num>
  <w:num w:numId="32">
    <w:abstractNumId w:val="37"/>
  </w:num>
  <w:num w:numId="33">
    <w:abstractNumId w:val="12"/>
  </w:num>
  <w:num w:numId="34">
    <w:abstractNumId w:val="24"/>
  </w:num>
  <w:num w:numId="35">
    <w:abstractNumId w:val="7"/>
  </w:num>
  <w:num w:numId="36">
    <w:abstractNumId w:val="1"/>
  </w:num>
  <w:num w:numId="37">
    <w:abstractNumId w:val="35"/>
  </w:num>
  <w:num w:numId="38">
    <w:abstractNumId w:val="10"/>
  </w:num>
  <w:num w:numId="39">
    <w:abstractNumId w:val="18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enu v:ext="edit" fillcolor="none" strokecolor="none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A73C3"/>
    <w:rsid w:val="000052D8"/>
    <w:rsid w:val="00033617"/>
    <w:rsid w:val="000730F0"/>
    <w:rsid w:val="000A244E"/>
    <w:rsid w:val="000A56AF"/>
    <w:rsid w:val="000A5FCA"/>
    <w:rsid w:val="000C3499"/>
    <w:rsid w:val="00120B5C"/>
    <w:rsid w:val="00135137"/>
    <w:rsid w:val="001432A3"/>
    <w:rsid w:val="00155770"/>
    <w:rsid w:val="00167B4C"/>
    <w:rsid w:val="00176514"/>
    <w:rsid w:val="001C719F"/>
    <w:rsid w:val="001E585D"/>
    <w:rsid w:val="00200BD8"/>
    <w:rsid w:val="00207202"/>
    <w:rsid w:val="0021248B"/>
    <w:rsid w:val="002301CE"/>
    <w:rsid w:val="002737C0"/>
    <w:rsid w:val="00292FEB"/>
    <w:rsid w:val="0029376E"/>
    <w:rsid w:val="0029529C"/>
    <w:rsid w:val="002A7CD4"/>
    <w:rsid w:val="002B6F36"/>
    <w:rsid w:val="002E448A"/>
    <w:rsid w:val="002F091C"/>
    <w:rsid w:val="00321A75"/>
    <w:rsid w:val="0032223A"/>
    <w:rsid w:val="003230C4"/>
    <w:rsid w:val="00326847"/>
    <w:rsid w:val="00342583"/>
    <w:rsid w:val="003725A3"/>
    <w:rsid w:val="00385AE1"/>
    <w:rsid w:val="00390DF0"/>
    <w:rsid w:val="003A73C3"/>
    <w:rsid w:val="003C3043"/>
    <w:rsid w:val="003C5D8D"/>
    <w:rsid w:val="003F765E"/>
    <w:rsid w:val="00404434"/>
    <w:rsid w:val="004139BD"/>
    <w:rsid w:val="00444D2E"/>
    <w:rsid w:val="00456ECB"/>
    <w:rsid w:val="00463D57"/>
    <w:rsid w:val="00472407"/>
    <w:rsid w:val="00495292"/>
    <w:rsid w:val="004A0C51"/>
    <w:rsid w:val="004A3E38"/>
    <w:rsid w:val="00501B16"/>
    <w:rsid w:val="00515FA7"/>
    <w:rsid w:val="00530A64"/>
    <w:rsid w:val="00550266"/>
    <w:rsid w:val="00562145"/>
    <w:rsid w:val="005D2800"/>
    <w:rsid w:val="005D2D91"/>
    <w:rsid w:val="005F4013"/>
    <w:rsid w:val="00610AB7"/>
    <w:rsid w:val="00612723"/>
    <w:rsid w:val="00643FB5"/>
    <w:rsid w:val="00681597"/>
    <w:rsid w:val="006B5D24"/>
    <w:rsid w:val="006D026B"/>
    <w:rsid w:val="006E512C"/>
    <w:rsid w:val="006F0F93"/>
    <w:rsid w:val="006F24BA"/>
    <w:rsid w:val="006F766E"/>
    <w:rsid w:val="00715F1D"/>
    <w:rsid w:val="00733DDB"/>
    <w:rsid w:val="00772530"/>
    <w:rsid w:val="007A6C3F"/>
    <w:rsid w:val="007B603A"/>
    <w:rsid w:val="007C5287"/>
    <w:rsid w:val="007F62B1"/>
    <w:rsid w:val="0080369E"/>
    <w:rsid w:val="00823B8C"/>
    <w:rsid w:val="008249C6"/>
    <w:rsid w:val="00851819"/>
    <w:rsid w:val="008776EB"/>
    <w:rsid w:val="00881C8E"/>
    <w:rsid w:val="008B3029"/>
    <w:rsid w:val="008D1B5F"/>
    <w:rsid w:val="008D1F10"/>
    <w:rsid w:val="008E34EE"/>
    <w:rsid w:val="008E5536"/>
    <w:rsid w:val="008F17DE"/>
    <w:rsid w:val="0091192A"/>
    <w:rsid w:val="00927FDE"/>
    <w:rsid w:val="0093170E"/>
    <w:rsid w:val="009371D5"/>
    <w:rsid w:val="00941F5A"/>
    <w:rsid w:val="00964E52"/>
    <w:rsid w:val="009B44DA"/>
    <w:rsid w:val="009C0E84"/>
    <w:rsid w:val="009C300E"/>
    <w:rsid w:val="009D4410"/>
    <w:rsid w:val="009E0BE2"/>
    <w:rsid w:val="009E33FF"/>
    <w:rsid w:val="009E6D6D"/>
    <w:rsid w:val="00A01088"/>
    <w:rsid w:val="00A151D7"/>
    <w:rsid w:val="00A223A9"/>
    <w:rsid w:val="00A63D8B"/>
    <w:rsid w:val="00AA10E6"/>
    <w:rsid w:val="00AA5BCE"/>
    <w:rsid w:val="00AB1404"/>
    <w:rsid w:val="00AD1DC6"/>
    <w:rsid w:val="00AE2F5B"/>
    <w:rsid w:val="00AF78F4"/>
    <w:rsid w:val="00B24E03"/>
    <w:rsid w:val="00B253E4"/>
    <w:rsid w:val="00B51513"/>
    <w:rsid w:val="00BA1AD3"/>
    <w:rsid w:val="00BB717A"/>
    <w:rsid w:val="00BD1FF3"/>
    <w:rsid w:val="00BF22AD"/>
    <w:rsid w:val="00BF6977"/>
    <w:rsid w:val="00C07B95"/>
    <w:rsid w:val="00C16865"/>
    <w:rsid w:val="00C1717B"/>
    <w:rsid w:val="00C516BB"/>
    <w:rsid w:val="00C5315E"/>
    <w:rsid w:val="00C7414A"/>
    <w:rsid w:val="00C90D8C"/>
    <w:rsid w:val="00CA70CA"/>
    <w:rsid w:val="00CB0B42"/>
    <w:rsid w:val="00CE65D9"/>
    <w:rsid w:val="00CF52A0"/>
    <w:rsid w:val="00D05D64"/>
    <w:rsid w:val="00D955E0"/>
    <w:rsid w:val="00D96FB4"/>
    <w:rsid w:val="00E053D2"/>
    <w:rsid w:val="00E2504E"/>
    <w:rsid w:val="00E32C91"/>
    <w:rsid w:val="00E513CE"/>
    <w:rsid w:val="00E6359E"/>
    <w:rsid w:val="00E71645"/>
    <w:rsid w:val="00EC0BE8"/>
    <w:rsid w:val="00ED23ED"/>
    <w:rsid w:val="00EE7AA4"/>
    <w:rsid w:val="00F61DB8"/>
    <w:rsid w:val="00F61E61"/>
    <w:rsid w:val="00F6733F"/>
    <w:rsid w:val="00F74201"/>
    <w:rsid w:val="00F8209C"/>
    <w:rsid w:val="00F96BC5"/>
    <w:rsid w:val="00FB177D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3C3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41F5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2C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2A0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124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248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124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248B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941F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530A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735D4-902B-4957-A317-B25CF8A7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zehani</dc:creator>
  <cp:lastModifiedBy>hp</cp:lastModifiedBy>
  <cp:revision>9</cp:revision>
  <cp:lastPrinted>2014-02-19T08:38:00Z</cp:lastPrinted>
  <dcterms:created xsi:type="dcterms:W3CDTF">2022-11-26T21:35:00Z</dcterms:created>
  <dcterms:modified xsi:type="dcterms:W3CDTF">2022-11-27T06:25:00Z</dcterms:modified>
</cp:coreProperties>
</file>