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77" w:rsidRDefault="00805C8A" w:rsidP="00805C8A">
      <w:pPr>
        <w:rPr>
          <w:sz w:val="28"/>
          <w:szCs w:val="28"/>
          <w:lang w:bidi="ar-DZ"/>
        </w:rPr>
      </w:pPr>
      <w:r w:rsidRPr="00805C8A">
        <w:rPr>
          <w:b/>
          <w:bCs/>
          <w:sz w:val="28"/>
          <w:szCs w:val="28"/>
          <w:lang w:bidi="ar-DZ"/>
        </w:rPr>
        <w:t>Cours numéro</w:t>
      </w:r>
      <w:r>
        <w:rPr>
          <w:sz w:val="28"/>
          <w:szCs w:val="28"/>
          <w:lang w:bidi="ar-DZ"/>
        </w:rPr>
        <w:t xml:space="preserve"> </w:t>
      </w:r>
      <w:r w:rsidRPr="00805C8A">
        <w:rPr>
          <w:b/>
          <w:bCs/>
          <w:sz w:val="28"/>
          <w:szCs w:val="28"/>
          <w:lang w:bidi="ar-DZ"/>
        </w:rPr>
        <w:t>2</w:t>
      </w:r>
    </w:p>
    <w:p w:rsidR="00805C8A" w:rsidRDefault="00805C8A" w:rsidP="00033D43">
      <w:pPr>
        <w:jc w:val="center"/>
        <w:rPr>
          <w:b/>
          <w:bCs/>
          <w:sz w:val="28"/>
          <w:szCs w:val="28"/>
          <w:lang w:bidi="ar-DZ"/>
        </w:rPr>
      </w:pPr>
      <w:r w:rsidRPr="00805C8A">
        <w:rPr>
          <w:b/>
          <w:bCs/>
          <w:sz w:val="28"/>
          <w:szCs w:val="28"/>
          <w:lang w:bidi="ar-DZ"/>
        </w:rPr>
        <w:t>Les droits extrapatrimoniaux</w:t>
      </w:r>
    </w:p>
    <w:p w:rsidR="00ED740D" w:rsidRPr="00033D43" w:rsidRDefault="00ED740D" w:rsidP="00033D43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الحقوق الشخصية غير المتعلقة بالملكية </w:t>
      </w:r>
    </w:p>
    <w:p w:rsidR="00805C8A" w:rsidRPr="00805C8A" w:rsidRDefault="00805C8A" w:rsidP="00805C8A">
      <w:pPr>
        <w:rPr>
          <w:b/>
          <w:bCs/>
          <w:sz w:val="28"/>
          <w:szCs w:val="28"/>
          <w:lang w:bidi="ar-DZ"/>
        </w:rPr>
      </w:pPr>
      <w:r w:rsidRPr="00805C8A">
        <w:rPr>
          <w:b/>
          <w:bCs/>
          <w:sz w:val="28"/>
          <w:szCs w:val="28"/>
          <w:lang w:bidi="ar-DZ"/>
        </w:rPr>
        <w:t xml:space="preserve">1- Définition </w:t>
      </w:r>
    </w:p>
    <w:p w:rsidR="00805C8A" w:rsidRDefault="00805C8A" w:rsidP="00805C8A">
      <w:pPr>
        <w:rPr>
          <w:sz w:val="28"/>
          <w:szCs w:val="28"/>
          <w:lang w:bidi="ar-DZ"/>
        </w:rPr>
      </w:pPr>
      <w:r w:rsidRPr="00805C8A">
        <w:rPr>
          <w:b/>
          <w:bCs/>
          <w:sz w:val="28"/>
          <w:szCs w:val="28"/>
          <w:lang w:bidi="ar-DZ"/>
        </w:rPr>
        <w:t>Les droits extrapatrimoniaux</w:t>
      </w:r>
      <w:r>
        <w:rPr>
          <w:sz w:val="28"/>
          <w:szCs w:val="28"/>
          <w:lang w:bidi="ar-DZ"/>
        </w:rPr>
        <w:t xml:space="preserve"> sont étroitement attachés à la personne juridique.</w:t>
      </w:r>
    </w:p>
    <w:p w:rsidR="00805C8A" w:rsidRDefault="00805C8A" w:rsidP="00805C8A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S’ils sont protégés par le droit, ils </w:t>
      </w:r>
      <w:r w:rsidRPr="00805C8A">
        <w:rPr>
          <w:b/>
          <w:bCs/>
          <w:sz w:val="28"/>
          <w:szCs w:val="28"/>
          <w:lang w:bidi="ar-DZ"/>
        </w:rPr>
        <w:t>ne font pas partie du patrimoine</w:t>
      </w:r>
      <w:r>
        <w:rPr>
          <w:sz w:val="28"/>
          <w:szCs w:val="28"/>
          <w:lang w:bidi="ar-DZ"/>
        </w:rPr>
        <w:t xml:space="preserve"> et ne peuvent donc faire l’objet d’un commerce : ils ne peuvent ainsi être cédés moyennant une contre partie financière.</w:t>
      </w:r>
    </w:p>
    <w:p w:rsidR="00805C8A" w:rsidRPr="00CD5645" w:rsidRDefault="00805C8A" w:rsidP="00805C8A">
      <w:pPr>
        <w:rPr>
          <w:b/>
          <w:bCs/>
          <w:sz w:val="28"/>
          <w:szCs w:val="28"/>
          <w:lang w:bidi="ar-DZ"/>
        </w:rPr>
      </w:pPr>
      <w:r w:rsidRPr="00CD5645">
        <w:rPr>
          <w:b/>
          <w:bCs/>
          <w:sz w:val="28"/>
          <w:szCs w:val="28"/>
          <w:lang w:bidi="ar-DZ"/>
        </w:rPr>
        <w:t>2- Classification des droits extra patrimoniaux</w:t>
      </w:r>
    </w:p>
    <w:p w:rsidR="00805C8A" w:rsidRPr="00CD5645" w:rsidRDefault="00805C8A" w:rsidP="00805C8A">
      <w:pPr>
        <w:rPr>
          <w:b/>
          <w:bCs/>
          <w:sz w:val="28"/>
          <w:szCs w:val="28"/>
          <w:lang w:bidi="ar-DZ"/>
        </w:rPr>
      </w:pPr>
      <w:r w:rsidRPr="00CD5645">
        <w:rPr>
          <w:b/>
          <w:bCs/>
          <w:sz w:val="28"/>
          <w:szCs w:val="28"/>
          <w:lang w:bidi="ar-DZ"/>
        </w:rPr>
        <w:t>Les droits extra patrimoniaux</w:t>
      </w:r>
      <w:r>
        <w:rPr>
          <w:sz w:val="28"/>
          <w:szCs w:val="28"/>
          <w:lang w:bidi="ar-DZ"/>
        </w:rPr>
        <w:t xml:space="preserve"> relèvent du droit privé. L’on distingue traditionnellement :</w:t>
      </w:r>
    </w:p>
    <w:p w:rsidR="00805C8A" w:rsidRPr="00CD5645" w:rsidRDefault="00805C8A" w:rsidP="00805C8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CD5645">
        <w:rPr>
          <w:b/>
          <w:bCs/>
          <w:sz w:val="28"/>
          <w:szCs w:val="28"/>
          <w:lang w:bidi="ar-DZ"/>
        </w:rPr>
        <w:t>Les droits de la personnalité ;</w:t>
      </w:r>
    </w:p>
    <w:p w:rsidR="00805C8A" w:rsidRPr="00CD5645" w:rsidRDefault="00805C8A" w:rsidP="00805C8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CD5645">
        <w:rPr>
          <w:b/>
          <w:bCs/>
          <w:sz w:val="28"/>
          <w:szCs w:val="28"/>
          <w:lang w:bidi="ar-DZ"/>
        </w:rPr>
        <w:t>Les droits de la famille.</w:t>
      </w:r>
    </w:p>
    <w:p w:rsidR="00CD5645" w:rsidRPr="00CD5645" w:rsidRDefault="00CD5645" w:rsidP="00CD5645">
      <w:pPr>
        <w:rPr>
          <w:b/>
          <w:bCs/>
          <w:sz w:val="28"/>
          <w:szCs w:val="28"/>
          <w:lang w:bidi="ar-DZ"/>
        </w:rPr>
      </w:pPr>
      <w:r w:rsidRPr="00CD5645">
        <w:rPr>
          <w:b/>
          <w:bCs/>
          <w:sz w:val="28"/>
          <w:szCs w:val="28"/>
          <w:lang w:bidi="ar-DZ"/>
        </w:rPr>
        <w:t>a-  les droits de la personnalité</w:t>
      </w:r>
    </w:p>
    <w:p w:rsidR="00CD5645" w:rsidRDefault="00CD5645" w:rsidP="00CD564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Ils appartiennent donc à l’individu en tant que personne juridique. L’on distingue le droit à l’intégrité physique et le droit à l’intégrité morale.</w:t>
      </w:r>
    </w:p>
    <w:p w:rsidR="00CD5645" w:rsidRPr="00CD5645" w:rsidRDefault="00CD5645" w:rsidP="00CD564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CD5645">
        <w:rPr>
          <w:b/>
          <w:bCs/>
          <w:sz w:val="28"/>
          <w:szCs w:val="28"/>
          <w:lang w:bidi="ar-DZ"/>
        </w:rPr>
        <w:t>Le droit à l’intégrité physique</w:t>
      </w:r>
    </w:p>
    <w:p w:rsidR="00CD5645" w:rsidRDefault="00CD5645" w:rsidP="00CD564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Toute atteinte physique est sanctionnée (ex. : agression, mauvais traitement…).</w:t>
      </w:r>
    </w:p>
    <w:p w:rsidR="00CD5645" w:rsidRPr="00960184" w:rsidRDefault="00CD5645" w:rsidP="00CD564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bidi="ar-DZ"/>
        </w:rPr>
      </w:pPr>
      <w:r w:rsidRPr="00960184">
        <w:rPr>
          <w:b/>
          <w:bCs/>
          <w:sz w:val="28"/>
          <w:szCs w:val="28"/>
          <w:lang w:bidi="ar-DZ"/>
        </w:rPr>
        <w:t>Le droit à l’intégrité morale</w:t>
      </w:r>
    </w:p>
    <w:p w:rsidR="00CD5645" w:rsidRPr="00852823" w:rsidRDefault="00CD5645" w:rsidP="00CD5645">
      <w:pPr>
        <w:rPr>
          <w:b/>
          <w:bCs/>
          <w:sz w:val="28"/>
          <w:szCs w:val="28"/>
          <w:lang w:bidi="ar-DZ"/>
        </w:rPr>
      </w:pPr>
      <w:r w:rsidRPr="00852823">
        <w:rPr>
          <w:b/>
          <w:bCs/>
          <w:sz w:val="28"/>
          <w:szCs w:val="28"/>
          <w:lang w:bidi="ar-DZ"/>
        </w:rPr>
        <w:t xml:space="preserve">Typologie </w:t>
      </w:r>
    </w:p>
    <w:p w:rsidR="00CD5645" w:rsidRDefault="00CD5645" w:rsidP="00CD5645">
      <w:pPr>
        <w:rPr>
          <w:sz w:val="28"/>
          <w:szCs w:val="28"/>
          <w:lang w:bidi="ar-DZ"/>
        </w:rPr>
      </w:pPr>
      <w:r w:rsidRPr="00852823">
        <w:rPr>
          <w:b/>
          <w:bCs/>
          <w:sz w:val="28"/>
          <w:szCs w:val="28"/>
          <w:lang w:bidi="ar-DZ"/>
        </w:rPr>
        <w:t>Le droit au nom :</w:t>
      </w:r>
      <w:r>
        <w:rPr>
          <w:sz w:val="28"/>
          <w:szCs w:val="28"/>
          <w:lang w:bidi="ar-DZ"/>
        </w:rPr>
        <w:t xml:space="preserve"> le nom est protégé. Ex. : il est interdit d’usurper le nom d’autrui.</w:t>
      </w:r>
    </w:p>
    <w:p w:rsidR="00CD5645" w:rsidRDefault="00CD5645" w:rsidP="00CD5645">
      <w:pPr>
        <w:rPr>
          <w:sz w:val="28"/>
          <w:szCs w:val="28"/>
          <w:lang w:bidi="ar-DZ"/>
        </w:rPr>
      </w:pPr>
      <w:r w:rsidRPr="00960184">
        <w:rPr>
          <w:b/>
          <w:bCs/>
          <w:sz w:val="28"/>
          <w:szCs w:val="28"/>
          <w:lang w:bidi="ar-DZ"/>
        </w:rPr>
        <w:t xml:space="preserve">Le droit </w:t>
      </w:r>
      <w:r w:rsidR="00F63AC6" w:rsidRPr="00960184">
        <w:rPr>
          <w:b/>
          <w:bCs/>
          <w:sz w:val="28"/>
          <w:szCs w:val="28"/>
          <w:lang w:bidi="ar-DZ"/>
        </w:rPr>
        <w:t xml:space="preserve">au respect de la vie privée et </w:t>
      </w:r>
      <w:r w:rsidR="00852823" w:rsidRPr="00960184">
        <w:rPr>
          <w:b/>
          <w:bCs/>
          <w:sz w:val="28"/>
          <w:szCs w:val="28"/>
          <w:lang w:bidi="ar-DZ"/>
        </w:rPr>
        <w:t>à</w:t>
      </w:r>
      <w:r w:rsidRPr="00960184">
        <w:rPr>
          <w:b/>
          <w:bCs/>
          <w:sz w:val="28"/>
          <w:szCs w:val="28"/>
          <w:lang w:bidi="ar-DZ"/>
        </w:rPr>
        <w:t xml:space="preserve"> l’</w:t>
      </w:r>
      <w:r w:rsidR="00F63AC6" w:rsidRPr="00960184">
        <w:rPr>
          <w:b/>
          <w:bCs/>
          <w:sz w:val="28"/>
          <w:szCs w:val="28"/>
          <w:lang w:bidi="ar-DZ"/>
        </w:rPr>
        <w:t>inviolabilité du domicile :</w:t>
      </w:r>
      <w:r w:rsidR="00852823">
        <w:rPr>
          <w:sz w:val="28"/>
          <w:szCs w:val="28"/>
          <w:lang w:bidi="ar-DZ"/>
        </w:rPr>
        <w:t xml:space="preserve"> chacun a</w:t>
      </w:r>
      <w:r w:rsidR="00F63AC6">
        <w:rPr>
          <w:sz w:val="28"/>
          <w:szCs w:val="28"/>
          <w:lang w:bidi="ar-DZ"/>
        </w:rPr>
        <w:t xml:space="preserve"> le droit au respect de sa vie privé. Ex. : il est interdit de relater publiquement des événements de la vie intime d’une personne sans son autorisation.</w:t>
      </w:r>
    </w:p>
    <w:p w:rsidR="00F63AC6" w:rsidRDefault="00F63AC6" w:rsidP="00CD5645">
      <w:pPr>
        <w:rPr>
          <w:sz w:val="28"/>
          <w:szCs w:val="28"/>
          <w:lang w:bidi="ar-DZ"/>
        </w:rPr>
      </w:pPr>
      <w:r w:rsidRPr="00852823">
        <w:rPr>
          <w:b/>
          <w:bCs/>
          <w:sz w:val="28"/>
          <w:szCs w:val="28"/>
          <w:lang w:bidi="ar-DZ"/>
        </w:rPr>
        <w:lastRenderedPageBreak/>
        <w:t>Le droit à l’honneur</w:t>
      </w:r>
      <w:r>
        <w:rPr>
          <w:sz w:val="28"/>
          <w:szCs w:val="28"/>
          <w:lang w:bidi="ar-DZ"/>
        </w:rPr>
        <w:t> </w:t>
      </w:r>
      <w:r w:rsidRPr="00852823">
        <w:rPr>
          <w:b/>
          <w:bCs/>
          <w:sz w:val="28"/>
          <w:szCs w:val="28"/>
          <w:lang w:bidi="ar-DZ"/>
        </w:rPr>
        <w:t>:</w:t>
      </w:r>
      <w:r>
        <w:rPr>
          <w:sz w:val="28"/>
          <w:szCs w:val="28"/>
          <w:lang w:bidi="ar-DZ"/>
        </w:rPr>
        <w:t xml:space="preserve"> l’on ne dois pas porter atteinte à la dignité morale et la bonne réputation d’autrui. Ex. : toute personne diffamée peut intenter une action en justice pour défendre son honneur.</w:t>
      </w:r>
    </w:p>
    <w:p w:rsidR="00F63AC6" w:rsidRDefault="00F63AC6" w:rsidP="00CD5645">
      <w:pPr>
        <w:rPr>
          <w:sz w:val="28"/>
          <w:szCs w:val="28"/>
          <w:lang w:bidi="ar-DZ"/>
        </w:rPr>
      </w:pPr>
      <w:r w:rsidRPr="00852823">
        <w:rPr>
          <w:b/>
          <w:bCs/>
          <w:sz w:val="28"/>
          <w:szCs w:val="28"/>
          <w:lang w:bidi="ar-DZ"/>
        </w:rPr>
        <w:t>Le droit à l’image</w:t>
      </w:r>
      <w:r>
        <w:rPr>
          <w:sz w:val="28"/>
          <w:szCs w:val="28"/>
          <w:lang w:bidi="ar-DZ"/>
        </w:rPr>
        <w:t> </w:t>
      </w:r>
      <w:r w:rsidRPr="00852823">
        <w:rPr>
          <w:b/>
          <w:bCs/>
          <w:sz w:val="28"/>
          <w:szCs w:val="28"/>
          <w:lang w:bidi="ar-DZ"/>
        </w:rPr>
        <w:t>:</w:t>
      </w:r>
      <w:r>
        <w:rPr>
          <w:sz w:val="28"/>
          <w:szCs w:val="28"/>
          <w:lang w:bidi="ar-DZ"/>
        </w:rPr>
        <w:t xml:space="preserve"> l’utilisation de l’image d’autrui (ex. : photographie) n’est pas libre. Ex. : il est interdit de photographier quelqu’un et d’exposer ou de publier cette photographie</w:t>
      </w:r>
      <w:r w:rsidR="00852823">
        <w:rPr>
          <w:sz w:val="28"/>
          <w:szCs w:val="28"/>
          <w:lang w:bidi="ar-DZ"/>
        </w:rPr>
        <w:t xml:space="preserve"> sans son autorisation.</w:t>
      </w:r>
    </w:p>
    <w:p w:rsidR="00852823" w:rsidRDefault="00852823" w:rsidP="00CD5645">
      <w:pPr>
        <w:rPr>
          <w:sz w:val="28"/>
          <w:szCs w:val="28"/>
          <w:lang w:bidi="ar-DZ"/>
        </w:rPr>
      </w:pPr>
      <w:r w:rsidRPr="00852823">
        <w:rPr>
          <w:b/>
          <w:bCs/>
          <w:sz w:val="28"/>
          <w:szCs w:val="28"/>
          <w:lang w:bidi="ar-DZ"/>
        </w:rPr>
        <w:t>Le droit de l’auteur sur son œuvre :</w:t>
      </w:r>
      <w:r>
        <w:rPr>
          <w:sz w:val="28"/>
          <w:szCs w:val="28"/>
          <w:lang w:bidi="ar-DZ"/>
        </w:rPr>
        <w:t xml:space="preserve"> outre le droit pécuniaire, l’auteur a un droit moral sur son œuvre. Il jouit ainsi du respect au dr</w:t>
      </w:r>
      <w:r w:rsidR="00960184">
        <w:rPr>
          <w:sz w:val="28"/>
          <w:szCs w:val="28"/>
          <w:lang w:bidi="ar-DZ"/>
        </w:rPr>
        <w:t>oit de son nom, de sa qualité d</w:t>
      </w:r>
      <w:r>
        <w:rPr>
          <w:sz w:val="28"/>
          <w:szCs w:val="28"/>
          <w:lang w:bidi="ar-DZ"/>
        </w:rPr>
        <w:t>’</w:t>
      </w:r>
      <w:r w:rsidR="00EF1EF1">
        <w:rPr>
          <w:sz w:val="28"/>
          <w:szCs w:val="28"/>
          <w:lang w:bidi="ar-DZ"/>
        </w:rPr>
        <w:t>auteur</w:t>
      </w:r>
      <w:r>
        <w:rPr>
          <w:sz w:val="28"/>
          <w:szCs w:val="28"/>
          <w:lang w:bidi="ar-DZ"/>
        </w:rPr>
        <w:t xml:space="preserve"> et de son  œuvre.</w:t>
      </w:r>
    </w:p>
    <w:p w:rsidR="00852823" w:rsidRDefault="00852823" w:rsidP="00CD564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Ex. : en cas d’adaptation de son œuvre littéraire pour un film, il peut  exercer un droit de regard sur le scénario.</w:t>
      </w:r>
    </w:p>
    <w:p w:rsidR="00852823" w:rsidRPr="00DF5B8B" w:rsidRDefault="00852823" w:rsidP="00CD5645">
      <w:pPr>
        <w:rPr>
          <w:b/>
          <w:bCs/>
          <w:sz w:val="28"/>
          <w:szCs w:val="28"/>
          <w:lang w:bidi="ar-DZ"/>
        </w:rPr>
      </w:pPr>
      <w:r w:rsidRPr="00DF5B8B">
        <w:rPr>
          <w:b/>
          <w:bCs/>
          <w:sz w:val="28"/>
          <w:szCs w:val="28"/>
          <w:lang w:bidi="ar-DZ"/>
        </w:rPr>
        <w:t>b- les droits de la fa</w:t>
      </w:r>
      <w:r w:rsidR="00DF5B8B" w:rsidRPr="00DF5B8B">
        <w:rPr>
          <w:b/>
          <w:bCs/>
          <w:sz w:val="28"/>
          <w:szCs w:val="28"/>
          <w:lang w:bidi="ar-DZ"/>
        </w:rPr>
        <w:t>mille</w:t>
      </w:r>
    </w:p>
    <w:p w:rsidR="00DF5B8B" w:rsidRDefault="00DF5B8B" w:rsidP="00CD564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Les droits de la famille appartiennent à la personne dans un cadre familial.</w:t>
      </w:r>
    </w:p>
    <w:p w:rsidR="00DF5B8B" w:rsidRDefault="00DF5B8B" w:rsidP="00CD564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L’on citera notamment :</w:t>
      </w:r>
    </w:p>
    <w:p w:rsidR="00DF5B8B" w:rsidRDefault="00DF5B8B" w:rsidP="00DF5B8B">
      <w:pPr>
        <w:pStyle w:val="Paragraphedeliste"/>
        <w:numPr>
          <w:ilvl w:val="0"/>
          <w:numId w:val="1"/>
        </w:num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Le droit au mariage,</w:t>
      </w:r>
    </w:p>
    <w:p w:rsidR="00DF5B8B" w:rsidRDefault="00DF5B8B" w:rsidP="00DF5B8B">
      <w:pPr>
        <w:pStyle w:val="Paragraphedeliste"/>
        <w:numPr>
          <w:ilvl w:val="0"/>
          <w:numId w:val="1"/>
        </w:num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</w:t>
      </w:r>
      <w:r w:rsidR="00185D0C">
        <w:rPr>
          <w:sz w:val="28"/>
          <w:szCs w:val="28"/>
          <w:lang w:bidi="ar-DZ"/>
        </w:rPr>
        <w:t>e droit (et le devoir) de garde, de surveillance.</w:t>
      </w:r>
    </w:p>
    <w:p w:rsidR="00DF5B8B" w:rsidRPr="00A364A3" w:rsidRDefault="00DF5B8B" w:rsidP="00DF5B8B">
      <w:pPr>
        <w:rPr>
          <w:b/>
          <w:bCs/>
          <w:sz w:val="28"/>
          <w:szCs w:val="28"/>
          <w:lang w:bidi="ar-DZ"/>
        </w:rPr>
      </w:pPr>
      <w:r w:rsidRPr="00A364A3">
        <w:rPr>
          <w:b/>
          <w:bCs/>
          <w:sz w:val="28"/>
          <w:szCs w:val="28"/>
          <w:lang w:bidi="ar-DZ"/>
        </w:rPr>
        <w:t>3- caractères des droits extra patrimoniaux</w:t>
      </w:r>
    </w:p>
    <w:p w:rsidR="00DF5B8B" w:rsidRDefault="00DF5B8B" w:rsidP="00DF5B8B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Les droits extra</w:t>
      </w:r>
      <w:r w:rsidR="00A364A3">
        <w:rPr>
          <w:sz w:val="28"/>
          <w:szCs w:val="28"/>
          <w:lang w:bidi="ar-DZ"/>
        </w:rPr>
        <w:t xml:space="preserve"> patrimoniaux</w:t>
      </w:r>
      <w:r>
        <w:rPr>
          <w:sz w:val="28"/>
          <w:szCs w:val="28"/>
          <w:lang w:bidi="ar-DZ"/>
        </w:rPr>
        <w:t xml:space="preserve"> sont :</w:t>
      </w:r>
    </w:p>
    <w:p w:rsidR="00DF5B8B" w:rsidRDefault="00DF5B8B" w:rsidP="00DF5B8B">
      <w:pPr>
        <w:pStyle w:val="Paragraphedeliste"/>
        <w:numPr>
          <w:ilvl w:val="0"/>
          <w:numId w:val="1"/>
        </w:numPr>
        <w:rPr>
          <w:sz w:val="28"/>
          <w:szCs w:val="28"/>
          <w:lang w:bidi="ar-DZ"/>
        </w:rPr>
      </w:pPr>
      <w:r w:rsidRPr="00A364A3">
        <w:rPr>
          <w:b/>
          <w:bCs/>
          <w:sz w:val="28"/>
          <w:szCs w:val="28"/>
          <w:lang w:bidi="ar-DZ"/>
        </w:rPr>
        <w:t>Incessibles :</w:t>
      </w:r>
      <w:r>
        <w:rPr>
          <w:sz w:val="28"/>
          <w:szCs w:val="28"/>
          <w:lang w:bidi="ar-DZ"/>
        </w:rPr>
        <w:t xml:space="preserve"> ils ne peuvent </w:t>
      </w:r>
      <w:r w:rsidR="00A364A3">
        <w:rPr>
          <w:sz w:val="28"/>
          <w:szCs w:val="28"/>
          <w:lang w:bidi="ar-DZ"/>
        </w:rPr>
        <w:t>être</w:t>
      </w:r>
      <w:r>
        <w:rPr>
          <w:sz w:val="28"/>
          <w:szCs w:val="28"/>
          <w:lang w:bidi="ar-DZ"/>
        </w:rPr>
        <w:t xml:space="preserve"> cédés par un </w:t>
      </w:r>
      <w:r w:rsidR="00A364A3">
        <w:rPr>
          <w:sz w:val="28"/>
          <w:szCs w:val="28"/>
          <w:lang w:bidi="ar-DZ"/>
        </w:rPr>
        <w:t>contrat</w:t>
      </w:r>
      <w:r>
        <w:rPr>
          <w:sz w:val="28"/>
          <w:szCs w:val="28"/>
          <w:lang w:bidi="ar-DZ"/>
        </w:rPr>
        <w:t xml:space="preserve"> puisqu’ils ils ne </w:t>
      </w:r>
      <w:r w:rsidR="00A364A3">
        <w:rPr>
          <w:sz w:val="28"/>
          <w:szCs w:val="28"/>
          <w:lang w:bidi="ar-DZ"/>
        </w:rPr>
        <w:t>font</w:t>
      </w:r>
      <w:r>
        <w:rPr>
          <w:sz w:val="28"/>
          <w:szCs w:val="28"/>
          <w:lang w:bidi="ar-DZ"/>
        </w:rPr>
        <w:t xml:space="preserve"> </w:t>
      </w:r>
      <w:r w:rsidR="00A364A3">
        <w:rPr>
          <w:sz w:val="28"/>
          <w:szCs w:val="28"/>
          <w:lang w:bidi="ar-DZ"/>
        </w:rPr>
        <w:t>pas</w:t>
      </w:r>
      <w:r>
        <w:rPr>
          <w:sz w:val="28"/>
          <w:szCs w:val="28"/>
          <w:lang w:bidi="ar-DZ"/>
        </w:rPr>
        <w:t xml:space="preserve"> partie du patrimoine </w:t>
      </w:r>
      <w:r w:rsidR="00A364A3">
        <w:rPr>
          <w:sz w:val="28"/>
          <w:szCs w:val="28"/>
          <w:lang w:bidi="ar-DZ"/>
        </w:rPr>
        <w:t>(ex</w:t>
      </w:r>
      <w:r>
        <w:rPr>
          <w:sz w:val="28"/>
          <w:szCs w:val="28"/>
          <w:lang w:bidi="ar-DZ"/>
        </w:rPr>
        <w:t>. :</w:t>
      </w:r>
      <w:r w:rsidR="00A364A3">
        <w:rPr>
          <w:sz w:val="28"/>
          <w:szCs w:val="28"/>
          <w:lang w:bidi="ar-DZ"/>
        </w:rPr>
        <w:t xml:space="preserve"> on ne peut pas vendre son droit à l’honneur).</w:t>
      </w:r>
    </w:p>
    <w:p w:rsidR="00A364A3" w:rsidRDefault="00A364A3" w:rsidP="00DF5B8B">
      <w:pPr>
        <w:pStyle w:val="Paragraphedeliste"/>
        <w:numPr>
          <w:ilvl w:val="0"/>
          <w:numId w:val="1"/>
        </w:numPr>
        <w:rPr>
          <w:sz w:val="28"/>
          <w:szCs w:val="28"/>
          <w:lang w:bidi="ar-DZ"/>
        </w:rPr>
      </w:pPr>
      <w:r w:rsidRPr="00A364A3">
        <w:rPr>
          <w:b/>
          <w:bCs/>
          <w:sz w:val="28"/>
          <w:szCs w:val="28"/>
          <w:lang w:bidi="ar-DZ"/>
        </w:rPr>
        <w:t>Insaisissable :</w:t>
      </w:r>
      <w:r>
        <w:rPr>
          <w:sz w:val="28"/>
          <w:szCs w:val="28"/>
          <w:lang w:bidi="ar-DZ"/>
        </w:rPr>
        <w:t xml:space="preserve"> un créancier ne peut les saisir  pour se faire payer.</w:t>
      </w:r>
    </w:p>
    <w:p w:rsidR="00A364A3" w:rsidRDefault="00A364A3" w:rsidP="00DF5B8B">
      <w:pPr>
        <w:pStyle w:val="Paragraphedeliste"/>
        <w:numPr>
          <w:ilvl w:val="0"/>
          <w:numId w:val="1"/>
        </w:numPr>
        <w:rPr>
          <w:sz w:val="28"/>
          <w:szCs w:val="28"/>
          <w:lang w:bidi="ar-DZ"/>
        </w:rPr>
      </w:pPr>
      <w:r w:rsidRPr="00A364A3">
        <w:rPr>
          <w:b/>
          <w:bCs/>
          <w:sz w:val="28"/>
          <w:szCs w:val="28"/>
          <w:lang w:bidi="ar-DZ"/>
        </w:rPr>
        <w:t>Imprescriptibles :</w:t>
      </w:r>
      <w:r>
        <w:rPr>
          <w:sz w:val="28"/>
          <w:szCs w:val="28"/>
          <w:lang w:bidi="ar-DZ"/>
        </w:rPr>
        <w:t xml:space="preserve"> ils ne disparaissent pas par le non usage.</w:t>
      </w:r>
    </w:p>
    <w:p w:rsidR="00A364A3" w:rsidRPr="00033D43" w:rsidRDefault="00A364A3" w:rsidP="00A364A3">
      <w:pPr>
        <w:rPr>
          <w:b/>
          <w:bCs/>
          <w:sz w:val="28"/>
          <w:szCs w:val="28"/>
          <w:lang w:bidi="ar-DZ"/>
        </w:rPr>
      </w:pPr>
      <w:r w:rsidRPr="00033D43">
        <w:rPr>
          <w:b/>
          <w:bCs/>
          <w:sz w:val="28"/>
          <w:szCs w:val="28"/>
          <w:lang w:bidi="ar-DZ"/>
        </w:rPr>
        <w:t>4- protection des droits extra patrimoniaux</w:t>
      </w:r>
    </w:p>
    <w:p w:rsidR="00A364A3" w:rsidRDefault="00A364A3" w:rsidP="00A364A3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Qu’elles soient d’ordre physique ou moral, les atteintes aux droits extra patrimoniaux sont sanctionnées.</w:t>
      </w:r>
    </w:p>
    <w:p w:rsidR="00A364A3" w:rsidRDefault="00A364A3" w:rsidP="00A364A3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Sanctions peut </w:t>
      </w:r>
      <w:r w:rsidR="00033D43">
        <w:rPr>
          <w:sz w:val="28"/>
          <w:szCs w:val="28"/>
          <w:lang w:bidi="ar-DZ"/>
        </w:rPr>
        <w:t>être</w:t>
      </w:r>
      <w:r>
        <w:rPr>
          <w:sz w:val="28"/>
          <w:szCs w:val="28"/>
          <w:lang w:bidi="ar-DZ"/>
        </w:rPr>
        <w:t> :</w:t>
      </w:r>
    </w:p>
    <w:p w:rsidR="00A364A3" w:rsidRDefault="00A364A3" w:rsidP="00A364A3">
      <w:pPr>
        <w:rPr>
          <w:sz w:val="28"/>
          <w:szCs w:val="28"/>
          <w:lang w:bidi="ar-DZ"/>
        </w:rPr>
      </w:pPr>
      <w:r w:rsidRPr="00033D43">
        <w:rPr>
          <w:b/>
          <w:bCs/>
          <w:sz w:val="28"/>
          <w:szCs w:val="28"/>
          <w:lang w:bidi="ar-DZ"/>
        </w:rPr>
        <w:t>Civiles :</w:t>
      </w:r>
      <w:r>
        <w:rPr>
          <w:sz w:val="28"/>
          <w:szCs w:val="28"/>
          <w:lang w:bidi="ar-DZ"/>
        </w:rPr>
        <w:t xml:space="preserve"> </w:t>
      </w:r>
      <w:r w:rsidR="00033D43">
        <w:rPr>
          <w:sz w:val="28"/>
          <w:szCs w:val="28"/>
          <w:lang w:bidi="ar-DZ"/>
        </w:rPr>
        <w:t>versement</w:t>
      </w:r>
      <w:r>
        <w:rPr>
          <w:sz w:val="28"/>
          <w:szCs w:val="28"/>
          <w:lang w:bidi="ar-DZ"/>
        </w:rPr>
        <w:t xml:space="preserve"> de dommages </w:t>
      </w:r>
      <w:r w:rsidR="00033D43">
        <w:rPr>
          <w:sz w:val="28"/>
          <w:szCs w:val="28"/>
          <w:lang w:bidi="ar-DZ"/>
        </w:rPr>
        <w:t>intérêts</w:t>
      </w:r>
      <w:r>
        <w:rPr>
          <w:sz w:val="28"/>
          <w:szCs w:val="28"/>
          <w:lang w:bidi="ar-DZ"/>
        </w:rPr>
        <w:t xml:space="preserve"> à la victime.</w:t>
      </w:r>
    </w:p>
    <w:p w:rsidR="00033D43" w:rsidRDefault="00033D43" w:rsidP="00A364A3">
      <w:pPr>
        <w:rPr>
          <w:sz w:val="28"/>
          <w:szCs w:val="28"/>
          <w:lang w:bidi="ar-DZ"/>
        </w:rPr>
      </w:pPr>
      <w:r w:rsidRPr="00033D43">
        <w:rPr>
          <w:b/>
          <w:bCs/>
          <w:sz w:val="28"/>
          <w:szCs w:val="28"/>
          <w:lang w:bidi="ar-DZ"/>
        </w:rPr>
        <w:lastRenderedPageBreak/>
        <w:t>Pénales :</w:t>
      </w:r>
      <w:r>
        <w:rPr>
          <w:sz w:val="28"/>
          <w:szCs w:val="28"/>
          <w:lang w:bidi="ar-DZ"/>
        </w:rPr>
        <w:t xml:space="preserve"> peine d’amende et / ou peine privative de liberté, le cas échéant.</w:t>
      </w: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lang w:bidi="ar-DZ"/>
        </w:rPr>
      </w:pPr>
    </w:p>
    <w:p w:rsidR="00960184" w:rsidRDefault="00960184" w:rsidP="00A364A3">
      <w:pPr>
        <w:rPr>
          <w:sz w:val="28"/>
          <w:szCs w:val="28"/>
          <w:rtl/>
          <w:lang w:bidi="ar-DZ"/>
        </w:rPr>
      </w:pPr>
    </w:p>
    <w:p w:rsidR="00561902" w:rsidRDefault="00561902" w:rsidP="00A364A3">
      <w:pPr>
        <w:rPr>
          <w:sz w:val="28"/>
          <w:szCs w:val="28"/>
          <w:rtl/>
          <w:lang w:bidi="ar-DZ"/>
        </w:rPr>
      </w:pPr>
    </w:p>
    <w:p w:rsidR="00561902" w:rsidRDefault="00561902" w:rsidP="00A364A3">
      <w:pPr>
        <w:rPr>
          <w:sz w:val="28"/>
          <w:szCs w:val="28"/>
          <w:lang w:bidi="ar-DZ"/>
        </w:rPr>
      </w:pPr>
    </w:p>
    <w:p w:rsidR="00FA54F0" w:rsidRDefault="00ED740D" w:rsidP="00ED740D">
      <w:pPr>
        <w:jc w:val="center"/>
        <w:rPr>
          <w:b/>
          <w:bCs/>
          <w:sz w:val="28"/>
          <w:szCs w:val="28"/>
          <w:rtl/>
          <w:lang w:bidi="ar-DZ"/>
        </w:rPr>
      </w:pPr>
      <w:r w:rsidRPr="00ED740D">
        <w:rPr>
          <w:b/>
          <w:bCs/>
          <w:sz w:val="28"/>
          <w:szCs w:val="28"/>
          <w:lang w:bidi="ar-DZ"/>
        </w:rPr>
        <w:t>Mots et expressions clés</w:t>
      </w:r>
    </w:p>
    <w:p w:rsidR="00FA54F0" w:rsidRDefault="00FA54F0" w:rsidP="00FA54F0">
      <w:pPr>
        <w:tabs>
          <w:tab w:val="left" w:pos="2895"/>
        </w:tabs>
        <w:rPr>
          <w:sz w:val="28"/>
          <w:szCs w:val="28"/>
          <w:rtl/>
          <w:lang w:bidi="ar-DZ"/>
        </w:rPr>
      </w:pPr>
    </w:p>
    <w:p w:rsidR="00FA54F0" w:rsidRDefault="00FA54F0" w:rsidP="00960184">
      <w:pPr>
        <w:tabs>
          <w:tab w:val="left" w:pos="2895"/>
        </w:tabs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Droits de la personnalité  - </w:t>
      </w:r>
      <w:r>
        <w:rPr>
          <w:rFonts w:hint="cs"/>
          <w:sz w:val="28"/>
          <w:szCs w:val="28"/>
          <w:rtl/>
          <w:lang w:bidi="ar-DZ"/>
        </w:rPr>
        <w:t xml:space="preserve"> الحقوق الشخصية</w:t>
      </w:r>
    </w:p>
    <w:p w:rsidR="00FA54F0" w:rsidRDefault="00FA54F0" w:rsidP="00960184">
      <w:pPr>
        <w:tabs>
          <w:tab w:val="left" w:pos="2374"/>
        </w:tabs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</w:t>
      </w:r>
      <w:r w:rsidR="00561902">
        <w:rPr>
          <w:sz w:val="28"/>
          <w:szCs w:val="28"/>
          <w:lang w:bidi="ar-DZ"/>
        </w:rPr>
        <w:t>roit</w:t>
      </w:r>
      <w:r>
        <w:rPr>
          <w:sz w:val="28"/>
          <w:szCs w:val="28"/>
          <w:lang w:bidi="ar-DZ"/>
        </w:rPr>
        <w:t xml:space="preserve"> de la famille </w:t>
      </w:r>
      <w:r w:rsidR="00762CBD">
        <w:rPr>
          <w:sz w:val="28"/>
          <w:szCs w:val="28"/>
          <w:lang w:bidi="ar-DZ"/>
        </w:rPr>
        <w:t>-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قانون الأسرة</w:t>
      </w:r>
    </w:p>
    <w:p w:rsidR="00ED740D" w:rsidRDefault="00FA54F0" w:rsidP="00960184">
      <w:pPr>
        <w:tabs>
          <w:tab w:val="left" w:pos="2374"/>
        </w:tabs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D</w:t>
      </w:r>
      <w:r w:rsidR="00561902">
        <w:rPr>
          <w:sz w:val="28"/>
          <w:szCs w:val="28"/>
          <w:lang w:bidi="ar-DZ"/>
        </w:rPr>
        <w:t>roit</w:t>
      </w:r>
      <w:r>
        <w:rPr>
          <w:sz w:val="28"/>
          <w:szCs w:val="28"/>
          <w:lang w:bidi="ar-DZ"/>
        </w:rPr>
        <w:t xml:space="preserve"> à l’intégrité physique  - </w:t>
      </w:r>
      <w:r>
        <w:rPr>
          <w:rFonts w:hint="cs"/>
          <w:sz w:val="28"/>
          <w:szCs w:val="28"/>
          <w:rtl/>
          <w:lang w:bidi="ar-DZ"/>
        </w:rPr>
        <w:t xml:space="preserve"> الحق في السلامة الجسدية</w:t>
      </w:r>
    </w:p>
    <w:p w:rsidR="00FA54F0" w:rsidRDefault="00561902" w:rsidP="00960184">
      <w:pPr>
        <w:tabs>
          <w:tab w:val="left" w:pos="2374"/>
        </w:tabs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Droit</w:t>
      </w:r>
      <w:r w:rsidR="00FA54F0">
        <w:rPr>
          <w:sz w:val="28"/>
          <w:szCs w:val="28"/>
          <w:lang w:bidi="ar-DZ"/>
        </w:rPr>
        <w:t xml:space="preserve"> à l’intégrité moral - </w:t>
      </w:r>
      <w:r w:rsidR="00FA54F0">
        <w:rPr>
          <w:rFonts w:hint="cs"/>
          <w:sz w:val="28"/>
          <w:szCs w:val="28"/>
          <w:lang w:bidi="ar-DZ"/>
        </w:rPr>
        <w:t xml:space="preserve"> </w:t>
      </w:r>
      <w:r w:rsidR="00FA54F0">
        <w:rPr>
          <w:rFonts w:hint="cs"/>
          <w:sz w:val="28"/>
          <w:szCs w:val="28"/>
          <w:rtl/>
          <w:lang w:bidi="ar-DZ"/>
        </w:rPr>
        <w:t>الحق في  السلامة الأخلاقية</w:t>
      </w:r>
    </w:p>
    <w:p w:rsidR="00561902" w:rsidRDefault="00561902" w:rsidP="00960184">
      <w:pPr>
        <w:tabs>
          <w:tab w:val="left" w:pos="720"/>
          <w:tab w:val="left" w:pos="2374"/>
        </w:tabs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Droit au respect de la vie privé et à l’inviolabilité du domicile –</w:t>
      </w:r>
      <w:r>
        <w:rPr>
          <w:rFonts w:hint="cs"/>
          <w:sz w:val="28"/>
          <w:szCs w:val="28"/>
          <w:rtl/>
          <w:lang w:bidi="ar-DZ"/>
        </w:rPr>
        <w:t xml:space="preserve"> الحق في  احترام الحياة الخاصة وعدم التعدي على حرمة المسكن</w:t>
      </w:r>
    </w:p>
    <w:p w:rsidR="00FA54F0" w:rsidRDefault="00762CBD" w:rsidP="00960184">
      <w:pPr>
        <w:tabs>
          <w:tab w:val="left" w:pos="2374"/>
        </w:tabs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D</w:t>
      </w:r>
      <w:r w:rsidR="00561902">
        <w:rPr>
          <w:sz w:val="28"/>
          <w:szCs w:val="28"/>
          <w:lang w:bidi="ar-DZ"/>
        </w:rPr>
        <w:t>roit</w:t>
      </w:r>
      <w:r>
        <w:rPr>
          <w:sz w:val="28"/>
          <w:szCs w:val="28"/>
          <w:lang w:bidi="ar-DZ"/>
        </w:rPr>
        <w:t xml:space="preserve"> à l’honneur – </w:t>
      </w:r>
      <w:r>
        <w:rPr>
          <w:rFonts w:hint="cs"/>
          <w:sz w:val="28"/>
          <w:szCs w:val="28"/>
          <w:rtl/>
          <w:lang w:bidi="ar-DZ"/>
        </w:rPr>
        <w:t>الحق في الشرف</w:t>
      </w:r>
    </w:p>
    <w:p w:rsidR="00762CBD" w:rsidRDefault="00762CBD" w:rsidP="00960184">
      <w:pPr>
        <w:tabs>
          <w:tab w:val="left" w:pos="2374"/>
        </w:tabs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Droit à l’image – </w:t>
      </w:r>
      <w:r>
        <w:rPr>
          <w:rFonts w:hint="cs"/>
          <w:sz w:val="28"/>
          <w:szCs w:val="28"/>
          <w:rtl/>
          <w:lang w:bidi="ar-DZ"/>
        </w:rPr>
        <w:t>الحق في الصورة</w:t>
      </w:r>
    </w:p>
    <w:p w:rsidR="00762CBD" w:rsidRPr="007C0026" w:rsidRDefault="00561902" w:rsidP="00960184">
      <w:pPr>
        <w:tabs>
          <w:tab w:val="left" w:pos="2374"/>
        </w:tabs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Le</w:t>
      </w:r>
      <w:r w:rsidR="00762CBD">
        <w:rPr>
          <w:sz w:val="28"/>
          <w:szCs w:val="28"/>
          <w:lang w:bidi="ar-DZ"/>
        </w:rPr>
        <w:t xml:space="preserve"> droit de l’auteur sur son œuvre – </w:t>
      </w:r>
      <w:r>
        <w:rPr>
          <w:rFonts w:hint="cs"/>
          <w:sz w:val="28"/>
          <w:szCs w:val="28"/>
          <w:rtl/>
          <w:lang w:bidi="ar-DZ"/>
        </w:rPr>
        <w:t>حق</w:t>
      </w:r>
      <w:r w:rsidR="007C0026">
        <w:rPr>
          <w:rFonts w:hint="cs"/>
          <w:sz w:val="28"/>
          <w:szCs w:val="28"/>
          <w:rtl/>
          <w:lang w:bidi="ar-DZ"/>
        </w:rPr>
        <w:t xml:space="preserve"> المؤلف على عمل</w:t>
      </w:r>
    </w:p>
    <w:p w:rsidR="00561902" w:rsidRDefault="00561902" w:rsidP="00960184">
      <w:pPr>
        <w:tabs>
          <w:tab w:val="left" w:pos="2374"/>
        </w:tabs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Droit au mariage - </w:t>
      </w:r>
      <w:r>
        <w:rPr>
          <w:rFonts w:hint="cs"/>
          <w:sz w:val="28"/>
          <w:szCs w:val="28"/>
          <w:rtl/>
          <w:lang w:bidi="ar-DZ"/>
        </w:rPr>
        <w:t xml:space="preserve"> الحق في الزواج</w:t>
      </w:r>
    </w:p>
    <w:p w:rsidR="00561902" w:rsidRDefault="00561902" w:rsidP="00960184">
      <w:pPr>
        <w:tabs>
          <w:tab w:val="left" w:pos="291"/>
          <w:tab w:val="left" w:pos="2374"/>
        </w:tabs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Droit de garde – </w:t>
      </w:r>
      <w:r>
        <w:rPr>
          <w:rFonts w:hint="cs"/>
          <w:sz w:val="28"/>
          <w:szCs w:val="28"/>
          <w:rtl/>
          <w:lang w:bidi="ar-DZ"/>
        </w:rPr>
        <w:t>الحق في الحضانة</w:t>
      </w:r>
    </w:p>
    <w:p w:rsidR="00561902" w:rsidRPr="00185D0C" w:rsidRDefault="00561902" w:rsidP="00960184">
      <w:pPr>
        <w:tabs>
          <w:tab w:val="left" w:pos="291"/>
          <w:tab w:val="left" w:pos="2374"/>
        </w:tabs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Droit de surveillance -</w:t>
      </w:r>
      <w:r>
        <w:rPr>
          <w:rFonts w:hint="cs"/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الحق في </w:t>
      </w:r>
      <w:r w:rsidRPr="00185D0C">
        <w:rPr>
          <w:rFonts w:hint="cs"/>
          <w:sz w:val="28"/>
          <w:szCs w:val="28"/>
          <w:rtl/>
          <w:lang w:bidi="ar-DZ"/>
        </w:rPr>
        <w:t>الرقابة</w:t>
      </w:r>
    </w:p>
    <w:p w:rsidR="00561902" w:rsidRPr="00185D0C" w:rsidRDefault="00185D0C" w:rsidP="00960184">
      <w:pPr>
        <w:tabs>
          <w:tab w:val="left" w:pos="291"/>
          <w:tab w:val="left" w:pos="2374"/>
        </w:tabs>
        <w:jc w:val="center"/>
        <w:rPr>
          <w:sz w:val="28"/>
          <w:szCs w:val="28"/>
          <w:rtl/>
          <w:lang w:bidi="ar-DZ"/>
        </w:rPr>
      </w:pPr>
      <w:r w:rsidRPr="00185D0C">
        <w:rPr>
          <w:sz w:val="28"/>
          <w:szCs w:val="28"/>
          <w:lang w:bidi="ar-DZ"/>
        </w:rPr>
        <w:t>Incessibles</w:t>
      </w:r>
      <w:r>
        <w:rPr>
          <w:sz w:val="28"/>
          <w:szCs w:val="28"/>
          <w:lang w:bidi="ar-DZ"/>
        </w:rPr>
        <w:t xml:space="preserve"> – </w:t>
      </w:r>
      <w:r>
        <w:rPr>
          <w:rFonts w:hint="cs"/>
          <w:sz w:val="28"/>
          <w:szCs w:val="28"/>
          <w:rtl/>
          <w:lang w:bidi="ar-DZ"/>
        </w:rPr>
        <w:t>حق لا يجوز التنازل عليه</w:t>
      </w:r>
    </w:p>
    <w:p w:rsidR="00561902" w:rsidRDefault="00561902" w:rsidP="00960184">
      <w:pPr>
        <w:tabs>
          <w:tab w:val="left" w:pos="2374"/>
        </w:tabs>
        <w:jc w:val="center"/>
        <w:rPr>
          <w:sz w:val="28"/>
          <w:szCs w:val="28"/>
          <w:lang w:bidi="ar-DZ"/>
        </w:rPr>
      </w:pPr>
      <w:r w:rsidRPr="00561902">
        <w:rPr>
          <w:sz w:val="28"/>
          <w:szCs w:val="28"/>
          <w:lang w:bidi="ar-DZ"/>
        </w:rPr>
        <w:t>Insaisissable</w:t>
      </w:r>
      <w:r>
        <w:rPr>
          <w:sz w:val="28"/>
          <w:szCs w:val="28"/>
          <w:lang w:bidi="ar-DZ"/>
        </w:rPr>
        <w:t xml:space="preserve"> – </w:t>
      </w:r>
      <w:r>
        <w:rPr>
          <w:rFonts w:hint="cs"/>
          <w:sz w:val="28"/>
          <w:szCs w:val="28"/>
          <w:rtl/>
          <w:lang w:bidi="ar-DZ"/>
        </w:rPr>
        <w:t>بعيد المنال</w:t>
      </w:r>
    </w:p>
    <w:p w:rsidR="00561902" w:rsidRDefault="00561902" w:rsidP="00960184">
      <w:pPr>
        <w:tabs>
          <w:tab w:val="left" w:pos="2374"/>
        </w:tabs>
        <w:jc w:val="center"/>
        <w:rPr>
          <w:sz w:val="28"/>
          <w:szCs w:val="28"/>
          <w:lang w:bidi="ar-DZ"/>
        </w:rPr>
      </w:pPr>
      <w:r w:rsidRPr="00561902">
        <w:rPr>
          <w:sz w:val="28"/>
          <w:szCs w:val="28"/>
          <w:lang w:bidi="ar-DZ"/>
        </w:rPr>
        <w:t>Imprescriptibles</w:t>
      </w:r>
      <w:r>
        <w:rPr>
          <w:sz w:val="28"/>
          <w:szCs w:val="28"/>
          <w:lang w:bidi="ar-DZ"/>
        </w:rPr>
        <w:t xml:space="preserve"> –</w:t>
      </w:r>
      <w:r>
        <w:rPr>
          <w:rFonts w:hint="cs"/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 يسقط بالتقادم</w:t>
      </w:r>
    </w:p>
    <w:p w:rsidR="00EF1EF1" w:rsidRPr="00561902" w:rsidRDefault="00EF1EF1" w:rsidP="00EF1EF1">
      <w:pPr>
        <w:tabs>
          <w:tab w:val="left" w:pos="2374"/>
        </w:tabs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Typologie</w:t>
      </w:r>
      <w:r w:rsidRPr="00EF1EF1">
        <w:rPr>
          <w:rFonts w:hint="cs"/>
          <w:sz w:val="28"/>
          <w:szCs w:val="28"/>
          <w:rtl/>
          <w:lang w:bidi="ar-DZ"/>
        </w:rPr>
        <w:t xml:space="preserve">- </w:t>
      </w:r>
      <w:r w:rsidRPr="00EF1EF1">
        <w:rPr>
          <w:sz w:val="28"/>
          <w:szCs w:val="28"/>
          <w:lang w:bidi="ar-DZ"/>
        </w:rPr>
        <w:t xml:space="preserve"> </w:t>
      </w:r>
      <w:r w:rsidRPr="00EF1EF1">
        <w:rPr>
          <w:rFonts w:hint="cs"/>
          <w:sz w:val="28"/>
          <w:szCs w:val="28"/>
          <w:rtl/>
          <w:lang w:bidi="ar-DZ"/>
        </w:rPr>
        <w:t>تصنيف</w:t>
      </w:r>
    </w:p>
    <w:sectPr w:rsidR="00EF1EF1" w:rsidRPr="00561902" w:rsidSect="001E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2315"/>
    <w:multiLevelType w:val="hybridMultilevel"/>
    <w:tmpl w:val="5EAA1B3E"/>
    <w:lvl w:ilvl="0" w:tplc="914CBD9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FELayout/>
  </w:compat>
  <w:rsids>
    <w:rsidRoot w:val="008C7677"/>
    <w:rsid w:val="00033D43"/>
    <w:rsid w:val="00185D0C"/>
    <w:rsid w:val="001E76DA"/>
    <w:rsid w:val="003D41BA"/>
    <w:rsid w:val="00561902"/>
    <w:rsid w:val="006D38D2"/>
    <w:rsid w:val="00762006"/>
    <w:rsid w:val="00762CBD"/>
    <w:rsid w:val="007C0026"/>
    <w:rsid w:val="007E3E9A"/>
    <w:rsid w:val="00805C8A"/>
    <w:rsid w:val="00852823"/>
    <w:rsid w:val="008C7677"/>
    <w:rsid w:val="00910610"/>
    <w:rsid w:val="00960184"/>
    <w:rsid w:val="00A364A3"/>
    <w:rsid w:val="00A521C0"/>
    <w:rsid w:val="00BF5D56"/>
    <w:rsid w:val="00CD5645"/>
    <w:rsid w:val="00DF5B8B"/>
    <w:rsid w:val="00ED740D"/>
    <w:rsid w:val="00EF1EF1"/>
    <w:rsid w:val="00F63AC6"/>
    <w:rsid w:val="00FA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2021-11-30T10:36:00Z</dcterms:created>
  <dcterms:modified xsi:type="dcterms:W3CDTF">2021-11-30T10:36:00Z</dcterms:modified>
</cp:coreProperties>
</file>