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A7" w:rsidRPr="007E411C" w:rsidRDefault="000D7BA7" w:rsidP="000D7BA7">
      <w:pPr>
        <w:shd w:val="clear" w:color="auto" w:fill="FFFFFF"/>
        <w:spacing w:before="216" w:beforeAutospacing="0" w:after="216" w:line="384" w:lineRule="atLeast"/>
        <w:ind w:right="216"/>
        <w:jc w:val="left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fr-FR" w:eastAsia="fr-FR" w:bidi="ar-SA"/>
        </w:rPr>
      </w:pPr>
      <w:r w:rsidRPr="007E411C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fr-FR" w:eastAsia="fr-FR" w:bidi="ar-SA"/>
        </w:rPr>
        <w:t xml:space="preserve">Exercice : </w:t>
      </w:r>
    </w:p>
    <w:p w:rsidR="000D7BA7" w:rsidRPr="007E411C" w:rsidRDefault="000D7BA7" w:rsidP="000D7BA7">
      <w:pPr>
        <w:shd w:val="clear" w:color="auto" w:fill="FFFFFF"/>
        <w:spacing w:before="216" w:beforeAutospacing="0" w:after="216" w:line="384" w:lineRule="atLeast"/>
        <w:ind w:left="216" w:right="216"/>
        <w:jc w:val="left"/>
        <w:rPr>
          <w:rFonts w:asciiTheme="majorBidi" w:eastAsia="Times New Roman" w:hAnsiTheme="majorBidi" w:cstheme="majorBidi"/>
          <w:color w:val="000000"/>
          <w:sz w:val="26"/>
          <w:szCs w:val="26"/>
          <w:lang w:val="fr-FR" w:eastAsia="fr-FR" w:bidi="ar-SA"/>
        </w:rPr>
      </w:pPr>
      <w:r w:rsidRPr="007E411C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fr-FR" w:eastAsia="fr-FR" w:bidi="ar-SA"/>
        </w:rPr>
        <w:t>Recopiez chacun des mots proposés en marquant d'un tiret toutes les segmentations entre syllabes : ainsi, pour le mot </w:t>
      </w:r>
      <w:r w:rsidRPr="007E411C">
        <w:rPr>
          <w:rFonts w:asciiTheme="majorBidi" w:eastAsia="Times New Roman" w:hAnsiTheme="majorBidi" w:cstheme="majorBidi"/>
          <w:b/>
          <w:bCs/>
          <w:i/>
          <w:iCs/>
          <w:color w:val="000000"/>
          <w:sz w:val="26"/>
          <w:szCs w:val="26"/>
          <w:lang w:val="fr-FR" w:eastAsia="fr-FR" w:bidi="ar-SA"/>
        </w:rPr>
        <w:t>opérationnel</w:t>
      </w:r>
      <w:r w:rsidRPr="007E411C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fr-FR" w:eastAsia="fr-FR" w:bidi="ar-SA"/>
        </w:rPr>
        <w:t>, vous écrivez dans le rectangle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4"/>
      </w:tblGrid>
      <w:tr w:rsidR="000D7BA7" w:rsidRPr="007E411C" w:rsidTr="00F3100F">
        <w:trPr>
          <w:jc w:val="center"/>
        </w:trPr>
        <w:tc>
          <w:tcPr>
            <w:tcW w:w="0" w:type="auto"/>
            <w:tcBorders>
              <w:top w:val="single" w:sz="4" w:space="0" w:color="434E52"/>
              <w:left w:val="single" w:sz="4" w:space="0" w:color="434E52"/>
              <w:bottom w:val="single" w:sz="4" w:space="0" w:color="434E52"/>
              <w:right w:val="single" w:sz="4" w:space="0" w:color="434E52"/>
            </w:tcBorders>
            <w:shd w:val="clear" w:color="auto" w:fill="FFFFFF"/>
            <w:vAlign w:val="center"/>
            <w:hideMark/>
          </w:tcPr>
          <w:p w:rsidR="000D7BA7" w:rsidRPr="007E411C" w:rsidRDefault="000D7BA7" w:rsidP="00F3100F">
            <w:pPr>
              <w:spacing w:before="24" w:beforeAutospacing="0" w:after="24" w:line="384" w:lineRule="atLeast"/>
              <w:ind w:left="48" w:right="48"/>
              <w:jc w:val="left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val="fr-FR" w:eastAsia="fr-FR" w:bidi="ar-SA"/>
              </w:rPr>
            </w:pPr>
            <w:r w:rsidRPr="007E411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val="fr-FR" w:eastAsia="fr-FR" w:bidi="ar-SA"/>
              </w:rPr>
              <w:t>o-</w:t>
            </w:r>
            <w:proofErr w:type="spellStart"/>
            <w:r w:rsidRPr="007E411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val="fr-FR" w:eastAsia="fr-FR" w:bidi="ar-SA"/>
              </w:rPr>
              <w:t>pé</w:t>
            </w:r>
            <w:proofErr w:type="spellEnd"/>
            <w:r w:rsidRPr="007E411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val="fr-FR" w:eastAsia="fr-FR" w:bidi="ar-SA"/>
              </w:rPr>
              <w:t>-ra-</w:t>
            </w:r>
            <w:proofErr w:type="spellStart"/>
            <w:r w:rsidRPr="007E411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val="fr-FR" w:eastAsia="fr-FR" w:bidi="ar-SA"/>
              </w:rPr>
              <w:t>tion</w:t>
            </w:r>
            <w:proofErr w:type="spellEnd"/>
            <w:r w:rsidRPr="007E411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val="fr-FR" w:eastAsia="fr-FR" w:bidi="ar-SA"/>
              </w:rPr>
              <w:t>-</w:t>
            </w:r>
            <w:proofErr w:type="spellStart"/>
            <w:r w:rsidRPr="007E411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val="fr-FR" w:eastAsia="fr-FR" w:bidi="ar-SA"/>
              </w:rPr>
              <w:t>nel</w:t>
            </w:r>
            <w:proofErr w:type="spellEnd"/>
          </w:p>
        </w:tc>
      </w:tr>
    </w:tbl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concernant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98.1pt;height:17.85pt" o:ole="">
            <v:imagedata r:id="rId4" o:title=""/>
          </v:shape>
          <w:control r:id="rId5" w:name="DefaultOcxName14" w:shapeid="_x0000_i1108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centrales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7" type="#_x0000_t75" style="width:98.1pt;height:17.85pt" o:ole="">
            <v:imagedata r:id="rId6" o:title=""/>
          </v:shape>
          <w:control r:id="rId7" w:name="DefaultOcxName13" w:shapeid="_x0000_i1107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nucléaires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6" type="#_x0000_t75" style="width:98.1pt;height:17.85pt" o:ole="">
            <v:imagedata r:id="rId8" o:title=""/>
          </v:shape>
          <w:control r:id="rId9" w:name="DefaultOcxName21" w:shapeid="_x0000_i1106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fonctionnement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5" type="#_x0000_t75" style="width:98.1pt;height:17.85pt" o:ole="">
            <v:imagedata r:id="rId10" o:title=""/>
          </v:shape>
          <w:control r:id="rId11" w:name="DefaultOcxName31" w:shapeid="_x0000_i1105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délestage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4" type="#_x0000_t75" style="width:98.1pt;height:17.85pt" o:ole="">
            <v:imagedata r:id="rId12" o:title=""/>
          </v:shape>
          <w:control r:id="rId13" w:name="DefaultOcxName41" w:shapeid="_x0000_i1104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préjudiciable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3" type="#_x0000_t75" style="width:98.1pt;height:17.85pt" o:ole="">
            <v:imagedata r:id="rId14" o:title=""/>
          </v:shape>
          <w:control r:id="rId15" w:name="DefaultOcxName51" w:shapeid="_x0000_i1103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rappelé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2" type="#_x0000_t75" style="width:98.1pt;height:17.85pt" o:ole="">
            <v:imagedata r:id="rId16" o:title=""/>
          </v:shape>
          <w:control r:id="rId17" w:name="DefaultOcxName61" w:shapeid="_x0000_i1102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banale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1" type="#_x0000_t75" style="width:98.1pt;height:17.85pt" o:ole="">
            <v:imagedata r:id="rId18" o:title=""/>
          </v:shape>
          <w:control r:id="rId19" w:name="DefaultOcxName71" w:shapeid="_x0000_i1101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banal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100" type="#_x0000_t75" style="width:98.1pt;height:17.85pt" o:ole="">
            <v:imagedata r:id="rId20" o:title=""/>
          </v:shape>
          <w:control r:id="rId21" w:name="DefaultOcxName81" w:shapeid="_x0000_i1100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contact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9" type="#_x0000_t75" style="width:98.1pt;height:17.85pt" o:ole="">
            <v:imagedata r:id="rId22" o:title=""/>
          </v:shape>
          <w:control r:id="rId23" w:name="DefaultOcxName91" w:shapeid="_x0000_i1099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contacte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8" type="#_x0000_t75" style="width:98.1pt;height:17.85pt" o:ole="">
            <v:imagedata r:id="rId24" o:title=""/>
          </v:shape>
          <w:control r:id="rId25" w:name="DefaultOcxName921" w:shapeid="_x0000_i1098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traditionnellement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7" type="#_x0000_t75" style="width:98.1pt;height:17.85pt" o:ole="">
            <v:imagedata r:id="rId26" o:title=""/>
          </v:shape>
          <w:control r:id="rId27" w:name="DefaultOcxName101" w:shapeid="_x0000_i1097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spirale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6" type="#_x0000_t75" style="width:98.1pt;height:17.85pt" o:ole="">
            <v:imagedata r:id="rId28" o:title=""/>
          </v:shape>
          <w:control r:id="rId29" w:name="DefaultOcxName111" w:shapeid="_x0000_i1096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celle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 xml:space="preserve">       </w:t>
      </w:r>
      <w:r w:rsidRPr="007E411C">
        <w:rPr>
          <w:rStyle w:val="txtgaptl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5" type="#_x0000_t75" style="width:98.1pt;height:17.85pt" o:ole="">
            <v:imagedata r:id="rId30" o:title=""/>
          </v:shape>
          <w:control r:id="rId31" w:name="DefaultOcxName121" w:shapeid="_x0000_i1095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right="216"/>
        <w:rPr>
          <w:rFonts w:asciiTheme="majorBidi" w:hAnsiTheme="majorBidi" w:cstheme="majorBidi"/>
          <w:color w:val="000000"/>
          <w:sz w:val="26"/>
          <w:szCs w:val="26"/>
        </w:rPr>
      </w:pP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7E411C">
        <w:rPr>
          <w:rFonts w:asciiTheme="majorBidi" w:hAnsiTheme="majorBidi" w:cstheme="majorBidi"/>
          <w:b/>
          <w:bCs/>
          <w:color w:val="000000"/>
          <w:sz w:val="26"/>
          <w:szCs w:val="26"/>
        </w:rPr>
        <w:lastRenderedPageBreak/>
        <w:t>Corrigé de l’exercice</w: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concernant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4" type="#_x0000_t75" style="width:98.1pt;height:17.85pt" o:ole="">
            <v:imagedata r:id="rId32" o:title=""/>
          </v:shape>
          <w:control r:id="rId33" w:name="DefaultOcxName" w:shapeid="_x0000_i1094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centrales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3" type="#_x0000_t75" style="width:98.1pt;height:17.85pt" o:ole="">
            <v:imagedata r:id="rId34" o:title=""/>
          </v:shape>
          <w:control r:id="rId35" w:name="DefaultOcxName1" w:shapeid="_x0000_i1093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Style w:val="gapanswer"/>
          <w:rFonts w:asciiTheme="majorBidi" w:hAnsiTheme="majorBidi" w:cstheme="majorBidi"/>
          <w:color w:val="000000"/>
          <w:sz w:val="26"/>
          <w:szCs w:val="26"/>
          <w:shd w:val="clear" w:color="auto" w:fill="E0ECEC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nucléaires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2" type="#_x0000_t75" style="width:98.1pt;height:17.85pt" o:ole="">
            <v:imagedata r:id="rId36" o:title=""/>
          </v:shape>
          <w:control r:id="rId37" w:name="DefaultOcxName2" w:shapeid="_x0000_i1092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r w:rsidRPr="007E411C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fonctionnement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1" type="#_x0000_t75" style="width:98.1pt;height:17.85pt" o:ole="">
            <v:imagedata r:id="rId38" o:title=""/>
          </v:shape>
          <w:control r:id="rId39" w:name="DefaultOcxName3" w:shapeid="_x0000_i1091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délestage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90" type="#_x0000_t75" style="width:98.1pt;height:17.85pt" o:ole="">
            <v:imagedata r:id="rId40" o:title=""/>
          </v:shape>
          <w:control r:id="rId41" w:name="DefaultOcxName4" w:shapeid="_x0000_i1090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Style w:val="gapanswer"/>
          <w:rFonts w:asciiTheme="majorBidi" w:hAnsiTheme="majorBidi" w:cstheme="majorBidi"/>
          <w:color w:val="000000"/>
          <w:sz w:val="26"/>
          <w:szCs w:val="26"/>
          <w:shd w:val="clear" w:color="auto" w:fill="E0ECEC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préjudiciable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9" type="#_x0000_t75" style="width:98.1pt;height:17.85pt" o:ole="">
            <v:imagedata r:id="rId42" o:title=""/>
          </v:shape>
          <w:control r:id="rId43" w:name="DefaultOcxName5" w:shapeid="_x0000_i1089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r w:rsidRPr="007E411C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rappelé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8" type="#_x0000_t75" style="width:98.1pt;height:17.85pt" o:ole="">
            <v:imagedata r:id="rId44" o:title=""/>
          </v:shape>
          <w:control r:id="rId45" w:name="DefaultOcxName6" w:shapeid="_x0000_i1088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banale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7" type="#_x0000_t75" style="width:98.1pt;height:17.85pt" o:ole="">
            <v:imagedata r:id="rId46" o:title=""/>
          </v:shape>
          <w:control r:id="rId47" w:name="DefaultOcxName7" w:shapeid="_x0000_i1087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banal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6" type="#_x0000_t75" style="width:98.1pt;height:17.85pt" o:ole="">
            <v:imagedata r:id="rId48" o:title=""/>
          </v:shape>
          <w:control r:id="rId49" w:name="DefaultOcxName8" w:shapeid="_x0000_i1086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contact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5" type="#_x0000_t75" style="width:98.1pt;height:17.85pt" o:ole="">
            <v:imagedata r:id="rId50" o:title=""/>
          </v:shape>
          <w:control r:id="rId51" w:name="DefaultOcxName9" w:shapeid="_x0000_i1085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contacte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4" type="#_x0000_t75" style="width:98.1pt;height:17.85pt" o:ole="">
            <v:imagedata r:id="rId52" o:title=""/>
          </v:shape>
          <w:control r:id="rId53" w:name="DefaultOcxName92" w:shapeid="_x0000_i1084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traditionnellement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3" type="#_x0000_t75" style="width:98.1pt;height:17.85pt" o:ole="">
            <v:imagedata r:id="rId54" o:title=""/>
          </v:shape>
          <w:control r:id="rId55" w:name="DefaultOcxName10" w:shapeid="_x0000_i1083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spirale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2" type="#_x0000_t75" style="width:98.1pt;height:17.85pt" o:ole="">
            <v:imagedata r:id="rId56" o:title=""/>
          </v:shape>
          <w:control r:id="rId57" w:name="DefaultOcxName11" w:shapeid="_x0000_i1082"/>
        </w:object>
      </w:r>
    </w:p>
    <w:p w:rsidR="000D7BA7" w:rsidRPr="007E411C" w:rsidRDefault="000D7BA7" w:rsidP="000D7BA7">
      <w:pPr>
        <w:pStyle w:val="NormalWeb"/>
        <w:shd w:val="clear" w:color="auto" w:fill="FFFFFF"/>
        <w:spacing w:before="216" w:beforeAutospacing="0" w:after="216" w:afterAutospacing="0" w:line="384" w:lineRule="atLeast"/>
        <w:ind w:left="216" w:right="216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E411C">
        <w:rPr>
          <w:rFonts w:asciiTheme="majorBidi" w:hAnsiTheme="majorBidi" w:cstheme="majorBidi"/>
          <w:color w:val="000000"/>
          <w:sz w:val="26"/>
          <w:szCs w:val="26"/>
        </w:rPr>
        <w:t>celle</w:t>
      </w:r>
      <w:proofErr w:type="gramEnd"/>
      <w:r w:rsidRPr="007E411C">
        <w:rPr>
          <w:rFonts w:asciiTheme="majorBidi" w:hAnsiTheme="majorBidi" w:cstheme="majorBidi"/>
          <w:color w:val="000000"/>
          <w:sz w:val="26"/>
          <w:szCs w:val="26"/>
        </w:rPr>
        <w:t> </w:t>
      </w:r>
      <w:r w:rsidRPr="007E411C">
        <w:rPr>
          <w:rStyle w:val="assmntresult0"/>
          <w:rFonts w:asciiTheme="majorBidi" w:eastAsiaTheme="majorEastAsia" w:hAnsiTheme="majorBidi" w:cstheme="majorBidi"/>
          <w:color w:val="000000"/>
          <w:sz w:val="26"/>
          <w:szCs w:val="26"/>
        </w:rPr>
        <w:object w:dxaOrig="1440" w:dyaOrig="1440">
          <v:shape id="_x0000_i1081" type="#_x0000_t75" style="width:98.1pt;height:17.85pt" o:ole="">
            <v:imagedata r:id="rId58" o:title=""/>
          </v:shape>
          <w:control r:id="rId59" w:name="DefaultOcxName12" w:shapeid="_x0000_i1081"/>
        </w:object>
      </w: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Pr="007E411C" w:rsidRDefault="000D7BA7" w:rsidP="000D7BA7">
      <w:pPr>
        <w:jc w:val="left"/>
        <w:rPr>
          <w:rFonts w:asciiTheme="majorBidi" w:hAnsiTheme="majorBidi" w:cstheme="majorBidi"/>
          <w:sz w:val="26"/>
          <w:szCs w:val="26"/>
          <w:lang w:val="fr-FR" w:bidi="ar-SA"/>
        </w:rPr>
      </w:pPr>
    </w:p>
    <w:p w:rsidR="000D7BA7" w:rsidRDefault="000D7BA7" w:rsidP="000D7BA7">
      <w:pPr>
        <w:jc w:val="center"/>
      </w:pPr>
    </w:p>
    <w:sectPr w:rsidR="000D7BA7" w:rsidSect="00D5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D7BA7"/>
    <w:rsid w:val="000D7BA7"/>
    <w:rsid w:val="00754807"/>
    <w:rsid w:val="0087229B"/>
    <w:rsid w:val="0097262C"/>
    <w:rsid w:val="009A4B45"/>
    <w:rsid w:val="00CC3529"/>
    <w:rsid w:val="00D568C3"/>
    <w:rsid w:val="00FD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A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26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62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62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62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6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72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262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62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262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262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262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262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972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2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6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97262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262C"/>
    <w:rPr>
      <w:b/>
      <w:bCs/>
    </w:rPr>
  </w:style>
  <w:style w:type="character" w:styleId="Accentuation">
    <w:name w:val="Emphasis"/>
    <w:basedOn w:val="Policepardfaut"/>
    <w:uiPriority w:val="20"/>
    <w:qFormat/>
    <w:rsid w:val="0097262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7262C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262C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9726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262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7262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62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62C"/>
    <w:rPr>
      <w:b/>
      <w:i/>
      <w:sz w:val="24"/>
    </w:rPr>
  </w:style>
  <w:style w:type="character" w:styleId="Emphaseple">
    <w:name w:val="Subtle Emphasis"/>
    <w:uiPriority w:val="19"/>
    <w:qFormat/>
    <w:rsid w:val="0097262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97262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262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262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262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62C"/>
    <w:pPr>
      <w:outlineLvl w:val="9"/>
    </w:pPr>
  </w:style>
  <w:style w:type="paragraph" w:styleId="NormalWeb">
    <w:name w:val="Normal (Web)"/>
    <w:basedOn w:val="Normal"/>
    <w:uiPriority w:val="99"/>
    <w:unhideWhenUsed/>
    <w:rsid w:val="000D7BA7"/>
    <w:pPr>
      <w:spacing w:after="100" w:afterAutospacing="1"/>
      <w:jc w:val="left"/>
    </w:pPr>
    <w:rPr>
      <w:rFonts w:ascii="Times New Roman" w:eastAsia="Times New Roman" w:hAnsi="Times New Roman"/>
      <w:lang w:val="fr-FR" w:eastAsia="fr-FR" w:bidi="ar-SA"/>
    </w:rPr>
  </w:style>
  <w:style w:type="character" w:customStyle="1" w:styleId="assmntresult0">
    <w:name w:val="assmntresult_0"/>
    <w:basedOn w:val="Policepardfaut"/>
    <w:rsid w:val="000D7BA7"/>
  </w:style>
  <w:style w:type="character" w:customStyle="1" w:styleId="gapanswer">
    <w:name w:val="gapanswer"/>
    <w:basedOn w:val="Policepardfaut"/>
    <w:rsid w:val="000D7BA7"/>
  </w:style>
  <w:style w:type="character" w:customStyle="1" w:styleId="txtgaptl">
    <w:name w:val="txt_gap_tl"/>
    <w:basedOn w:val="Policepardfaut"/>
    <w:rsid w:val="000D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Djelloul</cp:lastModifiedBy>
  <cp:revision>1</cp:revision>
  <dcterms:created xsi:type="dcterms:W3CDTF">2020-03-31T14:05:00Z</dcterms:created>
  <dcterms:modified xsi:type="dcterms:W3CDTF">2020-03-31T14:09:00Z</dcterms:modified>
</cp:coreProperties>
</file>