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465" w:rsidRPr="00C868B2" w:rsidRDefault="00421095" w:rsidP="000C1829">
      <w:pPr>
        <w:jc w:val="center"/>
        <w:rPr>
          <w:b/>
          <w:bCs/>
          <w:lang w:bidi="ar-DZ"/>
        </w:rPr>
      </w:pPr>
      <w:r w:rsidRPr="00C868B2">
        <w:rPr>
          <w:b/>
          <w:bCs/>
          <w:lang w:bidi="ar-DZ"/>
        </w:rPr>
        <w:t xml:space="preserve">Fiche TD </w:t>
      </w:r>
      <w:r w:rsidR="000C1829">
        <w:rPr>
          <w:b/>
          <w:bCs/>
          <w:lang w:bidi="ar-DZ"/>
        </w:rPr>
        <w:t>1</w:t>
      </w:r>
      <w:r w:rsidRPr="00C868B2">
        <w:rPr>
          <w:b/>
          <w:bCs/>
          <w:lang w:bidi="ar-DZ"/>
        </w:rPr>
        <w:t>: Tableau des flux de trésorerie application</w:t>
      </w:r>
    </w:p>
    <w:p w:rsidR="00421095" w:rsidRPr="00527787" w:rsidRDefault="00527787" w:rsidP="00421095">
      <w:pPr>
        <w:jc w:val="right"/>
        <w:rPr>
          <w:sz w:val="28"/>
          <w:szCs w:val="28"/>
          <w:lang w:bidi="ar-DZ"/>
        </w:rPr>
      </w:pPr>
      <w:r w:rsidRPr="00527787">
        <w:rPr>
          <w:rFonts w:hint="cs"/>
          <w:sz w:val="28"/>
          <w:szCs w:val="28"/>
          <w:rtl/>
          <w:lang w:bidi="ar-DZ"/>
        </w:rPr>
        <w:t>التمرين الأول :</w:t>
      </w:r>
    </w:p>
    <w:p w:rsidR="00421095" w:rsidRDefault="00421095" w:rsidP="00421095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21095">
        <w:rPr>
          <w:rFonts w:asciiTheme="majorBidi" w:hAnsiTheme="majorBidi" w:cstheme="majorBidi"/>
          <w:sz w:val="28"/>
          <w:szCs w:val="28"/>
          <w:rtl/>
          <w:lang w:bidi="ar-DZ"/>
        </w:rPr>
        <w:t xml:space="preserve">اليك الميزانية الختامية للسنة 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N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</w:t>
      </w:r>
      <w:r>
        <w:rPr>
          <w:rFonts w:asciiTheme="majorBidi" w:hAnsiTheme="majorBidi" w:cstheme="majorBidi"/>
          <w:sz w:val="28"/>
          <w:szCs w:val="28"/>
          <w:lang w:bidi="ar-DZ"/>
        </w:rPr>
        <w:t>N-1</w:t>
      </w:r>
    </w:p>
    <w:p w:rsidR="00421095" w:rsidRDefault="00421095" w:rsidP="00421095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noProof/>
          <w:sz w:val="28"/>
          <w:szCs w:val="28"/>
          <w:lang w:eastAsia="fr-FR"/>
        </w:rPr>
        <w:drawing>
          <wp:inline distT="0" distB="0" distL="0" distR="0">
            <wp:extent cx="5162550" cy="353377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3884" t="16471" r="9752" b="88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095" w:rsidRDefault="00421095" w:rsidP="00916810">
      <w:pPr>
        <w:bidi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المعلومات الإضافية  الخاصة بالسنة </w:t>
      </w:r>
      <w:r>
        <w:rPr>
          <w:rFonts w:asciiTheme="majorBidi" w:hAnsiTheme="majorBidi" w:cstheme="majorBidi"/>
          <w:sz w:val="28"/>
          <w:szCs w:val="28"/>
          <w:lang w:bidi="ar-DZ"/>
        </w:rPr>
        <w:t>N</w:t>
      </w:r>
    </w:p>
    <w:p w:rsidR="00421095" w:rsidRPr="009C05A7" w:rsidRDefault="009C05A7" w:rsidP="009C05A7">
      <w:pPr>
        <w:tabs>
          <w:tab w:val="left" w:pos="1467"/>
          <w:tab w:val="right" w:pos="9072"/>
        </w:tabs>
        <w:bidi/>
        <w:rPr>
          <w:rFonts w:asciiTheme="majorBidi" w:hAnsiTheme="majorBidi" w:cstheme="majorBidi"/>
          <w:sz w:val="20"/>
          <w:szCs w:val="20"/>
          <w:lang w:bidi="ar-DZ"/>
        </w:rPr>
      </w:pPr>
      <w:r>
        <w:rPr>
          <w:rFonts w:asciiTheme="majorBidi" w:hAnsiTheme="majorBidi" w:cstheme="majorBidi"/>
          <w:sz w:val="20"/>
          <w:szCs w:val="20"/>
          <w:lang w:bidi="ar-DZ"/>
        </w:rPr>
        <w:tab/>
      </w:r>
      <w:r>
        <w:rPr>
          <w:rFonts w:asciiTheme="majorBidi" w:hAnsiTheme="majorBidi" w:cstheme="majorBidi" w:hint="cs"/>
          <w:sz w:val="20"/>
          <w:szCs w:val="20"/>
          <w:rtl/>
          <w:lang w:bidi="ar-DZ"/>
        </w:rPr>
        <w:t>(مبالغ  مستلمة من الزبائن</w:t>
      </w:r>
      <w:r>
        <w:rPr>
          <w:rFonts w:asciiTheme="majorBidi" w:hAnsiTheme="majorBidi" w:cstheme="majorBidi"/>
          <w:sz w:val="20"/>
          <w:szCs w:val="20"/>
          <w:lang w:bidi="ar-DZ"/>
        </w:rPr>
        <w:tab/>
      </w:r>
      <w:r w:rsidR="00421095" w:rsidRPr="009C05A7">
        <w:rPr>
          <w:rFonts w:asciiTheme="majorBidi" w:hAnsiTheme="majorBidi" w:cstheme="majorBidi"/>
          <w:sz w:val="20"/>
          <w:szCs w:val="20"/>
          <w:lang w:bidi="ar-DZ"/>
        </w:rPr>
        <w:t>Encaissements reçus sur créances clients et autres créances: 157600</w:t>
      </w:r>
      <w:r>
        <w:rPr>
          <w:rFonts w:asciiTheme="majorBidi" w:hAnsiTheme="majorBidi" w:cstheme="majorBidi"/>
          <w:sz w:val="20"/>
          <w:szCs w:val="20"/>
          <w:lang w:bidi="ar-DZ"/>
        </w:rPr>
        <w:t xml:space="preserve"> (</w:t>
      </w:r>
      <w:r>
        <w:rPr>
          <w:rFonts w:asciiTheme="majorBidi" w:hAnsiTheme="majorBidi" w:cstheme="majorBidi" w:hint="cs"/>
          <w:sz w:val="20"/>
          <w:szCs w:val="20"/>
          <w:rtl/>
          <w:lang w:bidi="ar-DZ"/>
        </w:rPr>
        <w:t xml:space="preserve"> </w:t>
      </w:r>
    </w:p>
    <w:p w:rsidR="00421095" w:rsidRPr="009C05A7" w:rsidRDefault="009C05A7" w:rsidP="009C05A7">
      <w:pPr>
        <w:tabs>
          <w:tab w:val="left" w:pos="3312"/>
          <w:tab w:val="right" w:pos="9072"/>
        </w:tabs>
        <w:bidi/>
        <w:jc w:val="right"/>
        <w:rPr>
          <w:rFonts w:asciiTheme="majorBidi" w:hAnsiTheme="majorBidi" w:cstheme="majorBidi"/>
          <w:sz w:val="20"/>
          <w:szCs w:val="20"/>
          <w:lang w:bidi="ar-DZ"/>
        </w:rPr>
      </w:pPr>
      <w:r>
        <w:rPr>
          <w:rFonts w:asciiTheme="majorBidi" w:hAnsiTheme="majorBidi" w:cstheme="majorBidi"/>
          <w:sz w:val="20"/>
          <w:szCs w:val="20"/>
          <w:lang w:bidi="ar-DZ"/>
        </w:rPr>
        <w:t>)</w:t>
      </w:r>
      <w:r>
        <w:rPr>
          <w:rFonts w:asciiTheme="majorBidi" w:hAnsiTheme="majorBidi" w:cstheme="majorBidi" w:hint="cs"/>
          <w:sz w:val="20"/>
          <w:szCs w:val="20"/>
          <w:rtl/>
          <w:lang w:bidi="ar-DZ"/>
        </w:rPr>
        <w:t>مخرجات ناتجة عن مبالغ مدفوعة للمورد</w:t>
      </w:r>
      <w:r>
        <w:rPr>
          <w:rFonts w:asciiTheme="majorBidi" w:hAnsiTheme="majorBidi" w:cstheme="majorBidi"/>
          <w:sz w:val="20"/>
          <w:szCs w:val="20"/>
          <w:lang w:bidi="ar-DZ"/>
        </w:rPr>
        <w:t>(</w:t>
      </w:r>
      <w:r>
        <w:rPr>
          <w:rFonts w:asciiTheme="majorBidi" w:hAnsiTheme="majorBidi" w:cstheme="majorBidi"/>
          <w:sz w:val="20"/>
          <w:szCs w:val="20"/>
          <w:lang w:bidi="ar-DZ"/>
        </w:rPr>
        <w:tab/>
      </w:r>
      <w:r w:rsidR="00421095" w:rsidRPr="009C05A7">
        <w:rPr>
          <w:rFonts w:asciiTheme="majorBidi" w:hAnsiTheme="majorBidi" w:cstheme="majorBidi"/>
          <w:sz w:val="20"/>
          <w:szCs w:val="20"/>
          <w:lang w:bidi="ar-DZ"/>
        </w:rPr>
        <w:t>Décaissement versés aux fournisseurs</w:t>
      </w:r>
      <w:r w:rsidR="00916810" w:rsidRPr="009C05A7">
        <w:rPr>
          <w:rFonts w:asciiTheme="majorBidi" w:hAnsiTheme="majorBidi" w:cstheme="majorBidi"/>
          <w:sz w:val="20"/>
          <w:szCs w:val="20"/>
          <w:lang w:bidi="ar-DZ"/>
        </w:rPr>
        <w:t> : 132300</w:t>
      </w:r>
      <w:r>
        <w:rPr>
          <w:rFonts w:asciiTheme="majorBidi" w:hAnsiTheme="majorBidi" w:cstheme="majorBidi" w:hint="cs"/>
          <w:sz w:val="20"/>
          <w:szCs w:val="20"/>
          <w:rtl/>
          <w:lang w:bidi="ar-DZ"/>
        </w:rPr>
        <w:t xml:space="preserve"> </w:t>
      </w:r>
    </w:p>
    <w:p w:rsidR="00421095" w:rsidRPr="009C05A7" w:rsidRDefault="009C05A7" w:rsidP="009C05A7">
      <w:pPr>
        <w:tabs>
          <w:tab w:val="center" w:pos="4536"/>
          <w:tab w:val="right" w:pos="9072"/>
        </w:tabs>
        <w:bidi/>
        <w:jc w:val="right"/>
        <w:rPr>
          <w:rFonts w:asciiTheme="majorBidi" w:hAnsiTheme="majorBidi" w:cstheme="majorBidi" w:hint="cs"/>
          <w:sz w:val="20"/>
          <w:szCs w:val="20"/>
          <w:rtl/>
          <w:lang w:val="en-US" w:bidi="ar-DZ"/>
        </w:rPr>
      </w:pPr>
      <w:r>
        <w:rPr>
          <w:rFonts w:asciiTheme="majorBidi" w:hAnsiTheme="majorBidi" w:cstheme="majorBidi"/>
          <w:sz w:val="20"/>
          <w:szCs w:val="20"/>
          <w:lang w:bidi="ar-DZ"/>
        </w:rPr>
        <w:tab/>
      </w:r>
      <w:r>
        <w:rPr>
          <w:rFonts w:asciiTheme="majorBidi" w:hAnsiTheme="majorBidi" w:cstheme="majorBidi" w:hint="cs"/>
          <w:sz w:val="20"/>
          <w:szCs w:val="20"/>
          <w:rtl/>
          <w:lang w:bidi="ar-DZ"/>
        </w:rPr>
        <w:t>(مخرجات الفوائد</w:t>
      </w:r>
      <w:r w:rsidRPr="009C05A7">
        <w:rPr>
          <w:rFonts w:asciiTheme="majorBidi" w:hAnsiTheme="majorBidi" w:cstheme="majorBidi"/>
          <w:sz w:val="20"/>
          <w:szCs w:val="20"/>
          <w:lang w:bidi="ar-DZ"/>
        </w:rPr>
        <w:t xml:space="preserve"> </w:t>
      </w:r>
      <w:r w:rsidR="00421095" w:rsidRPr="009C05A7">
        <w:rPr>
          <w:rFonts w:asciiTheme="majorBidi" w:hAnsiTheme="majorBidi" w:cstheme="majorBidi"/>
          <w:sz w:val="20"/>
          <w:szCs w:val="20"/>
          <w:lang w:bidi="ar-DZ"/>
        </w:rPr>
        <w:t>Décaissement d’intérêts</w:t>
      </w:r>
      <w:r w:rsidR="00916810" w:rsidRPr="009C05A7">
        <w:rPr>
          <w:rFonts w:asciiTheme="majorBidi" w:hAnsiTheme="majorBidi" w:cstheme="majorBidi"/>
          <w:sz w:val="20"/>
          <w:szCs w:val="20"/>
          <w:lang w:bidi="ar-DZ"/>
        </w:rPr>
        <w:t> :</w:t>
      </w:r>
      <w:r w:rsidR="00AF11A3" w:rsidRPr="009C05A7">
        <w:rPr>
          <w:rFonts w:asciiTheme="majorBidi" w:hAnsiTheme="majorBidi" w:cstheme="majorBidi"/>
          <w:sz w:val="20"/>
          <w:szCs w:val="20"/>
          <w:lang w:bidi="ar-DZ"/>
        </w:rPr>
        <w:t xml:space="preserve"> </w:t>
      </w:r>
      <w:r w:rsidR="00916810" w:rsidRPr="009C05A7">
        <w:rPr>
          <w:rFonts w:asciiTheme="majorBidi" w:hAnsiTheme="majorBidi" w:cstheme="majorBidi"/>
          <w:sz w:val="20"/>
          <w:szCs w:val="20"/>
          <w:lang w:bidi="ar-DZ"/>
        </w:rPr>
        <w:t>7000</w:t>
      </w:r>
      <w:r>
        <w:rPr>
          <w:rFonts w:asciiTheme="majorBidi" w:hAnsiTheme="majorBidi" w:cstheme="majorBidi"/>
          <w:sz w:val="20"/>
          <w:szCs w:val="20"/>
          <w:lang w:bidi="ar-DZ"/>
        </w:rPr>
        <w:t xml:space="preserve"> (</w:t>
      </w:r>
    </w:p>
    <w:p w:rsidR="00916810" w:rsidRPr="009C05A7" w:rsidRDefault="009C05A7" w:rsidP="009C05A7">
      <w:pPr>
        <w:tabs>
          <w:tab w:val="left" w:pos="5217"/>
          <w:tab w:val="right" w:pos="9072"/>
        </w:tabs>
        <w:bidi/>
        <w:rPr>
          <w:rFonts w:asciiTheme="majorBidi" w:hAnsiTheme="majorBidi" w:cstheme="majorBidi"/>
          <w:sz w:val="20"/>
          <w:szCs w:val="20"/>
          <w:lang w:bidi="ar-DZ"/>
        </w:rPr>
      </w:pPr>
      <w:r>
        <w:rPr>
          <w:rFonts w:asciiTheme="majorBidi" w:hAnsiTheme="majorBidi" w:cstheme="majorBidi"/>
          <w:sz w:val="20"/>
          <w:szCs w:val="20"/>
          <w:lang w:bidi="ar-DZ"/>
        </w:rPr>
        <w:tab/>
      </w:r>
      <w:r>
        <w:rPr>
          <w:rFonts w:asciiTheme="majorBidi" w:hAnsiTheme="majorBidi" w:cstheme="majorBidi" w:hint="cs"/>
          <w:sz w:val="20"/>
          <w:szCs w:val="20"/>
          <w:rtl/>
          <w:lang w:bidi="ar-DZ"/>
        </w:rPr>
        <w:t>(مدخلات الفوائد</w:t>
      </w:r>
      <w:r>
        <w:rPr>
          <w:rFonts w:asciiTheme="majorBidi" w:hAnsiTheme="majorBidi" w:cstheme="majorBidi"/>
          <w:sz w:val="20"/>
          <w:szCs w:val="20"/>
          <w:lang w:bidi="ar-DZ"/>
        </w:rPr>
        <w:tab/>
      </w:r>
      <w:r w:rsidR="00916810" w:rsidRPr="009C05A7">
        <w:rPr>
          <w:rFonts w:asciiTheme="majorBidi" w:hAnsiTheme="majorBidi" w:cstheme="majorBidi"/>
          <w:sz w:val="20"/>
          <w:szCs w:val="20"/>
          <w:lang w:bidi="ar-DZ"/>
        </w:rPr>
        <w:t>Encaissement d’intérêts : 4500</w:t>
      </w:r>
      <w:r>
        <w:rPr>
          <w:rFonts w:asciiTheme="majorBidi" w:hAnsiTheme="majorBidi" w:cstheme="majorBidi"/>
          <w:sz w:val="20"/>
          <w:szCs w:val="20"/>
          <w:lang w:bidi="ar-DZ"/>
        </w:rPr>
        <w:t xml:space="preserve"> (</w:t>
      </w:r>
    </w:p>
    <w:p w:rsidR="00916810" w:rsidRPr="009C05A7" w:rsidRDefault="00916810" w:rsidP="00450B2C">
      <w:pPr>
        <w:bidi/>
        <w:jc w:val="right"/>
        <w:rPr>
          <w:rFonts w:asciiTheme="majorBidi" w:hAnsiTheme="majorBidi" w:cstheme="majorBidi"/>
          <w:sz w:val="20"/>
          <w:szCs w:val="20"/>
          <w:rtl/>
          <w:lang w:bidi="ar-DZ"/>
        </w:rPr>
      </w:pPr>
      <w:r w:rsidRPr="009C05A7">
        <w:rPr>
          <w:rFonts w:asciiTheme="majorBidi" w:hAnsiTheme="majorBidi" w:cstheme="majorBidi"/>
          <w:sz w:val="20"/>
          <w:szCs w:val="20"/>
          <w:lang w:bidi="ar-DZ"/>
        </w:rPr>
        <w:t>Encaissement de dividendes sur participation : 460</w:t>
      </w:r>
      <w:r w:rsidR="00450B2C" w:rsidRPr="009C05A7">
        <w:rPr>
          <w:rFonts w:asciiTheme="majorBidi" w:hAnsiTheme="majorBidi" w:cstheme="majorBidi"/>
          <w:sz w:val="20"/>
          <w:szCs w:val="20"/>
          <w:lang w:bidi="ar-DZ"/>
        </w:rPr>
        <w:t xml:space="preserve"> </w:t>
      </w:r>
      <w:r w:rsidR="00450B2C" w:rsidRPr="009C05A7">
        <w:rPr>
          <w:rStyle w:val="Appelnotedebasdep"/>
          <w:rFonts w:asciiTheme="majorBidi" w:hAnsiTheme="majorBidi" w:cstheme="majorBidi"/>
          <w:sz w:val="20"/>
          <w:szCs w:val="20"/>
          <w:lang w:bidi="ar-DZ"/>
        </w:rPr>
        <w:footnoteReference w:id="2"/>
      </w:r>
    </w:p>
    <w:p w:rsidR="00916810" w:rsidRPr="009C05A7" w:rsidRDefault="009C05A7" w:rsidP="009C05A7">
      <w:pPr>
        <w:tabs>
          <w:tab w:val="left" w:pos="2577"/>
          <w:tab w:val="right" w:pos="9072"/>
        </w:tabs>
        <w:bidi/>
        <w:jc w:val="right"/>
        <w:rPr>
          <w:rFonts w:asciiTheme="majorBidi" w:hAnsiTheme="majorBidi" w:cstheme="majorBidi"/>
          <w:sz w:val="20"/>
          <w:szCs w:val="20"/>
          <w:lang w:bidi="ar-DZ"/>
        </w:rPr>
      </w:pPr>
      <w:r>
        <w:rPr>
          <w:rFonts w:asciiTheme="majorBidi" w:hAnsiTheme="majorBidi" w:cstheme="majorBidi"/>
          <w:sz w:val="20"/>
          <w:szCs w:val="20"/>
          <w:lang w:bidi="ar-DZ"/>
        </w:rPr>
        <w:tab/>
      </w:r>
      <w:r>
        <w:rPr>
          <w:rFonts w:asciiTheme="majorBidi" w:hAnsiTheme="majorBidi" w:cstheme="majorBidi" w:hint="cs"/>
          <w:sz w:val="20"/>
          <w:szCs w:val="20"/>
          <w:rtl/>
          <w:lang w:bidi="ar-DZ"/>
        </w:rPr>
        <w:t>(شراء تثبيتات عينبة</w:t>
      </w:r>
      <w:r w:rsidR="00916810" w:rsidRPr="009C05A7">
        <w:rPr>
          <w:rFonts w:asciiTheme="majorBidi" w:hAnsiTheme="majorBidi" w:cstheme="majorBidi"/>
          <w:sz w:val="20"/>
          <w:szCs w:val="20"/>
          <w:lang w:bidi="ar-DZ"/>
        </w:rPr>
        <w:t>Acquisition d’immobilisations corporelles :</w:t>
      </w:r>
      <w:r w:rsidR="00AF11A3" w:rsidRPr="009C05A7">
        <w:rPr>
          <w:rFonts w:asciiTheme="majorBidi" w:hAnsiTheme="majorBidi" w:cstheme="majorBidi"/>
          <w:sz w:val="20"/>
          <w:szCs w:val="20"/>
          <w:lang w:bidi="ar-DZ"/>
        </w:rPr>
        <w:t xml:space="preserve"> </w:t>
      </w:r>
      <w:r w:rsidR="00916810" w:rsidRPr="009C05A7">
        <w:rPr>
          <w:rFonts w:asciiTheme="majorBidi" w:hAnsiTheme="majorBidi" w:cstheme="majorBidi"/>
          <w:sz w:val="20"/>
          <w:szCs w:val="20"/>
          <w:lang w:bidi="ar-DZ"/>
        </w:rPr>
        <w:t>26000</w:t>
      </w:r>
      <w:r>
        <w:rPr>
          <w:rFonts w:asciiTheme="majorBidi" w:hAnsiTheme="majorBidi" w:cstheme="majorBidi"/>
          <w:sz w:val="20"/>
          <w:szCs w:val="20"/>
          <w:lang w:bidi="ar-DZ"/>
        </w:rPr>
        <w:t xml:space="preserve"> (</w:t>
      </w:r>
    </w:p>
    <w:p w:rsidR="00916810" w:rsidRPr="009C05A7" w:rsidRDefault="00916810" w:rsidP="00916810">
      <w:pPr>
        <w:bidi/>
        <w:jc w:val="right"/>
        <w:rPr>
          <w:rFonts w:asciiTheme="majorBidi" w:hAnsiTheme="majorBidi" w:cstheme="majorBidi"/>
          <w:sz w:val="20"/>
          <w:szCs w:val="20"/>
          <w:lang w:bidi="ar-DZ"/>
        </w:rPr>
      </w:pPr>
      <w:r w:rsidRPr="009C05A7">
        <w:rPr>
          <w:rFonts w:asciiTheme="majorBidi" w:hAnsiTheme="majorBidi" w:cstheme="majorBidi"/>
          <w:sz w:val="20"/>
          <w:szCs w:val="20"/>
          <w:lang w:bidi="ar-DZ"/>
        </w:rPr>
        <w:t>Cession d’immobilisations financières</w:t>
      </w:r>
      <w:r w:rsidR="00450B2C" w:rsidRPr="009C05A7">
        <w:rPr>
          <w:rStyle w:val="Appelnotedebasdep"/>
          <w:rFonts w:asciiTheme="majorBidi" w:hAnsiTheme="majorBidi" w:cstheme="majorBidi"/>
          <w:sz w:val="20"/>
          <w:szCs w:val="20"/>
          <w:lang w:bidi="ar-DZ"/>
        </w:rPr>
        <w:footnoteReference w:id="3"/>
      </w:r>
      <w:r w:rsidRPr="009C05A7">
        <w:rPr>
          <w:rFonts w:asciiTheme="majorBidi" w:hAnsiTheme="majorBidi" w:cstheme="majorBidi"/>
          <w:sz w:val="20"/>
          <w:szCs w:val="20"/>
          <w:lang w:bidi="ar-DZ"/>
        </w:rPr>
        <w:t xml:space="preserve"> (valeur d’origine : 1500, moins-value :650)</w:t>
      </w:r>
    </w:p>
    <w:p w:rsidR="00916810" w:rsidRPr="009C05A7" w:rsidRDefault="00916810" w:rsidP="00916810">
      <w:pPr>
        <w:bidi/>
        <w:jc w:val="right"/>
        <w:rPr>
          <w:rFonts w:asciiTheme="majorBidi" w:hAnsiTheme="majorBidi" w:cstheme="majorBidi"/>
          <w:sz w:val="20"/>
          <w:szCs w:val="20"/>
          <w:lang w:bidi="ar-DZ"/>
        </w:rPr>
      </w:pPr>
      <w:r w:rsidRPr="009C05A7">
        <w:rPr>
          <w:rFonts w:asciiTheme="majorBidi" w:hAnsiTheme="majorBidi" w:cstheme="majorBidi"/>
          <w:sz w:val="20"/>
          <w:szCs w:val="20"/>
          <w:lang w:bidi="ar-DZ"/>
        </w:rPr>
        <w:t>Augmentation de capital par apport de numéraires</w:t>
      </w:r>
      <w:r w:rsidR="00450B2C" w:rsidRPr="009C05A7">
        <w:rPr>
          <w:rStyle w:val="Appelnotedebasdep"/>
          <w:rFonts w:asciiTheme="majorBidi" w:hAnsiTheme="majorBidi" w:cstheme="majorBidi"/>
          <w:sz w:val="20"/>
          <w:szCs w:val="20"/>
          <w:lang w:bidi="ar-DZ"/>
        </w:rPr>
        <w:footnoteReference w:id="4"/>
      </w:r>
      <w:r w:rsidRPr="009C05A7">
        <w:rPr>
          <w:rFonts w:asciiTheme="majorBidi" w:hAnsiTheme="majorBidi" w:cstheme="majorBidi"/>
          <w:sz w:val="20"/>
          <w:szCs w:val="20"/>
          <w:lang w:bidi="ar-DZ"/>
        </w:rPr>
        <w:t> :</w:t>
      </w:r>
      <w:r w:rsidR="00AF11A3" w:rsidRPr="009C05A7">
        <w:rPr>
          <w:rFonts w:asciiTheme="majorBidi" w:hAnsiTheme="majorBidi" w:cstheme="majorBidi"/>
          <w:sz w:val="20"/>
          <w:szCs w:val="20"/>
          <w:lang w:bidi="ar-DZ"/>
        </w:rPr>
        <w:t xml:space="preserve"> </w:t>
      </w:r>
      <w:r w:rsidRPr="009C05A7">
        <w:rPr>
          <w:rFonts w:asciiTheme="majorBidi" w:hAnsiTheme="majorBidi" w:cstheme="majorBidi"/>
          <w:sz w:val="20"/>
          <w:szCs w:val="20"/>
          <w:lang w:bidi="ar-DZ"/>
        </w:rPr>
        <w:t>12000</w:t>
      </w:r>
    </w:p>
    <w:p w:rsidR="00916810" w:rsidRPr="009C05A7" w:rsidRDefault="009C05A7" w:rsidP="00D60FA2">
      <w:pPr>
        <w:tabs>
          <w:tab w:val="left" w:pos="4605"/>
          <w:tab w:val="left" w:pos="4920"/>
          <w:tab w:val="left" w:pos="6282"/>
          <w:tab w:val="right" w:pos="9072"/>
        </w:tabs>
        <w:bidi/>
        <w:rPr>
          <w:rFonts w:asciiTheme="majorBidi" w:hAnsiTheme="majorBidi" w:cstheme="majorBidi"/>
          <w:sz w:val="20"/>
          <w:szCs w:val="20"/>
          <w:lang w:bidi="ar-DZ"/>
        </w:rPr>
      </w:pPr>
      <w:r>
        <w:rPr>
          <w:rFonts w:asciiTheme="majorBidi" w:hAnsiTheme="majorBidi" w:cstheme="majorBidi"/>
          <w:sz w:val="20"/>
          <w:szCs w:val="20"/>
          <w:lang w:bidi="ar-DZ"/>
        </w:rPr>
        <w:tab/>
      </w:r>
      <w:r w:rsidR="00D60FA2">
        <w:rPr>
          <w:rFonts w:asciiTheme="majorBidi" w:hAnsiTheme="majorBidi" w:cstheme="majorBidi"/>
          <w:sz w:val="20"/>
          <w:szCs w:val="20"/>
          <w:lang w:bidi="ar-DZ"/>
        </w:rPr>
        <w:tab/>
      </w:r>
      <w:r w:rsidR="00D60FA2">
        <w:rPr>
          <w:rFonts w:asciiTheme="majorBidi" w:hAnsiTheme="majorBidi" w:cstheme="majorBidi" w:hint="cs"/>
          <w:sz w:val="20"/>
          <w:szCs w:val="20"/>
          <w:rtl/>
          <w:lang w:bidi="ar-DZ"/>
        </w:rPr>
        <w:t>(أرباح موزعة)</w:t>
      </w:r>
      <w:r w:rsidR="00D60FA2">
        <w:rPr>
          <w:rFonts w:asciiTheme="majorBidi" w:hAnsiTheme="majorBidi" w:cstheme="majorBidi"/>
          <w:sz w:val="20"/>
          <w:szCs w:val="20"/>
          <w:lang w:bidi="ar-DZ"/>
        </w:rPr>
        <w:tab/>
      </w:r>
      <w:r w:rsidR="00916810" w:rsidRPr="009C05A7">
        <w:rPr>
          <w:rFonts w:asciiTheme="majorBidi" w:hAnsiTheme="majorBidi" w:cstheme="majorBidi"/>
          <w:sz w:val="20"/>
          <w:szCs w:val="20"/>
          <w:lang w:bidi="ar-DZ"/>
        </w:rPr>
        <w:t>Distribution de dividendes : 5100</w:t>
      </w:r>
      <w:r>
        <w:rPr>
          <w:rFonts w:asciiTheme="majorBidi" w:hAnsiTheme="majorBidi" w:cstheme="majorBidi" w:hint="cs"/>
          <w:sz w:val="20"/>
          <w:szCs w:val="20"/>
          <w:rtl/>
          <w:lang w:bidi="ar-DZ"/>
        </w:rPr>
        <w:t xml:space="preserve"> </w:t>
      </w:r>
    </w:p>
    <w:p w:rsidR="00916810" w:rsidRPr="009C05A7" w:rsidRDefault="00D60FA2" w:rsidP="00D60FA2">
      <w:pPr>
        <w:tabs>
          <w:tab w:val="left" w:pos="3330"/>
          <w:tab w:val="left" w:pos="3372"/>
          <w:tab w:val="right" w:pos="9072"/>
        </w:tabs>
        <w:bidi/>
        <w:jc w:val="right"/>
        <w:rPr>
          <w:rFonts w:asciiTheme="majorBidi" w:hAnsiTheme="majorBidi" w:cstheme="majorBidi"/>
          <w:sz w:val="20"/>
          <w:szCs w:val="20"/>
          <w:rtl/>
          <w:lang w:bidi="ar-DZ"/>
        </w:rPr>
      </w:pPr>
      <w:r>
        <w:rPr>
          <w:rFonts w:asciiTheme="majorBidi" w:hAnsiTheme="majorBidi" w:cstheme="majorBidi"/>
          <w:sz w:val="20"/>
          <w:szCs w:val="20"/>
          <w:lang w:bidi="ar-DZ"/>
        </w:rPr>
        <w:tab/>
      </w:r>
      <w:r>
        <w:rPr>
          <w:rFonts w:asciiTheme="majorBidi" w:hAnsiTheme="majorBidi" w:cstheme="majorBidi"/>
          <w:sz w:val="20"/>
          <w:szCs w:val="20"/>
          <w:lang w:bidi="ar-DZ"/>
        </w:rPr>
        <w:tab/>
      </w:r>
      <w:r>
        <w:rPr>
          <w:rFonts w:asciiTheme="majorBidi" w:hAnsiTheme="majorBidi" w:cstheme="majorBidi" w:hint="cs"/>
          <w:sz w:val="20"/>
          <w:szCs w:val="20"/>
          <w:rtl/>
          <w:lang w:bidi="ar-DZ"/>
        </w:rPr>
        <w:t>مخرجات الضريبة على الأرباح)</w:t>
      </w:r>
      <w:r>
        <w:rPr>
          <w:rFonts w:asciiTheme="majorBidi" w:hAnsiTheme="majorBidi" w:cstheme="majorBidi"/>
          <w:sz w:val="20"/>
          <w:szCs w:val="20"/>
          <w:lang w:bidi="ar-DZ"/>
        </w:rPr>
        <w:tab/>
      </w:r>
      <w:r w:rsidR="00916810" w:rsidRPr="009C05A7">
        <w:rPr>
          <w:rFonts w:asciiTheme="majorBidi" w:hAnsiTheme="majorBidi" w:cstheme="majorBidi"/>
          <w:sz w:val="20"/>
          <w:szCs w:val="20"/>
          <w:lang w:bidi="ar-DZ"/>
        </w:rPr>
        <w:t>Décaissement de l’impôt sur résultat : 1000</w:t>
      </w:r>
    </w:p>
    <w:p w:rsidR="00450B2C" w:rsidRPr="009C05A7" w:rsidRDefault="00450B2C" w:rsidP="00450B2C">
      <w:pPr>
        <w:bidi/>
        <w:jc w:val="right"/>
        <w:rPr>
          <w:rFonts w:asciiTheme="majorBidi" w:hAnsiTheme="majorBidi" w:cstheme="majorBidi"/>
          <w:sz w:val="20"/>
          <w:szCs w:val="20"/>
          <w:rtl/>
          <w:lang w:bidi="ar-DZ"/>
        </w:rPr>
      </w:pPr>
    </w:p>
    <w:p w:rsidR="00450B2C" w:rsidRPr="009C05A7" w:rsidRDefault="00450B2C" w:rsidP="00450B2C">
      <w:pPr>
        <w:bidi/>
        <w:jc w:val="right"/>
        <w:rPr>
          <w:rFonts w:asciiTheme="majorBidi" w:hAnsiTheme="majorBidi" w:cstheme="majorBidi"/>
          <w:sz w:val="20"/>
          <w:szCs w:val="20"/>
          <w:lang w:bidi="ar-DZ"/>
        </w:rPr>
      </w:pPr>
    </w:p>
    <w:p w:rsidR="00916810" w:rsidRPr="009C05A7" w:rsidRDefault="00916810" w:rsidP="00FF22C8">
      <w:pPr>
        <w:bidi/>
        <w:jc w:val="right"/>
        <w:rPr>
          <w:rFonts w:asciiTheme="majorBidi" w:hAnsiTheme="majorBidi" w:cstheme="majorBidi"/>
          <w:sz w:val="20"/>
          <w:szCs w:val="20"/>
          <w:lang w:bidi="ar-DZ"/>
        </w:rPr>
      </w:pPr>
      <w:r w:rsidRPr="009C05A7">
        <w:rPr>
          <w:rFonts w:asciiTheme="majorBidi" w:hAnsiTheme="majorBidi" w:cstheme="majorBidi"/>
          <w:sz w:val="20"/>
          <w:szCs w:val="20"/>
          <w:lang w:bidi="ar-DZ"/>
        </w:rPr>
        <w:t>Encaissement sur emprunt contracté</w:t>
      </w:r>
      <w:r w:rsidR="00450B2C" w:rsidRPr="009C05A7">
        <w:rPr>
          <w:rStyle w:val="Appelnotedebasdep"/>
          <w:rFonts w:asciiTheme="majorBidi" w:hAnsiTheme="majorBidi" w:cstheme="majorBidi"/>
          <w:sz w:val="20"/>
          <w:szCs w:val="20"/>
          <w:lang w:bidi="ar-DZ"/>
        </w:rPr>
        <w:footnoteReference w:id="5"/>
      </w:r>
      <w:r w:rsidRPr="009C05A7">
        <w:rPr>
          <w:rFonts w:asciiTheme="majorBidi" w:hAnsiTheme="majorBidi" w:cstheme="majorBidi"/>
          <w:sz w:val="20"/>
          <w:szCs w:val="20"/>
          <w:lang w:bidi="ar-DZ"/>
        </w:rPr>
        <w:t xml:space="preserve"> : </w:t>
      </w:r>
      <w:r w:rsidR="00FF22C8" w:rsidRPr="009C05A7">
        <w:rPr>
          <w:rFonts w:asciiTheme="majorBidi" w:hAnsiTheme="majorBidi" w:cstheme="majorBidi"/>
          <w:sz w:val="20"/>
          <w:szCs w:val="20"/>
          <w:lang w:bidi="ar-DZ"/>
        </w:rPr>
        <w:t>5990</w:t>
      </w:r>
    </w:p>
    <w:p w:rsidR="00916810" w:rsidRDefault="00D60FA2" w:rsidP="00D60FA2">
      <w:pPr>
        <w:tabs>
          <w:tab w:val="left" w:pos="3867"/>
          <w:tab w:val="right" w:pos="9072"/>
        </w:tabs>
        <w:bidi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0"/>
          <w:szCs w:val="20"/>
          <w:lang w:bidi="ar-DZ"/>
        </w:rPr>
        <w:tab/>
      </w:r>
      <w:r>
        <w:rPr>
          <w:rFonts w:asciiTheme="majorBidi" w:hAnsiTheme="majorBidi" w:cstheme="majorBidi" w:hint="cs"/>
          <w:sz w:val="20"/>
          <w:szCs w:val="20"/>
          <w:rtl/>
          <w:lang w:bidi="ar-DZ"/>
        </w:rPr>
        <w:t>(مخرجات القروض)</w:t>
      </w:r>
      <w:r>
        <w:rPr>
          <w:rFonts w:asciiTheme="majorBidi" w:hAnsiTheme="majorBidi" w:cstheme="majorBidi"/>
          <w:sz w:val="20"/>
          <w:szCs w:val="20"/>
          <w:lang w:bidi="ar-DZ"/>
        </w:rPr>
        <w:tab/>
      </w:r>
      <w:r w:rsidR="00916810" w:rsidRPr="009C05A7">
        <w:rPr>
          <w:rFonts w:asciiTheme="majorBidi" w:hAnsiTheme="majorBidi" w:cstheme="majorBidi"/>
          <w:sz w:val="20"/>
          <w:szCs w:val="20"/>
          <w:lang w:bidi="ar-DZ"/>
        </w:rPr>
        <w:t>Décaissement sur emprunt en cours : 1300</w:t>
      </w:r>
      <w:r>
        <w:rPr>
          <w:rFonts w:asciiTheme="majorBidi" w:hAnsiTheme="majorBidi" w:cstheme="majorBidi" w:hint="cs"/>
          <w:sz w:val="20"/>
          <w:szCs w:val="20"/>
          <w:rtl/>
          <w:lang w:bidi="ar-DZ"/>
        </w:rPr>
        <w:t xml:space="preserve"> </w:t>
      </w:r>
    </w:p>
    <w:p w:rsidR="00916810" w:rsidRDefault="00916810" w:rsidP="00B00AC2">
      <w:pPr>
        <w:bidi/>
        <w:rPr>
          <w:rFonts w:asciiTheme="majorBidi" w:hAnsiTheme="majorBidi" w:cstheme="majorBidi"/>
          <w:sz w:val="24"/>
          <w:szCs w:val="24"/>
          <w:lang w:bidi="ar-DZ"/>
        </w:rPr>
      </w:pPr>
    </w:p>
    <w:p w:rsidR="009B5E49" w:rsidRDefault="009B5E49" w:rsidP="009B5E49">
      <w:pPr>
        <w:bidi/>
        <w:rPr>
          <w:rFonts w:asciiTheme="majorBidi" w:hAnsiTheme="majorBidi" w:cstheme="majorBidi"/>
          <w:sz w:val="24"/>
          <w:szCs w:val="24"/>
          <w:lang w:bidi="ar-DZ"/>
        </w:rPr>
      </w:pPr>
    </w:p>
    <w:p w:rsidR="00B00AC2" w:rsidRDefault="00B00AC2" w:rsidP="00450B2C">
      <w:pPr>
        <w:bidi/>
        <w:rPr>
          <w:rFonts w:asciiTheme="majorBidi" w:hAnsiTheme="majorBidi" w:cstheme="majorBidi"/>
          <w:sz w:val="28"/>
          <w:szCs w:val="28"/>
          <w:lang w:bidi="ar-DZ"/>
        </w:rPr>
      </w:pPr>
      <w:r w:rsidRPr="00B00AC2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المطلوب</w:t>
      </w:r>
      <w:r w:rsidRPr="00B00AC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:  قدم جدول  تدفقات الخزينة بالطريقة المباشرة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9B5E49" w:rsidRDefault="009B5E49" w:rsidP="009B5E49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B00AC2" w:rsidRDefault="00B00AC2" w:rsidP="00B00AC2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تمرين 2:</w:t>
      </w:r>
    </w:p>
    <w:p w:rsidR="00B00AC2" w:rsidRPr="00B00AC2" w:rsidRDefault="00DB39BA" w:rsidP="00DB39BA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في نهاية سنة 2015، قدرت ديون موردو الاستثمار ( </w:t>
      </w:r>
      <w:r>
        <w:rPr>
          <w:rFonts w:asciiTheme="majorBidi" w:hAnsiTheme="majorBidi" w:cstheme="majorBidi"/>
          <w:sz w:val="28"/>
          <w:szCs w:val="28"/>
          <w:lang w:bidi="ar-DZ"/>
        </w:rPr>
        <w:t>(fournisseurs d’immobilisation</w:t>
      </w:r>
      <w:r w:rsidR="00B00AC2" w:rsidRPr="00B00AC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ب 3000 دج ، في نهاية 2016</w:t>
      </w:r>
      <w:r w:rsidR="00B00AC2" w:rsidRPr="00B00AC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قدرت هذه الديون ب 2500 دج. أثناء السنة المالية 2016 ، اشترت المؤسسة تثبيتات بقيمة 5000 دج. ماهي القيمة التي خرجت من الخزينة المتعلقة بالاستثمار؟ </w:t>
      </w:r>
      <w:r w:rsidR="00B00AC2" w:rsidRPr="00B00AC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 </w:t>
      </w:r>
    </w:p>
    <w:p w:rsidR="00916810" w:rsidRPr="00916810" w:rsidRDefault="00916810" w:rsidP="00916810">
      <w:pPr>
        <w:bidi/>
        <w:jc w:val="right"/>
        <w:rPr>
          <w:rFonts w:asciiTheme="majorBidi" w:hAnsiTheme="majorBidi" w:cstheme="majorBidi"/>
          <w:sz w:val="24"/>
          <w:szCs w:val="24"/>
          <w:lang w:bidi="ar-DZ"/>
        </w:rPr>
      </w:pPr>
    </w:p>
    <w:p w:rsidR="00421095" w:rsidRPr="00916810" w:rsidRDefault="00421095" w:rsidP="00421095">
      <w:pPr>
        <w:bidi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421095" w:rsidRPr="00916810" w:rsidRDefault="00421095" w:rsidP="00421095">
      <w:pPr>
        <w:bidi/>
        <w:rPr>
          <w:rFonts w:asciiTheme="majorBidi" w:hAnsiTheme="majorBidi" w:cstheme="majorBidi"/>
          <w:sz w:val="24"/>
          <w:szCs w:val="24"/>
          <w:rtl/>
          <w:lang w:bidi="ar-DZ"/>
        </w:rPr>
      </w:pPr>
    </w:p>
    <w:sectPr w:rsidR="00421095" w:rsidRPr="00916810" w:rsidSect="00DD5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5A5" w:rsidRDefault="00AE45A5" w:rsidP="00450B2C">
      <w:pPr>
        <w:spacing w:after="0" w:line="240" w:lineRule="auto"/>
      </w:pPr>
      <w:r>
        <w:separator/>
      </w:r>
    </w:p>
  </w:endnote>
  <w:endnote w:type="continuationSeparator" w:id="1">
    <w:p w:rsidR="00AE45A5" w:rsidRDefault="00AE45A5" w:rsidP="00450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5A5" w:rsidRDefault="00AE45A5" w:rsidP="00450B2C">
      <w:pPr>
        <w:spacing w:after="0" w:line="240" w:lineRule="auto"/>
      </w:pPr>
      <w:r>
        <w:separator/>
      </w:r>
    </w:p>
  </w:footnote>
  <w:footnote w:type="continuationSeparator" w:id="1">
    <w:p w:rsidR="00AE45A5" w:rsidRDefault="00AE45A5" w:rsidP="00450B2C">
      <w:pPr>
        <w:spacing w:after="0" w:line="240" w:lineRule="auto"/>
      </w:pPr>
      <w:r>
        <w:continuationSeparator/>
      </w:r>
    </w:p>
  </w:footnote>
  <w:footnote w:id="2">
    <w:p w:rsidR="008A0636" w:rsidRDefault="008A0636">
      <w:pPr>
        <w:pStyle w:val="Notedebasdepage"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DZ"/>
        </w:rPr>
        <w:t xml:space="preserve">أرباح محصلة من أسهم تمتلكها المؤسسة في شركات أخرى </w:t>
      </w:r>
    </w:p>
  </w:footnote>
  <w:footnote w:id="3">
    <w:p w:rsidR="008A0636" w:rsidRDefault="008A0636">
      <w:pPr>
        <w:pStyle w:val="Notedebasdepage"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DZ"/>
        </w:rPr>
        <w:t>التنازل عن تثبيتات مالية</w:t>
      </w:r>
    </w:p>
  </w:footnote>
  <w:footnote w:id="4">
    <w:p w:rsidR="008A0636" w:rsidRDefault="008A0636">
      <w:pPr>
        <w:pStyle w:val="Notedebasdepage"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DZ"/>
        </w:rPr>
        <w:t>زيادة رأس المال بمساهمات نقدية</w:t>
      </w:r>
    </w:p>
  </w:footnote>
  <w:footnote w:id="5">
    <w:p w:rsidR="008A0636" w:rsidRDefault="008A0636" w:rsidP="00450B2C">
      <w:pPr>
        <w:pStyle w:val="Notedebasdepage"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DZ"/>
        </w:rPr>
        <w:t xml:space="preserve">تحصيلات ناتجة عن اقتراضات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1095"/>
    <w:rsid w:val="000C1829"/>
    <w:rsid w:val="001D0543"/>
    <w:rsid w:val="002F3AA9"/>
    <w:rsid w:val="00361020"/>
    <w:rsid w:val="00421095"/>
    <w:rsid w:val="004307AC"/>
    <w:rsid w:val="00450B2C"/>
    <w:rsid w:val="00527787"/>
    <w:rsid w:val="008A0636"/>
    <w:rsid w:val="0090065A"/>
    <w:rsid w:val="00916810"/>
    <w:rsid w:val="009B5E49"/>
    <w:rsid w:val="009C05A7"/>
    <w:rsid w:val="00AE45A5"/>
    <w:rsid w:val="00AF11A3"/>
    <w:rsid w:val="00B00AC2"/>
    <w:rsid w:val="00B316D6"/>
    <w:rsid w:val="00B93E97"/>
    <w:rsid w:val="00C868B2"/>
    <w:rsid w:val="00D60FA2"/>
    <w:rsid w:val="00DB39BA"/>
    <w:rsid w:val="00DD5465"/>
    <w:rsid w:val="00E12BA6"/>
    <w:rsid w:val="00FF2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46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21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1095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0B2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0B2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50B2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7369D-D076-49AD-95C9-1C49C56CC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benz</cp:lastModifiedBy>
  <cp:revision>2</cp:revision>
  <cp:lastPrinted>2019-11-24T18:05:00Z</cp:lastPrinted>
  <dcterms:created xsi:type="dcterms:W3CDTF">2020-12-25T17:25:00Z</dcterms:created>
  <dcterms:modified xsi:type="dcterms:W3CDTF">2020-12-25T17:25:00Z</dcterms:modified>
</cp:coreProperties>
</file>