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9E" w:rsidRDefault="006528D9" w:rsidP="004027B3">
      <w:pPr>
        <w:rPr>
          <w:rtl/>
          <w:lang w:val="en-US" w:bidi="ar-DZ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-19.5pt;margin-top:2.8pt;width:240pt;height:66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" stroked="f">
            <v:textbox style="mso-next-textbox:#Text Box 4">
              <w:txbxContent>
                <w:p w:rsidR="00EA394A" w:rsidRPr="00642983" w:rsidRDefault="00EA394A" w:rsidP="0049460F">
                  <w:pPr>
                    <w:rPr>
                      <w:b/>
                      <w:bCs/>
                      <w:sz w:val="20"/>
                      <w:szCs w:val="20"/>
                      <w:lang w:bidi="ar-DZ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bidi="ar-DZ"/>
                    </w:rPr>
                    <w:t xml:space="preserve">Centre Universitaire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bidi="ar-DZ"/>
                    </w:rPr>
                    <w:t>Abdelhafidboussouf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  <w:lang w:bidi="ar-DZ"/>
                    </w:rPr>
                    <w:t xml:space="preserve"> Mila</w:t>
                  </w:r>
                </w:p>
                <w:p w:rsidR="00EA394A" w:rsidRDefault="00EA394A" w:rsidP="00F97F9E">
                  <w:pPr>
                    <w:pStyle w:val="Corpsdetexte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8F49A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Institut de sciences économiques, commerciales </w:t>
                  </w:r>
                </w:p>
                <w:p w:rsidR="00EA394A" w:rsidRDefault="00EA394A" w:rsidP="00174560">
                  <w:pPr>
                    <w:pStyle w:val="Corpsdetexte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proofErr w:type="gramStart"/>
                  <w:r w:rsidRPr="008F49A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et</w:t>
                  </w:r>
                  <w:proofErr w:type="gramEnd"/>
                  <w:r w:rsidRPr="008F49A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sciences de gestion</w:t>
                  </w:r>
                </w:p>
                <w:p w:rsidR="00EA394A" w:rsidRPr="008F49AD" w:rsidRDefault="00EA394A" w:rsidP="00174560">
                  <w:pPr>
                    <w:pStyle w:val="Corpsdetexte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Département de</w:t>
                  </w:r>
                  <w:r w:rsidRPr="008F49A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sciences économiques, commerciales</w:t>
                  </w:r>
                </w:p>
                <w:p w:rsidR="00EA394A" w:rsidRPr="00167259" w:rsidRDefault="00EA394A" w:rsidP="00F97F9E">
                  <w:pPr>
                    <w:pStyle w:val="Corpsdetexte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56DBF">
        <w:rPr>
          <w:noProof/>
          <w:rtl/>
        </w:rPr>
        <w:pict>
          <v:shape id="Text Box 3" o:spid="_x0000_s1026" type="#_x0000_t202" style="position:absolute;margin-left:319.1pt;margin-top:-4.05pt;width:212.25pt;height:73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Q5gwIAAA8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" stroked="f">
            <v:textbox style="mso-next-textbox:#Text Box 3">
              <w:txbxContent>
                <w:p w:rsidR="00EA394A" w:rsidRPr="00345EBA" w:rsidRDefault="00EA394A" w:rsidP="00CB5ED5">
                  <w:pPr>
                    <w:pStyle w:val="Corpsdetexte"/>
                    <w:rPr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EA394A" w:rsidRPr="00345EBA" w:rsidRDefault="00EA394A" w:rsidP="0049460F">
                  <w:pPr>
                    <w:bidi/>
                    <w:rPr>
                      <w:rFonts w:ascii="Script MT Bold" w:hAnsi="Script MT Bold" w:cs="Simplified Arabic"/>
                      <w:b/>
                      <w:bCs/>
                      <w:rtl/>
                      <w:lang w:bidi="ar-DZ"/>
                    </w:rPr>
                  </w:pPr>
                  <w:r w:rsidRPr="00345EBA">
                    <w:rPr>
                      <w:rFonts w:ascii="Script MT Bold" w:hAnsi="Script MT Bold" w:cs="Simplified Arabic" w:hint="cs"/>
                      <w:b/>
                      <w:bCs/>
                      <w:rtl/>
                      <w:lang w:bidi="ar-DZ"/>
                    </w:rPr>
                    <w:t>المركز الجامعي</w:t>
                  </w:r>
                  <w:r>
                    <w:rPr>
                      <w:rFonts w:ascii="Script MT Bold" w:hAnsi="Script MT Bold" w:cs="Simplified Arabic" w:hint="cs"/>
                      <w:b/>
                      <w:bCs/>
                      <w:rtl/>
                      <w:lang w:bidi="ar-DZ"/>
                    </w:rPr>
                    <w:t xml:space="preserve"> عبد الحفيظ </w:t>
                  </w:r>
                  <w:proofErr w:type="spellStart"/>
                  <w:r>
                    <w:rPr>
                      <w:rFonts w:ascii="Script MT Bold" w:hAnsi="Script MT Bold" w:cs="Simplified Arabic" w:hint="cs"/>
                      <w:b/>
                      <w:bCs/>
                      <w:rtl/>
                      <w:lang w:bidi="ar-DZ"/>
                    </w:rPr>
                    <w:t>بوالصوف</w:t>
                  </w:r>
                  <w:proofErr w:type="spellEnd"/>
                  <w:r>
                    <w:rPr>
                      <w:rFonts w:ascii="Script MT Bold" w:hAnsi="Script MT Bold" w:cs="Simplified Arabic" w:hint="cs"/>
                      <w:b/>
                      <w:bCs/>
                      <w:rtl/>
                      <w:lang w:bidi="ar-DZ"/>
                    </w:rPr>
                    <w:t xml:space="preserve"> ميلة</w:t>
                  </w:r>
                </w:p>
                <w:p w:rsidR="00EA394A" w:rsidRPr="003F2783" w:rsidRDefault="00EA394A" w:rsidP="00F97F9E">
                  <w:pPr>
                    <w:bidi/>
                    <w:rPr>
                      <w:rFonts w:ascii="Script MT Bold" w:hAnsi="Script MT Bold" w:cs="Simplified Arabic"/>
                      <w:b/>
                      <w:bCs/>
                      <w:rtl/>
                      <w:lang w:bidi="ar-DZ"/>
                    </w:rPr>
                  </w:pPr>
                  <w:r w:rsidRPr="003F2783">
                    <w:rPr>
                      <w:rFonts w:ascii="Script MT Bold" w:hAnsi="Script MT Bold" w:cs="Simplified Arabic" w:hint="cs"/>
                      <w:b/>
                      <w:bCs/>
                      <w:rtl/>
                      <w:lang w:bidi="ar-DZ"/>
                    </w:rPr>
                    <w:t>معهد العلوم الاقتصادية والتجارية وعلوم التسيير</w:t>
                  </w:r>
                </w:p>
                <w:p w:rsidR="00EA394A" w:rsidRPr="00F2503A" w:rsidRDefault="00EA394A" w:rsidP="00F97F9E">
                  <w:pPr>
                    <w:pStyle w:val="Corpsdetexte"/>
                    <w:jc w:val="right"/>
                    <w:rPr>
                      <w:b/>
                      <w:bCs/>
                      <w:sz w:val="24"/>
                      <w:szCs w:val="24"/>
                      <w:rtl/>
                      <w:lang w:val="en-US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قسم العلوم الاقتصادية و التجارية</w:t>
                  </w:r>
                </w:p>
              </w:txbxContent>
            </v:textbox>
          </v:shape>
        </w:pict>
      </w:r>
    </w:p>
    <w:p w:rsidR="00F97F9E" w:rsidRDefault="003248E2" w:rsidP="00DD0BD3">
      <w:pPr>
        <w:jc w:val="center"/>
        <w:rPr>
          <w:noProof/>
        </w:rPr>
      </w:pPr>
      <w:r w:rsidRPr="00F97F9E">
        <w:rPr>
          <w:noProof/>
        </w:rPr>
        <w:drawing>
          <wp:inline distT="0" distB="0" distL="0" distR="0">
            <wp:extent cx="816313" cy="612475"/>
            <wp:effectExtent l="38100" t="0" r="193675" b="54610"/>
            <wp:docPr id="2" name="Image 2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2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48E2" w:rsidRDefault="00256DBF" w:rsidP="003248E2">
      <w:pPr>
        <w:jc w:val="center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8" type="#_x0000_t32" style="position:absolute;left:0;text-align:left;margin-left:-2pt;margin-top:11.8pt;width:533.35pt;height:.0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" strokeweight="3pt"/>
        </w:pict>
      </w:r>
    </w:p>
    <w:p w:rsidR="00DD0BD3" w:rsidRDefault="00DD0BD3" w:rsidP="00DD0BD3">
      <w:pPr>
        <w:tabs>
          <w:tab w:val="left" w:pos="4506"/>
        </w:tabs>
        <w:bidi/>
        <w:rPr>
          <w:b/>
          <w:bCs/>
          <w:lang w:val="en-US" w:bidi="ar-DZ"/>
        </w:rPr>
      </w:pPr>
    </w:p>
    <w:p w:rsidR="002E3EC7" w:rsidRDefault="002E3EC7" w:rsidP="009564EF">
      <w:pPr>
        <w:tabs>
          <w:tab w:val="left" w:pos="4506"/>
        </w:tabs>
        <w:bidi/>
        <w:jc w:val="right"/>
        <w:rPr>
          <w:b/>
          <w:bCs/>
          <w:rtl/>
          <w:lang w:val="en-US" w:bidi="ar-DZ"/>
        </w:rPr>
      </w:pPr>
    </w:p>
    <w:p w:rsidR="002E3EC7" w:rsidRDefault="002E3EC7" w:rsidP="002E3EC7">
      <w:pPr>
        <w:tabs>
          <w:tab w:val="left" w:pos="4506"/>
        </w:tabs>
        <w:bidi/>
        <w:jc w:val="right"/>
        <w:rPr>
          <w:b/>
          <w:bCs/>
          <w:rtl/>
          <w:lang w:val="en-US" w:bidi="ar-DZ"/>
        </w:rPr>
      </w:pPr>
    </w:p>
    <w:p w:rsidR="005540CA" w:rsidRDefault="00871912" w:rsidP="00E51458">
      <w:pPr>
        <w:tabs>
          <w:tab w:val="left" w:pos="4506"/>
        </w:tabs>
        <w:bidi/>
        <w:jc w:val="right"/>
        <w:rPr>
          <w:b/>
          <w:bCs/>
          <w:rtl/>
          <w:lang w:val="en-US" w:bidi="ar-DZ"/>
        </w:rPr>
      </w:pPr>
      <w:r w:rsidRPr="00652AD2">
        <w:rPr>
          <w:rFonts w:hint="cs"/>
          <w:b/>
          <w:bCs/>
          <w:rtl/>
          <w:lang w:val="en-US" w:bidi="ar-DZ"/>
        </w:rPr>
        <w:t xml:space="preserve">   </w:t>
      </w:r>
      <w:proofErr w:type="gramStart"/>
      <w:r w:rsidRPr="00652AD2">
        <w:rPr>
          <w:rFonts w:hint="cs"/>
          <w:b/>
          <w:bCs/>
          <w:rtl/>
          <w:lang w:val="en-US" w:bidi="ar-DZ"/>
        </w:rPr>
        <w:t>السنة</w:t>
      </w:r>
      <w:proofErr w:type="gramEnd"/>
      <w:r w:rsidRPr="00652AD2">
        <w:rPr>
          <w:rFonts w:hint="cs"/>
          <w:b/>
          <w:bCs/>
          <w:rtl/>
          <w:lang w:val="en-US" w:bidi="ar-DZ"/>
        </w:rPr>
        <w:t xml:space="preserve"> </w:t>
      </w:r>
      <w:r w:rsidR="00070232" w:rsidRPr="00652AD2">
        <w:rPr>
          <w:rFonts w:hint="cs"/>
          <w:b/>
          <w:bCs/>
          <w:rtl/>
          <w:lang w:val="en-US" w:bidi="ar-DZ"/>
        </w:rPr>
        <w:t>الجامعية:</w:t>
      </w:r>
      <w:r w:rsidR="00070232">
        <w:rPr>
          <w:rFonts w:hint="cs"/>
          <w:b/>
          <w:bCs/>
          <w:rtl/>
          <w:lang w:val="en-US" w:bidi="ar-DZ"/>
        </w:rPr>
        <w:t xml:space="preserve"> </w:t>
      </w:r>
      <w:r w:rsidR="00E51458">
        <w:rPr>
          <w:rFonts w:hint="cs"/>
          <w:b/>
          <w:bCs/>
          <w:rtl/>
          <w:lang w:val="en-US" w:bidi="ar-DZ"/>
        </w:rPr>
        <w:t>2021</w:t>
      </w:r>
      <w:r w:rsidR="006B0203">
        <w:rPr>
          <w:rFonts w:hint="cs"/>
          <w:b/>
          <w:bCs/>
          <w:rtl/>
          <w:lang w:val="en-US" w:bidi="ar-DZ"/>
        </w:rPr>
        <w:t>/</w:t>
      </w:r>
      <w:r w:rsidR="00E51458">
        <w:rPr>
          <w:rFonts w:hint="cs"/>
          <w:b/>
          <w:bCs/>
          <w:rtl/>
          <w:lang w:val="en-US" w:bidi="ar-DZ"/>
        </w:rPr>
        <w:t>2022</w:t>
      </w:r>
    </w:p>
    <w:p w:rsidR="002E3EC7" w:rsidRDefault="002E3EC7" w:rsidP="002E3EC7">
      <w:pPr>
        <w:tabs>
          <w:tab w:val="left" w:pos="4506"/>
        </w:tabs>
        <w:bidi/>
        <w:jc w:val="right"/>
        <w:rPr>
          <w:b/>
          <w:bCs/>
          <w:rtl/>
          <w:lang w:val="en-US" w:bidi="ar-DZ"/>
        </w:rPr>
      </w:pPr>
    </w:p>
    <w:p w:rsidR="002E3EC7" w:rsidRDefault="002E3EC7" w:rsidP="002E3EC7">
      <w:pPr>
        <w:tabs>
          <w:tab w:val="left" w:pos="4506"/>
        </w:tabs>
        <w:bidi/>
        <w:jc w:val="right"/>
        <w:rPr>
          <w:b/>
          <w:bCs/>
          <w:lang w:val="en-US" w:bidi="ar-DZ"/>
        </w:rPr>
      </w:pPr>
    </w:p>
    <w:p w:rsidR="00E8558E" w:rsidRPr="00695EFC" w:rsidRDefault="00E8558E" w:rsidP="00E8558E">
      <w:pPr>
        <w:tabs>
          <w:tab w:val="left" w:pos="4506"/>
        </w:tabs>
        <w:bidi/>
        <w:jc w:val="right"/>
        <w:rPr>
          <w:b/>
          <w:bCs/>
          <w:sz w:val="8"/>
          <w:szCs w:val="8"/>
          <w:rtl/>
          <w:lang w:val="en-US" w:bidi="ar-DZ"/>
        </w:rPr>
      </w:pPr>
    </w:p>
    <w:p w:rsidR="00AD2FB5" w:rsidRPr="004B0CB4" w:rsidRDefault="009153B3" w:rsidP="002E3EC7">
      <w:pPr>
        <w:tabs>
          <w:tab w:val="left" w:pos="4506"/>
        </w:tabs>
        <w:jc w:val="center"/>
        <w:rPr>
          <w:rFonts w:ascii="Aljazeera" w:hAnsi="Aljazeera" w:cs="Aljazeera"/>
          <w:b/>
          <w:bCs/>
          <w:color w:val="FF0000"/>
          <w:sz w:val="28"/>
          <w:szCs w:val="28"/>
          <w:u w:val="single"/>
          <w:rtl/>
          <w:lang w:val="en-US" w:bidi="ar-DZ"/>
        </w:rPr>
      </w:pPr>
      <w:r w:rsidRPr="004B0CB4">
        <w:rPr>
          <w:rFonts w:ascii="Aljazeera" w:hAnsi="Aljazeera" w:cs="Aljazeera" w:hint="cs"/>
          <w:b/>
          <w:bCs/>
          <w:color w:val="FF0000"/>
          <w:sz w:val="28"/>
          <w:szCs w:val="28"/>
          <w:u w:val="single"/>
          <w:rtl/>
          <w:lang w:val="en-US" w:bidi="ar-DZ"/>
        </w:rPr>
        <w:t xml:space="preserve">توزيع </w:t>
      </w:r>
      <w:r w:rsidR="002E3EC7" w:rsidRPr="004B0CB4">
        <w:rPr>
          <w:rFonts w:ascii="Aljazeera" w:hAnsi="Aljazeera" w:cs="Aljazeera" w:hint="cs"/>
          <w:b/>
          <w:bCs/>
          <w:color w:val="FF0000"/>
          <w:sz w:val="28"/>
          <w:szCs w:val="28"/>
          <w:u w:val="single"/>
          <w:rtl/>
          <w:lang w:val="en-US" w:bidi="ar-DZ"/>
        </w:rPr>
        <w:t>البحوث على الطلبة</w:t>
      </w:r>
      <w:r w:rsidRPr="004B0CB4">
        <w:rPr>
          <w:rFonts w:ascii="Aljazeera" w:hAnsi="Aljazeera" w:cs="Aljazeera" w:hint="cs"/>
          <w:b/>
          <w:bCs/>
          <w:color w:val="FF0000"/>
          <w:sz w:val="28"/>
          <w:szCs w:val="28"/>
          <w:u w:val="single"/>
          <w:rtl/>
          <w:lang w:val="en-US" w:bidi="ar-DZ"/>
        </w:rPr>
        <w:t xml:space="preserve"> حسب </w:t>
      </w:r>
      <w:proofErr w:type="gramStart"/>
      <w:r w:rsidRPr="004B0CB4">
        <w:rPr>
          <w:rFonts w:ascii="Aljazeera" w:hAnsi="Aljazeera" w:cs="Aljazeera" w:hint="cs"/>
          <w:b/>
          <w:bCs/>
          <w:color w:val="FF0000"/>
          <w:sz w:val="28"/>
          <w:szCs w:val="28"/>
          <w:u w:val="single"/>
          <w:rtl/>
          <w:lang w:val="en-US" w:bidi="ar-DZ"/>
        </w:rPr>
        <w:t>الأفواج</w:t>
      </w:r>
      <w:proofErr w:type="gramEnd"/>
      <w:r w:rsidRPr="004B0CB4">
        <w:rPr>
          <w:rFonts w:ascii="Aljazeera" w:hAnsi="Aljazeera" w:cs="Aljazeera" w:hint="cs"/>
          <w:b/>
          <w:bCs/>
          <w:color w:val="FF0000"/>
          <w:sz w:val="28"/>
          <w:szCs w:val="28"/>
          <w:u w:val="single"/>
          <w:rtl/>
          <w:lang w:val="en-US" w:bidi="ar-DZ"/>
        </w:rPr>
        <w:t xml:space="preserve"> للسنة </w:t>
      </w:r>
      <w:r w:rsidR="00AB1BE7" w:rsidRPr="004B0CB4">
        <w:rPr>
          <w:rFonts w:ascii="Aljazeera" w:hAnsi="Aljazeera" w:cs="Aljazeera" w:hint="cs"/>
          <w:b/>
          <w:bCs/>
          <w:color w:val="FF0000"/>
          <w:sz w:val="28"/>
          <w:szCs w:val="28"/>
          <w:u w:val="single"/>
          <w:rtl/>
          <w:lang w:val="en-US" w:bidi="ar-DZ"/>
        </w:rPr>
        <w:t>الثالثة</w:t>
      </w:r>
      <w:r w:rsidRPr="004B0CB4">
        <w:rPr>
          <w:rFonts w:ascii="Aljazeera" w:hAnsi="Aljazeera" w:cs="Aljazeera" w:hint="cs"/>
          <w:b/>
          <w:bCs/>
          <w:color w:val="FF0000"/>
          <w:sz w:val="28"/>
          <w:szCs w:val="28"/>
          <w:u w:val="single"/>
          <w:rtl/>
          <w:lang w:val="en-US" w:bidi="ar-DZ"/>
        </w:rPr>
        <w:t xml:space="preserve">: </w:t>
      </w:r>
      <w:r w:rsidR="00AB1BE7" w:rsidRPr="004B0CB4">
        <w:rPr>
          <w:rFonts w:ascii="Aljazeera" w:hAnsi="Aljazeera" w:cs="Aljazeera" w:hint="cs"/>
          <w:b/>
          <w:bCs/>
          <w:color w:val="FF0000"/>
          <w:sz w:val="28"/>
          <w:szCs w:val="28"/>
          <w:u w:val="single"/>
          <w:rtl/>
          <w:lang w:val="en-US" w:bidi="ar-DZ"/>
        </w:rPr>
        <w:t>تسويق</w:t>
      </w:r>
    </w:p>
    <w:p w:rsidR="002E3EC7" w:rsidRDefault="002E3EC7" w:rsidP="002E3EC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2E3EC7" w:rsidRDefault="002E3EC7" w:rsidP="002E3EC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101848" w:rsidRPr="002E3EC7" w:rsidRDefault="002E3EC7" w:rsidP="00AB1BE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rtl/>
          <w:lang w:val="en-US" w:bidi="ar-DZ"/>
        </w:rPr>
      </w:pPr>
      <w:r>
        <w:rPr>
          <w:rFonts w:ascii="Aljazeera" w:hAnsi="Aljazeera" w:cs="Aljazeera" w:hint="cs"/>
          <w:b/>
          <w:bCs/>
          <w:sz w:val="28"/>
          <w:szCs w:val="28"/>
          <w:u w:val="single"/>
          <w:rtl/>
          <w:lang w:val="en-US" w:bidi="ar-DZ"/>
        </w:rPr>
        <w:t xml:space="preserve">السلام عليكم </w:t>
      </w:r>
      <w:r w:rsidRPr="002E3EC7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ورحمة ال</w:t>
      </w:r>
      <w:r w:rsidR="00070232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ل</w:t>
      </w:r>
      <w:r w:rsidRPr="002E3EC7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ه وبركاته....</w:t>
      </w:r>
    </w:p>
    <w:p w:rsidR="00100AF9" w:rsidRDefault="00100AF9" w:rsidP="008B02AA">
      <w:pPr>
        <w:tabs>
          <w:tab w:val="left" w:pos="4506"/>
        </w:tabs>
        <w:bidi/>
        <w:spacing w:line="276" w:lineRule="auto"/>
        <w:jc w:val="both"/>
        <w:rPr>
          <w:rFonts w:ascii="Aljazeera" w:hAnsi="Aljazeera" w:cs="Aljazeera"/>
          <w:b/>
          <w:bCs/>
          <w:sz w:val="28"/>
          <w:szCs w:val="28"/>
          <w:rtl/>
          <w:lang w:val="en-US" w:bidi="ar-DZ"/>
        </w:rPr>
      </w:pPr>
      <w:r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هذه قائمة بعناوين ب</w:t>
      </w:r>
      <w:r w:rsidR="004B0CB4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حث</w:t>
      </w:r>
      <w:r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 xml:space="preserve"> بسيطة في مادة التسويق لاستراتيجي</w:t>
      </w:r>
      <w:r w:rsidR="004B0CB4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، يطلب من كل طالب وبشكل منفرد أن ينجز البحث الذي أمام اسمه.</w:t>
      </w:r>
      <w:r w:rsidR="007F67A8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 xml:space="preserve"> تجدون اسفله قائمه </w:t>
      </w:r>
      <w:r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اسماء الطلبة وعناوين البحوث.</w:t>
      </w:r>
    </w:p>
    <w:p w:rsidR="004B0CB4" w:rsidRPr="004B0CB4" w:rsidRDefault="004B0CB4" w:rsidP="008B02AA">
      <w:pPr>
        <w:tabs>
          <w:tab w:val="left" w:pos="4506"/>
        </w:tabs>
        <w:bidi/>
        <w:spacing w:line="276" w:lineRule="auto"/>
        <w:jc w:val="both"/>
        <w:rPr>
          <w:rFonts w:ascii="Aljazeera" w:hAnsi="Aljazeera" w:cs="Aljazeera"/>
          <w:b/>
          <w:bCs/>
          <w:color w:val="FF0000"/>
          <w:sz w:val="28"/>
          <w:szCs w:val="28"/>
          <w:rtl/>
          <w:lang w:bidi="ar-DZ"/>
        </w:rPr>
      </w:pPr>
      <w:proofErr w:type="gramStart"/>
      <w:r w:rsidRPr="004B0CB4">
        <w:rPr>
          <w:rFonts w:ascii="Aljazeera" w:hAnsi="Aljazeera" w:cs="Aljazeera" w:hint="cs"/>
          <w:b/>
          <w:bCs/>
          <w:color w:val="FF0000"/>
          <w:sz w:val="28"/>
          <w:szCs w:val="28"/>
          <w:rtl/>
          <w:lang w:bidi="ar-DZ"/>
        </w:rPr>
        <w:t>ملاحظات</w:t>
      </w:r>
      <w:proofErr w:type="gramEnd"/>
      <w:r w:rsidRPr="004B0CB4">
        <w:rPr>
          <w:rFonts w:ascii="Aljazeera" w:hAnsi="Aljazeera" w:cs="Aljazeera" w:hint="cs"/>
          <w:b/>
          <w:bCs/>
          <w:color w:val="FF0000"/>
          <w:sz w:val="28"/>
          <w:szCs w:val="28"/>
          <w:rtl/>
          <w:lang w:bidi="ar-DZ"/>
        </w:rPr>
        <w:t xml:space="preserve"> مهمة:</w:t>
      </w:r>
    </w:p>
    <w:p w:rsidR="004B0CB4" w:rsidRDefault="00100AF9" w:rsidP="00E51458">
      <w:pPr>
        <w:tabs>
          <w:tab w:val="left" w:pos="4506"/>
        </w:tabs>
        <w:bidi/>
        <w:spacing w:line="276" w:lineRule="auto"/>
        <w:jc w:val="both"/>
        <w:rPr>
          <w:rFonts w:ascii="Aljazeera" w:hAnsi="Aljazeera" w:cs="Aljazeera"/>
          <w:b/>
          <w:bCs/>
          <w:sz w:val="28"/>
          <w:szCs w:val="28"/>
          <w:rtl/>
          <w:lang w:bidi="ar-DZ"/>
        </w:rPr>
      </w:pP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</w:t>
      </w:r>
      <w:r w:rsidR="004B0CB4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تنجز البحوث في حدود </w:t>
      </w:r>
      <w:r w:rsidR="00E5145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ثلاث</w:t>
      </w:r>
      <w:r w:rsidR="004B0CB4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</w:t>
      </w:r>
      <w:r w:rsidR="00E5145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(</w:t>
      </w:r>
      <w:r w:rsidR="004B0CB4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2</w:t>
      </w:r>
      <w:r w:rsidR="00E5145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) إلى اربع (4) صفحات</w:t>
      </w: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بما فيها ذكر الاسم واللقب والفوج وجوبا.</w:t>
      </w:r>
    </w:p>
    <w:p w:rsidR="002E3EC7" w:rsidRDefault="004B0CB4" w:rsidP="00E51458">
      <w:pPr>
        <w:tabs>
          <w:tab w:val="left" w:pos="4506"/>
        </w:tabs>
        <w:bidi/>
        <w:spacing w:line="276" w:lineRule="auto"/>
        <w:jc w:val="both"/>
        <w:rPr>
          <w:rFonts w:ascii="Aljazeera" w:hAnsi="Aljazeera" w:cs="Aljazeera"/>
          <w:b/>
          <w:bCs/>
          <w:sz w:val="28"/>
          <w:szCs w:val="28"/>
          <w:rtl/>
          <w:lang w:bidi="ar-DZ"/>
        </w:rPr>
      </w:pP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- يتم استخدام </w:t>
      </w:r>
      <w:r w:rsidR="00E5145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ثلاث مراجع</w:t>
      </w: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على الاقل من المراجع المتوفرة</w:t>
      </w:r>
      <w:r w:rsidR="00E5145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في المكتبة أو</w:t>
      </w: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على الانترنت (كتب، مقالات، مذكرات).</w:t>
      </w:r>
    </w:p>
    <w:p w:rsidR="004B0CB4" w:rsidRPr="007F67A8" w:rsidRDefault="007F67A8" w:rsidP="00E51458">
      <w:pPr>
        <w:tabs>
          <w:tab w:val="left" w:pos="4506"/>
        </w:tabs>
        <w:bidi/>
        <w:spacing w:line="276" w:lineRule="auto"/>
        <w:jc w:val="both"/>
        <w:rPr>
          <w:rFonts w:ascii="Aljazeera" w:hAnsi="Aljazeera" w:cs="Aljazeera"/>
          <w:b/>
          <w:bCs/>
          <w:sz w:val="28"/>
          <w:szCs w:val="28"/>
          <w:lang w:bidi="ar-DZ"/>
        </w:rPr>
      </w:pP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- </w:t>
      </w:r>
      <w:r w:rsidR="00E5145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تعرض البحوث في حصة الاعمال الموجهة وإذا تعذر ذلك </w:t>
      </w:r>
      <w:r w:rsidR="0017616D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تقدم للأستاذ أو </w:t>
      </w: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ترسل إ</w:t>
      </w:r>
      <w:r w:rsidR="00100AF9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لى البريد الآتي: </w:t>
      </w:r>
      <w:r w:rsidR="00100AF9" w:rsidRPr="00100AF9">
        <w:rPr>
          <w:rFonts w:ascii="Helvetica" w:hAnsi="Helvetica"/>
          <w:b/>
          <w:bCs/>
          <w:color w:val="FF0000"/>
          <w:shd w:val="clear" w:color="auto" w:fill="FFFFFF"/>
        </w:rPr>
        <w:t>t.belhadj@centre-univ-mila.dz</w:t>
      </w:r>
    </w:p>
    <w:p w:rsidR="007E7E68" w:rsidRDefault="00100AF9" w:rsidP="0017616D">
      <w:pPr>
        <w:tabs>
          <w:tab w:val="left" w:pos="4506"/>
        </w:tabs>
        <w:bidi/>
        <w:spacing w:line="276" w:lineRule="auto"/>
        <w:jc w:val="both"/>
        <w:rPr>
          <w:rFonts w:ascii="Aljazeera" w:hAnsi="Aljazeera" w:cs="Aljazeera"/>
          <w:b/>
          <w:bCs/>
          <w:sz w:val="28"/>
          <w:szCs w:val="28"/>
          <w:rtl/>
          <w:lang w:bidi="ar-DZ"/>
        </w:rPr>
      </w:pPr>
      <w:r w:rsidRPr="00100AF9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-</w:t>
      </w: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</w:t>
      </w:r>
      <w:r w:rsidR="007E7E6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بالنسبة للطلبة الذين </w:t>
      </w:r>
      <w:r w:rsidR="00E5145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يقدمون </w:t>
      </w:r>
      <w:r w:rsidR="007E7E6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بحوثهم حضوريا </w:t>
      </w:r>
      <w:r w:rsidR="0017616D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هم أيضا معنيون بتقديمها للأستاذ أو إرسالها بالبريد</w:t>
      </w:r>
      <w:r w:rsidR="007E7E6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.</w:t>
      </w:r>
    </w:p>
    <w:p w:rsidR="00100AF9" w:rsidRDefault="007E7E68" w:rsidP="007E7E68">
      <w:pPr>
        <w:tabs>
          <w:tab w:val="left" w:pos="4506"/>
        </w:tabs>
        <w:bidi/>
        <w:spacing w:line="276" w:lineRule="auto"/>
        <w:jc w:val="both"/>
        <w:rPr>
          <w:rFonts w:ascii="Aljazeera" w:hAnsi="Aljazeera" w:cs="Aljazeera"/>
          <w:b/>
          <w:bCs/>
          <w:sz w:val="28"/>
          <w:szCs w:val="28"/>
          <w:rtl/>
          <w:lang w:bidi="ar-DZ"/>
        </w:rPr>
      </w:pP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- </w:t>
      </w:r>
      <w:r w:rsidR="00100AF9" w:rsidRPr="00100AF9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سيتم </w:t>
      </w:r>
      <w:proofErr w:type="gramStart"/>
      <w:r w:rsidR="00100AF9" w:rsidRPr="00100AF9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أخذ</w:t>
      </w:r>
      <w:proofErr w:type="gramEnd"/>
      <w:r w:rsidR="00100AF9" w:rsidRPr="00100AF9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هذه البحوث بعين الاعتبار</w:t>
      </w:r>
      <w:r w:rsidR="007F67A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</w:t>
      </w:r>
      <w:r w:rsidR="00100AF9" w:rsidRPr="00100AF9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في تقييم الطالب</w:t>
      </w:r>
      <w:r w:rsidR="007F67A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.</w:t>
      </w:r>
    </w:p>
    <w:p w:rsidR="00776C4E" w:rsidRDefault="00776C4E" w:rsidP="007E7E68">
      <w:pPr>
        <w:tabs>
          <w:tab w:val="left" w:pos="4506"/>
        </w:tabs>
        <w:bidi/>
        <w:spacing w:line="276" w:lineRule="auto"/>
        <w:jc w:val="both"/>
        <w:rPr>
          <w:rFonts w:ascii="Aljazeera" w:hAnsi="Aljazeera" w:cs="Aljazeera"/>
          <w:b/>
          <w:bCs/>
          <w:sz w:val="28"/>
          <w:szCs w:val="28"/>
          <w:rtl/>
          <w:lang w:bidi="ar-DZ"/>
        </w:rPr>
      </w:pP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كل</w:t>
      </w:r>
      <w:proofErr w:type="gramEnd"/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طالب لا </w:t>
      </w:r>
      <w:r w:rsidR="007E7E6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يرسل</w:t>
      </w: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بحثه</w:t>
      </w:r>
      <w:r w:rsidR="007E7E6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تمنح له علامة 0 من 10 فيما يتعلق بالبحث.</w:t>
      </w:r>
    </w:p>
    <w:p w:rsidR="0017616D" w:rsidRPr="00100AF9" w:rsidRDefault="0017616D" w:rsidP="00E51458">
      <w:pPr>
        <w:tabs>
          <w:tab w:val="left" w:pos="4506"/>
        </w:tabs>
        <w:bidi/>
        <w:spacing w:line="276" w:lineRule="auto"/>
        <w:jc w:val="both"/>
        <w:rPr>
          <w:rFonts w:ascii="Aljazeera" w:hAnsi="Aljazeera" w:cs="Aljazeera"/>
          <w:b/>
          <w:bCs/>
          <w:sz w:val="28"/>
          <w:szCs w:val="28"/>
          <w:rtl/>
          <w:lang w:bidi="ar-DZ"/>
        </w:rPr>
      </w:pP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آخر</w:t>
      </w:r>
      <w:proofErr w:type="gramEnd"/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 أجل لتقديم البحوث </w:t>
      </w:r>
      <w:r w:rsidR="00E5145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أو إرسالها </w:t>
      </w:r>
      <w:r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 xml:space="preserve">هو يوم </w:t>
      </w:r>
      <w:r w:rsidR="00E51458">
        <w:rPr>
          <w:rFonts w:ascii="Aljazeera" w:hAnsi="Aljazeera" w:cs="Aljazeera" w:hint="cs"/>
          <w:b/>
          <w:bCs/>
          <w:sz w:val="28"/>
          <w:szCs w:val="28"/>
          <w:rtl/>
          <w:lang w:bidi="ar-DZ"/>
        </w:rPr>
        <w:t>آخر حصة من حصص الأعمال الموجهة</w:t>
      </w:r>
    </w:p>
    <w:p w:rsidR="00101848" w:rsidRPr="00100AF9" w:rsidRDefault="00101848" w:rsidP="00070232">
      <w:pPr>
        <w:tabs>
          <w:tab w:val="left" w:pos="4506"/>
        </w:tabs>
        <w:bidi/>
        <w:spacing w:line="276" w:lineRule="auto"/>
        <w:jc w:val="both"/>
        <w:rPr>
          <w:rFonts w:ascii="Aljazeera" w:hAnsi="Aljazeera" w:cs="Aljazeera"/>
          <w:b/>
          <w:bCs/>
          <w:sz w:val="28"/>
          <w:szCs w:val="28"/>
          <w:rtl/>
          <w:lang w:bidi="ar-DZ"/>
        </w:rPr>
      </w:pPr>
    </w:p>
    <w:p w:rsidR="00101848" w:rsidRDefault="00101848" w:rsidP="00AB1BE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101848" w:rsidRDefault="00101848" w:rsidP="00AB1BE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101848" w:rsidRDefault="00101848" w:rsidP="00AB1BE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101848" w:rsidRDefault="00101848" w:rsidP="00AB1BE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070232" w:rsidRDefault="00070232" w:rsidP="00AB1BE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070232" w:rsidRDefault="00070232" w:rsidP="00AB1BE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070232" w:rsidRDefault="00070232" w:rsidP="00AB1BE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070232" w:rsidRDefault="00070232" w:rsidP="00AB1BE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070232" w:rsidRDefault="00070232" w:rsidP="00AB1BE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101848" w:rsidRDefault="00101848" w:rsidP="007E7E68">
      <w:pPr>
        <w:tabs>
          <w:tab w:val="left" w:pos="4506"/>
        </w:tabs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101848" w:rsidRDefault="00101848" w:rsidP="00AB1BE7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val="en-US" w:bidi="ar-DZ"/>
        </w:rPr>
      </w:pPr>
    </w:p>
    <w:p w:rsidR="00E46C98" w:rsidRPr="00E46C98" w:rsidRDefault="00E46C98" w:rsidP="00DD176F">
      <w:pPr>
        <w:tabs>
          <w:tab w:val="left" w:pos="4506"/>
        </w:tabs>
        <w:jc w:val="center"/>
        <w:rPr>
          <w:rFonts w:ascii="Aljazeera" w:hAnsi="Aljazeera" w:cs="Aljazeera"/>
          <w:b/>
          <w:bCs/>
          <w:sz w:val="18"/>
          <w:szCs w:val="18"/>
          <w:u w:val="single"/>
          <w:lang w:val="en-US" w:bidi="ar-DZ"/>
        </w:rPr>
      </w:pPr>
    </w:p>
    <w:p w:rsidR="00E8558E" w:rsidRPr="006528D9" w:rsidRDefault="00316000" w:rsidP="006528D9">
      <w:pPr>
        <w:tabs>
          <w:tab w:val="left" w:pos="4506"/>
        </w:tabs>
        <w:bidi/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bidi="ar-DZ"/>
        </w:rPr>
      </w:pPr>
      <w:r>
        <w:rPr>
          <w:rFonts w:ascii="Aljazeera" w:hAnsi="Aljazeera" w:cs="Aljazeera" w:hint="cs"/>
          <w:b/>
          <w:bCs/>
          <w:sz w:val="28"/>
          <w:szCs w:val="28"/>
          <w:u w:val="single"/>
          <w:rtl/>
          <w:lang w:val="en-US" w:bidi="ar-DZ"/>
        </w:rPr>
        <w:lastRenderedPageBreak/>
        <w:t>الفوج:</w:t>
      </w:r>
      <w:r w:rsidR="00E46C98" w:rsidRPr="00E46C98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01</w:t>
      </w:r>
      <w:r w:rsidR="00CA7D02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 xml:space="preserve">                                      </w:t>
      </w:r>
      <w:r w:rsidR="006528D9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 xml:space="preserve">    </w:t>
      </w:r>
      <w:r w:rsidR="00CA7D02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 xml:space="preserve">                    </w:t>
      </w:r>
      <w:proofErr w:type="gramStart"/>
      <w:r w:rsidR="006528D9">
        <w:rPr>
          <w:rFonts w:ascii="Aljazeera" w:hAnsi="Aljazeera" w:cs="Aljazeera" w:hint="cs"/>
          <w:b/>
          <w:bCs/>
          <w:sz w:val="28"/>
          <w:szCs w:val="28"/>
          <w:u w:val="single"/>
          <w:rtl/>
          <w:lang w:val="en-US" w:bidi="ar-DZ"/>
        </w:rPr>
        <w:t>الفوج</w:t>
      </w:r>
      <w:proofErr w:type="gramEnd"/>
      <w:r w:rsidR="006528D9">
        <w:rPr>
          <w:rFonts w:ascii="Aljazeera" w:hAnsi="Aljazeera" w:cs="Aljazeera" w:hint="cs"/>
          <w:b/>
          <w:bCs/>
          <w:sz w:val="28"/>
          <w:szCs w:val="28"/>
          <w:u w:val="single"/>
          <w:rtl/>
          <w:lang w:val="en-US" w:bidi="ar-DZ"/>
        </w:rPr>
        <w:t>:</w:t>
      </w:r>
      <w:r w:rsidR="006528D9" w:rsidRPr="00E46C98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0</w:t>
      </w:r>
      <w:r w:rsidR="006528D9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2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88"/>
        <w:gridCol w:w="1815"/>
        <w:gridCol w:w="592"/>
        <w:gridCol w:w="252"/>
        <w:gridCol w:w="2785"/>
        <w:gridCol w:w="1815"/>
        <w:gridCol w:w="526"/>
      </w:tblGrid>
      <w:tr w:rsidR="003467D9" w:rsidRPr="0072591E" w:rsidTr="00E371F0">
        <w:trPr>
          <w:trHeight w:val="411"/>
        </w:trPr>
        <w:tc>
          <w:tcPr>
            <w:tcW w:w="2988" w:type="dxa"/>
            <w:shd w:val="clear" w:color="auto" w:fill="D9D9D9" w:themeFill="background1" w:themeFillShade="D9"/>
            <w:vAlign w:val="center"/>
          </w:tcPr>
          <w:p w:rsidR="00E45711" w:rsidRPr="00B711EB" w:rsidRDefault="00E45711" w:rsidP="00AC59C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رقم التسجيل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711" w:rsidRPr="00B711EB" w:rsidRDefault="00E45711" w:rsidP="00AC59C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الإسم واللقب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711" w:rsidRPr="00B711EB" w:rsidRDefault="00E45711" w:rsidP="00AC59C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الرقم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711" w:rsidRPr="00B711EB" w:rsidRDefault="00E45711" w:rsidP="00AC59CC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E45711" w:rsidRPr="00B711EB" w:rsidRDefault="00601021" w:rsidP="00AC59C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البحث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E45711" w:rsidRPr="00B711EB" w:rsidRDefault="00E45711" w:rsidP="00AC59C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الإسم</w:t>
            </w:r>
            <w:proofErr w:type="spellEnd"/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واللقب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:rsidR="00E45711" w:rsidRPr="00B711EB" w:rsidRDefault="00E45711" w:rsidP="00AC59C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الرقم</w:t>
            </w:r>
          </w:p>
        </w:tc>
      </w:tr>
      <w:tr w:rsidR="00E371F0" w:rsidRPr="0072591E" w:rsidTr="00E371F0">
        <w:trPr>
          <w:trHeight w:val="519"/>
        </w:trPr>
        <w:tc>
          <w:tcPr>
            <w:tcW w:w="2988" w:type="dxa"/>
            <w:vAlign w:val="center"/>
          </w:tcPr>
          <w:p w:rsidR="00E371F0" w:rsidRPr="009877E2" w:rsidRDefault="00E371F0" w:rsidP="00E371F0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مفهوم التسويق الاستراتيجي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 w:rsidRPr="00834910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مستويات التسويق الاستراتيجي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9877E2" w:rsidRDefault="00E371F0" w:rsidP="00E371F0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مفهوم التسويق الاستراتيجي </w:t>
            </w:r>
            <w:r>
              <w:rPr>
                <w:rtl/>
              </w:rPr>
              <w:t xml:space="preserve"> </w:t>
            </w:r>
            <w:r w:rsidRPr="0007023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و</w:t>
            </w:r>
            <w:r w:rsidRPr="00834910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مستويات التسويق الاستراتيجي</w:t>
            </w:r>
          </w:p>
        </w:tc>
        <w:tc>
          <w:tcPr>
            <w:tcW w:w="1815" w:type="dxa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01</w:t>
            </w:r>
          </w:p>
        </w:tc>
      </w:tr>
      <w:tr w:rsidR="00E371F0" w:rsidRPr="0072591E" w:rsidTr="00E371F0">
        <w:trPr>
          <w:trHeight w:val="555"/>
        </w:trPr>
        <w:tc>
          <w:tcPr>
            <w:tcW w:w="2988" w:type="dxa"/>
            <w:vAlign w:val="center"/>
          </w:tcPr>
          <w:p w:rsidR="00E371F0" w:rsidRPr="00E45711" w:rsidRDefault="00E371F0" w:rsidP="00E371F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رؤية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ورسالة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وقيم المنظمة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F0" w:rsidRPr="005830DC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02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E45711" w:rsidRDefault="00E371F0" w:rsidP="00E371F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رؤية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ورسالة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وقيم المنظمة</w:t>
            </w:r>
          </w:p>
        </w:tc>
        <w:tc>
          <w:tcPr>
            <w:tcW w:w="1815" w:type="dxa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E371F0" w:rsidRPr="005830DC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02</w:t>
            </w:r>
          </w:p>
        </w:tc>
      </w:tr>
      <w:tr w:rsidR="00E371F0" w:rsidRPr="0072591E" w:rsidTr="00E371F0">
        <w:trPr>
          <w:trHeight w:val="563"/>
        </w:trPr>
        <w:tc>
          <w:tcPr>
            <w:tcW w:w="2988" w:type="dxa"/>
            <w:vAlign w:val="center"/>
          </w:tcPr>
          <w:p w:rsidR="00E371F0" w:rsidRPr="00E45711" w:rsidRDefault="00E371F0" w:rsidP="00E371F0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تحديد الأهداف الاستراتيجية (خصائص المنظمة)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F0" w:rsidRPr="0002492E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E45711" w:rsidRDefault="00E371F0" w:rsidP="00E371F0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تحديد الأهداف الاستراتيجية (خصائص المنظمة)</w:t>
            </w:r>
          </w:p>
        </w:tc>
        <w:tc>
          <w:tcPr>
            <w:tcW w:w="181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E371F0" w:rsidRPr="0002492E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03</w:t>
            </w:r>
          </w:p>
        </w:tc>
      </w:tr>
      <w:tr w:rsidR="00E371F0" w:rsidRPr="0072591E" w:rsidTr="00E371F0">
        <w:trPr>
          <w:trHeight w:val="557"/>
        </w:trPr>
        <w:tc>
          <w:tcPr>
            <w:tcW w:w="2988" w:type="dxa"/>
            <w:vAlign w:val="center"/>
          </w:tcPr>
          <w:p w:rsidR="00E371F0" w:rsidRPr="00E45711" w:rsidRDefault="00E371F0" w:rsidP="00E371F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التوجهات الاستراتيجية الكبرى (النمو، الاستقرار، الانكفاء)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E371F0" w:rsidRPr="006177F8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E371F0" w:rsidRPr="00E45711" w:rsidRDefault="00E371F0" w:rsidP="00E371F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التوجهات الاستراتيجية الكبرى (النمو، الاستقرار، الانكفاء)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04</w:t>
            </w:r>
          </w:p>
        </w:tc>
      </w:tr>
      <w:tr w:rsidR="00E371F0" w:rsidRPr="0072591E" w:rsidTr="00E371F0">
        <w:trPr>
          <w:trHeight w:val="551"/>
        </w:trPr>
        <w:tc>
          <w:tcPr>
            <w:tcW w:w="2988" w:type="dxa"/>
            <w:shd w:val="clear" w:color="auto" w:fill="FFFFFF" w:themeFill="background1"/>
            <w:vAlign w:val="center"/>
          </w:tcPr>
          <w:p w:rsidR="00E371F0" w:rsidRPr="008C7FD6" w:rsidRDefault="00E371F0" w:rsidP="00CB5654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الاستراتيجيات التنافسية لـ 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>Porter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Pr="0002492E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8C7FD6" w:rsidRDefault="00E371F0" w:rsidP="00CB5654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الاستراتيجيات التنافسية لـ 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>Porter</w:t>
            </w:r>
          </w:p>
        </w:tc>
        <w:tc>
          <w:tcPr>
            <w:tcW w:w="1815" w:type="dxa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E371F0" w:rsidRPr="0002492E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05</w:t>
            </w:r>
          </w:p>
        </w:tc>
      </w:tr>
      <w:tr w:rsidR="00E371F0" w:rsidRPr="0072591E" w:rsidTr="00E371F0">
        <w:trPr>
          <w:trHeight w:val="551"/>
        </w:trPr>
        <w:tc>
          <w:tcPr>
            <w:tcW w:w="2988" w:type="dxa"/>
            <w:shd w:val="clear" w:color="auto" w:fill="FFFFFF" w:themeFill="background1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استراتيجيات الوضعية في السوق (الرائد، المتحدي، التابع، المتخصص)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استراتيجيات الوضعية في السوق (الرائد، المتحدي، التابع، المتخصص)</w:t>
            </w:r>
          </w:p>
        </w:tc>
        <w:tc>
          <w:tcPr>
            <w:tcW w:w="1815" w:type="dxa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06</w:t>
            </w:r>
          </w:p>
        </w:tc>
      </w:tr>
      <w:tr w:rsidR="00E371F0" w:rsidRPr="0072591E" w:rsidTr="00E371F0">
        <w:trPr>
          <w:trHeight w:val="559"/>
        </w:trPr>
        <w:tc>
          <w:tcPr>
            <w:tcW w:w="2988" w:type="dxa"/>
            <w:shd w:val="clear" w:color="auto" w:fill="FFFFFF" w:themeFill="background1"/>
            <w:vAlign w:val="center"/>
          </w:tcPr>
          <w:p w:rsidR="00E371F0" w:rsidRPr="008C7FD6" w:rsidRDefault="00E371F0" w:rsidP="00E371F0">
            <w:pPr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r w:rsidRPr="00A30525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تحليل البيئة التسويقية بنموذج</w:t>
            </w:r>
            <w:r w:rsidRPr="00A30525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PESTEL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Pr="0002492E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07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8C7FD6" w:rsidRDefault="00E371F0" w:rsidP="00E371F0">
            <w:pPr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r w:rsidRPr="00A30525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تحليل البيئة التسويقية بنموذج</w:t>
            </w:r>
            <w:r w:rsidRPr="00A30525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PESTEL</w:t>
            </w:r>
          </w:p>
        </w:tc>
        <w:tc>
          <w:tcPr>
            <w:tcW w:w="1815" w:type="dxa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E371F0" w:rsidRPr="0002492E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07</w:t>
            </w:r>
          </w:p>
        </w:tc>
      </w:tr>
      <w:tr w:rsidR="00E371F0" w:rsidRPr="0072591E" w:rsidTr="00E371F0">
        <w:trPr>
          <w:trHeight w:val="672"/>
        </w:trPr>
        <w:tc>
          <w:tcPr>
            <w:tcW w:w="2988" w:type="dxa"/>
            <w:shd w:val="clear" w:color="auto" w:fill="auto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تحليل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لبيئة التسويقية بنموذج 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>SWOT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تحليل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لبيئة التسويقية بنموذج 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>SWOT</w:t>
            </w:r>
          </w:p>
        </w:tc>
        <w:tc>
          <w:tcPr>
            <w:tcW w:w="1815" w:type="dxa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08</w:t>
            </w:r>
          </w:p>
        </w:tc>
      </w:tr>
      <w:tr w:rsidR="00E371F0" w:rsidRPr="0072591E" w:rsidTr="00E371F0">
        <w:trPr>
          <w:trHeight w:val="547"/>
        </w:trPr>
        <w:tc>
          <w:tcPr>
            <w:tcW w:w="2988" w:type="dxa"/>
            <w:shd w:val="clear" w:color="auto" w:fill="auto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تحليل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لبيئة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 xml:space="preserve"> التنافسية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بنموذج </w:t>
            </w:r>
            <w:proofErr w:type="gramStart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>القوى</w:t>
            </w:r>
            <w:proofErr w:type="gramEnd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 xml:space="preserve"> الخمس لـ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 xml:space="preserve"> Porter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تحليل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لبيئة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 xml:space="preserve"> التنافسية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بنموذج </w:t>
            </w:r>
            <w:proofErr w:type="gramStart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>القوى</w:t>
            </w:r>
            <w:proofErr w:type="gramEnd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 xml:space="preserve"> الخمس لـ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 xml:space="preserve"> Porter</w:t>
            </w:r>
          </w:p>
        </w:tc>
        <w:tc>
          <w:tcPr>
            <w:tcW w:w="181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09</w:t>
            </w:r>
          </w:p>
        </w:tc>
      </w:tr>
      <w:tr w:rsidR="00E371F0" w:rsidRPr="0072591E" w:rsidTr="00E371F0">
        <w:trPr>
          <w:trHeight w:val="555"/>
        </w:trPr>
        <w:tc>
          <w:tcPr>
            <w:tcW w:w="2988" w:type="dxa"/>
            <w:shd w:val="clear" w:color="auto" w:fill="FFFFFF" w:themeFill="background1"/>
            <w:vAlign w:val="center"/>
          </w:tcPr>
          <w:p w:rsidR="00E371F0" w:rsidRPr="00F33CA9" w:rsidRDefault="00E371F0" w:rsidP="00E371F0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سلسلة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القيمة لـ</w:t>
            </w:r>
            <w:r>
              <w:rPr>
                <w:rFonts w:asciiTheme="minorHAnsi" w:hAnsiTheme="minorHAnsi" w:cs="Simplified Arabic"/>
                <w:b/>
                <w:bCs/>
                <w:color w:val="000000"/>
                <w:lang w:bidi="ar-DZ"/>
              </w:rPr>
              <w:t>Porter</w:t>
            </w:r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  <w:lang w:bidi="ar-DZ"/>
              </w:rPr>
              <w:t xml:space="preserve"> 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F33CA9" w:rsidRDefault="00E371F0" w:rsidP="00E371F0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سلسلة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القيمة لـ</w:t>
            </w:r>
            <w:r>
              <w:rPr>
                <w:rFonts w:asciiTheme="minorHAnsi" w:hAnsiTheme="minorHAnsi" w:cs="Simplified Arabic"/>
                <w:b/>
                <w:bCs/>
                <w:color w:val="000000"/>
                <w:lang w:bidi="ar-DZ"/>
              </w:rPr>
              <w:t>Porter</w:t>
            </w:r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  <w:lang w:bidi="ar-DZ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</w:tr>
      <w:tr w:rsidR="00E371F0" w:rsidRPr="0072591E" w:rsidTr="00E371F0">
        <w:trPr>
          <w:trHeight w:val="555"/>
        </w:trPr>
        <w:tc>
          <w:tcPr>
            <w:tcW w:w="2988" w:type="dxa"/>
            <w:shd w:val="clear" w:color="auto" w:fill="FFFFFF" w:themeFill="background1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التجزئة الاستراتيجية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DZ"/>
              </w:rPr>
              <w:t xml:space="preserve"> ومجالات النشاط الاستراتيجية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(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  <w:lang w:bidi="ar-DZ"/>
              </w:rPr>
              <w:t>SBU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التجزئة الاستراتيجية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DZ"/>
              </w:rPr>
              <w:t xml:space="preserve"> ومجالات النشاط الاستراتيجية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(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  <w:lang w:bidi="ar-DZ"/>
              </w:rPr>
              <w:t>SBU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1815" w:type="dxa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E371F0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</w:tr>
      <w:tr w:rsidR="00E371F0" w:rsidRPr="0072591E" w:rsidTr="00E371F0">
        <w:trPr>
          <w:trHeight w:val="402"/>
        </w:trPr>
        <w:tc>
          <w:tcPr>
            <w:tcW w:w="2988" w:type="dxa"/>
            <w:shd w:val="clear" w:color="auto" w:fill="FFFFFF" w:themeFill="background1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التحليل الاستراتيجي مصفوفة 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>BCG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التحليل الاستراتيجي مصفوفة 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>BCG</w:t>
            </w:r>
          </w:p>
        </w:tc>
        <w:tc>
          <w:tcPr>
            <w:tcW w:w="181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E371F0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</w:tr>
      <w:tr w:rsidR="00E371F0" w:rsidRPr="0072591E" w:rsidTr="00E371F0">
        <w:trPr>
          <w:trHeight w:val="452"/>
        </w:trPr>
        <w:tc>
          <w:tcPr>
            <w:tcW w:w="2988" w:type="dxa"/>
            <w:shd w:val="clear" w:color="auto" w:fill="FFFFFF" w:themeFill="background1"/>
            <w:vAlign w:val="center"/>
          </w:tcPr>
          <w:p w:rsidR="00E371F0" w:rsidRPr="00AC5DB9" w:rsidRDefault="00E371F0" w:rsidP="00E371F0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التحليل الاستراتيجي مصفوفة 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>ADL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Pr="00B711EB" w:rsidRDefault="00E371F0" w:rsidP="00E371F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AC5DB9" w:rsidRDefault="00E371F0" w:rsidP="00E371F0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التحليل الاستراتيجي مصفوفة 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>ADL</w:t>
            </w:r>
          </w:p>
        </w:tc>
        <w:tc>
          <w:tcPr>
            <w:tcW w:w="1815" w:type="dxa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E371F0" w:rsidRPr="00B711EB" w:rsidRDefault="00E371F0" w:rsidP="00E371F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</w:tr>
      <w:tr w:rsidR="00E371F0" w:rsidRPr="0072591E" w:rsidTr="00E371F0">
        <w:trPr>
          <w:trHeight w:val="374"/>
        </w:trPr>
        <w:tc>
          <w:tcPr>
            <w:tcW w:w="2988" w:type="dxa"/>
            <w:shd w:val="clear" w:color="auto" w:fill="FFFFFF" w:themeFill="background1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AC5DB9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التحليل الاستراتيجي مصفوفة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ماكينزي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AC5DB9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GE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1F0" w:rsidRDefault="00E371F0" w:rsidP="00E371F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AC5DB9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التحليل الاستراتيجي مصفوفة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ماكينزي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AC5DB9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GE</w:t>
            </w:r>
          </w:p>
        </w:tc>
        <w:tc>
          <w:tcPr>
            <w:tcW w:w="1815" w:type="dxa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E371F0" w:rsidRDefault="00E371F0" w:rsidP="00E371F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</w:tr>
      <w:tr w:rsidR="00E371F0" w:rsidRPr="0072591E" w:rsidTr="00E371F0">
        <w:trPr>
          <w:trHeight w:val="557"/>
        </w:trPr>
        <w:tc>
          <w:tcPr>
            <w:tcW w:w="2988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تجزئة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السوق (المفهوم، الأهمية)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تجزئة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السوق (المفهوم، الأهمية)</w:t>
            </w:r>
          </w:p>
        </w:tc>
        <w:tc>
          <w:tcPr>
            <w:tcW w:w="1815" w:type="dxa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</w:tr>
      <w:tr w:rsidR="00E371F0" w:rsidRPr="0072591E" w:rsidTr="00E371F0">
        <w:trPr>
          <w:trHeight w:val="432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E371F0" w:rsidRPr="009877E2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معايير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تجزئة السوق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  <w:rtl/>
              </w:rPr>
            </w:pP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E371F0" w:rsidRPr="009877E2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معايير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تجزئة السوق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E371F0" w:rsidRPr="00B711EB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</w:tr>
      <w:tr w:rsidR="00E371F0" w:rsidRPr="0072591E" w:rsidTr="00E371F0">
        <w:trPr>
          <w:trHeight w:val="55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E371F0" w:rsidRPr="00E61E5C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معايير</w:t>
            </w:r>
            <w:proofErr w:type="gramEnd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اختيار قطاع السوق المستهدف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0" w:rsidRPr="00B711EB" w:rsidRDefault="00E371F0" w:rsidP="00E371F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E371F0" w:rsidRPr="00E61E5C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معايير</w:t>
            </w:r>
            <w:proofErr w:type="gramEnd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اختيار قطاع السوق المستهدف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E371F0" w:rsidRPr="00B711EB" w:rsidRDefault="00E371F0" w:rsidP="00E371F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</w:tr>
      <w:tr w:rsidR="00E371F0" w:rsidRPr="0072591E" w:rsidTr="00E371F0">
        <w:trPr>
          <w:trHeight w:val="55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E371F0" w:rsidRPr="00E61E5C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استراتيجيات استهداف السوق (التمييز، عدم التمييز، التركيز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0" w:rsidRPr="00237DEC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237DEC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E371F0" w:rsidRPr="00E61E5C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استراتيجيات استهداف السوق (التمييز، عدم التمييز، التركيز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E371F0" w:rsidRPr="00237DEC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237DEC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</w:tr>
      <w:tr w:rsidR="00E371F0" w:rsidRPr="0072591E" w:rsidTr="00E371F0">
        <w:trPr>
          <w:trHeight w:val="55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التموقع</w:t>
            </w:r>
            <w:proofErr w:type="spellEnd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أو المكانة الذهنية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  <w:rtl/>
              </w:rPr>
            </w:pP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0" w:rsidRPr="00237DEC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37DEC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التموقع</w:t>
            </w:r>
            <w:proofErr w:type="spellEnd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أو المكانة الذهنية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E371F0" w:rsidRPr="00237DEC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37DEC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</w:tr>
      <w:tr w:rsidR="00E371F0" w:rsidRPr="0072591E" w:rsidTr="006528D9">
        <w:trPr>
          <w:trHeight w:val="55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8349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الرقابة على الخطة التسويقية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  <w:rtl/>
              </w:rPr>
            </w:pP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0" w:rsidRPr="00237DEC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37DEC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1F0" w:rsidRPr="00B711EB" w:rsidRDefault="00E371F0" w:rsidP="00E371F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E371F0" w:rsidRPr="00E45711" w:rsidRDefault="00E371F0" w:rsidP="00E371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8349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الرقابة على الخطة التسويقية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E371F0" w:rsidRDefault="00E371F0" w:rsidP="00E371F0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E371F0" w:rsidRPr="00237DEC" w:rsidRDefault="00E371F0" w:rsidP="00E371F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37DEC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</w:tr>
      <w:tr w:rsidR="00E767D3" w:rsidRPr="0072591E" w:rsidTr="006528D9">
        <w:trPr>
          <w:trHeight w:val="34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3" w:rsidRPr="00E45711" w:rsidRDefault="00E767D3" w:rsidP="00E767D3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3" w:rsidRDefault="00E767D3" w:rsidP="00E767D3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D3" w:rsidRPr="00B711EB" w:rsidRDefault="006528D9" w:rsidP="00E767D3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7D3" w:rsidRPr="00B711EB" w:rsidRDefault="00E767D3" w:rsidP="00E767D3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3" w:rsidRPr="00E45711" w:rsidRDefault="00E767D3" w:rsidP="00E767D3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3" w:rsidRDefault="00E767D3" w:rsidP="00E767D3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D3" w:rsidRPr="00237DEC" w:rsidRDefault="006528D9" w:rsidP="00E767D3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21</w:t>
            </w:r>
          </w:p>
        </w:tc>
      </w:tr>
      <w:tr w:rsidR="006528D9" w:rsidRPr="0072591E" w:rsidTr="006528D9">
        <w:trPr>
          <w:trHeight w:val="34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D9" w:rsidRPr="00E45711" w:rsidRDefault="006528D9" w:rsidP="00E767D3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D9" w:rsidRDefault="006528D9" w:rsidP="00E767D3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D9" w:rsidRDefault="006528D9" w:rsidP="00E767D3">
            <w:pPr>
              <w:bidi/>
              <w:spacing w:line="360" w:lineRule="auto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8D9" w:rsidRPr="00B711EB" w:rsidRDefault="006528D9" w:rsidP="00E767D3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9" w:rsidRPr="00E45711" w:rsidRDefault="006528D9" w:rsidP="00E767D3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9" w:rsidRDefault="006528D9" w:rsidP="00E767D3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9" w:rsidRDefault="006528D9" w:rsidP="00E767D3">
            <w:pPr>
              <w:spacing w:line="360" w:lineRule="auto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22</w:t>
            </w:r>
          </w:p>
        </w:tc>
      </w:tr>
      <w:tr w:rsidR="006528D9" w:rsidRPr="0072591E" w:rsidTr="006528D9">
        <w:trPr>
          <w:trHeight w:val="34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D9" w:rsidRPr="00E45711" w:rsidRDefault="006528D9" w:rsidP="00E767D3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D9" w:rsidRDefault="006528D9" w:rsidP="00E767D3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D9" w:rsidRDefault="006528D9" w:rsidP="00E767D3">
            <w:pPr>
              <w:bidi/>
              <w:spacing w:line="360" w:lineRule="auto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8D9" w:rsidRPr="00B711EB" w:rsidRDefault="006528D9" w:rsidP="00E767D3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9" w:rsidRPr="00E45711" w:rsidRDefault="006528D9" w:rsidP="00E767D3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9" w:rsidRDefault="006528D9" w:rsidP="00E767D3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9" w:rsidRDefault="006528D9" w:rsidP="00E767D3">
            <w:pPr>
              <w:spacing w:line="360" w:lineRule="auto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23</w:t>
            </w:r>
          </w:p>
        </w:tc>
      </w:tr>
    </w:tbl>
    <w:p w:rsidR="00AD0B2E" w:rsidRPr="00101848" w:rsidRDefault="00AD0B2E" w:rsidP="00AC59CC">
      <w:pPr>
        <w:rPr>
          <w:rFonts w:ascii="Aljazeera" w:hAnsi="Aljazeera" w:cs="Aljazeera"/>
          <w:b/>
          <w:bCs/>
          <w:sz w:val="18"/>
          <w:szCs w:val="18"/>
          <w:u w:val="single"/>
          <w:rtl/>
          <w:lang w:bidi="ar-DZ"/>
        </w:rPr>
      </w:pPr>
    </w:p>
    <w:p w:rsidR="00EB4AC7" w:rsidRPr="006528D9" w:rsidRDefault="00EF6DB0" w:rsidP="006528D9">
      <w:pPr>
        <w:tabs>
          <w:tab w:val="left" w:pos="4506"/>
        </w:tabs>
        <w:bidi/>
        <w:jc w:val="center"/>
        <w:rPr>
          <w:rFonts w:ascii="Aljazeera" w:hAnsi="Aljazeera" w:cs="Aljazeera"/>
          <w:b/>
          <w:bCs/>
          <w:sz w:val="28"/>
          <w:szCs w:val="28"/>
          <w:u w:val="single"/>
          <w:rtl/>
          <w:lang w:bidi="ar-DZ"/>
        </w:rPr>
      </w:pPr>
      <w:r>
        <w:rPr>
          <w:rFonts w:ascii="Aljazeera" w:hAnsi="Aljazeera" w:cs="Aljazeera" w:hint="cs"/>
          <w:b/>
          <w:bCs/>
          <w:sz w:val="28"/>
          <w:szCs w:val="28"/>
          <w:u w:val="single"/>
          <w:rtl/>
          <w:lang w:val="en-US" w:bidi="ar-DZ"/>
        </w:rPr>
        <w:lastRenderedPageBreak/>
        <w:t>الفوج:</w:t>
      </w:r>
      <w:r w:rsidRPr="00E46C98"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0</w:t>
      </w:r>
      <w:r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 xml:space="preserve">3                                                                   </w:t>
      </w:r>
      <w:proofErr w:type="gramStart"/>
      <w:r w:rsidRPr="00CA7D02">
        <w:rPr>
          <w:rFonts w:ascii="Aljazeera" w:hAnsi="Aljazeera" w:cs="Aljazeera" w:hint="cs"/>
          <w:b/>
          <w:bCs/>
          <w:sz w:val="28"/>
          <w:szCs w:val="28"/>
          <w:u w:val="single"/>
          <w:rtl/>
          <w:lang w:val="en-US" w:bidi="ar-DZ"/>
        </w:rPr>
        <w:t>الفوج</w:t>
      </w:r>
      <w:proofErr w:type="gramEnd"/>
      <w:r>
        <w:rPr>
          <w:rFonts w:ascii="Aljazeera" w:hAnsi="Aljazeera" w:cs="Aljazeera" w:hint="cs"/>
          <w:b/>
          <w:bCs/>
          <w:sz w:val="28"/>
          <w:szCs w:val="28"/>
          <w:rtl/>
          <w:lang w:val="en-US" w:bidi="ar-DZ"/>
        </w:rPr>
        <w:t>: 04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10814" w:type="dxa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567"/>
        <w:gridCol w:w="284"/>
        <w:gridCol w:w="2904"/>
        <w:gridCol w:w="1826"/>
        <w:gridCol w:w="589"/>
      </w:tblGrid>
      <w:tr w:rsidR="00E45711" w:rsidRPr="00B711EB" w:rsidTr="00CB5654">
        <w:trPr>
          <w:trHeight w:hRule="exact" w:val="42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E45711" w:rsidRPr="00B711EB" w:rsidRDefault="00E45711" w:rsidP="002C212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رقم التسجيل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711" w:rsidRPr="00B711EB" w:rsidRDefault="00E45711" w:rsidP="002C212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الإسم</w:t>
            </w:r>
            <w:proofErr w:type="spellEnd"/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واللقب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711" w:rsidRPr="00B711EB" w:rsidRDefault="00E45711" w:rsidP="002C212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الرقم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711" w:rsidRPr="00B711EB" w:rsidRDefault="00E45711" w:rsidP="002C212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D9D9D9" w:themeFill="background1" w:themeFillShade="D9"/>
            <w:vAlign w:val="center"/>
          </w:tcPr>
          <w:p w:rsidR="00E45711" w:rsidRPr="00B711EB" w:rsidRDefault="00E45711" w:rsidP="002C212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رقم التسجيل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:rsidR="00E45711" w:rsidRPr="00B711EB" w:rsidRDefault="00E45711" w:rsidP="002C212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الإسم</w:t>
            </w:r>
            <w:proofErr w:type="spellEnd"/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واللقب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E45711" w:rsidRPr="00B711EB" w:rsidRDefault="00E45711" w:rsidP="002C212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B711E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الرقم</w:t>
            </w:r>
          </w:p>
        </w:tc>
      </w:tr>
      <w:tr w:rsidR="0017616D" w:rsidRPr="00B711EB" w:rsidTr="00CB5654">
        <w:trPr>
          <w:trHeight w:val="549"/>
        </w:trPr>
        <w:tc>
          <w:tcPr>
            <w:tcW w:w="2802" w:type="dxa"/>
            <w:vAlign w:val="center"/>
          </w:tcPr>
          <w:p w:rsidR="0017616D" w:rsidRPr="009877E2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مفهوم التسويق الاستراتيجي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 w:rsidRPr="00834910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مستويات التسويق الاستراتيجي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:rsidR="0017616D" w:rsidRPr="009877E2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مفهوم التسويق الاستراتيجي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 w:rsidRPr="00834910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مستويات التسويق الاستراتيجي</w:t>
            </w:r>
          </w:p>
        </w:tc>
        <w:tc>
          <w:tcPr>
            <w:tcW w:w="1826" w:type="dxa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17616D" w:rsidRPr="00E138E5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01</w:t>
            </w:r>
          </w:p>
        </w:tc>
      </w:tr>
      <w:tr w:rsidR="0017616D" w:rsidRPr="00B711EB" w:rsidTr="00CB5654">
        <w:trPr>
          <w:trHeight w:val="496"/>
        </w:trPr>
        <w:tc>
          <w:tcPr>
            <w:tcW w:w="2802" w:type="dxa"/>
            <w:vAlign w:val="center"/>
          </w:tcPr>
          <w:p w:rsidR="0017616D" w:rsidRPr="00E45711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رؤية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ورسالة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وقيم المنظمة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7616D" w:rsidRPr="00E45711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16D" w:rsidRPr="005830DC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02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:rsidR="0017616D" w:rsidRPr="00E45711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رؤية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ورسالة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وقيم المنظمة</w:t>
            </w:r>
          </w:p>
        </w:tc>
        <w:tc>
          <w:tcPr>
            <w:tcW w:w="1826" w:type="dxa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02</w:t>
            </w:r>
          </w:p>
        </w:tc>
      </w:tr>
      <w:tr w:rsidR="0017616D" w:rsidRPr="00B711EB" w:rsidTr="00CB5654">
        <w:trPr>
          <w:trHeight w:val="467"/>
        </w:trPr>
        <w:tc>
          <w:tcPr>
            <w:tcW w:w="2802" w:type="dxa"/>
            <w:vAlign w:val="center"/>
          </w:tcPr>
          <w:p w:rsidR="0017616D" w:rsidRPr="00E45711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تحديد الأهداف الاستراتيجية (خصائص المنظمة)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16D" w:rsidRPr="0002492E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:rsidR="0017616D" w:rsidRPr="00E45711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تحديد الأهداف الاستراتيجية (خصائص المنظمة)</w:t>
            </w:r>
          </w:p>
        </w:tc>
        <w:tc>
          <w:tcPr>
            <w:tcW w:w="1826" w:type="dxa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03</w:t>
            </w:r>
          </w:p>
        </w:tc>
      </w:tr>
      <w:tr w:rsidR="0017616D" w:rsidRPr="00B711EB" w:rsidTr="00CB5654">
        <w:trPr>
          <w:trHeight w:val="521"/>
        </w:trPr>
        <w:tc>
          <w:tcPr>
            <w:tcW w:w="2802" w:type="dxa"/>
            <w:vAlign w:val="center"/>
          </w:tcPr>
          <w:p w:rsidR="0017616D" w:rsidRPr="00E45711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التوجهات الاستراتيجية الكبرى (النمو، الاستقرار، الانكفاء)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17616D" w:rsidRPr="00E45711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التوجهات الاستراتيجية الكبرى (النمو، الاستقرار، الانكفاء)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7616D" w:rsidRPr="00E45711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04</w:t>
            </w:r>
          </w:p>
        </w:tc>
      </w:tr>
      <w:tr w:rsidR="0017616D" w:rsidRPr="00B711EB" w:rsidTr="00CB5654">
        <w:trPr>
          <w:trHeight w:val="554"/>
        </w:trPr>
        <w:tc>
          <w:tcPr>
            <w:tcW w:w="2802" w:type="dxa"/>
            <w:shd w:val="clear" w:color="auto" w:fill="FFFFFF" w:themeFill="background1"/>
            <w:vAlign w:val="center"/>
          </w:tcPr>
          <w:p w:rsidR="0017616D" w:rsidRPr="008C7FD6" w:rsidRDefault="0017616D" w:rsidP="00CB5654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الاستراتيجيات التنافسية لـ 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>Porter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02492E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:rsidR="0017616D" w:rsidRPr="008C7FD6" w:rsidRDefault="0017616D" w:rsidP="00CB5654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الاستراتيجيات التنافسية لـ 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>Porter</w:t>
            </w:r>
          </w:p>
        </w:tc>
        <w:tc>
          <w:tcPr>
            <w:tcW w:w="1826" w:type="dxa"/>
            <w:vAlign w:val="center"/>
          </w:tcPr>
          <w:p w:rsidR="0017616D" w:rsidRPr="008C7FD6" w:rsidRDefault="0017616D" w:rsidP="0017616D">
            <w:pPr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05</w:t>
            </w:r>
          </w:p>
        </w:tc>
      </w:tr>
      <w:tr w:rsidR="0017616D" w:rsidRPr="00B711EB" w:rsidTr="00CB5654">
        <w:trPr>
          <w:trHeight w:val="489"/>
        </w:trPr>
        <w:tc>
          <w:tcPr>
            <w:tcW w:w="2802" w:type="dxa"/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استراتيجيات الوضعية في السوق (الرائد، المتحدي، التابع، المتخصص)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استراتيجيات الوضعية في السوق (الرائد، المتحدي، التابع، المتخصص)</w:t>
            </w:r>
          </w:p>
        </w:tc>
        <w:tc>
          <w:tcPr>
            <w:tcW w:w="1826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589" w:type="dxa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06</w:t>
            </w:r>
          </w:p>
        </w:tc>
      </w:tr>
      <w:tr w:rsidR="0017616D" w:rsidRPr="00B711EB" w:rsidTr="00CB5654">
        <w:trPr>
          <w:trHeight w:val="483"/>
        </w:trPr>
        <w:tc>
          <w:tcPr>
            <w:tcW w:w="2802" w:type="dxa"/>
            <w:shd w:val="clear" w:color="auto" w:fill="auto"/>
            <w:vAlign w:val="center"/>
          </w:tcPr>
          <w:p w:rsidR="0017616D" w:rsidRPr="008C7FD6" w:rsidRDefault="0017616D" w:rsidP="0017616D">
            <w:pPr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r w:rsidRPr="00A30525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تحليل البيئة التسويقية بنموذج</w:t>
            </w:r>
            <w:r w:rsidRPr="00A30525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PESTEL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16D" w:rsidRPr="00E45711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6D" w:rsidRPr="0002492E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07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:rsidR="0017616D" w:rsidRPr="008C7FD6" w:rsidRDefault="0017616D" w:rsidP="0017616D">
            <w:pPr>
              <w:jc w:val="center"/>
              <w:rPr>
                <w:rFonts w:asciiTheme="minorHAnsi" w:hAnsiTheme="minorHAnsi" w:cs="Simplified Arabic"/>
                <w:b/>
                <w:bCs/>
                <w:color w:val="000000"/>
              </w:rPr>
            </w:pPr>
            <w:r w:rsidRPr="00A30525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تحليل البيئة التسويقية بنموذج</w:t>
            </w:r>
            <w:r w:rsidRPr="00A30525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PESTEL</w:t>
            </w:r>
          </w:p>
        </w:tc>
        <w:tc>
          <w:tcPr>
            <w:tcW w:w="1826" w:type="dxa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07</w:t>
            </w:r>
          </w:p>
        </w:tc>
      </w:tr>
      <w:tr w:rsidR="0017616D" w:rsidRPr="00B711EB" w:rsidTr="00CB5654">
        <w:trPr>
          <w:trHeight w:val="533"/>
        </w:trPr>
        <w:tc>
          <w:tcPr>
            <w:tcW w:w="2802" w:type="dxa"/>
            <w:shd w:val="clear" w:color="auto" w:fill="auto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تحليل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لبيئة التسويقية بنموذج 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>SWOT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تحليل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لبيئة التسويقية بنموذج 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>SWOT</w:t>
            </w:r>
          </w:p>
        </w:tc>
        <w:tc>
          <w:tcPr>
            <w:tcW w:w="1826" w:type="dxa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08</w:t>
            </w:r>
          </w:p>
        </w:tc>
      </w:tr>
      <w:tr w:rsidR="0017616D" w:rsidRPr="00B711EB" w:rsidTr="00CB5654">
        <w:trPr>
          <w:trHeight w:val="486"/>
        </w:trPr>
        <w:tc>
          <w:tcPr>
            <w:tcW w:w="2802" w:type="dxa"/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تحليل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لبيئة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 xml:space="preserve"> التنافسية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بنموذج </w:t>
            </w:r>
            <w:proofErr w:type="gramStart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>القوى</w:t>
            </w:r>
            <w:proofErr w:type="gramEnd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 xml:space="preserve"> الخمس لـ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 xml:space="preserve"> Porter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تحليل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لبيئة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 xml:space="preserve"> التنافسية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بنموذج </w:t>
            </w:r>
            <w:proofErr w:type="gramStart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>القوى</w:t>
            </w:r>
            <w:proofErr w:type="gramEnd"/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</w:rPr>
              <w:t xml:space="preserve"> الخمس لـ</w:t>
            </w:r>
            <w:r>
              <w:rPr>
                <w:rFonts w:asciiTheme="minorHAnsi" w:hAnsiTheme="minorHAnsi" w:cs="Simplified Arabic"/>
                <w:b/>
                <w:bCs/>
                <w:color w:val="000000"/>
              </w:rPr>
              <w:t xml:space="preserve"> Porter</w:t>
            </w:r>
          </w:p>
        </w:tc>
        <w:tc>
          <w:tcPr>
            <w:tcW w:w="1826" w:type="dxa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09</w:t>
            </w:r>
          </w:p>
        </w:tc>
      </w:tr>
      <w:tr w:rsidR="0017616D" w:rsidRPr="00B711EB" w:rsidTr="00CB5654">
        <w:trPr>
          <w:trHeight w:val="468"/>
        </w:trPr>
        <w:tc>
          <w:tcPr>
            <w:tcW w:w="2802" w:type="dxa"/>
            <w:shd w:val="clear" w:color="auto" w:fill="FFFFFF" w:themeFill="background1"/>
            <w:vAlign w:val="center"/>
          </w:tcPr>
          <w:p w:rsidR="0017616D" w:rsidRPr="00F33CA9" w:rsidRDefault="0017616D" w:rsidP="0017616D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سلسلة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القيمة لـ</w:t>
            </w:r>
            <w:r>
              <w:rPr>
                <w:rFonts w:asciiTheme="minorHAnsi" w:hAnsiTheme="minorHAnsi" w:cs="Simplified Arabic"/>
                <w:b/>
                <w:bCs/>
                <w:color w:val="000000"/>
                <w:lang w:bidi="ar-DZ"/>
              </w:rPr>
              <w:t>Porter</w:t>
            </w:r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  <w:lang w:bidi="ar-DZ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:rsidR="0017616D" w:rsidRPr="00F33CA9" w:rsidRDefault="0017616D" w:rsidP="0017616D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سلسلة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القيمة لـ</w:t>
            </w:r>
            <w:r>
              <w:rPr>
                <w:rFonts w:asciiTheme="minorHAnsi" w:hAnsiTheme="minorHAnsi" w:cs="Simplified Arabic"/>
                <w:b/>
                <w:bCs/>
                <w:color w:val="000000"/>
                <w:lang w:bidi="ar-DZ"/>
              </w:rPr>
              <w:t>Porter</w:t>
            </w:r>
            <w:r>
              <w:rPr>
                <w:rFonts w:asciiTheme="minorHAnsi" w:hAnsiTheme="minorHAnsi" w:cs="Simplified Arabic" w:hint="cs"/>
                <w:b/>
                <w:bCs/>
                <w:color w:val="000000"/>
                <w:rtl/>
                <w:lang w:bidi="ar-DZ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589" w:type="dxa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</w:tr>
      <w:tr w:rsidR="0017616D" w:rsidRPr="00B711EB" w:rsidTr="00CB5654">
        <w:trPr>
          <w:trHeight w:val="468"/>
        </w:trPr>
        <w:tc>
          <w:tcPr>
            <w:tcW w:w="2802" w:type="dxa"/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التجزئة الاستراتيجية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DZ"/>
              </w:rPr>
              <w:t xml:space="preserve"> ومجالات النشاط الاستراتيجية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(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  <w:lang w:bidi="ar-DZ"/>
              </w:rPr>
              <w:t>SBU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التجزئة الاستراتيجية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DZ"/>
              </w:rPr>
              <w:t xml:space="preserve"> ومجالات النشاط الاستراتيجية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(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  <w:lang w:bidi="ar-DZ"/>
              </w:rPr>
              <w:t>SBU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1826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tcW w:w="589" w:type="dxa"/>
            <w:vAlign w:val="center"/>
          </w:tcPr>
          <w:p w:rsidR="0017616D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</w:tr>
      <w:tr w:rsidR="0017616D" w:rsidRPr="00B711EB" w:rsidTr="00CB5654">
        <w:trPr>
          <w:trHeight w:val="468"/>
        </w:trPr>
        <w:tc>
          <w:tcPr>
            <w:tcW w:w="2802" w:type="dxa"/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التحليل الاستراتيجي مصفوفة 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>BCG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التحليل الاستراتيجي مصفوفة 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>BCG</w:t>
            </w:r>
          </w:p>
        </w:tc>
        <w:tc>
          <w:tcPr>
            <w:tcW w:w="1826" w:type="dxa"/>
            <w:vAlign w:val="center"/>
          </w:tcPr>
          <w:p w:rsidR="0017616D" w:rsidRPr="00F33CA9" w:rsidRDefault="0017616D" w:rsidP="0017616D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tcW w:w="589" w:type="dxa"/>
            <w:vAlign w:val="center"/>
          </w:tcPr>
          <w:p w:rsidR="0017616D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</w:tr>
      <w:tr w:rsidR="0017616D" w:rsidRPr="00B711EB" w:rsidTr="00CB5654">
        <w:trPr>
          <w:trHeight w:val="468"/>
        </w:trPr>
        <w:tc>
          <w:tcPr>
            <w:tcW w:w="2802" w:type="dxa"/>
            <w:shd w:val="clear" w:color="auto" w:fill="FFFFFF" w:themeFill="background1"/>
            <w:vAlign w:val="center"/>
          </w:tcPr>
          <w:p w:rsidR="0017616D" w:rsidRPr="00AC5DB9" w:rsidRDefault="0017616D" w:rsidP="0017616D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التحليل الاستراتيجي مصفوفة 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>ADL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B711EB" w:rsidRDefault="0017616D" w:rsidP="0017616D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:rsidR="0017616D" w:rsidRPr="00AC5DB9" w:rsidRDefault="0017616D" w:rsidP="0017616D">
            <w:pPr>
              <w:bidi/>
              <w:jc w:val="center"/>
              <w:rPr>
                <w:rFonts w:asciiTheme="minorHAnsi" w:hAnsiTheme="minorHAnsi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التحليل الاستراتيجي مصفوفة </w:t>
            </w:r>
            <w:r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>ADL</w:t>
            </w:r>
          </w:p>
        </w:tc>
        <w:tc>
          <w:tcPr>
            <w:tcW w:w="1826" w:type="dxa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17616D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</w:tr>
      <w:tr w:rsidR="0017616D" w:rsidRPr="00B711EB" w:rsidTr="00CB5654">
        <w:trPr>
          <w:trHeight w:val="468"/>
        </w:trPr>
        <w:tc>
          <w:tcPr>
            <w:tcW w:w="2802" w:type="dxa"/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AC5DB9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التحليل الاستراتيجي مصفوفة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ماكينزي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AC5DB9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GE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Default="0017616D" w:rsidP="0017616D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AC5DB9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التحليل الاستراتيجي مصفوفة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ماكينزي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AC5DB9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GE</w:t>
            </w:r>
          </w:p>
        </w:tc>
        <w:tc>
          <w:tcPr>
            <w:tcW w:w="1826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17616D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</w:tr>
      <w:tr w:rsidR="0017616D" w:rsidRPr="00B711EB" w:rsidTr="00CB5654">
        <w:trPr>
          <w:trHeight w:val="468"/>
        </w:trPr>
        <w:tc>
          <w:tcPr>
            <w:tcW w:w="2802" w:type="dxa"/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تجزئة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السوق (المفهوم، الأهمية)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تجزئة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السوق (المفهوم، الأهمية)</w:t>
            </w:r>
          </w:p>
        </w:tc>
        <w:tc>
          <w:tcPr>
            <w:tcW w:w="1826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17616D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</w:tr>
      <w:tr w:rsidR="0017616D" w:rsidRPr="00B711EB" w:rsidTr="00CB5654">
        <w:trPr>
          <w:trHeight w:val="468"/>
        </w:trPr>
        <w:tc>
          <w:tcPr>
            <w:tcW w:w="2802" w:type="dxa"/>
            <w:shd w:val="clear" w:color="auto" w:fill="FFFFFF" w:themeFill="background1"/>
            <w:vAlign w:val="center"/>
          </w:tcPr>
          <w:p w:rsidR="0017616D" w:rsidRPr="009877E2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معايير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تجزئة السوق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:rsidR="0017616D" w:rsidRPr="009877E2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معايير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تجزئة السوق</w:t>
            </w:r>
          </w:p>
        </w:tc>
        <w:tc>
          <w:tcPr>
            <w:tcW w:w="1826" w:type="dxa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17616D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</w:tr>
      <w:tr w:rsidR="0017616D" w:rsidRPr="00B711EB" w:rsidTr="00CB5654">
        <w:trPr>
          <w:trHeight w:val="468"/>
        </w:trPr>
        <w:tc>
          <w:tcPr>
            <w:tcW w:w="2802" w:type="dxa"/>
            <w:shd w:val="clear" w:color="auto" w:fill="FFFFFF" w:themeFill="background1"/>
          </w:tcPr>
          <w:p w:rsidR="0017616D" w:rsidRPr="00E61E5C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معايير</w:t>
            </w:r>
            <w:proofErr w:type="gramEnd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اختيار قطاع السوق المستهدف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B711EB" w:rsidRDefault="0017616D" w:rsidP="0017616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</w:tcPr>
          <w:p w:rsidR="0017616D" w:rsidRPr="00E61E5C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gramStart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معايير</w:t>
            </w:r>
            <w:proofErr w:type="gramEnd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اختيار قطاع السوق المستهدف</w:t>
            </w:r>
          </w:p>
        </w:tc>
        <w:tc>
          <w:tcPr>
            <w:tcW w:w="1826" w:type="dxa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tcW w:w="589" w:type="dxa"/>
            <w:vAlign w:val="center"/>
          </w:tcPr>
          <w:p w:rsidR="0017616D" w:rsidRPr="0002492E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2492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17</w:t>
            </w:r>
          </w:p>
        </w:tc>
      </w:tr>
      <w:tr w:rsidR="0017616D" w:rsidRPr="00B711EB" w:rsidTr="00CB5654">
        <w:trPr>
          <w:trHeight w:val="468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616D" w:rsidRPr="00E61E5C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استراتيجيات استهداف السوق (التمييز، عدم التمييز، التركيز</w:t>
            </w:r>
            <w:r w:rsidRPr="00E61E5C">
              <w:rPr>
                <w:rFonts w:ascii="Simplified Arabic" w:hAnsi="Simplified Arabic" w:cs="Simplified Arabic"/>
                <w:b/>
                <w:bCs/>
                <w:color w:val="000000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237DEC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237DEC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17616D" w:rsidRPr="00E61E5C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استراتيجيات استهداف السوق (التمييز، عدم التمييز، التركيز</w:t>
            </w:r>
            <w:r w:rsidRPr="00E61E5C">
              <w:rPr>
                <w:rFonts w:ascii="Simplified Arabic" w:hAnsi="Simplified Arabic" w:cs="Simplified Arabic"/>
                <w:b/>
                <w:bCs/>
                <w:color w:val="000000"/>
              </w:rPr>
              <w:t>)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17616D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</w:tr>
      <w:tr w:rsidR="0017616D" w:rsidRPr="00B711EB" w:rsidTr="00CB5654">
        <w:trPr>
          <w:trHeight w:val="468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التموقع</w:t>
            </w:r>
            <w:proofErr w:type="spellEnd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أو المكانة الذهنية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237DEC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37DEC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proofErr w:type="spellStart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التموقع</w:t>
            </w:r>
            <w:proofErr w:type="spellEnd"/>
            <w:r w:rsidRPr="00E61E5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أو المكانة الذهنية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17616D" w:rsidRPr="00CB158F" w:rsidRDefault="0017616D" w:rsidP="0017616D">
            <w:pPr>
              <w:jc w:val="center"/>
              <w:rPr>
                <w:rFonts w:ascii="Arial" w:hAnsi="Arial" w:cs="Simplified Arabic"/>
                <w:b/>
                <w:bCs/>
                <w:color w:val="000000"/>
                <w:rtl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17616D" w:rsidRPr="006177F8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</w:tr>
      <w:tr w:rsidR="0017616D" w:rsidRPr="00B711EB" w:rsidTr="00CB5654">
        <w:trPr>
          <w:trHeight w:val="4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8349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الرقابة على الخطة التسويقية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6D" w:rsidRPr="00237DEC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237DEC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16D" w:rsidRPr="00B711EB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:rsidR="0017616D" w:rsidRPr="00E45711" w:rsidRDefault="0017616D" w:rsidP="001761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8349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الرقابة على الخطة التسويقية</w:t>
            </w:r>
          </w:p>
        </w:tc>
        <w:tc>
          <w:tcPr>
            <w:tcW w:w="1826" w:type="dxa"/>
            <w:vAlign w:val="center"/>
          </w:tcPr>
          <w:p w:rsidR="0017616D" w:rsidRDefault="0017616D" w:rsidP="0017616D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17616D" w:rsidRDefault="0017616D" w:rsidP="001761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12B73" w:rsidRPr="00B711EB" w:rsidTr="00CB5654">
        <w:trPr>
          <w:trHeight w:val="4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B73" w:rsidRPr="00834910" w:rsidRDefault="00C12B73" w:rsidP="00C12B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bookmarkStart w:id="0" w:name="_GoBack" w:colFirst="2" w:colLast="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B73" w:rsidRDefault="00C12B73" w:rsidP="00C12B73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B73" w:rsidRPr="00237DEC" w:rsidRDefault="00C12B73" w:rsidP="00C12B73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2B73" w:rsidRPr="00B711EB" w:rsidRDefault="00C12B73" w:rsidP="00C12B73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:rsidR="00C12B73" w:rsidRPr="00834910" w:rsidRDefault="00C12B73" w:rsidP="00C12B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826" w:type="dxa"/>
            <w:vAlign w:val="center"/>
          </w:tcPr>
          <w:p w:rsidR="00C12B73" w:rsidRDefault="00C12B73" w:rsidP="00C12B73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C12B73" w:rsidRPr="00237DEC" w:rsidRDefault="00C12B73" w:rsidP="00C12B73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21</w:t>
            </w:r>
          </w:p>
        </w:tc>
      </w:tr>
      <w:tr w:rsidR="00C12B73" w:rsidRPr="00B711EB" w:rsidTr="00CB5654">
        <w:trPr>
          <w:trHeight w:val="4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B73" w:rsidRPr="00834910" w:rsidRDefault="00C12B73" w:rsidP="00C12B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B73" w:rsidRDefault="00C12B73" w:rsidP="00C12B73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B73" w:rsidRDefault="00C12B73" w:rsidP="00C12B73">
            <w:pPr>
              <w:spacing w:line="360" w:lineRule="auto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2B73" w:rsidRPr="00B711EB" w:rsidRDefault="00C12B73" w:rsidP="00C12B73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:rsidR="00C12B73" w:rsidRPr="00834910" w:rsidRDefault="00C12B73" w:rsidP="00C12B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826" w:type="dxa"/>
            <w:vAlign w:val="center"/>
          </w:tcPr>
          <w:p w:rsidR="00C12B73" w:rsidRDefault="00C12B73" w:rsidP="00C12B73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89" w:type="dxa"/>
            <w:vAlign w:val="center"/>
          </w:tcPr>
          <w:p w:rsidR="00C12B73" w:rsidRDefault="00C12B73" w:rsidP="00C12B73">
            <w:pPr>
              <w:spacing w:line="360" w:lineRule="auto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22</w:t>
            </w:r>
          </w:p>
        </w:tc>
      </w:tr>
      <w:tr w:rsidR="00C12B73" w:rsidRPr="00B711EB" w:rsidTr="00CB5654">
        <w:trPr>
          <w:trHeight w:val="4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B73" w:rsidRPr="00834910" w:rsidRDefault="00C12B73" w:rsidP="00C12B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B73" w:rsidRDefault="00C12B73" w:rsidP="00C12B73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B73" w:rsidRDefault="00C12B73" w:rsidP="00C12B73">
            <w:pPr>
              <w:spacing w:line="360" w:lineRule="auto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2B73" w:rsidRPr="00B711EB" w:rsidRDefault="00C12B73" w:rsidP="00C12B73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C12B73" w:rsidRPr="00834910" w:rsidRDefault="00C12B73" w:rsidP="00C12B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C12B73" w:rsidRDefault="00C12B73" w:rsidP="00C12B73">
            <w:pPr>
              <w:bidi/>
              <w:jc w:val="center"/>
              <w:rPr>
                <w:rFonts w:ascii="Arial" w:hAnsi="Arial" w:cs="Simplified Arabic"/>
                <w:b/>
                <w:bCs/>
                <w:color w:val="00000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12B73" w:rsidRDefault="00C12B73" w:rsidP="00C12B73">
            <w:pPr>
              <w:spacing w:line="360" w:lineRule="auto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23</w:t>
            </w:r>
          </w:p>
        </w:tc>
      </w:tr>
      <w:bookmarkEnd w:id="0"/>
    </w:tbl>
    <w:p w:rsidR="00EB4AC7" w:rsidRPr="00B711EB" w:rsidRDefault="00EB4AC7" w:rsidP="00CB5654">
      <w:pPr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</w:pPr>
    </w:p>
    <w:sectPr w:rsidR="00EB4AC7" w:rsidRPr="00B711EB" w:rsidSect="00CB5654">
      <w:footerReference w:type="even" r:id="rId10"/>
      <w:pgSz w:w="11906" w:h="16838"/>
      <w:pgMar w:top="306" w:right="567" w:bottom="397" w:left="56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BF" w:rsidRDefault="00256DBF">
      <w:r>
        <w:separator/>
      </w:r>
    </w:p>
  </w:endnote>
  <w:endnote w:type="continuationSeparator" w:id="0">
    <w:p w:rsidR="00256DBF" w:rsidRDefault="0025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jazeera">
    <w:altName w:val="Times New Roman"/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4A" w:rsidRDefault="00EA394A" w:rsidP="00B5193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BF" w:rsidRDefault="00256DBF">
      <w:r>
        <w:separator/>
      </w:r>
    </w:p>
  </w:footnote>
  <w:footnote w:type="continuationSeparator" w:id="0">
    <w:p w:rsidR="00256DBF" w:rsidRDefault="0025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6D77"/>
    <w:multiLevelType w:val="hybridMultilevel"/>
    <w:tmpl w:val="15DE2E2C"/>
    <w:lvl w:ilvl="0" w:tplc="AD88BC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637BF"/>
    <w:multiLevelType w:val="hybridMultilevel"/>
    <w:tmpl w:val="0E0EB44A"/>
    <w:lvl w:ilvl="0" w:tplc="CD2E19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3A6"/>
    <w:multiLevelType w:val="hybridMultilevel"/>
    <w:tmpl w:val="B860BA3A"/>
    <w:lvl w:ilvl="0" w:tplc="B456ED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5519C"/>
    <w:multiLevelType w:val="hybridMultilevel"/>
    <w:tmpl w:val="05947236"/>
    <w:lvl w:ilvl="0" w:tplc="260A9DB0">
      <w:start w:val="8"/>
      <w:numFmt w:val="bullet"/>
      <w:lvlText w:val="-"/>
      <w:lvlJc w:val="left"/>
      <w:pPr>
        <w:ind w:left="720" w:hanging="360"/>
      </w:pPr>
      <w:rPr>
        <w:rFonts w:ascii="Aljazeera" w:eastAsia="Times New Roman" w:hAnsi="Aljazeera" w:cs="Aljazeer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C2446"/>
    <w:multiLevelType w:val="hybridMultilevel"/>
    <w:tmpl w:val="58C8562A"/>
    <w:lvl w:ilvl="0" w:tplc="8834CD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24C50"/>
    <w:multiLevelType w:val="hybridMultilevel"/>
    <w:tmpl w:val="07E43926"/>
    <w:lvl w:ilvl="0" w:tplc="A33A81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D627F"/>
    <w:multiLevelType w:val="hybridMultilevel"/>
    <w:tmpl w:val="50AA0E70"/>
    <w:lvl w:ilvl="0" w:tplc="CC8834DC">
      <w:start w:val="8"/>
      <w:numFmt w:val="bullet"/>
      <w:lvlText w:val="-"/>
      <w:lvlJc w:val="left"/>
      <w:pPr>
        <w:ind w:left="720" w:hanging="360"/>
      </w:pPr>
      <w:rPr>
        <w:rFonts w:ascii="Aljazeera" w:eastAsia="Times New Roman" w:hAnsi="Aljazeera" w:cs="Aljazeer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3557B"/>
    <w:multiLevelType w:val="hybridMultilevel"/>
    <w:tmpl w:val="CE8ED480"/>
    <w:lvl w:ilvl="0" w:tplc="1A6AD2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F02BD"/>
    <w:multiLevelType w:val="hybridMultilevel"/>
    <w:tmpl w:val="10E0BAA0"/>
    <w:lvl w:ilvl="0" w:tplc="4E1CEA6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A6256"/>
    <w:multiLevelType w:val="hybridMultilevel"/>
    <w:tmpl w:val="F59C1B38"/>
    <w:lvl w:ilvl="0" w:tplc="1CCE783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D0F18"/>
    <w:multiLevelType w:val="hybridMultilevel"/>
    <w:tmpl w:val="B20AC0FC"/>
    <w:lvl w:ilvl="0" w:tplc="D66097A0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الشهيد محمد الدره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395F3504"/>
    <w:multiLevelType w:val="hybridMultilevel"/>
    <w:tmpl w:val="9F04E034"/>
    <w:lvl w:ilvl="0" w:tplc="C78618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009F2"/>
    <w:multiLevelType w:val="hybridMultilevel"/>
    <w:tmpl w:val="F676BED8"/>
    <w:lvl w:ilvl="0" w:tplc="015093F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A7C37"/>
    <w:multiLevelType w:val="hybridMultilevel"/>
    <w:tmpl w:val="49EA24EE"/>
    <w:lvl w:ilvl="0" w:tplc="9B7A1BD0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الشهيد محمد الدره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4">
    <w:nsid w:val="46FC7BEE"/>
    <w:multiLevelType w:val="hybridMultilevel"/>
    <w:tmpl w:val="1938D39A"/>
    <w:lvl w:ilvl="0" w:tplc="010C82A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C094E"/>
    <w:multiLevelType w:val="hybridMultilevel"/>
    <w:tmpl w:val="BA526500"/>
    <w:lvl w:ilvl="0" w:tplc="A41897E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A5BE9"/>
    <w:multiLevelType w:val="hybridMultilevel"/>
    <w:tmpl w:val="2EB4130A"/>
    <w:lvl w:ilvl="0" w:tplc="A6C68D5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400EF"/>
    <w:multiLevelType w:val="hybridMultilevel"/>
    <w:tmpl w:val="BBDEC6C0"/>
    <w:lvl w:ilvl="0" w:tplc="F6FAA02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F74FC"/>
    <w:multiLevelType w:val="hybridMultilevel"/>
    <w:tmpl w:val="55B21C32"/>
    <w:lvl w:ilvl="0" w:tplc="80BA05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F5601"/>
    <w:multiLevelType w:val="hybridMultilevel"/>
    <w:tmpl w:val="75B05420"/>
    <w:lvl w:ilvl="0" w:tplc="1EF046E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D4B3C"/>
    <w:multiLevelType w:val="hybridMultilevel"/>
    <w:tmpl w:val="D430C52E"/>
    <w:lvl w:ilvl="0" w:tplc="06901F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20"/>
  </w:num>
  <w:num w:numId="7">
    <w:abstractNumId w:val="7"/>
  </w:num>
  <w:num w:numId="8">
    <w:abstractNumId w:val="17"/>
  </w:num>
  <w:num w:numId="9">
    <w:abstractNumId w:val="19"/>
  </w:num>
  <w:num w:numId="10">
    <w:abstractNumId w:val="16"/>
  </w:num>
  <w:num w:numId="11">
    <w:abstractNumId w:val="9"/>
  </w:num>
  <w:num w:numId="12">
    <w:abstractNumId w:val="12"/>
  </w:num>
  <w:num w:numId="13">
    <w:abstractNumId w:val="4"/>
  </w:num>
  <w:num w:numId="14">
    <w:abstractNumId w:val="14"/>
  </w:num>
  <w:num w:numId="15">
    <w:abstractNumId w:val="15"/>
  </w:num>
  <w:num w:numId="16">
    <w:abstractNumId w:val="1"/>
  </w:num>
  <w:num w:numId="17">
    <w:abstractNumId w:val="2"/>
  </w:num>
  <w:num w:numId="18">
    <w:abstractNumId w:val="18"/>
  </w:num>
  <w:num w:numId="19">
    <w:abstractNumId w:val="8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D57"/>
    <w:rsid w:val="0000065B"/>
    <w:rsid w:val="000050E1"/>
    <w:rsid w:val="00007532"/>
    <w:rsid w:val="00011146"/>
    <w:rsid w:val="000124DD"/>
    <w:rsid w:val="00012A98"/>
    <w:rsid w:val="00012C9B"/>
    <w:rsid w:val="0001321D"/>
    <w:rsid w:val="000145B4"/>
    <w:rsid w:val="00014A80"/>
    <w:rsid w:val="00017F71"/>
    <w:rsid w:val="00020F39"/>
    <w:rsid w:val="00021AAF"/>
    <w:rsid w:val="00021F72"/>
    <w:rsid w:val="0002256C"/>
    <w:rsid w:val="00023FA1"/>
    <w:rsid w:val="0002492E"/>
    <w:rsid w:val="00030265"/>
    <w:rsid w:val="00030AAC"/>
    <w:rsid w:val="0003110E"/>
    <w:rsid w:val="000356AD"/>
    <w:rsid w:val="00036F8C"/>
    <w:rsid w:val="00037E4A"/>
    <w:rsid w:val="00040049"/>
    <w:rsid w:val="00043F72"/>
    <w:rsid w:val="00052699"/>
    <w:rsid w:val="00054C16"/>
    <w:rsid w:val="0005515D"/>
    <w:rsid w:val="0005533A"/>
    <w:rsid w:val="000559AD"/>
    <w:rsid w:val="00057318"/>
    <w:rsid w:val="00057EA8"/>
    <w:rsid w:val="000604A4"/>
    <w:rsid w:val="00060F3D"/>
    <w:rsid w:val="00062359"/>
    <w:rsid w:val="000661C4"/>
    <w:rsid w:val="00067509"/>
    <w:rsid w:val="000676B1"/>
    <w:rsid w:val="00070232"/>
    <w:rsid w:val="00074DB0"/>
    <w:rsid w:val="00075E60"/>
    <w:rsid w:val="00081B87"/>
    <w:rsid w:val="00082BB5"/>
    <w:rsid w:val="00082BF2"/>
    <w:rsid w:val="00083211"/>
    <w:rsid w:val="000908B1"/>
    <w:rsid w:val="00092346"/>
    <w:rsid w:val="00092A84"/>
    <w:rsid w:val="00094796"/>
    <w:rsid w:val="00096348"/>
    <w:rsid w:val="00097AF1"/>
    <w:rsid w:val="000A1452"/>
    <w:rsid w:val="000A1805"/>
    <w:rsid w:val="000A1F7F"/>
    <w:rsid w:val="000A6135"/>
    <w:rsid w:val="000B1BC0"/>
    <w:rsid w:val="000B39B8"/>
    <w:rsid w:val="000B3C0C"/>
    <w:rsid w:val="000B4AC5"/>
    <w:rsid w:val="000B6B30"/>
    <w:rsid w:val="000C1823"/>
    <w:rsid w:val="000C2387"/>
    <w:rsid w:val="000C2409"/>
    <w:rsid w:val="000C28FB"/>
    <w:rsid w:val="000C2A3D"/>
    <w:rsid w:val="000C2D53"/>
    <w:rsid w:val="000C442D"/>
    <w:rsid w:val="000C4EA8"/>
    <w:rsid w:val="000C6755"/>
    <w:rsid w:val="000C7897"/>
    <w:rsid w:val="000C7A17"/>
    <w:rsid w:val="000D06C4"/>
    <w:rsid w:val="000D0B43"/>
    <w:rsid w:val="000D1000"/>
    <w:rsid w:val="000D2165"/>
    <w:rsid w:val="000D3C1F"/>
    <w:rsid w:val="000D430F"/>
    <w:rsid w:val="000D4673"/>
    <w:rsid w:val="000D5A61"/>
    <w:rsid w:val="000D72DF"/>
    <w:rsid w:val="000E2B5A"/>
    <w:rsid w:val="000E2FF3"/>
    <w:rsid w:val="000E5A46"/>
    <w:rsid w:val="000E6166"/>
    <w:rsid w:val="000E7DF5"/>
    <w:rsid w:val="000F4453"/>
    <w:rsid w:val="000F570A"/>
    <w:rsid w:val="000F5CF5"/>
    <w:rsid w:val="000F6C41"/>
    <w:rsid w:val="00100AF9"/>
    <w:rsid w:val="00101848"/>
    <w:rsid w:val="001046BA"/>
    <w:rsid w:val="001050F6"/>
    <w:rsid w:val="00111666"/>
    <w:rsid w:val="00112154"/>
    <w:rsid w:val="0011282F"/>
    <w:rsid w:val="001149CD"/>
    <w:rsid w:val="00114C4E"/>
    <w:rsid w:val="0012005E"/>
    <w:rsid w:val="00122859"/>
    <w:rsid w:val="0012496E"/>
    <w:rsid w:val="001308C1"/>
    <w:rsid w:val="0013143D"/>
    <w:rsid w:val="00147F79"/>
    <w:rsid w:val="001505F4"/>
    <w:rsid w:val="00151258"/>
    <w:rsid w:val="001513BF"/>
    <w:rsid w:val="00151BE4"/>
    <w:rsid w:val="00152649"/>
    <w:rsid w:val="001527ED"/>
    <w:rsid w:val="00153E2E"/>
    <w:rsid w:val="00156DFD"/>
    <w:rsid w:val="00157665"/>
    <w:rsid w:val="001615FA"/>
    <w:rsid w:val="00161FA6"/>
    <w:rsid w:val="0017155B"/>
    <w:rsid w:val="001727D7"/>
    <w:rsid w:val="00174560"/>
    <w:rsid w:val="0017594F"/>
    <w:rsid w:val="00175B5B"/>
    <w:rsid w:val="0017616D"/>
    <w:rsid w:val="00180C7C"/>
    <w:rsid w:val="001814CD"/>
    <w:rsid w:val="00182D98"/>
    <w:rsid w:val="00184D87"/>
    <w:rsid w:val="00184FAF"/>
    <w:rsid w:val="00186295"/>
    <w:rsid w:val="00186839"/>
    <w:rsid w:val="00190FC9"/>
    <w:rsid w:val="0019112C"/>
    <w:rsid w:val="00194858"/>
    <w:rsid w:val="00195007"/>
    <w:rsid w:val="001A12A6"/>
    <w:rsid w:val="001A1EE2"/>
    <w:rsid w:val="001A37E2"/>
    <w:rsid w:val="001A79CB"/>
    <w:rsid w:val="001B0D39"/>
    <w:rsid w:val="001B1297"/>
    <w:rsid w:val="001B1671"/>
    <w:rsid w:val="001B16B9"/>
    <w:rsid w:val="001B1EC7"/>
    <w:rsid w:val="001B7528"/>
    <w:rsid w:val="001C447D"/>
    <w:rsid w:val="001C4C22"/>
    <w:rsid w:val="001C681E"/>
    <w:rsid w:val="001C76EC"/>
    <w:rsid w:val="001D0F09"/>
    <w:rsid w:val="001D18DE"/>
    <w:rsid w:val="001E120F"/>
    <w:rsid w:val="001E4B41"/>
    <w:rsid w:val="001E515E"/>
    <w:rsid w:val="001E539F"/>
    <w:rsid w:val="001E7702"/>
    <w:rsid w:val="001F1028"/>
    <w:rsid w:val="001F5E4E"/>
    <w:rsid w:val="00200E22"/>
    <w:rsid w:val="002012BE"/>
    <w:rsid w:val="00202E05"/>
    <w:rsid w:val="00202E62"/>
    <w:rsid w:val="00202F3B"/>
    <w:rsid w:val="002067EE"/>
    <w:rsid w:val="002072A0"/>
    <w:rsid w:val="00211588"/>
    <w:rsid w:val="0021185D"/>
    <w:rsid w:val="00213F55"/>
    <w:rsid w:val="002156EC"/>
    <w:rsid w:val="00215EFE"/>
    <w:rsid w:val="002161E9"/>
    <w:rsid w:val="0021705A"/>
    <w:rsid w:val="00224C50"/>
    <w:rsid w:val="002253A3"/>
    <w:rsid w:val="002311BE"/>
    <w:rsid w:val="002336C1"/>
    <w:rsid w:val="00237DEC"/>
    <w:rsid w:val="002412AB"/>
    <w:rsid w:val="002517F2"/>
    <w:rsid w:val="0025393B"/>
    <w:rsid w:val="00253A42"/>
    <w:rsid w:val="00254AE1"/>
    <w:rsid w:val="00256DBF"/>
    <w:rsid w:val="00260B1E"/>
    <w:rsid w:val="00260D3C"/>
    <w:rsid w:val="00261FC3"/>
    <w:rsid w:val="00263080"/>
    <w:rsid w:val="00264650"/>
    <w:rsid w:val="00277797"/>
    <w:rsid w:val="00281C15"/>
    <w:rsid w:val="0028652A"/>
    <w:rsid w:val="002879AD"/>
    <w:rsid w:val="00287F0F"/>
    <w:rsid w:val="002902D4"/>
    <w:rsid w:val="002932AC"/>
    <w:rsid w:val="00295526"/>
    <w:rsid w:val="00296AB3"/>
    <w:rsid w:val="002A2225"/>
    <w:rsid w:val="002A2A15"/>
    <w:rsid w:val="002A576D"/>
    <w:rsid w:val="002A57F9"/>
    <w:rsid w:val="002B05F0"/>
    <w:rsid w:val="002B4A67"/>
    <w:rsid w:val="002B4DE3"/>
    <w:rsid w:val="002B584C"/>
    <w:rsid w:val="002B75C1"/>
    <w:rsid w:val="002C0B8F"/>
    <w:rsid w:val="002C1477"/>
    <w:rsid w:val="002C2129"/>
    <w:rsid w:val="002C26D8"/>
    <w:rsid w:val="002C310D"/>
    <w:rsid w:val="002C41FB"/>
    <w:rsid w:val="002C75B3"/>
    <w:rsid w:val="002D1EFF"/>
    <w:rsid w:val="002D239F"/>
    <w:rsid w:val="002D6A0B"/>
    <w:rsid w:val="002E3EC7"/>
    <w:rsid w:val="002E4BE4"/>
    <w:rsid w:val="002E5E4A"/>
    <w:rsid w:val="002E5E89"/>
    <w:rsid w:val="002E614F"/>
    <w:rsid w:val="002E6B91"/>
    <w:rsid w:val="002E6F2B"/>
    <w:rsid w:val="002E7DD9"/>
    <w:rsid w:val="002F03B8"/>
    <w:rsid w:val="002F2B07"/>
    <w:rsid w:val="002F4E56"/>
    <w:rsid w:val="00302AE2"/>
    <w:rsid w:val="003038F6"/>
    <w:rsid w:val="00304810"/>
    <w:rsid w:val="00311A7B"/>
    <w:rsid w:val="00316000"/>
    <w:rsid w:val="0031623C"/>
    <w:rsid w:val="00316716"/>
    <w:rsid w:val="003173D8"/>
    <w:rsid w:val="003203F7"/>
    <w:rsid w:val="00320DEB"/>
    <w:rsid w:val="00323F7A"/>
    <w:rsid w:val="003248E2"/>
    <w:rsid w:val="00324BDA"/>
    <w:rsid w:val="0033552E"/>
    <w:rsid w:val="00340C45"/>
    <w:rsid w:val="00342651"/>
    <w:rsid w:val="00344371"/>
    <w:rsid w:val="00344E98"/>
    <w:rsid w:val="003467D9"/>
    <w:rsid w:val="00350501"/>
    <w:rsid w:val="0035082E"/>
    <w:rsid w:val="00350BA7"/>
    <w:rsid w:val="00354951"/>
    <w:rsid w:val="00356CB1"/>
    <w:rsid w:val="00360A06"/>
    <w:rsid w:val="00363406"/>
    <w:rsid w:val="00364B9D"/>
    <w:rsid w:val="003663BE"/>
    <w:rsid w:val="00370523"/>
    <w:rsid w:val="00371680"/>
    <w:rsid w:val="00376702"/>
    <w:rsid w:val="003819C5"/>
    <w:rsid w:val="003824FF"/>
    <w:rsid w:val="003831CF"/>
    <w:rsid w:val="00386E5A"/>
    <w:rsid w:val="00390ABA"/>
    <w:rsid w:val="003920FB"/>
    <w:rsid w:val="00394740"/>
    <w:rsid w:val="00395F71"/>
    <w:rsid w:val="0039690B"/>
    <w:rsid w:val="003A0F28"/>
    <w:rsid w:val="003A3101"/>
    <w:rsid w:val="003A6101"/>
    <w:rsid w:val="003A69F7"/>
    <w:rsid w:val="003B051E"/>
    <w:rsid w:val="003B1F79"/>
    <w:rsid w:val="003B372F"/>
    <w:rsid w:val="003C1C16"/>
    <w:rsid w:val="003C3AEC"/>
    <w:rsid w:val="003C46E7"/>
    <w:rsid w:val="003C5E87"/>
    <w:rsid w:val="003D0778"/>
    <w:rsid w:val="003D2ECB"/>
    <w:rsid w:val="003D3B23"/>
    <w:rsid w:val="003D6540"/>
    <w:rsid w:val="003D66CD"/>
    <w:rsid w:val="003D70FA"/>
    <w:rsid w:val="003D7FB1"/>
    <w:rsid w:val="003E2873"/>
    <w:rsid w:val="003E5015"/>
    <w:rsid w:val="003F099D"/>
    <w:rsid w:val="003F0B47"/>
    <w:rsid w:val="003F4372"/>
    <w:rsid w:val="003F5ABE"/>
    <w:rsid w:val="003F5EAA"/>
    <w:rsid w:val="003F7020"/>
    <w:rsid w:val="004027B3"/>
    <w:rsid w:val="00403543"/>
    <w:rsid w:val="0040464D"/>
    <w:rsid w:val="00405AC0"/>
    <w:rsid w:val="0040746C"/>
    <w:rsid w:val="0041041E"/>
    <w:rsid w:val="00410633"/>
    <w:rsid w:val="00410E98"/>
    <w:rsid w:val="004112C1"/>
    <w:rsid w:val="00412A84"/>
    <w:rsid w:val="004207A2"/>
    <w:rsid w:val="0042275C"/>
    <w:rsid w:val="0042374D"/>
    <w:rsid w:val="00425BD4"/>
    <w:rsid w:val="00426D31"/>
    <w:rsid w:val="004311C3"/>
    <w:rsid w:val="004316A1"/>
    <w:rsid w:val="004336ED"/>
    <w:rsid w:val="00435756"/>
    <w:rsid w:val="00437AD2"/>
    <w:rsid w:val="0044180A"/>
    <w:rsid w:val="00441A49"/>
    <w:rsid w:val="00442F4A"/>
    <w:rsid w:val="004436BF"/>
    <w:rsid w:val="00450179"/>
    <w:rsid w:val="00456158"/>
    <w:rsid w:val="00461F6D"/>
    <w:rsid w:val="00463F99"/>
    <w:rsid w:val="0047046E"/>
    <w:rsid w:val="00471003"/>
    <w:rsid w:val="00471BA1"/>
    <w:rsid w:val="00474853"/>
    <w:rsid w:val="004756AB"/>
    <w:rsid w:val="00476A89"/>
    <w:rsid w:val="004806B6"/>
    <w:rsid w:val="00484522"/>
    <w:rsid w:val="004869AE"/>
    <w:rsid w:val="0049460F"/>
    <w:rsid w:val="00495A8F"/>
    <w:rsid w:val="004A1391"/>
    <w:rsid w:val="004A1445"/>
    <w:rsid w:val="004A27EB"/>
    <w:rsid w:val="004A33AE"/>
    <w:rsid w:val="004A4C1A"/>
    <w:rsid w:val="004A4DFF"/>
    <w:rsid w:val="004A57F7"/>
    <w:rsid w:val="004A5FE9"/>
    <w:rsid w:val="004B0CB4"/>
    <w:rsid w:val="004B0D0D"/>
    <w:rsid w:val="004B0F77"/>
    <w:rsid w:val="004B13C3"/>
    <w:rsid w:val="004B177A"/>
    <w:rsid w:val="004B1A57"/>
    <w:rsid w:val="004B25E9"/>
    <w:rsid w:val="004B3193"/>
    <w:rsid w:val="004B3DBC"/>
    <w:rsid w:val="004B6A0F"/>
    <w:rsid w:val="004C2181"/>
    <w:rsid w:val="004C3472"/>
    <w:rsid w:val="004C643C"/>
    <w:rsid w:val="004C6FA8"/>
    <w:rsid w:val="004C73E2"/>
    <w:rsid w:val="004D1FD6"/>
    <w:rsid w:val="004D3D59"/>
    <w:rsid w:val="004D4D9D"/>
    <w:rsid w:val="004D4E1D"/>
    <w:rsid w:val="004D6A94"/>
    <w:rsid w:val="004D6EDC"/>
    <w:rsid w:val="004E071B"/>
    <w:rsid w:val="004E1063"/>
    <w:rsid w:val="004E19C8"/>
    <w:rsid w:val="004E3C6F"/>
    <w:rsid w:val="004E5D80"/>
    <w:rsid w:val="004F18AC"/>
    <w:rsid w:val="004F1C70"/>
    <w:rsid w:val="004F35EB"/>
    <w:rsid w:val="004F3D0C"/>
    <w:rsid w:val="004F4023"/>
    <w:rsid w:val="004F4192"/>
    <w:rsid w:val="004F6F47"/>
    <w:rsid w:val="004F7497"/>
    <w:rsid w:val="004F7667"/>
    <w:rsid w:val="005015CE"/>
    <w:rsid w:val="00504437"/>
    <w:rsid w:val="005044AC"/>
    <w:rsid w:val="00512C68"/>
    <w:rsid w:val="00514897"/>
    <w:rsid w:val="005152FF"/>
    <w:rsid w:val="00515B00"/>
    <w:rsid w:val="00516E12"/>
    <w:rsid w:val="00516F98"/>
    <w:rsid w:val="00517D96"/>
    <w:rsid w:val="00520D37"/>
    <w:rsid w:val="0052105E"/>
    <w:rsid w:val="00523B05"/>
    <w:rsid w:val="00523EEC"/>
    <w:rsid w:val="00525589"/>
    <w:rsid w:val="005310FC"/>
    <w:rsid w:val="00531E61"/>
    <w:rsid w:val="00532648"/>
    <w:rsid w:val="005344F1"/>
    <w:rsid w:val="005368AC"/>
    <w:rsid w:val="00541F09"/>
    <w:rsid w:val="00542756"/>
    <w:rsid w:val="005440DA"/>
    <w:rsid w:val="005466B5"/>
    <w:rsid w:val="00551C7D"/>
    <w:rsid w:val="00552F3F"/>
    <w:rsid w:val="00553D4B"/>
    <w:rsid w:val="005540CA"/>
    <w:rsid w:val="00554562"/>
    <w:rsid w:val="0055481B"/>
    <w:rsid w:val="00557C03"/>
    <w:rsid w:val="00557FE0"/>
    <w:rsid w:val="005629DF"/>
    <w:rsid w:val="005638B5"/>
    <w:rsid w:val="0056399D"/>
    <w:rsid w:val="0056685E"/>
    <w:rsid w:val="005830DC"/>
    <w:rsid w:val="00586119"/>
    <w:rsid w:val="00586B4D"/>
    <w:rsid w:val="00586FD2"/>
    <w:rsid w:val="00592BC5"/>
    <w:rsid w:val="00593EB5"/>
    <w:rsid w:val="005A09A2"/>
    <w:rsid w:val="005A1CC6"/>
    <w:rsid w:val="005B1C33"/>
    <w:rsid w:val="005B1DEF"/>
    <w:rsid w:val="005B6286"/>
    <w:rsid w:val="005B6C7C"/>
    <w:rsid w:val="005C0480"/>
    <w:rsid w:val="005C086B"/>
    <w:rsid w:val="005C2604"/>
    <w:rsid w:val="005C267C"/>
    <w:rsid w:val="005C2D81"/>
    <w:rsid w:val="005D6932"/>
    <w:rsid w:val="005D7B12"/>
    <w:rsid w:val="005E1F2B"/>
    <w:rsid w:val="005E2B86"/>
    <w:rsid w:val="005E6DD9"/>
    <w:rsid w:val="005F053A"/>
    <w:rsid w:val="005F1344"/>
    <w:rsid w:val="005F2A79"/>
    <w:rsid w:val="005F4A7A"/>
    <w:rsid w:val="005F4CF6"/>
    <w:rsid w:val="005F53DE"/>
    <w:rsid w:val="0060089D"/>
    <w:rsid w:val="00601021"/>
    <w:rsid w:val="006043BD"/>
    <w:rsid w:val="00604641"/>
    <w:rsid w:val="0060600B"/>
    <w:rsid w:val="006116CD"/>
    <w:rsid w:val="00613819"/>
    <w:rsid w:val="006177F8"/>
    <w:rsid w:val="00617CAA"/>
    <w:rsid w:val="00620245"/>
    <w:rsid w:val="006222F7"/>
    <w:rsid w:val="0062251E"/>
    <w:rsid w:val="00625436"/>
    <w:rsid w:val="0063178A"/>
    <w:rsid w:val="00632F9E"/>
    <w:rsid w:val="006528D9"/>
    <w:rsid w:val="00652AD2"/>
    <w:rsid w:val="006542C1"/>
    <w:rsid w:val="00656D1C"/>
    <w:rsid w:val="006606A5"/>
    <w:rsid w:val="00660B8A"/>
    <w:rsid w:val="00662A81"/>
    <w:rsid w:val="00662CA9"/>
    <w:rsid w:val="00666ADD"/>
    <w:rsid w:val="00670510"/>
    <w:rsid w:val="00675218"/>
    <w:rsid w:val="00680F42"/>
    <w:rsid w:val="00690A45"/>
    <w:rsid w:val="00695EFC"/>
    <w:rsid w:val="006977E7"/>
    <w:rsid w:val="006A1D65"/>
    <w:rsid w:val="006A38C6"/>
    <w:rsid w:val="006A3AC2"/>
    <w:rsid w:val="006A4119"/>
    <w:rsid w:val="006A4868"/>
    <w:rsid w:val="006A4AA7"/>
    <w:rsid w:val="006A4BD5"/>
    <w:rsid w:val="006A53E2"/>
    <w:rsid w:val="006B0203"/>
    <w:rsid w:val="006B12C3"/>
    <w:rsid w:val="006B1389"/>
    <w:rsid w:val="006B5426"/>
    <w:rsid w:val="006C0B98"/>
    <w:rsid w:val="006C0DD3"/>
    <w:rsid w:val="006C1B92"/>
    <w:rsid w:val="006C2DE5"/>
    <w:rsid w:val="006C622A"/>
    <w:rsid w:val="006D060C"/>
    <w:rsid w:val="006D4775"/>
    <w:rsid w:val="006D595B"/>
    <w:rsid w:val="006D6150"/>
    <w:rsid w:val="006D6BE6"/>
    <w:rsid w:val="006D6E0E"/>
    <w:rsid w:val="006E2075"/>
    <w:rsid w:val="006E2D0E"/>
    <w:rsid w:val="006E3328"/>
    <w:rsid w:val="006E3E25"/>
    <w:rsid w:val="006F04AB"/>
    <w:rsid w:val="006F0677"/>
    <w:rsid w:val="006F19E6"/>
    <w:rsid w:val="006F58F7"/>
    <w:rsid w:val="007026B4"/>
    <w:rsid w:val="00702920"/>
    <w:rsid w:val="00702FDA"/>
    <w:rsid w:val="00705E60"/>
    <w:rsid w:val="00705E85"/>
    <w:rsid w:val="00710F08"/>
    <w:rsid w:val="00712E41"/>
    <w:rsid w:val="007149B1"/>
    <w:rsid w:val="00717231"/>
    <w:rsid w:val="00721CD2"/>
    <w:rsid w:val="007248CD"/>
    <w:rsid w:val="0072591E"/>
    <w:rsid w:val="007273D3"/>
    <w:rsid w:val="00734128"/>
    <w:rsid w:val="00734894"/>
    <w:rsid w:val="00737B1B"/>
    <w:rsid w:val="00742F38"/>
    <w:rsid w:val="007458B6"/>
    <w:rsid w:val="00745F77"/>
    <w:rsid w:val="007465AB"/>
    <w:rsid w:val="007507C3"/>
    <w:rsid w:val="007540EF"/>
    <w:rsid w:val="0075742B"/>
    <w:rsid w:val="00762E1C"/>
    <w:rsid w:val="0076716E"/>
    <w:rsid w:val="00770657"/>
    <w:rsid w:val="00772942"/>
    <w:rsid w:val="007753E0"/>
    <w:rsid w:val="00776C4E"/>
    <w:rsid w:val="00780AEE"/>
    <w:rsid w:val="00782BE1"/>
    <w:rsid w:val="00783BCB"/>
    <w:rsid w:val="00784176"/>
    <w:rsid w:val="00784F37"/>
    <w:rsid w:val="00790BED"/>
    <w:rsid w:val="007949C3"/>
    <w:rsid w:val="00794E34"/>
    <w:rsid w:val="0079665E"/>
    <w:rsid w:val="007A15B4"/>
    <w:rsid w:val="007A19D9"/>
    <w:rsid w:val="007A2E78"/>
    <w:rsid w:val="007A3E8A"/>
    <w:rsid w:val="007A70E3"/>
    <w:rsid w:val="007A7E20"/>
    <w:rsid w:val="007A7FF1"/>
    <w:rsid w:val="007B7B5F"/>
    <w:rsid w:val="007B7BB2"/>
    <w:rsid w:val="007C02F6"/>
    <w:rsid w:val="007C2264"/>
    <w:rsid w:val="007C4BF4"/>
    <w:rsid w:val="007C4EA3"/>
    <w:rsid w:val="007C5E5F"/>
    <w:rsid w:val="007C6D13"/>
    <w:rsid w:val="007C716E"/>
    <w:rsid w:val="007D172D"/>
    <w:rsid w:val="007D7364"/>
    <w:rsid w:val="007D7BC8"/>
    <w:rsid w:val="007E1A48"/>
    <w:rsid w:val="007E2CAE"/>
    <w:rsid w:val="007E4C9E"/>
    <w:rsid w:val="007E6813"/>
    <w:rsid w:val="007E796C"/>
    <w:rsid w:val="007E7A75"/>
    <w:rsid w:val="007E7E68"/>
    <w:rsid w:val="007F341E"/>
    <w:rsid w:val="007F4581"/>
    <w:rsid w:val="007F67A8"/>
    <w:rsid w:val="007F7AC7"/>
    <w:rsid w:val="00804333"/>
    <w:rsid w:val="00807F9B"/>
    <w:rsid w:val="0081066E"/>
    <w:rsid w:val="008107F7"/>
    <w:rsid w:val="008126F3"/>
    <w:rsid w:val="0081463E"/>
    <w:rsid w:val="00814F41"/>
    <w:rsid w:val="0081584E"/>
    <w:rsid w:val="00820F80"/>
    <w:rsid w:val="00825DCA"/>
    <w:rsid w:val="00827861"/>
    <w:rsid w:val="00831C3C"/>
    <w:rsid w:val="0083425A"/>
    <w:rsid w:val="00834910"/>
    <w:rsid w:val="008354E1"/>
    <w:rsid w:val="00837E28"/>
    <w:rsid w:val="008406FB"/>
    <w:rsid w:val="00841CC7"/>
    <w:rsid w:val="0084200F"/>
    <w:rsid w:val="00842A47"/>
    <w:rsid w:val="00842D57"/>
    <w:rsid w:val="00843692"/>
    <w:rsid w:val="008457E6"/>
    <w:rsid w:val="008462BC"/>
    <w:rsid w:val="008465A0"/>
    <w:rsid w:val="00850842"/>
    <w:rsid w:val="00851AE2"/>
    <w:rsid w:val="00852040"/>
    <w:rsid w:val="008540C0"/>
    <w:rsid w:val="00855276"/>
    <w:rsid w:val="0085731C"/>
    <w:rsid w:val="008579C4"/>
    <w:rsid w:val="008703CC"/>
    <w:rsid w:val="00871912"/>
    <w:rsid w:val="00877937"/>
    <w:rsid w:val="0088042E"/>
    <w:rsid w:val="0088197C"/>
    <w:rsid w:val="00883634"/>
    <w:rsid w:val="008940E0"/>
    <w:rsid w:val="008972D5"/>
    <w:rsid w:val="00897BB0"/>
    <w:rsid w:val="00897F48"/>
    <w:rsid w:val="008A2130"/>
    <w:rsid w:val="008A35F5"/>
    <w:rsid w:val="008A4A43"/>
    <w:rsid w:val="008A64E0"/>
    <w:rsid w:val="008A6F77"/>
    <w:rsid w:val="008B02AA"/>
    <w:rsid w:val="008B2982"/>
    <w:rsid w:val="008B3979"/>
    <w:rsid w:val="008B49D9"/>
    <w:rsid w:val="008B656A"/>
    <w:rsid w:val="008B754D"/>
    <w:rsid w:val="008C05F0"/>
    <w:rsid w:val="008C1A84"/>
    <w:rsid w:val="008C2313"/>
    <w:rsid w:val="008C6DD0"/>
    <w:rsid w:val="008C7AA9"/>
    <w:rsid w:val="008C7FD6"/>
    <w:rsid w:val="008D185D"/>
    <w:rsid w:val="008D2B2A"/>
    <w:rsid w:val="008D3C54"/>
    <w:rsid w:val="008D5047"/>
    <w:rsid w:val="008D5829"/>
    <w:rsid w:val="008D66C0"/>
    <w:rsid w:val="008D723D"/>
    <w:rsid w:val="008E02F1"/>
    <w:rsid w:val="008E2CF6"/>
    <w:rsid w:val="008E5449"/>
    <w:rsid w:val="008E75C0"/>
    <w:rsid w:val="008F1BA6"/>
    <w:rsid w:val="008F1C55"/>
    <w:rsid w:val="008F2922"/>
    <w:rsid w:val="008F2E4A"/>
    <w:rsid w:val="008F54B3"/>
    <w:rsid w:val="008F61F2"/>
    <w:rsid w:val="008F6684"/>
    <w:rsid w:val="0090008E"/>
    <w:rsid w:val="00900D1C"/>
    <w:rsid w:val="0090346C"/>
    <w:rsid w:val="00905977"/>
    <w:rsid w:val="0090705F"/>
    <w:rsid w:val="009153B3"/>
    <w:rsid w:val="00916627"/>
    <w:rsid w:val="0092182B"/>
    <w:rsid w:val="0092292E"/>
    <w:rsid w:val="00922ECC"/>
    <w:rsid w:val="009264DA"/>
    <w:rsid w:val="00927E31"/>
    <w:rsid w:val="00930D30"/>
    <w:rsid w:val="0093465C"/>
    <w:rsid w:val="009356E6"/>
    <w:rsid w:val="009373FC"/>
    <w:rsid w:val="00937B5D"/>
    <w:rsid w:val="00940586"/>
    <w:rsid w:val="00940AB2"/>
    <w:rsid w:val="009426E9"/>
    <w:rsid w:val="0094544E"/>
    <w:rsid w:val="009468BC"/>
    <w:rsid w:val="00952494"/>
    <w:rsid w:val="00952973"/>
    <w:rsid w:val="00952DDC"/>
    <w:rsid w:val="009564EF"/>
    <w:rsid w:val="009566F5"/>
    <w:rsid w:val="00957D58"/>
    <w:rsid w:val="0096493F"/>
    <w:rsid w:val="0096701C"/>
    <w:rsid w:val="009721B5"/>
    <w:rsid w:val="00972484"/>
    <w:rsid w:val="00973B7A"/>
    <w:rsid w:val="00973FE7"/>
    <w:rsid w:val="00980BFA"/>
    <w:rsid w:val="009836F9"/>
    <w:rsid w:val="00983E96"/>
    <w:rsid w:val="00990545"/>
    <w:rsid w:val="009959B3"/>
    <w:rsid w:val="009964FE"/>
    <w:rsid w:val="00996B34"/>
    <w:rsid w:val="009A52F9"/>
    <w:rsid w:val="009A6DC0"/>
    <w:rsid w:val="009B01D6"/>
    <w:rsid w:val="009B4E7D"/>
    <w:rsid w:val="009B5A80"/>
    <w:rsid w:val="009B6E61"/>
    <w:rsid w:val="009B7310"/>
    <w:rsid w:val="009C01F2"/>
    <w:rsid w:val="009C0BED"/>
    <w:rsid w:val="009C2EF6"/>
    <w:rsid w:val="009C56A8"/>
    <w:rsid w:val="009C7E01"/>
    <w:rsid w:val="009D33C6"/>
    <w:rsid w:val="009D3F56"/>
    <w:rsid w:val="009E14DF"/>
    <w:rsid w:val="009E7F61"/>
    <w:rsid w:val="009F3FFD"/>
    <w:rsid w:val="009F5A19"/>
    <w:rsid w:val="009F7061"/>
    <w:rsid w:val="009F7AFF"/>
    <w:rsid w:val="009F7D29"/>
    <w:rsid w:val="00A018F7"/>
    <w:rsid w:val="00A0295B"/>
    <w:rsid w:val="00A045B3"/>
    <w:rsid w:val="00A0531B"/>
    <w:rsid w:val="00A067EC"/>
    <w:rsid w:val="00A07D94"/>
    <w:rsid w:val="00A107AB"/>
    <w:rsid w:val="00A11B8B"/>
    <w:rsid w:val="00A133D6"/>
    <w:rsid w:val="00A14313"/>
    <w:rsid w:val="00A145BF"/>
    <w:rsid w:val="00A173AB"/>
    <w:rsid w:val="00A205E0"/>
    <w:rsid w:val="00A248C8"/>
    <w:rsid w:val="00A26A03"/>
    <w:rsid w:val="00A27899"/>
    <w:rsid w:val="00A30525"/>
    <w:rsid w:val="00A34AE2"/>
    <w:rsid w:val="00A34E86"/>
    <w:rsid w:val="00A350BD"/>
    <w:rsid w:val="00A372A0"/>
    <w:rsid w:val="00A37997"/>
    <w:rsid w:val="00A4281C"/>
    <w:rsid w:val="00A43F71"/>
    <w:rsid w:val="00A44042"/>
    <w:rsid w:val="00A4556B"/>
    <w:rsid w:val="00A46415"/>
    <w:rsid w:val="00A472AF"/>
    <w:rsid w:val="00A47926"/>
    <w:rsid w:val="00A526CC"/>
    <w:rsid w:val="00A53A38"/>
    <w:rsid w:val="00A600F0"/>
    <w:rsid w:val="00A63AF6"/>
    <w:rsid w:val="00A650B6"/>
    <w:rsid w:val="00A67551"/>
    <w:rsid w:val="00A678A3"/>
    <w:rsid w:val="00A7028C"/>
    <w:rsid w:val="00A705E2"/>
    <w:rsid w:val="00A734A0"/>
    <w:rsid w:val="00A75AEA"/>
    <w:rsid w:val="00A84903"/>
    <w:rsid w:val="00A850D4"/>
    <w:rsid w:val="00A852C5"/>
    <w:rsid w:val="00A85680"/>
    <w:rsid w:val="00A86370"/>
    <w:rsid w:val="00A874D4"/>
    <w:rsid w:val="00A93878"/>
    <w:rsid w:val="00A94B02"/>
    <w:rsid w:val="00AA0A7B"/>
    <w:rsid w:val="00AA1AE7"/>
    <w:rsid w:val="00AA25E8"/>
    <w:rsid w:val="00AB1BE7"/>
    <w:rsid w:val="00AB52F0"/>
    <w:rsid w:val="00AC0481"/>
    <w:rsid w:val="00AC1B74"/>
    <w:rsid w:val="00AC59CC"/>
    <w:rsid w:val="00AC5BE0"/>
    <w:rsid w:val="00AC5DB9"/>
    <w:rsid w:val="00AC715B"/>
    <w:rsid w:val="00AD0B2E"/>
    <w:rsid w:val="00AD225F"/>
    <w:rsid w:val="00AD2FB5"/>
    <w:rsid w:val="00AD42D9"/>
    <w:rsid w:val="00AD4C4E"/>
    <w:rsid w:val="00AD53D2"/>
    <w:rsid w:val="00AD7FE0"/>
    <w:rsid w:val="00AE0556"/>
    <w:rsid w:val="00AE4154"/>
    <w:rsid w:val="00AE42F9"/>
    <w:rsid w:val="00AE648F"/>
    <w:rsid w:val="00AF00BD"/>
    <w:rsid w:val="00AF0BCA"/>
    <w:rsid w:val="00AF1599"/>
    <w:rsid w:val="00AF4140"/>
    <w:rsid w:val="00AF4B66"/>
    <w:rsid w:val="00AF7FFD"/>
    <w:rsid w:val="00B01161"/>
    <w:rsid w:val="00B01B84"/>
    <w:rsid w:val="00B01D4A"/>
    <w:rsid w:val="00B0286F"/>
    <w:rsid w:val="00B03205"/>
    <w:rsid w:val="00B067D7"/>
    <w:rsid w:val="00B10897"/>
    <w:rsid w:val="00B11090"/>
    <w:rsid w:val="00B14713"/>
    <w:rsid w:val="00B151D0"/>
    <w:rsid w:val="00B157EC"/>
    <w:rsid w:val="00B2084D"/>
    <w:rsid w:val="00B2237E"/>
    <w:rsid w:val="00B326B6"/>
    <w:rsid w:val="00B34C98"/>
    <w:rsid w:val="00B361B0"/>
    <w:rsid w:val="00B37EBF"/>
    <w:rsid w:val="00B4504A"/>
    <w:rsid w:val="00B45609"/>
    <w:rsid w:val="00B4721D"/>
    <w:rsid w:val="00B474F3"/>
    <w:rsid w:val="00B47ADA"/>
    <w:rsid w:val="00B47D92"/>
    <w:rsid w:val="00B50183"/>
    <w:rsid w:val="00B504A7"/>
    <w:rsid w:val="00B50B82"/>
    <w:rsid w:val="00B517AF"/>
    <w:rsid w:val="00B51831"/>
    <w:rsid w:val="00B51930"/>
    <w:rsid w:val="00B5229D"/>
    <w:rsid w:val="00B52309"/>
    <w:rsid w:val="00B52B26"/>
    <w:rsid w:val="00B625AF"/>
    <w:rsid w:val="00B66CE8"/>
    <w:rsid w:val="00B711EB"/>
    <w:rsid w:val="00B714CE"/>
    <w:rsid w:val="00B7194F"/>
    <w:rsid w:val="00B73D23"/>
    <w:rsid w:val="00B74C3D"/>
    <w:rsid w:val="00B750B7"/>
    <w:rsid w:val="00B771D5"/>
    <w:rsid w:val="00B8076E"/>
    <w:rsid w:val="00B81071"/>
    <w:rsid w:val="00B820FF"/>
    <w:rsid w:val="00B8307D"/>
    <w:rsid w:val="00B85345"/>
    <w:rsid w:val="00B85608"/>
    <w:rsid w:val="00B86680"/>
    <w:rsid w:val="00B904FC"/>
    <w:rsid w:val="00B95C2F"/>
    <w:rsid w:val="00B9651B"/>
    <w:rsid w:val="00B96C1F"/>
    <w:rsid w:val="00BA18FD"/>
    <w:rsid w:val="00BA5256"/>
    <w:rsid w:val="00BA631B"/>
    <w:rsid w:val="00BB29E0"/>
    <w:rsid w:val="00BB2FC8"/>
    <w:rsid w:val="00BB5A90"/>
    <w:rsid w:val="00BB6931"/>
    <w:rsid w:val="00BB70C3"/>
    <w:rsid w:val="00BC07CA"/>
    <w:rsid w:val="00BC331F"/>
    <w:rsid w:val="00BC4F0E"/>
    <w:rsid w:val="00BD13AC"/>
    <w:rsid w:val="00BD49CB"/>
    <w:rsid w:val="00BD6A3F"/>
    <w:rsid w:val="00BD6DFF"/>
    <w:rsid w:val="00BD778A"/>
    <w:rsid w:val="00BE61A4"/>
    <w:rsid w:val="00BE6496"/>
    <w:rsid w:val="00BE719B"/>
    <w:rsid w:val="00BF006D"/>
    <w:rsid w:val="00BF112D"/>
    <w:rsid w:val="00BF139B"/>
    <w:rsid w:val="00BF16CD"/>
    <w:rsid w:val="00BF3A68"/>
    <w:rsid w:val="00BF3F87"/>
    <w:rsid w:val="00BF5060"/>
    <w:rsid w:val="00BF65C4"/>
    <w:rsid w:val="00C02D15"/>
    <w:rsid w:val="00C03567"/>
    <w:rsid w:val="00C041D4"/>
    <w:rsid w:val="00C04875"/>
    <w:rsid w:val="00C057C0"/>
    <w:rsid w:val="00C057D3"/>
    <w:rsid w:val="00C05AD7"/>
    <w:rsid w:val="00C1241D"/>
    <w:rsid w:val="00C12B73"/>
    <w:rsid w:val="00C1358B"/>
    <w:rsid w:val="00C139F1"/>
    <w:rsid w:val="00C17C54"/>
    <w:rsid w:val="00C221FB"/>
    <w:rsid w:val="00C24890"/>
    <w:rsid w:val="00C25105"/>
    <w:rsid w:val="00C2712C"/>
    <w:rsid w:val="00C32CAE"/>
    <w:rsid w:val="00C33ED3"/>
    <w:rsid w:val="00C37BEB"/>
    <w:rsid w:val="00C4307C"/>
    <w:rsid w:val="00C436EF"/>
    <w:rsid w:val="00C476F4"/>
    <w:rsid w:val="00C47F1B"/>
    <w:rsid w:val="00C504C8"/>
    <w:rsid w:val="00C51915"/>
    <w:rsid w:val="00C53221"/>
    <w:rsid w:val="00C556B1"/>
    <w:rsid w:val="00C55DB8"/>
    <w:rsid w:val="00C55E08"/>
    <w:rsid w:val="00C57D8D"/>
    <w:rsid w:val="00C57E92"/>
    <w:rsid w:val="00C622FC"/>
    <w:rsid w:val="00C637A2"/>
    <w:rsid w:val="00C637E9"/>
    <w:rsid w:val="00C664B8"/>
    <w:rsid w:val="00C664BD"/>
    <w:rsid w:val="00C67248"/>
    <w:rsid w:val="00C678A3"/>
    <w:rsid w:val="00C67F26"/>
    <w:rsid w:val="00C715D6"/>
    <w:rsid w:val="00C75704"/>
    <w:rsid w:val="00C757F8"/>
    <w:rsid w:val="00C77E3A"/>
    <w:rsid w:val="00C80AFF"/>
    <w:rsid w:val="00C815FA"/>
    <w:rsid w:val="00C8309C"/>
    <w:rsid w:val="00C854ED"/>
    <w:rsid w:val="00C85D66"/>
    <w:rsid w:val="00C91315"/>
    <w:rsid w:val="00C91360"/>
    <w:rsid w:val="00C9223B"/>
    <w:rsid w:val="00C942AF"/>
    <w:rsid w:val="00C97440"/>
    <w:rsid w:val="00CA2075"/>
    <w:rsid w:val="00CA2964"/>
    <w:rsid w:val="00CA42CA"/>
    <w:rsid w:val="00CA55D0"/>
    <w:rsid w:val="00CA705B"/>
    <w:rsid w:val="00CA74CF"/>
    <w:rsid w:val="00CA7D02"/>
    <w:rsid w:val="00CB09C6"/>
    <w:rsid w:val="00CB1280"/>
    <w:rsid w:val="00CB158F"/>
    <w:rsid w:val="00CB4581"/>
    <w:rsid w:val="00CB466B"/>
    <w:rsid w:val="00CB4AB6"/>
    <w:rsid w:val="00CB5654"/>
    <w:rsid w:val="00CB5ED5"/>
    <w:rsid w:val="00CB6179"/>
    <w:rsid w:val="00CB663B"/>
    <w:rsid w:val="00CC0145"/>
    <w:rsid w:val="00CC1F72"/>
    <w:rsid w:val="00CC4B84"/>
    <w:rsid w:val="00CD2C85"/>
    <w:rsid w:val="00CD3060"/>
    <w:rsid w:val="00CD3B6E"/>
    <w:rsid w:val="00CD6A0D"/>
    <w:rsid w:val="00CD6A60"/>
    <w:rsid w:val="00CD6A6D"/>
    <w:rsid w:val="00CD7411"/>
    <w:rsid w:val="00CD7538"/>
    <w:rsid w:val="00CE0194"/>
    <w:rsid w:val="00CE0C62"/>
    <w:rsid w:val="00CE1B75"/>
    <w:rsid w:val="00CE501C"/>
    <w:rsid w:val="00CE5EBC"/>
    <w:rsid w:val="00CF31A0"/>
    <w:rsid w:val="00CF36D9"/>
    <w:rsid w:val="00CF3B15"/>
    <w:rsid w:val="00CF4C7A"/>
    <w:rsid w:val="00CF632B"/>
    <w:rsid w:val="00CF6FCA"/>
    <w:rsid w:val="00D035DD"/>
    <w:rsid w:val="00D16D38"/>
    <w:rsid w:val="00D20E76"/>
    <w:rsid w:val="00D24613"/>
    <w:rsid w:val="00D27D52"/>
    <w:rsid w:val="00D30416"/>
    <w:rsid w:val="00D30885"/>
    <w:rsid w:val="00D3424B"/>
    <w:rsid w:val="00D343A3"/>
    <w:rsid w:val="00D34F75"/>
    <w:rsid w:val="00D353D8"/>
    <w:rsid w:val="00D40F16"/>
    <w:rsid w:val="00D44298"/>
    <w:rsid w:val="00D458DA"/>
    <w:rsid w:val="00D45D73"/>
    <w:rsid w:val="00D45FF0"/>
    <w:rsid w:val="00D47252"/>
    <w:rsid w:val="00D55438"/>
    <w:rsid w:val="00D556BE"/>
    <w:rsid w:val="00D55D7E"/>
    <w:rsid w:val="00D60548"/>
    <w:rsid w:val="00D6130A"/>
    <w:rsid w:val="00D61932"/>
    <w:rsid w:val="00D625F8"/>
    <w:rsid w:val="00D63A39"/>
    <w:rsid w:val="00D710BE"/>
    <w:rsid w:val="00D716D1"/>
    <w:rsid w:val="00D822C4"/>
    <w:rsid w:val="00D8243D"/>
    <w:rsid w:val="00D86619"/>
    <w:rsid w:val="00D9127C"/>
    <w:rsid w:val="00D9181D"/>
    <w:rsid w:val="00D91A90"/>
    <w:rsid w:val="00D92FFB"/>
    <w:rsid w:val="00D96891"/>
    <w:rsid w:val="00DA0788"/>
    <w:rsid w:val="00DA2A6B"/>
    <w:rsid w:val="00DA38F5"/>
    <w:rsid w:val="00DA73B9"/>
    <w:rsid w:val="00DA7B05"/>
    <w:rsid w:val="00DA7E21"/>
    <w:rsid w:val="00DA7E87"/>
    <w:rsid w:val="00DB0D2A"/>
    <w:rsid w:val="00DB60B3"/>
    <w:rsid w:val="00DB6547"/>
    <w:rsid w:val="00DB7499"/>
    <w:rsid w:val="00DC1B96"/>
    <w:rsid w:val="00DC4090"/>
    <w:rsid w:val="00DC4B84"/>
    <w:rsid w:val="00DC7809"/>
    <w:rsid w:val="00DC7C76"/>
    <w:rsid w:val="00DD0BD3"/>
    <w:rsid w:val="00DD176F"/>
    <w:rsid w:val="00DD58FD"/>
    <w:rsid w:val="00DD64CE"/>
    <w:rsid w:val="00DD6509"/>
    <w:rsid w:val="00DD757A"/>
    <w:rsid w:val="00DD77E1"/>
    <w:rsid w:val="00DE09BA"/>
    <w:rsid w:val="00DE38BB"/>
    <w:rsid w:val="00DE4352"/>
    <w:rsid w:val="00DE5862"/>
    <w:rsid w:val="00DE73FE"/>
    <w:rsid w:val="00DF4957"/>
    <w:rsid w:val="00E0440A"/>
    <w:rsid w:val="00E0557C"/>
    <w:rsid w:val="00E06960"/>
    <w:rsid w:val="00E100B4"/>
    <w:rsid w:val="00E105BD"/>
    <w:rsid w:val="00E10D81"/>
    <w:rsid w:val="00E138E5"/>
    <w:rsid w:val="00E15BD3"/>
    <w:rsid w:val="00E1607F"/>
    <w:rsid w:val="00E17D80"/>
    <w:rsid w:val="00E20A48"/>
    <w:rsid w:val="00E228DA"/>
    <w:rsid w:val="00E248B1"/>
    <w:rsid w:val="00E25070"/>
    <w:rsid w:val="00E327BA"/>
    <w:rsid w:val="00E32AFD"/>
    <w:rsid w:val="00E32E9E"/>
    <w:rsid w:val="00E371F0"/>
    <w:rsid w:val="00E42DE5"/>
    <w:rsid w:val="00E433A1"/>
    <w:rsid w:val="00E45711"/>
    <w:rsid w:val="00E46444"/>
    <w:rsid w:val="00E46C98"/>
    <w:rsid w:val="00E46ED3"/>
    <w:rsid w:val="00E479A0"/>
    <w:rsid w:val="00E507BD"/>
    <w:rsid w:val="00E5082F"/>
    <w:rsid w:val="00E50AEC"/>
    <w:rsid w:val="00E51458"/>
    <w:rsid w:val="00E53787"/>
    <w:rsid w:val="00E53D98"/>
    <w:rsid w:val="00E5488B"/>
    <w:rsid w:val="00E61E5C"/>
    <w:rsid w:val="00E64125"/>
    <w:rsid w:val="00E655F2"/>
    <w:rsid w:val="00E65B92"/>
    <w:rsid w:val="00E7039E"/>
    <w:rsid w:val="00E708AE"/>
    <w:rsid w:val="00E70BA7"/>
    <w:rsid w:val="00E74A7E"/>
    <w:rsid w:val="00E75711"/>
    <w:rsid w:val="00E7639D"/>
    <w:rsid w:val="00E767D3"/>
    <w:rsid w:val="00E77AC5"/>
    <w:rsid w:val="00E80F5B"/>
    <w:rsid w:val="00E8558E"/>
    <w:rsid w:val="00E87F8F"/>
    <w:rsid w:val="00E900C3"/>
    <w:rsid w:val="00E92353"/>
    <w:rsid w:val="00E96F77"/>
    <w:rsid w:val="00EA299E"/>
    <w:rsid w:val="00EA2BAB"/>
    <w:rsid w:val="00EA3746"/>
    <w:rsid w:val="00EA394A"/>
    <w:rsid w:val="00EA47FA"/>
    <w:rsid w:val="00EA7786"/>
    <w:rsid w:val="00EB0F36"/>
    <w:rsid w:val="00EB23BF"/>
    <w:rsid w:val="00EB4AC7"/>
    <w:rsid w:val="00EB6399"/>
    <w:rsid w:val="00EC0265"/>
    <w:rsid w:val="00EC13B6"/>
    <w:rsid w:val="00EC3B2B"/>
    <w:rsid w:val="00EC5230"/>
    <w:rsid w:val="00EC5895"/>
    <w:rsid w:val="00EC7A8E"/>
    <w:rsid w:val="00ED0723"/>
    <w:rsid w:val="00ED09D6"/>
    <w:rsid w:val="00ED3AF6"/>
    <w:rsid w:val="00ED68E6"/>
    <w:rsid w:val="00EE28F3"/>
    <w:rsid w:val="00EE35FE"/>
    <w:rsid w:val="00EE3A6F"/>
    <w:rsid w:val="00EE3EE6"/>
    <w:rsid w:val="00EE6E85"/>
    <w:rsid w:val="00EF1563"/>
    <w:rsid w:val="00EF3FA2"/>
    <w:rsid w:val="00EF46F9"/>
    <w:rsid w:val="00EF6CA9"/>
    <w:rsid w:val="00EF6DB0"/>
    <w:rsid w:val="00EF7FF8"/>
    <w:rsid w:val="00F01386"/>
    <w:rsid w:val="00F02BA8"/>
    <w:rsid w:val="00F0303A"/>
    <w:rsid w:val="00F030B4"/>
    <w:rsid w:val="00F04E0F"/>
    <w:rsid w:val="00F0520D"/>
    <w:rsid w:val="00F07B0F"/>
    <w:rsid w:val="00F10463"/>
    <w:rsid w:val="00F10809"/>
    <w:rsid w:val="00F137B4"/>
    <w:rsid w:val="00F1413E"/>
    <w:rsid w:val="00F201ED"/>
    <w:rsid w:val="00F21EA7"/>
    <w:rsid w:val="00F21FF0"/>
    <w:rsid w:val="00F2639F"/>
    <w:rsid w:val="00F27492"/>
    <w:rsid w:val="00F31259"/>
    <w:rsid w:val="00F33CA9"/>
    <w:rsid w:val="00F3419D"/>
    <w:rsid w:val="00F34CFE"/>
    <w:rsid w:val="00F35CD2"/>
    <w:rsid w:val="00F37396"/>
    <w:rsid w:val="00F41924"/>
    <w:rsid w:val="00F43002"/>
    <w:rsid w:val="00F5060A"/>
    <w:rsid w:val="00F5082B"/>
    <w:rsid w:val="00F51099"/>
    <w:rsid w:val="00F5318E"/>
    <w:rsid w:val="00F54ABC"/>
    <w:rsid w:val="00F56DB7"/>
    <w:rsid w:val="00F56F71"/>
    <w:rsid w:val="00F57F06"/>
    <w:rsid w:val="00F602B9"/>
    <w:rsid w:val="00F6164E"/>
    <w:rsid w:val="00F61C81"/>
    <w:rsid w:val="00F6228F"/>
    <w:rsid w:val="00F62A57"/>
    <w:rsid w:val="00F63EFC"/>
    <w:rsid w:val="00F64C56"/>
    <w:rsid w:val="00F6574A"/>
    <w:rsid w:val="00F67EE3"/>
    <w:rsid w:val="00F70441"/>
    <w:rsid w:val="00F71715"/>
    <w:rsid w:val="00F7174E"/>
    <w:rsid w:val="00F725D2"/>
    <w:rsid w:val="00F8043C"/>
    <w:rsid w:val="00F80FB8"/>
    <w:rsid w:val="00F87D9D"/>
    <w:rsid w:val="00F87E87"/>
    <w:rsid w:val="00F90500"/>
    <w:rsid w:val="00F9452F"/>
    <w:rsid w:val="00F95A6E"/>
    <w:rsid w:val="00F95B43"/>
    <w:rsid w:val="00F97F9E"/>
    <w:rsid w:val="00FA19C5"/>
    <w:rsid w:val="00FA3E43"/>
    <w:rsid w:val="00FA45FA"/>
    <w:rsid w:val="00FA51F3"/>
    <w:rsid w:val="00FA70F8"/>
    <w:rsid w:val="00FA783B"/>
    <w:rsid w:val="00FA7EEE"/>
    <w:rsid w:val="00FB01DC"/>
    <w:rsid w:val="00FB0C9B"/>
    <w:rsid w:val="00FB2B1B"/>
    <w:rsid w:val="00FB4697"/>
    <w:rsid w:val="00FB4AD8"/>
    <w:rsid w:val="00FB6478"/>
    <w:rsid w:val="00FB6D01"/>
    <w:rsid w:val="00FC1CE0"/>
    <w:rsid w:val="00FC2B43"/>
    <w:rsid w:val="00FC2FFF"/>
    <w:rsid w:val="00FC393C"/>
    <w:rsid w:val="00FC6AC8"/>
    <w:rsid w:val="00FD084B"/>
    <w:rsid w:val="00FD6412"/>
    <w:rsid w:val="00FD7E58"/>
    <w:rsid w:val="00FE03AA"/>
    <w:rsid w:val="00FE0DC1"/>
    <w:rsid w:val="00FE0F1A"/>
    <w:rsid w:val="00FE0F6A"/>
    <w:rsid w:val="00FE371B"/>
    <w:rsid w:val="00FE526F"/>
    <w:rsid w:val="00FE53DE"/>
    <w:rsid w:val="00FE66AB"/>
    <w:rsid w:val="00FF1F2C"/>
    <w:rsid w:val="00FF2CF2"/>
    <w:rsid w:val="00FF53F1"/>
    <w:rsid w:val="00FF5645"/>
    <w:rsid w:val="00FF7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42D57"/>
    <w:pPr>
      <w:keepNext/>
      <w:bidi/>
      <w:jc w:val="center"/>
      <w:outlineLvl w:val="1"/>
    </w:pPr>
    <w:rPr>
      <w:rFonts w:cs="Arabic Transparent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42D57"/>
    <w:rPr>
      <w:rFonts w:ascii="Times New Roman" w:eastAsia="Times New Roman" w:hAnsi="Times New Roman" w:cs="Arabic Transparent"/>
      <w:sz w:val="28"/>
      <w:szCs w:val="28"/>
      <w:lang w:eastAsia="fr-FR" w:bidi="ar-DZ"/>
    </w:rPr>
  </w:style>
  <w:style w:type="paragraph" w:styleId="Corpsdetexte">
    <w:name w:val="Body Text"/>
    <w:basedOn w:val="Normal"/>
    <w:link w:val="CorpsdetexteCar"/>
    <w:rsid w:val="00842D57"/>
    <w:rPr>
      <w:sz w:val="20"/>
      <w:szCs w:val="20"/>
      <w:lang w:bidi="ar-DZ"/>
    </w:rPr>
  </w:style>
  <w:style w:type="character" w:customStyle="1" w:styleId="CorpsdetexteCar">
    <w:name w:val="Corps de texte Car"/>
    <w:basedOn w:val="Policepardfaut"/>
    <w:link w:val="Corpsdetexte"/>
    <w:rsid w:val="00842D57"/>
    <w:rPr>
      <w:rFonts w:ascii="Times New Roman" w:eastAsia="Times New Roman" w:hAnsi="Times New Roman" w:cs="Times New Roman"/>
      <w:sz w:val="20"/>
      <w:szCs w:val="20"/>
      <w:lang w:eastAsia="fr-FR" w:bidi="ar-DZ"/>
    </w:rPr>
  </w:style>
  <w:style w:type="paragraph" w:styleId="Pieddepage">
    <w:name w:val="footer"/>
    <w:basedOn w:val="Normal"/>
    <w:link w:val="PieddepageCar"/>
    <w:rsid w:val="00842D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42D5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42D57"/>
  </w:style>
  <w:style w:type="paragraph" w:styleId="Textedebulles">
    <w:name w:val="Balloon Text"/>
    <w:basedOn w:val="Normal"/>
    <w:link w:val="TextedebullesCar"/>
    <w:uiPriority w:val="99"/>
    <w:semiHidden/>
    <w:unhideWhenUsed/>
    <w:rsid w:val="00842D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D5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822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55E0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55E0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E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F156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42D57"/>
    <w:pPr>
      <w:keepNext/>
      <w:bidi/>
      <w:jc w:val="center"/>
      <w:outlineLvl w:val="1"/>
    </w:pPr>
    <w:rPr>
      <w:rFonts w:cs="Arabic Transparent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42D57"/>
    <w:rPr>
      <w:rFonts w:ascii="Times New Roman" w:eastAsia="Times New Roman" w:hAnsi="Times New Roman" w:cs="Arabic Transparent"/>
      <w:sz w:val="28"/>
      <w:szCs w:val="28"/>
      <w:lang w:eastAsia="fr-FR" w:bidi="ar-DZ"/>
    </w:rPr>
  </w:style>
  <w:style w:type="paragraph" w:styleId="Corpsdetexte">
    <w:name w:val="Body Text"/>
    <w:basedOn w:val="Normal"/>
    <w:link w:val="CorpsdetexteCar"/>
    <w:rsid w:val="00842D57"/>
    <w:rPr>
      <w:sz w:val="20"/>
      <w:szCs w:val="20"/>
      <w:lang w:bidi="ar-DZ"/>
    </w:rPr>
  </w:style>
  <w:style w:type="character" w:customStyle="1" w:styleId="CorpsdetexteCar">
    <w:name w:val="Corps de texte Car"/>
    <w:basedOn w:val="Policepardfaut"/>
    <w:link w:val="Corpsdetexte"/>
    <w:rsid w:val="00842D57"/>
    <w:rPr>
      <w:rFonts w:ascii="Times New Roman" w:eastAsia="Times New Roman" w:hAnsi="Times New Roman" w:cs="Times New Roman"/>
      <w:sz w:val="20"/>
      <w:szCs w:val="20"/>
      <w:lang w:eastAsia="fr-FR" w:bidi="ar-DZ"/>
    </w:rPr>
  </w:style>
  <w:style w:type="paragraph" w:styleId="Pieddepage">
    <w:name w:val="footer"/>
    <w:basedOn w:val="Normal"/>
    <w:link w:val="PieddepageCar"/>
    <w:rsid w:val="00842D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42D5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42D57"/>
  </w:style>
  <w:style w:type="paragraph" w:styleId="Textedebulles">
    <w:name w:val="Balloon Text"/>
    <w:basedOn w:val="Normal"/>
    <w:link w:val="TextedebullesCar"/>
    <w:uiPriority w:val="99"/>
    <w:semiHidden/>
    <w:unhideWhenUsed/>
    <w:rsid w:val="00842D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D5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822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55E0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55E0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E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F156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DAD093-EE96-4B10-8C0D-05BB1C0B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compaq-37</dc:creator>
  <cp:lastModifiedBy>pc</cp:lastModifiedBy>
  <cp:revision>4</cp:revision>
  <cp:lastPrinted>2019-12-30T13:34:00Z</cp:lastPrinted>
  <dcterms:created xsi:type="dcterms:W3CDTF">2022-02-23T15:06:00Z</dcterms:created>
  <dcterms:modified xsi:type="dcterms:W3CDTF">2022-02-23T15:27:00Z</dcterms:modified>
</cp:coreProperties>
</file>