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10" w:rsidRPr="008D0985" w:rsidRDefault="008D0985" w:rsidP="008D0985">
      <w:pPr>
        <w:bidi/>
        <w:spacing w:after="120"/>
        <w:ind w:firstLine="709"/>
        <w:jc w:val="center"/>
        <w:rPr>
          <w:rFonts w:ascii="Simplified Arabic" w:hAnsi="Simplified Arabic" w:cs="Simplified Arabic" w:hint="cs"/>
          <w:b/>
          <w:bCs/>
          <w:sz w:val="36"/>
          <w:szCs w:val="36"/>
          <w:rtl/>
          <w:lang w:bidi="ar-DZ"/>
        </w:rPr>
      </w:pPr>
      <w:r w:rsidRPr="008D0985">
        <w:rPr>
          <w:rFonts w:ascii="Simplified Arabic" w:hAnsi="Simplified Arabic" w:cs="Simplified Arabic" w:hint="cs"/>
          <w:b/>
          <w:bCs/>
          <w:sz w:val="36"/>
          <w:szCs w:val="36"/>
          <w:rtl/>
          <w:lang w:bidi="ar-DZ"/>
        </w:rPr>
        <w:t>الإعراب في الل</w:t>
      </w:r>
      <w:r>
        <w:rPr>
          <w:rFonts w:ascii="Simplified Arabic" w:hAnsi="Simplified Arabic" w:cs="Simplified Arabic" w:hint="cs"/>
          <w:b/>
          <w:bCs/>
          <w:sz w:val="36"/>
          <w:szCs w:val="36"/>
          <w:rtl/>
          <w:lang w:bidi="ar-DZ"/>
        </w:rPr>
        <w:t>ّ</w:t>
      </w:r>
      <w:r w:rsidRPr="008D0985">
        <w:rPr>
          <w:rFonts w:ascii="Simplified Arabic" w:hAnsi="Simplified Arabic" w:cs="Simplified Arabic" w:hint="cs"/>
          <w:b/>
          <w:bCs/>
          <w:sz w:val="36"/>
          <w:szCs w:val="36"/>
          <w:rtl/>
          <w:lang w:bidi="ar-DZ"/>
        </w:rPr>
        <w:t>غة العربي</w:t>
      </w:r>
      <w:r>
        <w:rPr>
          <w:rFonts w:ascii="Simplified Arabic" w:hAnsi="Simplified Arabic" w:cs="Simplified Arabic" w:hint="cs"/>
          <w:b/>
          <w:bCs/>
          <w:sz w:val="36"/>
          <w:szCs w:val="36"/>
          <w:rtl/>
          <w:lang w:bidi="ar-DZ"/>
        </w:rPr>
        <w:t>ّ</w:t>
      </w:r>
      <w:r w:rsidRPr="008D0985">
        <w:rPr>
          <w:rFonts w:ascii="Simplified Arabic" w:hAnsi="Simplified Arabic" w:cs="Simplified Arabic" w:hint="cs"/>
          <w:b/>
          <w:bCs/>
          <w:sz w:val="36"/>
          <w:szCs w:val="36"/>
          <w:rtl/>
          <w:lang w:bidi="ar-DZ"/>
        </w:rPr>
        <w:t>ة</w:t>
      </w:r>
    </w:p>
    <w:p w:rsidR="008D0985" w:rsidRPr="008D0985" w:rsidRDefault="008D0985" w:rsidP="008D0985">
      <w:pPr>
        <w:bidi/>
        <w:spacing w:after="120"/>
        <w:ind w:firstLine="709"/>
        <w:jc w:val="center"/>
        <w:rPr>
          <w:rFonts w:ascii="Simplified Arabic" w:hAnsi="Simplified Arabic" w:cs="Simplified Arabic" w:hint="cs"/>
          <w:b/>
          <w:bCs/>
          <w:sz w:val="28"/>
          <w:szCs w:val="28"/>
          <w:rtl/>
          <w:lang w:bidi="ar-DZ"/>
        </w:rPr>
      </w:pPr>
    </w:p>
    <w:p w:rsidR="008D0985" w:rsidRPr="008D0985" w:rsidRDefault="008D0985" w:rsidP="008D0985">
      <w:pPr>
        <w:bidi/>
        <w:spacing w:after="120"/>
        <w:jc w:val="both"/>
        <w:rPr>
          <w:rFonts w:ascii="Simplified Arabic" w:hAnsi="Simplified Arabic" w:cs="Simplified Arabic" w:hint="cs"/>
          <w:b/>
          <w:bCs/>
          <w:sz w:val="28"/>
          <w:szCs w:val="28"/>
          <w:rtl/>
          <w:lang w:bidi="ar-DZ"/>
        </w:rPr>
      </w:pPr>
      <w:proofErr w:type="gramStart"/>
      <w:r w:rsidRPr="008D0985">
        <w:rPr>
          <w:rFonts w:ascii="Simplified Arabic" w:hAnsi="Simplified Arabic" w:cs="Simplified Arabic" w:hint="cs"/>
          <w:b/>
          <w:bCs/>
          <w:sz w:val="28"/>
          <w:szCs w:val="28"/>
          <w:rtl/>
          <w:lang w:bidi="ar-DZ"/>
        </w:rPr>
        <w:t>مفهوم</w:t>
      </w:r>
      <w:proofErr w:type="gramEnd"/>
      <w:r w:rsidRPr="008D0985">
        <w:rPr>
          <w:rFonts w:ascii="Simplified Arabic" w:hAnsi="Simplified Arabic" w:cs="Simplified Arabic" w:hint="cs"/>
          <w:b/>
          <w:bCs/>
          <w:sz w:val="28"/>
          <w:szCs w:val="28"/>
          <w:rtl/>
          <w:lang w:bidi="ar-DZ"/>
        </w:rPr>
        <w:t xml:space="preserve"> الإعراب: </w:t>
      </w:r>
    </w:p>
    <w:p w:rsidR="008D0985" w:rsidRPr="008D0985" w:rsidRDefault="008D0985" w:rsidP="008D0985">
      <w:pPr>
        <w:bidi/>
        <w:spacing w:after="120"/>
        <w:ind w:firstLine="709"/>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الإعراب</w:t>
      </w:r>
      <w:proofErr w:type="gramEnd"/>
      <w:r>
        <w:rPr>
          <w:rFonts w:ascii="Simplified Arabic" w:hAnsi="Simplified Arabic" w:cs="Simplified Arabic" w:hint="cs"/>
          <w:sz w:val="28"/>
          <w:szCs w:val="28"/>
          <w:rtl/>
          <w:lang w:bidi="ar-DZ"/>
        </w:rPr>
        <w:t xml:space="preserve"> في اللغة مصدر من أعرب يعرب، والفعل أعرب في جميع تقلباته التركيبية يعطي معنى أوضح وأفصح وأبان. أما اصطلاحا فقد عرفه اللغويون قديما وحديثا تعريفات عديدة لكنها متقاربة؛ عرفه ابن هشام قديما بقوله: "أثر ظاهر أو مقدر يجلبه العامل في آخر الاسم المتمكن والفعل المضارع"، وحديثا عرفه عباس حسن بأنه: "تغير العلامة التي في آخر اللفظ بسبب تغير العوامل الداخلة عليه وما يقتضيه كل عامل".</w:t>
      </w:r>
    </w:p>
    <w:p w:rsidR="008D0985" w:rsidRPr="008D0985" w:rsidRDefault="008D0985" w:rsidP="008D0985">
      <w:pPr>
        <w:bidi/>
        <w:spacing w:after="120"/>
        <w:jc w:val="both"/>
        <w:rPr>
          <w:rFonts w:ascii="Simplified Arabic" w:hAnsi="Simplified Arabic" w:cs="Simplified Arabic" w:hint="cs"/>
          <w:b/>
          <w:bCs/>
          <w:sz w:val="28"/>
          <w:szCs w:val="28"/>
          <w:rtl/>
          <w:lang w:bidi="ar-DZ"/>
        </w:rPr>
      </w:pPr>
      <w:r w:rsidRPr="008D0985">
        <w:rPr>
          <w:rFonts w:ascii="Simplified Arabic" w:hAnsi="Simplified Arabic" w:cs="Simplified Arabic" w:hint="cs"/>
          <w:b/>
          <w:bCs/>
          <w:sz w:val="28"/>
          <w:szCs w:val="28"/>
          <w:rtl/>
          <w:lang w:bidi="ar-DZ"/>
        </w:rPr>
        <w:t>الإعراب ظاهرة عامة أم خاصية:</w:t>
      </w:r>
    </w:p>
    <w:p w:rsidR="003A4F1B" w:rsidRDefault="00CF1DE2" w:rsidP="008D0985">
      <w:pPr>
        <w:bidi/>
        <w:spacing w:after="120"/>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اتفقنا في محاضرة اللغة العربية واللغات السامية على أن ظاهرة الإعراب مشتركة لدى لغات هذه الأسرة اللغوية غير أن جل هذه اللغات سقطت منها هذه الظاهرة مع مرور الزمن وتلاشت، وبقيت واضحة كاملة في هوية اللغة العربية حتى أضحى الإعراب </w:t>
      </w:r>
      <w:proofErr w:type="spellStart"/>
      <w:r>
        <w:rPr>
          <w:rFonts w:ascii="Simplified Arabic" w:hAnsi="Simplified Arabic" w:cs="Simplified Arabic" w:hint="cs"/>
          <w:sz w:val="28"/>
          <w:szCs w:val="28"/>
          <w:rtl/>
          <w:lang w:bidi="ar-DZ"/>
        </w:rPr>
        <w:t>خصيصة</w:t>
      </w:r>
      <w:proofErr w:type="spellEnd"/>
      <w:r w:rsidR="00DC2FB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لها دون سواها.</w:t>
      </w:r>
      <w:r w:rsidR="009E4AD1">
        <w:rPr>
          <w:rFonts w:ascii="Simplified Arabic" w:hAnsi="Simplified Arabic" w:cs="Simplified Arabic" w:hint="cs"/>
          <w:sz w:val="28"/>
          <w:szCs w:val="28"/>
          <w:rtl/>
          <w:lang w:bidi="ar-DZ"/>
        </w:rPr>
        <w:t xml:space="preserve"> وفي ذلك </w:t>
      </w:r>
      <w:r w:rsidR="003A4F1B">
        <w:rPr>
          <w:rFonts w:ascii="Simplified Arabic" w:hAnsi="Simplified Arabic" w:cs="Simplified Arabic" w:hint="cs"/>
          <w:sz w:val="28"/>
          <w:szCs w:val="28"/>
          <w:rtl/>
          <w:lang w:bidi="ar-DZ"/>
        </w:rPr>
        <w:t xml:space="preserve">يقول المستشرق </w:t>
      </w:r>
      <w:proofErr w:type="spellStart"/>
      <w:r w:rsidR="003A4F1B">
        <w:rPr>
          <w:rFonts w:ascii="Simplified Arabic" w:hAnsi="Simplified Arabic" w:cs="Simplified Arabic" w:hint="cs"/>
          <w:sz w:val="28"/>
          <w:szCs w:val="28"/>
          <w:rtl/>
          <w:lang w:bidi="ar-DZ"/>
        </w:rPr>
        <w:t>بروكلمان</w:t>
      </w:r>
      <w:proofErr w:type="spellEnd"/>
      <w:r w:rsidR="009E4AD1">
        <w:rPr>
          <w:rFonts w:ascii="Simplified Arabic" w:hAnsi="Simplified Arabic" w:cs="Simplified Arabic" w:hint="cs"/>
          <w:sz w:val="28"/>
          <w:szCs w:val="28"/>
          <w:rtl/>
          <w:lang w:bidi="ar-DZ"/>
        </w:rPr>
        <w:t xml:space="preserve">: </w:t>
      </w:r>
      <w:r w:rsidR="003A4F1B">
        <w:rPr>
          <w:rFonts w:ascii="Simplified Arabic" w:hAnsi="Simplified Arabic" w:cs="Simplified Arabic" w:hint="cs"/>
          <w:sz w:val="28"/>
          <w:szCs w:val="28"/>
          <w:rtl/>
          <w:lang w:bidi="ar-DZ"/>
        </w:rPr>
        <w:t>"وقد ظل إعراب الاسم الموروث من قديم الزمان في اللغة البابلية القديمة كاملا</w:t>
      </w:r>
      <w:r>
        <w:rPr>
          <w:rFonts w:ascii="Simplified Arabic" w:hAnsi="Simplified Arabic" w:cs="Simplified Arabic" w:hint="cs"/>
          <w:sz w:val="28"/>
          <w:szCs w:val="28"/>
          <w:rtl/>
          <w:lang w:bidi="ar-DZ"/>
        </w:rPr>
        <w:t>، غير أنه ضاع بالتدرج شيئا فشيئا منذ وقت مبكر، كما حدث ذلك في كل اللغات السامية، أما اللغة العربية - بحكم انعزالها في الجزيرة العربية - فظلت تحافظ على صيغتها القديمة والظواهر اللغوية بما في ذلك الحركات الإعرابية"</w:t>
      </w:r>
      <w:r w:rsidR="00CF72B7">
        <w:rPr>
          <w:rFonts w:ascii="Simplified Arabic" w:hAnsi="Simplified Arabic" w:cs="Simplified Arabic" w:hint="cs"/>
          <w:sz w:val="28"/>
          <w:szCs w:val="28"/>
          <w:rtl/>
          <w:lang w:bidi="ar-DZ"/>
        </w:rPr>
        <w:t xml:space="preserve">. </w:t>
      </w:r>
      <w:r w:rsidR="00DC2FB5">
        <w:rPr>
          <w:rFonts w:ascii="Simplified Arabic" w:hAnsi="Simplified Arabic" w:cs="Simplified Arabic" w:hint="cs"/>
          <w:sz w:val="28"/>
          <w:szCs w:val="28"/>
          <w:rtl/>
          <w:lang w:bidi="ar-DZ"/>
        </w:rPr>
        <w:t xml:space="preserve">وحتى يستدل الدكتور رمضان عبد التواب على صحة فرضية أن الإعراب هي ظاهرة مشتركة في الأسرة السامية ساق نصوصا من قانون </w:t>
      </w:r>
      <w:proofErr w:type="spellStart"/>
      <w:r w:rsidR="00DC2FB5">
        <w:rPr>
          <w:rFonts w:ascii="Simplified Arabic" w:hAnsi="Simplified Arabic" w:cs="Simplified Arabic" w:hint="cs"/>
          <w:sz w:val="28"/>
          <w:szCs w:val="28"/>
          <w:rtl/>
          <w:lang w:bidi="ar-DZ"/>
        </w:rPr>
        <w:t>حامورابي</w:t>
      </w:r>
      <w:proofErr w:type="spellEnd"/>
      <w:r w:rsidR="00DC2FB5">
        <w:rPr>
          <w:rFonts w:ascii="Simplified Arabic" w:hAnsi="Simplified Arabic" w:cs="Simplified Arabic" w:hint="cs"/>
          <w:sz w:val="28"/>
          <w:szCs w:val="28"/>
          <w:rtl/>
          <w:lang w:bidi="ar-DZ"/>
        </w:rPr>
        <w:t xml:space="preserve"> المدون باللغة البابلية القديمة، وبي</w:t>
      </w:r>
      <w:r w:rsidR="00E44598">
        <w:rPr>
          <w:rFonts w:ascii="Simplified Arabic" w:hAnsi="Simplified Arabic" w:cs="Simplified Arabic" w:hint="cs"/>
          <w:sz w:val="28"/>
          <w:szCs w:val="28"/>
          <w:rtl/>
          <w:lang w:bidi="ar-DZ"/>
        </w:rPr>
        <w:t>ّ</w:t>
      </w:r>
      <w:r w:rsidR="00DC2FB5">
        <w:rPr>
          <w:rFonts w:ascii="Simplified Arabic" w:hAnsi="Simplified Arabic" w:cs="Simplified Arabic" w:hint="cs"/>
          <w:sz w:val="28"/>
          <w:szCs w:val="28"/>
          <w:rtl/>
          <w:lang w:bidi="ar-DZ"/>
        </w:rPr>
        <w:t xml:space="preserve">ن فيها تماثل الإعراب بينها وبين اللغة العربية، فالإعراب فيها كما هو في اللغة العربية الفصحى تماما؛ الفاعل مرفوع، والمفعول منصوب، وعلامة الرفع الضمة، وعلامة النصب الفتحة، وعلامة الجر الكسرة كما في العربية. </w:t>
      </w:r>
      <w:proofErr w:type="gramStart"/>
      <w:r w:rsidR="00DC2FB5">
        <w:rPr>
          <w:rFonts w:ascii="Simplified Arabic" w:hAnsi="Simplified Arabic" w:cs="Simplified Arabic" w:hint="cs"/>
          <w:sz w:val="28"/>
          <w:szCs w:val="28"/>
          <w:rtl/>
          <w:lang w:bidi="ar-DZ"/>
        </w:rPr>
        <w:t>ولهذا</w:t>
      </w:r>
      <w:proofErr w:type="gramEnd"/>
      <w:r w:rsidR="00DC2FB5">
        <w:rPr>
          <w:rFonts w:ascii="Simplified Arabic" w:hAnsi="Simplified Arabic" w:cs="Simplified Arabic" w:hint="cs"/>
          <w:sz w:val="28"/>
          <w:szCs w:val="28"/>
          <w:rtl/>
          <w:lang w:bidi="ar-DZ"/>
        </w:rPr>
        <w:t xml:space="preserve"> حين ننسب الإعراب للغة العربية فقط فذاك على أساس التداول والاستعمال لا على أساس الأصل والتأصيل.</w:t>
      </w:r>
    </w:p>
    <w:p w:rsidR="00E44598" w:rsidRDefault="00E44598" w:rsidP="00E44598">
      <w:pPr>
        <w:bidi/>
        <w:spacing w:after="120"/>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وقد ظلت العربية - والقول للأستاذ محمد حماسة عبد اللطيف - محتفظة بخاصية الإعراب حتى أواخر القرن الثالث الهجري على مستوى التخاطب العادي أو اللغة التلقائية ثم أخذت هذه الأخيرة في </w:t>
      </w:r>
      <w:r>
        <w:rPr>
          <w:rFonts w:ascii="Simplified Arabic" w:hAnsi="Simplified Arabic" w:cs="Simplified Arabic" w:hint="cs"/>
          <w:sz w:val="28"/>
          <w:szCs w:val="28"/>
          <w:rtl/>
          <w:lang w:bidi="ar-DZ"/>
        </w:rPr>
        <w:lastRenderedPageBreak/>
        <w:t>الانفصال، لأن العربية المولّدة أخذت في الانتشار، والدليل على ذلك أن النحويين أنفسهم لم يكونوا يستعملون اللغة الفصحى في مسامراتهم ومحاوراتهم.</w:t>
      </w:r>
    </w:p>
    <w:p w:rsidR="008D0985" w:rsidRPr="008D0985" w:rsidRDefault="008D0985" w:rsidP="008D0985">
      <w:pPr>
        <w:bidi/>
        <w:spacing w:after="120"/>
        <w:jc w:val="both"/>
        <w:rPr>
          <w:rFonts w:ascii="Simplified Arabic" w:hAnsi="Simplified Arabic" w:cs="Simplified Arabic" w:hint="cs"/>
          <w:b/>
          <w:bCs/>
          <w:sz w:val="28"/>
          <w:szCs w:val="28"/>
          <w:rtl/>
          <w:lang w:bidi="ar-DZ"/>
        </w:rPr>
      </w:pPr>
      <w:r w:rsidRPr="008D0985">
        <w:rPr>
          <w:rFonts w:ascii="Simplified Arabic" w:hAnsi="Simplified Arabic" w:cs="Simplified Arabic" w:hint="cs"/>
          <w:b/>
          <w:bCs/>
          <w:sz w:val="28"/>
          <w:szCs w:val="28"/>
          <w:rtl/>
          <w:lang w:bidi="ar-DZ"/>
        </w:rPr>
        <w:t>أهمية الإعراب في اللغة العربية</w:t>
      </w:r>
    </w:p>
    <w:p w:rsidR="007615C5" w:rsidRDefault="00064AB6" w:rsidP="003A4F1B">
      <w:pPr>
        <w:bidi/>
        <w:spacing w:after="120"/>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العرب ورثوا لغتهم معربة</w:t>
      </w:r>
      <w:r w:rsidR="00254943">
        <w:rPr>
          <w:rFonts w:ascii="Simplified Arabic" w:hAnsi="Simplified Arabic" w:cs="Simplified Arabic" w:hint="cs"/>
          <w:sz w:val="28"/>
          <w:szCs w:val="28"/>
          <w:rtl/>
          <w:lang w:bidi="ar-DZ"/>
        </w:rPr>
        <w:t xml:space="preserve">.. </w:t>
      </w:r>
      <w:proofErr w:type="gramStart"/>
      <w:r w:rsidR="00254943">
        <w:rPr>
          <w:rFonts w:ascii="Simplified Arabic" w:hAnsi="Simplified Arabic" w:cs="Simplified Arabic" w:hint="cs"/>
          <w:sz w:val="28"/>
          <w:szCs w:val="28"/>
          <w:rtl/>
          <w:lang w:bidi="ar-DZ"/>
        </w:rPr>
        <w:t>لم</w:t>
      </w:r>
      <w:proofErr w:type="gramEnd"/>
      <w:r w:rsidR="00254943">
        <w:rPr>
          <w:rFonts w:ascii="Simplified Arabic" w:hAnsi="Simplified Arabic" w:cs="Simplified Arabic" w:hint="cs"/>
          <w:sz w:val="28"/>
          <w:szCs w:val="28"/>
          <w:rtl/>
          <w:lang w:bidi="ar-DZ"/>
        </w:rPr>
        <w:t xml:space="preserve"> يغفل أحد من اللغويين العرب القدامى عن أن الإعراب من خصائص اللغة العربية، بل من أشد خصائصها وضوحا، وأن مراعاته في الكلام هو الفارق بين المعاني المتكافئة.</w:t>
      </w:r>
    </w:p>
    <w:p w:rsidR="00FC6B2D" w:rsidRPr="00FC6B2D" w:rsidRDefault="00085251" w:rsidP="007D3900">
      <w:pPr>
        <w:bidi/>
        <w:spacing w:after="120"/>
        <w:ind w:firstLine="709"/>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ولقد</w:t>
      </w:r>
      <w:proofErr w:type="gramEnd"/>
      <w:r>
        <w:rPr>
          <w:rFonts w:ascii="Simplified Arabic" w:hAnsi="Simplified Arabic" w:cs="Simplified Arabic" w:hint="cs"/>
          <w:sz w:val="28"/>
          <w:szCs w:val="28"/>
          <w:rtl/>
          <w:lang w:bidi="ar-DZ"/>
        </w:rPr>
        <w:t xml:space="preserve"> عبروا عن هذه الظاهرة بأساليب متنوعة، ولعل أشمل خلاصة لتلك الآراء المختلفة قول ابن فارس: "فأما الإعراب </w:t>
      </w:r>
      <w:proofErr w:type="spellStart"/>
      <w:r>
        <w:rPr>
          <w:rFonts w:ascii="Simplified Arabic" w:hAnsi="Simplified Arabic" w:cs="Simplified Arabic" w:hint="cs"/>
          <w:sz w:val="28"/>
          <w:szCs w:val="28"/>
          <w:rtl/>
          <w:lang w:bidi="ar-DZ"/>
        </w:rPr>
        <w:t>فبه</w:t>
      </w:r>
      <w:proofErr w:type="spellEnd"/>
      <w:r>
        <w:rPr>
          <w:rFonts w:ascii="Simplified Arabic" w:hAnsi="Simplified Arabic" w:cs="Simplified Arabic" w:hint="cs"/>
          <w:sz w:val="28"/>
          <w:szCs w:val="28"/>
          <w:rtl/>
          <w:lang w:bidi="ar-DZ"/>
        </w:rPr>
        <w:t xml:space="preserve"> تميز المعاني ويوقف على أغراض المتكلمين، وذلك أن قائلا لو قال: ما أحسن زيد، غير معرب... ولم يوقف على مراده (لغياب حركات أواخر الكلمات). </w:t>
      </w:r>
      <w:proofErr w:type="gramStart"/>
      <w:r>
        <w:rPr>
          <w:rFonts w:ascii="Simplified Arabic" w:hAnsi="Simplified Arabic" w:cs="Simplified Arabic" w:hint="cs"/>
          <w:sz w:val="28"/>
          <w:szCs w:val="28"/>
          <w:rtl/>
          <w:lang w:bidi="ar-DZ"/>
        </w:rPr>
        <w:t>فإذا</w:t>
      </w:r>
      <w:proofErr w:type="gramEnd"/>
      <w:r>
        <w:rPr>
          <w:rFonts w:ascii="Simplified Arabic" w:hAnsi="Simplified Arabic" w:cs="Simplified Arabic" w:hint="cs"/>
          <w:sz w:val="28"/>
          <w:szCs w:val="28"/>
          <w:rtl/>
          <w:lang w:bidi="ar-DZ"/>
        </w:rPr>
        <w:t xml:space="preserve"> قال: ما أحسنَ زيداً، ما أحسنُ زيدٍ، ما أحسنَ زيدٌ، أبان بالإعراب عن المعنى الذي أراد".</w:t>
      </w:r>
      <w:r w:rsidR="00A8790A">
        <w:rPr>
          <w:rFonts w:ascii="Simplified Arabic" w:hAnsi="Simplified Arabic" w:cs="Simplified Arabic" w:hint="cs"/>
          <w:sz w:val="28"/>
          <w:szCs w:val="28"/>
          <w:rtl/>
          <w:lang w:bidi="ar-DZ"/>
        </w:rPr>
        <w:t xml:space="preserve"> </w:t>
      </w:r>
      <w:proofErr w:type="gramStart"/>
      <w:r w:rsidR="00A8790A">
        <w:rPr>
          <w:rFonts w:ascii="Simplified Arabic" w:hAnsi="Simplified Arabic" w:cs="Simplified Arabic" w:hint="cs"/>
          <w:sz w:val="28"/>
          <w:szCs w:val="28"/>
          <w:rtl/>
          <w:lang w:bidi="ar-DZ"/>
        </w:rPr>
        <w:t>بالإعراب</w:t>
      </w:r>
      <w:proofErr w:type="gramEnd"/>
      <w:r w:rsidR="00A8790A">
        <w:rPr>
          <w:rFonts w:ascii="Simplified Arabic" w:hAnsi="Simplified Arabic" w:cs="Simplified Arabic" w:hint="cs"/>
          <w:sz w:val="28"/>
          <w:szCs w:val="28"/>
          <w:rtl/>
          <w:lang w:bidi="ar-DZ"/>
        </w:rPr>
        <w:t xml:space="preserve"> يعرف الفرق بين الفاعل والمفعول، وبين المضاف والمنعوت، وبين التعجب والاستفهام والتقرير.. ولولاه لكانت المعاني بالتقدير والاحتمال لا على الدقة والوضوح.</w:t>
      </w:r>
    </w:p>
    <w:p w:rsidR="008C218A" w:rsidRPr="0048007A" w:rsidRDefault="0048007A" w:rsidP="0048007A">
      <w:pPr>
        <w:bidi/>
        <w:spacing w:after="120"/>
        <w:jc w:val="both"/>
        <w:rPr>
          <w:rFonts w:ascii="Simplified Arabic" w:hAnsi="Simplified Arabic" w:cs="Simplified Arabic" w:hint="cs"/>
          <w:b/>
          <w:bCs/>
          <w:sz w:val="28"/>
          <w:szCs w:val="28"/>
          <w:rtl/>
          <w:lang w:bidi="ar-DZ"/>
        </w:rPr>
      </w:pPr>
      <w:r w:rsidRPr="0048007A">
        <w:rPr>
          <w:rFonts w:ascii="Simplified Arabic" w:hAnsi="Simplified Arabic" w:cs="Simplified Arabic" w:hint="cs"/>
          <w:b/>
          <w:bCs/>
          <w:sz w:val="28"/>
          <w:szCs w:val="28"/>
          <w:rtl/>
          <w:lang w:bidi="ar-DZ"/>
        </w:rPr>
        <w:t>دلالة الحركة الإعرابية</w:t>
      </w:r>
    </w:p>
    <w:p w:rsidR="00A8790A" w:rsidRDefault="0048007A" w:rsidP="003A4F1B">
      <w:pPr>
        <w:bidi/>
        <w:spacing w:after="120"/>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هناك اتجاهات في هذه المسألة؛</w:t>
      </w:r>
    </w:p>
    <w:p w:rsidR="0048007A" w:rsidRDefault="0048007A" w:rsidP="0048007A">
      <w:pPr>
        <w:pStyle w:val="Paragraphedeliste"/>
        <w:numPr>
          <w:ilvl w:val="0"/>
          <w:numId w:val="1"/>
        </w:numPr>
        <w:bidi/>
        <w:spacing w:after="12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اتجاه يرى </w:t>
      </w:r>
      <w:r w:rsidR="00786D59">
        <w:rPr>
          <w:rFonts w:ascii="Simplified Arabic" w:hAnsi="Simplified Arabic" w:cs="Simplified Arabic" w:hint="cs"/>
          <w:sz w:val="28"/>
          <w:szCs w:val="28"/>
          <w:rtl/>
          <w:lang w:bidi="ar-DZ"/>
        </w:rPr>
        <w:t xml:space="preserve">أصحابه أن الحركات الإعرابية لا تبين عن المعاني، ولا صلة لها </w:t>
      </w:r>
      <w:proofErr w:type="spellStart"/>
      <w:r w:rsidR="00786D59">
        <w:rPr>
          <w:rFonts w:ascii="Simplified Arabic" w:hAnsi="Simplified Arabic" w:cs="Simplified Arabic" w:hint="cs"/>
          <w:sz w:val="28"/>
          <w:szCs w:val="28"/>
          <w:rtl/>
          <w:lang w:bidi="ar-DZ"/>
        </w:rPr>
        <w:t>بها</w:t>
      </w:r>
      <w:proofErr w:type="spellEnd"/>
      <w:r w:rsidR="00786D59">
        <w:rPr>
          <w:rFonts w:ascii="Simplified Arabic" w:hAnsi="Simplified Arabic" w:cs="Simplified Arabic" w:hint="cs"/>
          <w:sz w:val="28"/>
          <w:szCs w:val="28"/>
          <w:rtl/>
          <w:lang w:bidi="ar-DZ"/>
        </w:rPr>
        <w:t xml:space="preserve">، ويمثل هذا الاتجاه من القدماء وينفرد </w:t>
      </w:r>
      <w:proofErr w:type="spellStart"/>
      <w:r w:rsidR="00786D59">
        <w:rPr>
          <w:rFonts w:ascii="Simplified Arabic" w:hAnsi="Simplified Arabic" w:cs="Simplified Arabic" w:hint="cs"/>
          <w:sz w:val="28"/>
          <w:szCs w:val="28"/>
          <w:rtl/>
          <w:lang w:bidi="ar-DZ"/>
        </w:rPr>
        <w:t>به</w:t>
      </w:r>
      <w:proofErr w:type="spellEnd"/>
      <w:r w:rsidR="00786D59">
        <w:rPr>
          <w:rFonts w:ascii="Simplified Arabic" w:hAnsi="Simplified Arabic" w:cs="Simplified Arabic" w:hint="cs"/>
          <w:sz w:val="28"/>
          <w:szCs w:val="28"/>
          <w:rtl/>
          <w:lang w:bidi="ar-DZ"/>
        </w:rPr>
        <w:t xml:space="preserve"> </w:t>
      </w:r>
      <w:proofErr w:type="spellStart"/>
      <w:r w:rsidR="00786D59">
        <w:rPr>
          <w:rFonts w:ascii="Simplified Arabic" w:hAnsi="Simplified Arabic" w:cs="Simplified Arabic" w:hint="cs"/>
          <w:sz w:val="28"/>
          <w:szCs w:val="28"/>
          <w:rtl/>
          <w:lang w:bidi="ar-DZ"/>
        </w:rPr>
        <w:t>قطرب</w:t>
      </w:r>
      <w:proofErr w:type="spellEnd"/>
      <w:r w:rsidR="00786D59">
        <w:rPr>
          <w:rFonts w:ascii="Simplified Arabic" w:hAnsi="Simplified Arabic" w:cs="Simplified Arabic" w:hint="cs"/>
          <w:sz w:val="28"/>
          <w:szCs w:val="28"/>
          <w:rtl/>
          <w:lang w:bidi="ar-DZ"/>
        </w:rPr>
        <w:t xml:space="preserve"> محمد بن المستنير (ت 206) ودليله أن في كلام العرب أسماء متفقة الإعراب مختلفة المعاني كقولك: إنّ زيدا أخوك، ولعلّ زيدا أخوك، وكأنّ زيدا أخوك.. </w:t>
      </w:r>
      <w:proofErr w:type="gramStart"/>
      <w:r w:rsidR="00786D59">
        <w:rPr>
          <w:rFonts w:ascii="Simplified Arabic" w:hAnsi="Simplified Arabic" w:cs="Simplified Arabic" w:hint="cs"/>
          <w:sz w:val="28"/>
          <w:szCs w:val="28"/>
          <w:rtl/>
          <w:lang w:bidi="ar-DZ"/>
        </w:rPr>
        <w:t>وأسماء</w:t>
      </w:r>
      <w:proofErr w:type="gramEnd"/>
      <w:r w:rsidR="00786D59">
        <w:rPr>
          <w:rFonts w:ascii="Simplified Arabic" w:hAnsi="Simplified Arabic" w:cs="Simplified Arabic" w:hint="cs"/>
          <w:sz w:val="28"/>
          <w:szCs w:val="28"/>
          <w:rtl/>
          <w:lang w:bidi="ar-DZ"/>
        </w:rPr>
        <w:t xml:space="preserve"> اختلفت في الإعراب اتفقت في المعاني كقولك: ما زيد قائما، وما زيد بقائم</w:t>
      </w:r>
      <w:r w:rsidR="00616CDD">
        <w:rPr>
          <w:rFonts w:ascii="Simplified Arabic" w:hAnsi="Simplified Arabic" w:cs="Simplified Arabic" w:hint="cs"/>
          <w:sz w:val="28"/>
          <w:szCs w:val="28"/>
          <w:rtl/>
          <w:lang w:bidi="ar-DZ"/>
        </w:rPr>
        <w:t>، فالإعراب كما يظهر مختلف لكن المعنى واحد.. وقد تكفل بالرد عليه جمع من علماء اللغة المحدثين منهم الدكتور صبحي الصالح والدكتور مازن مبارك والدكتور إبراهيم السامرائي.</w:t>
      </w:r>
    </w:p>
    <w:p w:rsidR="00616CDD" w:rsidRDefault="00A56DA7" w:rsidP="00616CDD">
      <w:pPr>
        <w:pStyle w:val="Paragraphedeliste"/>
        <w:numPr>
          <w:ilvl w:val="0"/>
          <w:numId w:val="1"/>
        </w:numPr>
        <w:bidi/>
        <w:spacing w:after="12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واتجاه يرى أصحابه أن للعلامات الإعرابية دورا في ضبط الدلالة تحديدها، وأنه لولا الحركة الإعرابية لما أمكن التمييز بين الفاعلية </w:t>
      </w:r>
      <w:proofErr w:type="spellStart"/>
      <w:r>
        <w:rPr>
          <w:rFonts w:ascii="Simplified Arabic" w:hAnsi="Simplified Arabic" w:cs="Simplified Arabic" w:hint="cs"/>
          <w:sz w:val="28"/>
          <w:szCs w:val="28"/>
          <w:rtl/>
          <w:lang w:bidi="ar-DZ"/>
        </w:rPr>
        <w:t>والمفعولية</w:t>
      </w:r>
      <w:proofErr w:type="spellEnd"/>
      <w:r>
        <w:rPr>
          <w:rFonts w:ascii="Simplified Arabic" w:hAnsi="Simplified Arabic" w:cs="Simplified Arabic" w:hint="cs"/>
          <w:sz w:val="28"/>
          <w:szCs w:val="28"/>
          <w:rtl/>
          <w:lang w:bidi="ar-DZ"/>
        </w:rPr>
        <w:t xml:space="preserve"> وغيرهما. </w:t>
      </w:r>
      <w:proofErr w:type="gramStart"/>
      <w:r>
        <w:rPr>
          <w:rFonts w:ascii="Simplified Arabic" w:hAnsi="Simplified Arabic" w:cs="Simplified Arabic" w:hint="cs"/>
          <w:sz w:val="28"/>
          <w:szCs w:val="28"/>
          <w:rtl/>
          <w:lang w:bidi="ar-DZ"/>
        </w:rPr>
        <w:t>وهذا</w:t>
      </w:r>
      <w:proofErr w:type="gramEnd"/>
      <w:r>
        <w:rPr>
          <w:rFonts w:ascii="Simplified Arabic" w:hAnsi="Simplified Arabic" w:cs="Simplified Arabic" w:hint="cs"/>
          <w:sz w:val="28"/>
          <w:szCs w:val="28"/>
          <w:rtl/>
          <w:lang w:bidi="ar-DZ"/>
        </w:rPr>
        <w:t xml:space="preserve"> مذهب معظم علماء اللغة العربية القدامى</w:t>
      </w:r>
      <w:r w:rsidR="004F3C31">
        <w:rPr>
          <w:rFonts w:ascii="Simplified Arabic" w:hAnsi="Simplified Arabic" w:cs="Simplified Arabic" w:hint="cs"/>
          <w:sz w:val="28"/>
          <w:szCs w:val="28"/>
          <w:rtl/>
          <w:lang w:bidi="ar-DZ"/>
        </w:rPr>
        <w:t xml:space="preserve">، وفي ذلك يجيب الزجاجي (ت 339) عن السؤال: لم دخل الإعراب في الكلام؟ بقوله: "إن الأسماء لما كانت </w:t>
      </w:r>
      <w:proofErr w:type="spellStart"/>
      <w:r w:rsidR="004F3C31">
        <w:rPr>
          <w:rFonts w:ascii="Simplified Arabic" w:hAnsi="Simplified Arabic" w:cs="Simplified Arabic" w:hint="cs"/>
          <w:sz w:val="28"/>
          <w:szCs w:val="28"/>
          <w:rtl/>
          <w:lang w:bidi="ar-DZ"/>
        </w:rPr>
        <w:t>تعتورها</w:t>
      </w:r>
      <w:proofErr w:type="spellEnd"/>
      <w:r w:rsidR="004F3C31">
        <w:rPr>
          <w:rFonts w:ascii="Simplified Arabic" w:hAnsi="Simplified Arabic" w:cs="Simplified Arabic" w:hint="cs"/>
          <w:sz w:val="28"/>
          <w:szCs w:val="28"/>
          <w:rtl/>
          <w:lang w:bidi="ar-DZ"/>
        </w:rPr>
        <w:t xml:space="preserve"> المعاني فتكون فاعلة، ومفعولة ومضافة، ومضافا إليها، ولم تكن في صورها وأبنيتها أدلة على هذه المعاني بل كانت مشتركة جعلت </w:t>
      </w:r>
      <w:r w:rsidR="004F3C31">
        <w:rPr>
          <w:rFonts w:ascii="Simplified Arabic" w:hAnsi="Simplified Arabic" w:cs="Simplified Arabic" w:hint="cs"/>
          <w:sz w:val="28"/>
          <w:szCs w:val="28"/>
          <w:rtl/>
          <w:lang w:bidi="ar-DZ"/>
        </w:rPr>
        <w:lastRenderedPageBreak/>
        <w:t xml:space="preserve">حركات الإعراب </w:t>
      </w:r>
      <w:proofErr w:type="spellStart"/>
      <w:r w:rsidR="004F3C31">
        <w:rPr>
          <w:rFonts w:ascii="Simplified Arabic" w:hAnsi="Simplified Arabic" w:cs="Simplified Arabic" w:hint="cs"/>
          <w:sz w:val="28"/>
          <w:szCs w:val="28"/>
          <w:rtl/>
          <w:lang w:bidi="ar-DZ"/>
        </w:rPr>
        <w:t>تنبيء</w:t>
      </w:r>
      <w:proofErr w:type="spellEnd"/>
      <w:r w:rsidR="004F3C31">
        <w:rPr>
          <w:rFonts w:ascii="Simplified Arabic" w:hAnsi="Simplified Arabic" w:cs="Simplified Arabic" w:hint="cs"/>
          <w:sz w:val="28"/>
          <w:szCs w:val="28"/>
          <w:rtl/>
          <w:lang w:bidi="ar-DZ"/>
        </w:rPr>
        <w:t xml:space="preserve"> عن هذه المعاني". </w:t>
      </w:r>
      <w:proofErr w:type="gramStart"/>
      <w:r w:rsidR="004F3C31">
        <w:rPr>
          <w:rFonts w:ascii="Simplified Arabic" w:hAnsi="Simplified Arabic" w:cs="Simplified Arabic" w:hint="cs"/>
          <w:sz w:val="28"/>
          <w:szCs w:val="28"/>
          <w:rtl/>
          <w:lang w:bidi="ar-DZ"/>
        </w:rPr>
        <w:t>وكأن</w:t>
      </w:r>
      <w:proofErr w:type="gramEnd"/>
      <w:r w:rsidR="004F3C31">
        <w:rPr>
          <w:rFonts w:ascii="Simplified Arabic" w:hAnsi="Simplified Arabic" w:cs="Simplified Arabic" w:hint="cs"/>
          <w:sz w:val="28"/>
          <w:szCs w:val="28"/>
          <w:rtl/>
          <w:lang w:bidi="ar-DZ"/>
        </w:rPr>
        <w:t xml:space="preserve"> الزجاجي يرى بأن معرفة الحركة الإعرابية سبيل للوقوف على معنى اللفظة المعربة بالوقوف على وظيفتها في الجملة.</w:t>
      </w:r>
    </w:p>
    <w:p w:rsidR="000C05C1" w:rsidRPr="00616CDD" w:rsidRDefault="000C05C1" w:rsidP="000C05C1">
      <w:pPr>
        <w:pStyle w:val="Paragraphedeliste"/>
        <w:numPr>
          <w:ilvl w:val="0"/>
          <w:numId w:val="1"/>
        </w:numPr>
        <w:bidi/>
        <w:spacing w:after="12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اتجاه يجمع بين الرأيين السابقين، يمثله الدكتور فؤاد حنا ترزي</w:t>
      </w:r>
      <w:r w:rsidR="00B47EFE">
        <w:rPr>
          <w:rFonts w:ascii="Simplified Arabic" w:hAnsi="Simplified Arabic" w:cs="Simplified Arabic" w:hint="cs"/>
          <w:sz w:val="28"/>
          <w:szCs w:val="28"/>
          <w:rtl/>
          <w:lang w:bidi="ar-DZ"/>
        </w:rPr>
        <w:t xml:space="preserve"> ويقول في الموضوع موضحا وجهة نظره: "ومع ذلك فإننا نعتقد أن الحركات الإعرابية إنما وجدت ي الأصل لغرض لفظي، وهو تيسير ارتباط الألفاظ بعضها ببعض، ولكنها استغلت من النحاة فيما بعد لأغراض معنوية في محاولة منهم لتقرير حركة واحدة للوضع الواحد ما أمكن ذلك لضبط القرآن الكريم". </w:t>
      </w:r>
    </w:p>
    <w:p w:rsidR="007D3900" w:rsidRPr="007D3900" w:rsidRDefault="007D3900" w:rsidP="007D3900">
      <w:pPr>
        <w:bidi/>
        <w:spacing w:after="120"/>
        <w:ind w:left="709"/>
        <w:jc w:val="both"/>
        <w:rPr>
          <w:rFonts w:ascii="Simplified Arabic" w:hAnsi="Simplified Arabic" w:cs="Simplified Arabic" w:hint="cs"/>
          <w:b/>
          <w:bCs/>
          <w:sz w:val="28"/>
          <w:szCs w:val="28"/>
          <w:rtl/>
          <w:lang w:bidi="ar-DZ"/>
        </w:rPr>
      </w:pPr>
      <w:r w:rsidRPr="007D3900">
        <w:rPr>
          <w:rFonts w:ascii="Simplified Arabic" w:hAnsi="Simplified Arabic" w:cs="Simplified Arabic" w:hint="cs"/>
          <w:b/>
          <w:bCs/>
          <w:sz w:val="28"/>
          <w:szCs w:val="28"/>
          <w:rtl/>
          <w:lang w:bidi="ar-DZ"/>
        </w:rPr>
        <w:t>الإعراب ميزة أم تهمة؟</w:t>
      </w:r>
    </w:p>
    <w:p w:rsidR="00616CDD" w:rsidRPr="007D3900" w:rsidRDefault="007D3900" w:rsidP="007D3900">
      <w:pPr>
        <w:pStyle w:val="Paragraphedeliste"/>
        <w:bidi/>
        <w:spacing w:after="120"/>
        <w:ind w:left="1069" w:firstLine="709"/>
        <w:jc w:val="both"/>
        <w:rPr>
          <w:rFonts w:ascii="Simplified Arabic" w:hAnsi="Simplified Arabic" w:cs="Simplified Arabic" w:hint="cs"/>
          <w:sz w:val="28"/>
          <w:szCs w:val="28"/>
          <w:rtl/>
          <w:lang w:bidi="ar-DZ"/>
        </w:rPr>
      </w:pPr>
      <w:r w:rsidRPr="007D3900">
        <w:rPr>
          <w:rFonts w:ascii="Simplified Arabic" w:hAnsi="Simplified Arabic" w:cs="Simplified Arabic" w:hint="cs"/>
          <w:sz w:val="28"/>
          <w:szCs w:val="28"/>
          <w:rtl/>
          <w:lang w:bidi="ar-DZ"/>
        </w:rPr>
        <w:t xml:space="preserve">إن النظرة القاصرة المؤسسة على قصور </w:t>
      </w:r>
      <w:r>
        <w:rPr>
          <w:rFonts w:ascii="Simplified Arabic" w:hAnsi="Simplified Arabic" w:cs="Simplified Arabic" w:hint="cs"/>
          <w:sz w:val="28"/>
          <w:szCs w:val="28"/>
          <w:rtl/>
          <w:lang w:bidi="ar-DZ"/>
        </w:rPr>
        <w:t>ال</w:t>
      </w:r>
      <w:r w:rsidRPr="007D3900">
        <w:rPr>
          <w:rFonts w:ascii="Simplified Arabic" w:hAnsi="Simplified Arabic" w:cs="Simplified Arabic" w:hint="cs"/>
          <w:sz w:val="28"/>
          <w:szCs w:val="28"/>
          <w:rtl/>
          <w:lang w:bidi="ar-DZ"/>
        </w:rPr>
        <w:t xml:space="preserve">معرفة بحقائق اللغات قد تؤدي بنا إلى تبني رأي من يتهم خاصية الإعراب بأنها سبب تخلف اللغة العربية وتعقدها، ونفور حتى المتعلمين من تعلمها باستصعاب فهمه وتطبيقه، ولكن الحقيقة يقرها الباحثون المحققون والعلماء </w:t>
      </w:r>
      <w:proofErr w:type="spellStart"/>
      <w:r w:rsidRPr="007D3900">
        <w:rPr>
          <w:rFonts w:ascii="Simplified Arabic" w:hAnsi="Simplified Arabic" w:cs="Simplified Arabic" w:hint="cs"/>
          <w:sz w:val="28"/>
          <w:szCs w:val="28"/>
          <w:rtl/>
          <w:lang w:bidi="ar-DZ"/>
        </w:rPr>
        <w:t>الحذقون</w:t>
      </w:r>
      <w:proofErr w:type="spellEnd"/>
      <w:r w:rsidRPr="007D3900">
        <w:rPr>
          <w:rFonts w:ascii="Simplified Arabic" w:hAnsi="Simplified Arabic" w:cs="Simplified Arabic" w:hint="cs"/>
          <w:sz w:val="28"/>
          <w:szCs w:val="28"/>
          <w:rtl/>
          <w:lang w:bidi="ar-DZ"/>
        </w:rPr>
        <w:t xml:space="preserve">، لأن نشأة الإعراب - والقول للدكتور أحمد سليمان ياقوت - ربما تكون لها من الدلائل والبراهين ما يجعلنا نظن أنها اصطلاحية، لأن اللغة لما تكون معربة فهذا يعني أنها وصلت إلى درجة الكمال، ويكون الإنسان الناطق </w:t>
      </w:r>
      <w:proofErr w:type="spellStart"/>
      <w:r w:rsidRPr="007D3900">
        <w:rPr>
          <w:rFonts w:ascii="Simplified Arabic" w:hAnsi="Simplified Arabic" w:cs="Simplified Arabic" w:hint="cs"/>
          <w:sz w:val="28"/>
          <w:szCs w:val="28"/>
          <w:rtl/>
          <w:lang w:bidi="ar-DZ"/>
        </w:rPr>
        <w:t>بها</w:t>
      </w:r>
      <w:proofErr w:type="spellEnd"/>
      <w:r w:rsidRPr="007D3900">
        <w:rPr>
          <w:rFonts w:ascii="Simplified Arabic" w:hAnsi="Simplified Arabic" w:cs="Simplified Arabic" w:hint="cs"/>
          <w:sz w:val="28"/>
          <w:szCs w:val="28"/>
          <w:rtl/>
          <w:lang w:bidi="ar-DZ"/>
        </w:rPr>
        <w:t xml:space="preserve"> قد وصل هو أيضا إلى درجة الكمال العقلي والنضج الفكري، فكتابة لغة معربة والنطق </w:t>
      </w:r>
      <w:proofErr w:type="spellStart"/>
      <w:r w:rsidRPr="007D3900">
        <w:rPr>
          <w:rFonts w:ascii="Simplified Arabic" w:hAnsi="Simplified Arabic" w:cs="Simplified Arabic" w:hint="cs"/>
          <w:sz w:val="28"/>
          <w:szCs w:val="28"/>
          <w:rtl/>
          <w:lang w:bidi="ar-DZ"/>
        </w:rPr>
        <w:t>بها</w:t>
      </w:r>
      <w:proofErr w:type="spellEnd"/>
      <w:r w:rsidRPr="007D3900">
        <w:rPr>
          <w:rFonts w:ascii="Simplified Arabic" w:hAnsi="Simplified Arabic" w:cs="Simplified Arabic" w:hint="cs"/>
          <w:sz w:val="28"/>
          <w:szCs w:val="28"/>
          <w:rtl/>
          <w:lang w:bidi="ar-DZ"/>
        </w:rPr>
        <w:t xml:space="preserve"> يتطلب ذهنا واعيا وعقلا ناميا ليطابق بين المعاني التي في نفسه وبين الرموز التي على أواخر الكلمات المنطوق </w:t>
      </w:r>
      <w:proofErr w:type="spellStart"/>
      <w:r w:rsidRPr="007D3900">
        <w:rPr>
          <w:rFonts w:ascii="Simplified Arabic" w:hAnsi="Simplified Arabic" w:cs="Simplified Arabic" w:hint="cs"/>
          <w:sz w:val="28"/>
          <w:szCs w:val="28"/>
          <w:rtl/>
          <w:lang w:bidi="ar-DZ"/>
        </w:rPr>
        <w:t>بها</w:t>
      </w:r>
      <w:proofErr w:type="spellEnd"/>
      <w:r w:rsidRPr="007D3900">
        <w:rPr>
          <w:rFonts w:ascii="Simplified Arabic" w:hAnsi="Simplified Arabic" w:cs="Simplified Arabic" w:hint="cs"/>
          <w:sz w:val="28"/>
          <w:szCs w:val="28"/>
          <w:rtl/>
          <w:lang w:bidi="ar-DZ"/>
        </w:rPr>
        <w:t>.</w:t>
      </w:r>
    </w:p>
    <w:p w:rsidR="00A8790A" w:rsidRDefault="00A8790A" w:rsidP="007D3900">
      <w:pPr>
        <w:bidi/>
        <w:spacing w:after="120"/>
        <w:ind w:firstLine="709"/>
        <w:jc w:val="both"/>
        <w:rPr>
          <w:rFonts w:ascii="Simplified Arabic" w:hAnsi="Simplified Arabic" w:cs="Simplified Arabic" w:hint="cs"/>
          <w:sz w:val="28"/>
          <w:szCs w:val="28"/>
          <w:rtl/>
          <w:lang w:bidi="ar-DZ"/>
        </w:rPr>
      </w:pPr>
    </w:p>
    <w:p w:rsidR="00A8790A" w:rsidRDefault="00A8790A" w:rsidP="003A4F1B">
      <w:pPr>
        <w:bidi/>
        <w:spacing w:after="120"/>
        <w:ind w:firstLine="709"/>
        <w:jc w:val="both"/>
        <w:rPr>
          <w:rFonts w:ascii="Simplified Arabic" w:hAnsi="Simplified Arabic" w:cs="Simplified Arabic" w:hint="cs"/>
          <w:sz w:val="28"/>
          <w:szCs w:val="28"/>
          <w:rtl/>
          <w:lang w:bidi="ar-DZ"/>
        </w:rPr>
      </w:pPr>
    </w:p>
    <w:p w:rsidR="00A8790A" w:rsidRDefault="00A8790A" w:rsidP="003A4F1B">
      <w:pPr>
        <w:bidi/>
        <w:spacing w:after="120"/>
        <w:ind w:firstLine="709"/>
        <w:jc w:val="both"/>
        <w:rPr>
          <w:rFonts w:ascii="Simplified Arabic" w:hAnsi="Simplified Arabic" w:cs="Simplified Arabic" w:hint="cs"/>
          <w:sz w:val="28"/>
          <w:szCs w:val="28"/>
          <w:rtl/>
          <w:lang w:bidi="ar-DZ"/>
        </w:rPr>
      </w:pPr>
    </w:p>
    <w:p w:rsidR="00A8790A" w:rsidRDefault="00A8790A" w:rsidP="00812BD8">
      <w:pPr>
        <w:bidi/>
        <w:spacing w:after="120"/>
        <w:jc w:val="both"/>
        <w:rPr>
          <w:rFonts w:ascii="Simplified Arabic" w:hAnsi="Simplified Arabic" w:cs="Simplified Arabic" w:hint="cs"/>
          <w:sz w:val="28"/>
          <w:szCs w:val="28"/>
          <w:rtl/>
          <w:lang w:bidi="ar-DZ"/>
        </w:rPr>
      </w:pPr>
    </w:p>
    <w:p w:rsidR="00A8790A" w:rsidRPr="007615C5" w:rsidRDefault="00A8790A" w:rsidP="003A4F1B">
      <w:pPr>
        <w:bidi/>
        <w:spacing w:after="120"/>
        <w:ind w:firstLine="709"/>
        <w:jc w:val="both"/>
        <w:rPr>
          <w:rFonts w:ascii="Simplified Arabic" w:hAnsi="Simplified Arabic" w:cs="Simplified Arabic" w:hint="cs"/>
          <w:sz w:val="28"/>
          <w:szCs w:val="28"/>
          <w:lang w:bidi="ar-DZ"/>
        </w:rPr>
      </w:pPr>
    </w:p>
    <w:sectPr w:rsidR="00A8790A" w:rsidRPr="007615C5" w:rsidSect="009628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75164"/>
    <w:multiLevelType w:val="hybridMultilevel"/>
    <w:tmpl w:val="5AE6AEF4"/>
    <w:lvl w:ilvl="0" w:tplc="BF444F72">
      <w:start w:val="3"/>
      <w:numFmt w:val="bullet"/>
      <w:lvlText w:val="-"/>
      <w:lvlJc w:val="left"/>
      <w:pPr>
        <w:ind w:left="1069" w:hanging="360"/>
      </w:pPr>
      <w:rPr>
        <w:rFonts w:ascii="Simplified Arabic" w:eastAsiaTheme="minorHAnsi"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15C5"/>
    <w:rsid w:val="00064AB6"/>
    <w:rsid w:val="00085251"/>
    <w:rsid w:val="000C05C1"/>
    <w:rsid w:val="00254943"/>
    <w:rsid w:val="00296BF1"/>
    <w:rsid w:val="003A4F1B"/>
    <w:rsid w:val="003B3E3B"/>
    <w:rsid w:val="0048007A"/>
    <w:rsid w:val="004F3C31"/>
    <w:rsid w:val="00616CDD"/>
    <w:rsid w:val="00727787"/>
    <w:rsid w:val="007342D3"/>
    <w:rsid w:val="007615C5"/>
    <w:rsid w:val="00786D59"/>
    <w:rsid w:val="007D3900"/>
    <w:rsid w:val="00812BD8"/>
    <w:rsid w:val="008C218A"/>
    <w:rsid w:val="008D0985"/>
    <w:rsid w:val="00962810"/>
    <w:rsid w:val="009E4AD1"/>
    <w:rsid w:val="00A56DA7"/>
    <w:rsid w:val="00A8790A"/>
    <w:rsid w:val="00AD7A2F"/>
    <w:rsid w:val="00B47EFE"/>
    <w:rsid w:val="00CC7F43"/>
    <w:rsid w:val="00CF1DE2"/>
    <w:rsid w:val="00CF72B7"/>
    <w:rsid w:val="00DC2FB5"/>
    <w:rsid w:val="00E12B4E"/>
    <w:rsid w:val="00E44598"/>
    <w:rsid w:val="00FC6B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007A"/>
    <w:pPr>
      <w:ind w:left="720"/>
      <w:contextualSpacing/>
    </w:pPr>
  </w:style>
</w:styles>
</file>

<file path=word/webSettings.xml><?xml version="1.0" encoding="utf-8"?>
<w:webSettings xmlns:r="http://schemas.openxmlformats.org/officeDocument/2006/relationships" xmlns:w="http://schemas.openxmlformats.org/wordprocessingml/2006/main">
  <w:divs>
    <w:div w:id="30778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3080</TotalTime>
  <Pages>1</Pages>
  <Words>711</Words>
  <Characters>3914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2020-07-02T09:11:00Z</dcterms:created>
  <dcterms:modified xsi:type="dcterms:W3CDTF">2020-07-05T14:18:00Z</dcterms:modified>
</cp:coreProperties>
</file>