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CB" w:rsidRPr="00D13000" w:rsidRDefault="00A009CB" w:rsidP="007A1682">
      <w:pPr>
        <w:tabs>
          <w:tab w:val="left" w:pos="2670"/>
        </w:tabs>
        <w:spacing w:after="0" w:line="360" w:lineRule="auto"/>
        <w:jc w:val="center"/>
        <w:rPr>
          <w:rFonts w:ascii="Times New Roman" w:eastAsia="Times New Roman" w:hAnsi="Times New Roman" w:cs="Times New Roman"/>
          <w:b/>
          <w:bCs/>
          <w:sz w:val="30"/>
          <w:szCs w:val="30"/>
          <w:lang w:eastAsia="fr-FR"/>
        </w:rPr>
      </w:pPr>
      <w:r w:rsidRPr="00A009CB">
        <w:rPr>
          <w:rFonts w:ascii="Times New Roman" w:eastAsia="Times New Roman" w:hAnsi="Times New Roman" w:cs="Times New Roman"/>
          <w:b/>
          <w:bCs/>
          <w:sz w:val="30"/>
          <w:szCs w:val="30"/>
          <w:lang w:eastAsia="fr-FR"/>
        </w:rPr>
        <w:t>TD stress hydrique</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Plusieurs techniques d’évaluation du statut hydrique du végétal sont possibles :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les mesures écophysiol</w:t>
      </w:r>
      <w:r w:rsidRPr="00A009CB">
        <w:rPr>
          <w:rFonts w:ascii="Times New Roman" w:eastAsia="Times New Roman" w:hAnsi="Times New Roman" w:cs="Times New Roman"/>
          <w:sz w:val="24"/>
          <w:szCs w:val="24"/>
          <w:lang w:eastAsia="fr-FR"/>
        </w:rPr>
        <w:t>ogiques et biochimiques</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les observati</w:t>
      </w:r>
      <w:r w:rsidRPr="00A009CB">
        <w:rPr>
          <w:rFonts w:ascii="Times New Roman" w:eastAsia="Times New Roman" w:hAnsi="Times New Roman" w:cs="Times New Roman"/>
          <w:sz w:val="24"/>
          <w:szCs w:val="24"/>
          <w:lang w:eastAsia="fr-FR"/>
        </w:rPr>
        <w:t xml:space="preserve">ons visuelles du végétal, </w:t>
      </w:r>
      <w:r w:rsidRPr="00ED211F">
        <w:rPr>
          <w:rFonts w:ascii="Times New Roman" w:eastAsia="Times New Roman" w:hAnsi="Times New Roman" w:cs="Times New Roman"/>
          <w:sz w:val="24"/>
          <w:szCs w:val="24"/>
          <w:lang w:eastAsia="fr-FR"/>
        </w:rPr>
        <w:t xml:space="preserve"> </w:t>
      </w:r>
    </w:p>
    <w:p w:rsidR="00ED211F" w:rsidRPr="00A009CB"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les mesures par</w:t>
      </w:r>
      <w:r w:rsidRPr="00A009CB">
        <w:rPr>
          <w:rFonts w:ascii="Times New Roman" w:eastAsia="Times New Roman" w:hAnsi="Times New Roman" w:cs="Times New Roman"/>
          <w:sz w:val="24"/>
          <w:szCs w:val="24"/>
          <w:lang w:eastAsia="fr-FR"/>
        </w:rPr>
        <w:t xml:space="preserve"> vision artificielle</w:t>
      </w:r>
      <w:r w:rsidRPr="00ED211F">
        <w:rPr>
          <w:rFonts w:ascii="Times New Roman" w:eastAsia="Times New Roman" w:hAnsi="Times New Roman" w:cs="Times New Roman"/>
          <w:sz w:val="24"/>
          <w:szCs w:val="24"/>
          <w:lang w:eastAsia="fr-FR"/>
        </w:rPr>
        <w:t xml:space="preserve">. Dans cette partie, nous étudierons d’une façon plus générale l’utilisation de la vision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artificielle pour mesurer la qualité d’un végétal, qualité en termes d’esthétique, de stade de croissance et de déficit hydrique.</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1.1 Approches écophysiologiques et biochimiques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Actuellement, l’analyse de l’état hydrique de la plante fait appel à des mesures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essentiellement physiologiques. Le choix de ces techniques dépend des exigences et des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préoccupations de l’expérimentateur ou des conditions de l’expérience. Parmi toutes les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mesures possibles, on distingue celles qui mesurent effectivement l’état hydrique que sont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l’humidité pondérale et la teneur en eau relative et celles qui ne mesurent que des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modifications associées à un changement de l’état hydrique. Parmi celles-ci, trois catégories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peuvent être répertoriées :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 les mesures de flux dans le continuum sol-plante-atmosphère telles que : le potentiel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hydrique foliaire, le potentiel hydrique de substrat, le débit de sève, la résistance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stomatique, l’évapotranspiration potentielle, l’évapotranspiration réelle ;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 les méthodes « indirectes » telles que la température de surface et la dimension d’un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organe ; - les méthodes biochimiques.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1.1.1 Mesure de la teneur en humidité : approche pondérale et volumique </w:t>
      </w:r>
    </w:p>
    <w:p w:rsidR="00ED211F" w:rsidRPr="00ED211F" w:rsidRDefault="00ED211F" w:rsidP="00C90AC6">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Les deux principales mesures de l’état hydrique d’un végétal [Riou </w:t>
      </w:r>
      <w:r w:rsidR="00C90AC6">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et al</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.1997] se définissent </w:t>
      </w:r>
      <w:r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de la façon suivante : </w:t>
      </w:r>
    </w:p>
    <w:p w:rsidR="00ED211F" w:rsidRPr="00A009CB" w:rsidRDefault="00ED211F" w:rsidP="007A1682">
      <w:pPr>
        <w:spacing w:after="0" w:line="360" w:lineRule="auto"/>
        <w:jc w:val="both"/>
        <w:rPr>
          <w:rFonts w:ascii="Times New Roman" w:eastAsia="Times New Roman" w:hAnsi="Times New Roman" w:cs="Times New Roman"/>
          <w:sz w:val="24"/>
          <w:szCs w:val="24"/>
          <w:lang w:eastAsia="fr-FR"/>
        </w:rPr>
      </w:pPr>
    </w:p>
    <w:p w:rsidR="00ED211F" w:rsidRPr="00ED211F" w:rsidRDefault="00ED211F" w:rsidP="007A1682">
      <w:pPr>
        <w:spacing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 </w:t>
      </w:r>
      <w:r w:rsidRPr="00A009CB">
        <w:rPr>
          <w:rFonts w:ascii="Times New Roman" w:eastAsia="Times New Roman" w:hAnsi="Times New Roman" w:cs="Times New Roman"/>
          <w:sz w:val="24"/>
          <w:szCs w:val="24"/>
          <w:lang w:eastAsia="fr-FR"/>
        </w:rPr>
        <w:t xml:space="preserve">- L’humidité pondérale mesure le rapport entre le poids d’eau d’un échantillon et son poids </w:t>
      </w:r>
      <w:r w:rsidRPr="00ED211F">
        <w:rPr>
          <w:rFonts w:ascii="Times New Roman" w:eastAsia="Times New Roman" w:hAnsi="Times New Roman" w:cs="Times New Roman"/>
          <w:sz w:val="24"/>
          <w:szCs w:val="24"/>
          <w:lang w:eastAsia="fr-FR"/>
        </w:rPr>
        <w:t xml:space="preserve">sec.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 La teneur en eau relative (TER) foliaire est le rapport entre le volume d’eau présent à un instant t et sa valeur maximale obtenue à pleine turgescence [Turner 1981]. Ces méthodes de référence présentent toutefois plusieurs inconvénients :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1- Elles nécessitent tout d’abord le prélèvement d’un échantillon sur le végétal et donc une détérioration de celui-ci.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2- Les mesures impliquent également des protocoles très précis pour le relevé des masses ou des volumes, ce qui limite leur application à des conditions de laboratoire. L’intervention </w:t>
      </w:r>
      <w:r w:rsidR="00A009CB"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lastRenderedPageBreak/>
        <w:t xml:space="preserve">manuelle et la longueur de l’expérience (quelques heures en étuve pour obtenir un poids </w:t>
      </w:r>
      <w:r w:rsidR="00A009CB"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sec) limitent également ces expérimentations à des conditions de laboratoire.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3- Hsiao [1973] montre par ailleurs que ces méthodes sont relativement insensibles aux </w:t>
      </w:r>
      <w:r w:rsidR="00A009CB"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perturbations hydriques de faible intensité.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4- Enfin, outre ces difficultés d’ordre expérimental, les grandeurs précédentes ne permettent </w:t>
      </w:r>
      <w:r w:rsidR="00A009CB"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pas de déterminer le sens des flux hydriques au sein du continuum sol-plante-atmosphère.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1.1.2 Détermination du flux dans le continuum sol-plante-atmosphère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Le flux d’eau circulant à l’intérieur de la plante dépend non seulement de la différence de </w:t>
      </w:r>
      <w:r w:rsidR="00A009CB"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potentiel hydrique entre deux points quelconques du continuum sol-plante-atmosphère, mais aussi de la résistance au passage de l’eau entre ces points du système. La circulation de l’eau </w:t>
      </w:r>
      <w:r w:rsidR="00A009CB"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dans la plante peut ainsi être modélisée selon la figure 1.1.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Le potentiel hydrique permet de déterminer les mouvements de l’eau au sein du continuum.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r w:rsidRPr="00ED211F">
        <w:rPr>
          <w:rFonts w:ascii="Times New Roman" w:eastAsia="Times New Roman" w:hAnsi="Times New Roman" w:cs="Times New Roman"/>
          <w:sz w:val="24"/>
          <w:szCs w:val="24"/>
          <w:lang w:eastAsia="fr-FR"/>
        </w:rPr>
        <w:t xml:space="preserve">L’eau circule toujours des potentiels les plus hauts vers les potentiels les plus bas. La mesure </w:t>
      </w:r>
      <w:r w:rsidR="00A009CB" w:rsidRPr="00A009CB">
        <w:rPr>
          <w:rFonts w:ascii="Times New Roman" w:eastAsia="Times New Roman" w:hAnsi="Times New Roman" w:cs="Times New Roman"/>
          <w:sz w:val="24"/>
          <w:szCs w:val="24"/>
          <w:lang w:eastAsia="fr-FR"/>
        </w:rPr>
        <w:t xml:space="preserve"> </w:t>
      </w:r>
      <w:r w:rsidRPr="00ED211F">
        <w:rPr>
          <w:rFonts w:ascii="Times New Roman" w:eastAsia="Times New Roman" w:hAnsi="Times New Roman" w:cs="Times New Roman"/>
          <w:sz w:val="24"/>
          <w:szCs w:val="24"/>
          <w:lang w:eastAsia="fr-FR"/>
        </w:rPr>
        <w:t xml:space="preserve">de ce potentiel peut être réalisée à plusieurs endroits du continuum.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1.1.2.1 Potentiel hydrique foliaire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Au sein même du végétal, le potentiel hydrique foliaire traduit l’état énergétique de l’eau dans la plante. Il se mesure souvent à deux moments de la journée à l’aide d’une chambre à pression [Schollander 1965] : </w:t>
      </w:r>
    </w:p>
    <w:p w:rsidR="00ED211F" w:rsidRPr="00ED211F" w:rsidRDefault="00ED211F" w:rsidP="007A1682">
      <w:pPr>
        <w:spacing w:after="0" w:line="360" w:lineRule="auto"/>
        <w:jc w:val="both"/>
        <w:rPr>
          <w:rFonts w:ascii="Times New Roman" w:eastAsia="Times New Roman" w:hAnsi="Times New Roman" w:cs="Times New Roman"/>
          <w:sz w:val="24"/>
          <w:szCs w:val="24"/>
          <w:lang w:eastAsia="fr-FR"/>
        </w:rPr>
      </w:pP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 à l’aube, le potentiel hydrique foliaire atteint sa valeur maximale, la plante est alors à  turgescence maximale, il est un indicateur de l’équilibre entre le sol et la plante,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 au zénith solaire, le potentiel hydrique foliaire atteint sa valeur minimale, il est un  indicateur de l’état hydrique de la feuille et dépend notamment de la transpiration du végétal. </w:t>
      </w:r>
    </w:p>
    <w:p w:rsidR="00A009CB" w:rsidRDefault="00A009CB" w:rsidP="007A1682">
      <w:pPr>
        <w:spacing w:after="0" w:line="360" w:lineRule="auto"/>
        <w:jc w:val="both"/>
        <w:rPr>
          <w:rFonts w:ascii="Times New Roman" w:eastAsia="Times New Roman" w:hAnsi="Times New Roman" w:cs="Times New Roman"/>
          <w:sz w:val="30"/>
          <w:szCs w:val="30"/>
          <w:lang w:eastAsia="fr-FR"/>
        </w:rPr>
      </w:pPr>
    </w:p>
    <w:p w:rsidR="00A009CB" w:rsidRDefault="00A009CB" w:rsidP="007A1682">
      <w:pPr>
        <w:spacing w:after="0" w:line="360" w:lineRule="auto"/>
        <w:jc w:val="both"/>
        <w:rPr>
          <w:rFonts w:ascii="Times New Roman" w:eastAsia="Times New Roman" w:hAnsi="Times New Roman" w:cs="Times New Roman"/>
          <w:sz w:val="30"/>
          <w:szCs w:val="30"/>
          <w:lang w:eastAsia="fr-FR"/>
        </w:rPr>
      </w:pPr>
    </w:p>
    <w:p w:rsidR="00A009CB" w:rsidRPr="00A009CB" w:rsidRDefault="00A009CB" w:rsidP="007A1682">
      <w:pPr>
        <w:spacing w:after="0" w:line="360" w:lineRule="auto"/>
        <w:jc w:val="both"/>
        <w:rPr>
          <w:rFonts w:ascii="Times New Roman" w:eastAsia="Times New Roman" w:hAnsi="Times New Roman" w:cs="Times New Roman"/>
          <w:sz w:val="30"/>
          <w:szCs w:val="30"/>
          <w:lang w:eastAsia="fr-FR"/>
        </w:rPr>
      </w:pPr>
      <w:r>
        <w:rPr>
          <w:rFonts w:ascii="Times New Roman" w:eastAsia="Times New Roman" w:hAnsi="Times New Roman" w:cs="Times New Roman"/>
          <w:noProof/>
          <w:sz w:val="30"/>
          <w:szCs w:val="30"/>
          <w:lang w:eastAsia="fr-FR"/>
        </w:rPr>
        <w:lastRenderedPageBreak/>
        <w:drawing>
          <wp:inline distT="0" distB="0" distL="0" distR="0">
            <wp:extent cx="5760720" cy="406734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60720" cy="4067344"/>
                    </a:xfrm>
                    <a:prstGeom prst="rect">
                      <a:avLst/>
                    </a:prstGeom>
                    <a:noFill/>
                    <a:ln w="9525">
                      <a:noFill/>
                      <a:miter lim="800000"/>
                      <a:headEnd/>
                      <a:tailEnd/>
                    </a:ln>
                  </pic:spPr>
                </pic:pic>
              </a:graphicData>
            </a:graphic>
          </wp:inline>
        </w:drawing>
      </w:r>
    </w:p>
    <w:p w:rsidR="002B1C9B" w:rsidRDefault="00A009CB" w:rsidP="007A1682">
      <w:pPr>
        <w:spacing w:after="0" w:line="360" w:lineRule="auto"/>
        <w:jc w:val="both"/>
        <w:rPr>
          <w:rFonts w:ascii="Times New Roman" w:eastAsia="Times New Roman" w:hAnsi="Times New Roman" w:cs="Times New Roman"/>
          <w:sz w:val="30"/>
          <w:szCs w:val="30"/>
          <w:lang w:eastAsia="fr-FR"/>
        </w:rPr>
      </w:pPr>
      <w:r>
        <w:rPr>
          <w:rFonts w:ascii="Times New Roman" w:eastAsia="Times New Roman" w:hAnsi="Times New Roman" w:cs="Times New Roman"/>
          <w:noProof/>
          <w:sz w:val="30"/>
          <w:szCs w:val="30"/>
          <w:lang w:eastAsia="fr-FR"/>
        </w:rPr>
        <w:drawing>
          <wp:inline distT="0" distB="0" distL="0" distR="0">
            <wp:extent cx="5762625" cy="275062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60720" cy="2749718"/>
                    </a:xfrm>
                    <a:prstGeom prst="rect">
                      <a:avLst/>
                    </a:prstGeom>
                    <a:noFill/>
                    <a:ln w="9525">
                      <a:noFill/>
                      <a:miter lim="800000"/>
                      <a:headEnd/>
                      <a:tailEnd/>
                    </a:ln>
                  </pic:spPr>
                </pic:pic>
              </a:graphicData>
            </a:graphic>
          </wp:inline>
        </w:drawing>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relative du substrat en utilisant le modèle de Van Genuchten [1980]. Il s’agit d’un modèle </w:t>
      </w:r>
      <w:r>
        <w:rPr>
          <w:rFonts w:ascii="Times New Roman" w:eastAsia="Times New Roman" w:hAnsi="Times New Roman" w:cs="Times New Roman"/>
          <w:sz w:val="24"/>
          <w:szCs w:val="24"/>
          <w:lang w:eastAsia="fr-FR"/>
        </w:rPr>
        <w:t xml:space="preserve"> </w:t>
      </w:r>
      <w:r w:rsidRPr="00A009CB">
        <w:rPr>
          <w:rFonts w:ascii="Times New Roman" w:eastAsia="Times New Roman" w:hAnsi="Times New Roman" w:cs="Times New Roman"/>
          <w:sz w:val="24"/>
          <w:szCs w:val="24"/>
          <w:lang w:eastAsia="fr-FR"/>
        </w:rPr>
        <w:t xml:space="preserve">permettant de calculer la teneur en eau présente dans le substrat en fonction du potentiel hydrique de substrat. Les seuils choisis pour déclencher une irrigation n’ont pas de caractère absolu, ils dépendent du substrat, du végétal, de la localisation du tensiomètre par rapport au végétal, du choix de conduite de culture.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Les autres mesures existantes traduisent des changements physiologiques du végétal dus au déficit hydrique ou à une adaptation du végétal au déficit hydrique. Rivière et Chassériaux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lastRenderedPageBreak/>
        <w:t xml:space="preserve">[1999] abordent les conditions, les possibilités et les limites de plusieurs de ces méthodes pour les plantes en pot.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1.1.2.3 Mesure de flux de sève </w:t>
      </w:r>
    </w:p>
    <w:p w:rsidR="00A009CB" w:rsidRDefault="00A009CB" w:rsidP="007A1682">
      <w:pPr>
        <w:spacing w:after="0" w:line="360" w:lineRule="auto"/>
        <w:jc w:val="both"/>
        <w:rPr>
          <w:rFonts w:ascii="Times New Roman" w:eastAsia="Times New Roman" w:hAnsi="Times New Roman" w:cs="Times New Roman"/>
          <w:sz w:val="24"/>
          <w:szCs w:val="24"/>
          <w:lang w:eastAsia="fr-FR"/>
        </w:rPr>
      </w:pP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Les méthodes thermiques de mesure du débit de sève brute sont basées sur l’interaction entre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la circulation d’eau et la diffusion de chaleur, afin d’évaluer la consommation d’eau des </w:t>
      </w:r>
      <w:r>
        <w:rPr>
          <w:rFonts w:ascii="Times New Roman" w:eastAsia="Times New Roman" w:hAnsi="Times New Roman" w:cs="Times New Roman"/>
          <w:sz w:val="24"/>
          <w:szCs w:val="24"/>
          <w:lang w:eastAsia="fr-FR"/>
        </w:rPr>
        <w:t xml:space="preserve"> </w:t>
      </w:r>
      <w:r w:rsidRPr="00A009CB">
        <w:rPr>
          <w:rFonts w:ascii="Times New Roman" w:eastAsia="Times New Roman" w:hAnsi="Times New Roman" w:cs="Times New Roman"/>
          <w:sz w:val="24"/>
          <w:szCs w:val="24"/>
          <w:lang w:eastAsia="fr-FR"/>
        </w:rPr>
        <w:t xml:space="preserve">couverts végétaux. La mesure du flux de sève est délicate. Plusieurs méthodes existent, la première consiste à déterminer la vitesse de la sève en observant la variation de température d’une aiguille chauffante insérée dans la tige. Une relation, indépendante de l’espèce, est établie entre la température de l’aiguille et la vitesse de la sève [Closs 1958]. Une autre méthode, plus récente, calcule le débit de sève directement à partir des bilans des flux de chaleur issus d’un ruban chauffant entourant le tronc [Valancogne et Nasr 1989]. Ce système doit être très bien isolé des éléments extérieurs pour éviter des perturbations. Lorsque la plante est en déficit hydrique, on observe une diminution du flux de sève. Cohen et al. [1993] montrent ainsi expérimentalement sur les noyers que le flux de sève des sujets soumis à un déficit hydrique est significativement plus faible que celui des sujets en confort hydrique.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La mesure des flux de sève nécessite une grande précision technique, l’installation des capteurs est souvent délicate lorsque les diamètres de tige sont petits, cas souvent rencontrés pour les plantes en pots. Pour certaines espèces comme le forsythia, dont les tiges sont creuses, cette technique est inadaptée. Par ailleurs, l’étalonnage des capteurs est difficile et cette mesure n’est qu’une approche qualitative de l’évolution du flux de sève.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1.1.2.4 Résistance stomatique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La résistance stomatique varie en fonction de très nombreux facteurs externes (lumière, état hydrique de l’air, température...) et interne (acide abscissique, état hydrique de la feuille, historique de la plante...). Lors d’un déficit hydrique, les stomates se ferment en recevant un signal d’origine racinaire [Davies et Zhang 1991] ou à cause d’une trop faible pression de </w:t>
      </w:r>
      <w:r>
        <w:rPr>
          <w:rFonts w:ascii="Times New Roman" w:eastAsia="Times New Roman" w:hAnsi="Times New Roman" w:cs="Times New Roman"/>
          <w:sz w:val="24"/>
          <w:szCs w:val="24"/>
          <w:lang w:eastAsia="fr-FR"/>
        </w:rPr>
        <w:t xml:space="preserve"> </w:t>
      </w:r>
      <w:r w:rsidRPr="00A009CB">
        <w:rPr>
          <w:rFonts w:ascii="Times New Roman" w:eastAsia="Times New Roman" w:hAnsi="Times New Roman" w:cs="Times New Roman"/>
          <w:sz w:val="24"/>
          <w:szCs w:val="24"/>
          <w:lang w:eastAsia="fr-FR"/>
        </w:rPr>
        <w:t xml:space="preserve">turgescence [Collatz et al.1991]. Lorsque l’absorption en eau est trop faible, l’accroissement </w:t>
      </w:r>
      <w:r w:rsidR="00D13000">
        <w:rPr>
          <w:rFonts w:ascii="Times New Roman" w:eastAsia="Times New Roman" w:hAnsi="Times New Roman" w:cs="Times New Roman"/>
          <w:sz w:val="24"/>
          <w:szCs w:val="24"/>
          <w:lang w:eastAsia="fr-FR"/>
        </w:rPr>
        <w:t xml:space="preserve"> </w:t>
      </w:r>
      <w:r w:rsidRPr="00A009CB">
        <w:rPr>
          <w:rFonts w:ascii="Times New Roman" w:eastAsia="Times New Roman" w:hAnsi="Times New Roman" w:cs="Times New Roman"/>
          <w:sz w:val="24"/>
          <w:szCs w:val="24"/>
          <w:lang w:eastAsia="fr-FR"/>
        </w:rPr>
        <w:t xml:space="preserve">de la résistance stomatique est le plus souvent le seul moyen rapide que le végétal possède pour réduire sa transpiration. Cette grandeur pourrait donc apparaître comme un indicateur de stress hydrique de référence si sa mesure était aisée. En pratique, un poromètre compare la diffusion de l’eau à la surface de la feuille à celle obtenue sur une surface dont les caractéristiques sont connues (plaque d’étalonnage). L’utilisation du poromètre à diffusion pose plusieurs problèmes. Nicolas [1986] évoque non seulement des erreurs d’ordre </w:t>
      </w:r>
      <w:r w:rsidRPr="00A009CB">
        <w:rPr>
          <w:rFonts w:ascii="Times New Roman" w:eastAsia="Times New Roman" w:hAnsi="Times New Roman" w:cs="Times New Roman"/>
          <w:sz w:val="24"/>
          <w:szCs w:val="24"/>
          <w:lang w:eastAsia="fr-FR"/>
        </w:rPr>
        <w:lastRenderedPageBreak/>
        <w:t xml:space="preserve">biologique dues à la variabilité dans l’espace et dans le temps (éclairement du couvert, âge de la feuille) de la résistance stomatique, mais aussi les erreurs d’ordre technique (étalonnage).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D’une manière plus originale, Jones [1999] arrive à mesurer la conductance stomatique d’une feuille par thermométrie infrarouge. </w:t>
      </w:r>
    </w:p>
    <w:p w:rsidR="00A009CB" w:rsidRPr="00A009CB" w:rsidRDefault="00A009CB" w:rsidP="007A1682">
      <w:pPr>
        <w:spacing w:after="0" w:line="360" w:lineRule="auto"/>
        <w:jc w:val="both"/>
        <w:rPr>
          <w:rFonts w:ascii="Times New Roman" w:eastAsia="Times New Roman" w:hAnsi="Times New Roman" w:cs="Times New Roman"/>
          <w:sz w:val="24"/>
          <w:szCs w:val="24"/>
          <w:lang w:eastAsia="fr-FR"/>
        </w:rPr>
      </w:pPr>
      <w:r w:rsidRPr="00A009CB">
        <w:rPr>
          <w:rFonts w:ascii="Times New Roman" w:eastAsia="Times New Roman" w:hAnsi="Times New Roman" w:cs="Times New Roman"/>
          <w:sz w:val="24"/>
          <w:szCs w:val="24"/>
          <w:lang w:eastAsia="fr-FR"/>
        </w:rPr>
        <w:t xml:space="preserve">1.1.2.5 Evapotranspiration potentielle </w:t>
      </w:r>
    </w:p>
    <w:p w:rsidR="00D13000" w:rsidRPr="00D13000" w:rsidRDefault="00D13000" w:rsidP="007A1682">
      <w:pPr>
        <w:spacing w:after="0" w:line="360" w:lineRule="auto"/>
        <w:jc w:val="both"/>
        <w:rPr>
          <w:rFonts w:ascii="Times New Roman" w:eastAsia="Times New Roman" w:hAnsi="Times New Roman" w:cs="Times New Roman"/>
          <w:sz w:val="24"/>
          <w:szCs w:val="24"/>
          <w:lang w:eastAsia="fr-FR"/>
        </w:rPr>
      </w:pPr>
      <w:r w:rsidRPr="00D13000">
        <w:rPr>
          <w:rFonts w:ascii="Times New Roman" w:eastAsia="Times New Roman" w:hAnsi="Times New Roman" w:cs="Times New Roman"/>
          <w:sz w:val="24"/>
          <w:szCs w:val="24"/>
          <w:lang w:eastAsia="fr-FR"/>
        </w:rPr>
        <w:t>Il s’agit de suivre en continu la demande climatique par le biais d’un bilan d’énergie sur le couvert végétal. On peut ainsi calculer la quantité d’eau pot</w:t>
      </w:r>
      <w:r>
        <w:rPr>
          <w:rFonts w:ascii="Times New Roman" w:eastAsia="Times New Roman" w:hAnsi="Times New Roman" w:cs="Times New Roman"/>
          <w:sz w:val="24"/>
          <w:szCs w:val="24"/>
          <w:lang w:eastAsia="fr-FR"/>
        </w:rPr>
        <w:t xml:space="preserve">entielle que la plante consomme </w:t>
      </w:r>
      <w:r w:rsidRPr="00D13000">
        <w:rPr>
          <w:rFonts w:ascii="Times New Roman" w:eastAsia="Times New Roman" w:hAnsi="Times New Roman" w:cs="Times New Roman"/>
          <w:sz w:val="24"/>
          <w:szCs w:val="24"/>
          <w:lang w:eastAsia="fr-FR"/>
        </w:rPr>
        <w:t xml:space="preserve">sur des pas de temps pouvant varier de la journée à l’heure. L’estimation de l’évapotranspiration potentielle dépend de nombreux facteurs climatiques (rayonnement, </w:t>
      </w:r>
      <w:r>
        <w:rPr>
          <w:rFonts w:ascii="Times New Roman" w:eastAsia="Times New Roman" w:hAnsi="Times New Roman" w:cs="Times New Roman"/>
          <w:sz w:val="24"/>
          <w:szCs w:val="24"/>
          <w:lang w:eastAsia="fr-FR"/>
        </w:rPr>
        <w:t xml:space="preserve"> </w:t>
      </w:r>
      <w:r w:rsidRPr="00D13000">
        <w:rPr>
          <w:rFonts w:ascii="Times New Roman" w:eastAsia="Times New Roman" w:hAnsi="Times New Roman" w:cs="Times New Roman"/>
          <w:sz w:val="24"/>
          <w:szCs w:val="24"/>
          <w:lang w:eastAsia="fr-FR"/>
        </w:rPr>
        <w:t xml:space="preserve">température, hygrométrie, vitesse du vent...) et de facteurs propres à la plante (surface </w:t>
      </w:r>
      <w:r>
        <w:rPr>
          <w:rFonts w:ascii="Times New Roman" w:eastAsia="Times New Roman" w:hAnsi="Times New Roman" w:cs="Times New Roman"/>
          <w:sz w:val="24"/>
          <w:szCs w:val="24"/>
          <w:lang w:eastAsia="fr-FR"/>
        </w:rPr>
        <w:t xml:space="preserve"> </w:t>
      </w:r>
      <w:r w:rsidRPr="00D13000">
        <w:rPr>
          <w:rFonts w:ascii="Times New Roman" w:eastAsia="Times New Roman" w:hAnsi="Times New Roman" w:cs="Times New Roman"/>
          <w:sz w:val="24"/>
          <w:szCs w:val="24"/>
          <w:lang w:eastAsia="fr-FR"/>
        </w:rPr>
        <w:t xml:space="preserve">foliaire, résistance stomatique...). Cette méthode demande un suivi du climat, parfois lourd à </w:t>
      </w:r>
    </w:p>
    <w:p w:rsidR="00D13000" w:rsidRPr="00D13000" w:rsidRDefault="00D13000" w:rsidP="007A1682">
      <w:pPr>
        <w:spacing w:after="0" w:line="360" w:lineRule="auto"/>
        <w:jc w:val="both"/>
        <w:rPr>
          <w:rFonts w:ascii="Times New Roman" w:eastAsia="Times New Roman" w:hAnsi="Times New Roman" w:cs="Times New Roman"/>
          <w:sz w:val="24"/>
          <w:szCs w:val="24"/>
          <w:lang w:eastAsia="fr-FR"/>
        </w:rPr>
      </w:pPr>
      <w:r w:rsidRPr="00D13000">
        <w:rPr>
          <w:rFonts w:ascii="Times New Roman" w:eastAsia="Times New Roman" w:hAnsi="Times New Roman" w:cs="Times New Roman"/>
          <w:sz w:val="24"/>
          <w:szCs w:val="24"/>
          <w:lang w:eastAsia="fr-FR"/>
        </w:rPr>
        <w:t xml:space="preserve">mettre en place, mais qui présente l’avantage d’être non destructif et de donner des résultats sur le végétal en globalité. </w:t>
      </w:r>
    </w:p>
    <w:p w:rsidR="00D13000" w:rsidRPr="00D13000" w:rsidRDefault="00D13000" w:rsidP="007A1682">
      <w:pPr>
        <w:spacing w:after="0" w:line="360" w:lineRule="auto"/>
        <w:jc w:val="both"/>
        <w:rPr>
          <w:rFonts w:ascii="Times New Roman" w:eastAsia="Times New Roman" w:hAnsi="Times New Roman" w:cs="Times New Roman"/>
          <w:sz w:val="24"/>
          <w:szCs w:val="24"/>
          <w:lang w:eastAsia="fr-FR"/>
        </w:rPr>
      </w:pPr>
      <w:r w:rsidRPr="00D13000">
        <w:rPr>
          <w:rFonts w:ascii="Times New Roman" w:eastAsia="Times New Roman" w:hAnsi="Times New Roman" w:cs="Times New Roman"/>
          <w:sz w:val="24"/>
          <w:szCs w:val="24"/>
          <w:lang w:eastAsia="fr-FR"/>
        </w:rPr>
        <w:t xml:space="preserve">1.1.2.6 Mesure de l’évapotranspiration réelle </w:t>
      </w:r>
    </w:p>
    <w:p w:rsidR="00D13000" w:rsidRPr="00D13000" w:rsidRDefault="00D13000" w:rsidP="007A1682">
      <w:pPr>
        <w:spacing w:after="0" w:line="360" w:lineRule="auto"/>
        <w:jc w:val="both"/>
        <w:rPr>
          <w:rFonts w:ascii="Times New Roman" w:eastAsia="Times New Roman" w:hAnsi="Times New Roman" w:cs="Times New Roman"/>
          <w:sz w:val="24"/>
          <w:szCs w:val="24"/>
          <w:lang w:eastAsia="fr-FR"/>
        </w:rPr>
      </w:pPr>
      <w:r w:rsidRPr="00D13000">
        <w:rPr>
          <w:rFonts w:ascii="Times New Roman" w:eastAsia="Times New Roman" w:hAnsi="Times New Roman" w:cs="Times New Roman"/>
          <w:sz w:val="24"/>
          <w:szCs w:val="24"/>
          <w:lang w:eastAsia="fr-FR"/>
        </w:rPr>
        <w:t xml:space="preserve">L'évapotranspiration réelle (ETR) désigne la quantité d'eau réellement perdue sous forme de vapeur d'eau par l’ensemble substrat-végétal. Pour une plante en pot, la mesure de l’ETR est </w:t>
      </w:r>
      <w:r>
        <w:rPr>
          <w:rFonts w:ascii="Times New Roman" w:eastAsia="Times New Roman" w:hAnsi="Times New Roman" w:cs="Times New Roman"/>
          <w:sz w:val="24"/>
          <w:szCs w:val="24"/>
          <w:lang w:eastAsia="fr-FR"/>
        </w:rPr>
        <w:t xml:space="preserve"> </w:t>
      </w:r>
      <w:r w:rsidRPr="00D13000">
        <w:rPr>
          <w:rFonts w:ascii="Times New Roman" w:eastAsia="Times New Roman" w:hAnsi="Times New Roman" w:cs="Times New Roman"/>
          <w:sz w:val="24"/>
          <w:szCs w:val="24"/>
          <w:lang w:eastAsia="fr-FR"/>
        </w:rPr>
        <w:t xml:space="preserve">obtenue en suivant l’évolution de la masse totale du système pot-plante avec, à l’instant initial, un végétal en état de saturation hydrique. </w:t>
      </w:r>
    </w:p>
    <w:p w:rsidR="00D13000" w:rsidRPr="00D13000" w:rsidRDefault="00D13000" w:rsidP="007A1682">
      <w:pPr>
        <w:spacing w:after="0" w:line="360" w:lineRule="auto"/>
        <w:jc w:val="both"/>
        <w:rPr>
          <w:rFonts w:ascii="Times New Roman" w:eastAsia="Times New Roman" w:hAnsi="Times New Roman" w:cs="Times New Roman"/>
          <w:sz w:val="24"/>
          <w:szCs w:val="24"/>
          <w:lang w:eastAsia="fr-FR"/>
        </w:rPr>
      </w:pPr>
      <w:r w:rsidRPr="00D13000">
        <w:rPr>
          <w:rFonts w:ascii="Times New Roman" w:eastAsia="Times New Roman" w:hAnsi="Times New Roman" w:cs="Times New Roman"/>
          <w:sz w:val="24"/>
          <w:szCs w:val="24"/>
          <w:lang w:eastAsia="fr-FR"/>
        </w:rPr>
        <w:t xml:space="preserve">On peut mesurer uniquement la transpiration réelle du végétal en couvrant le pot d’un film plastique hermétique. </w:t>
      </w:r>
    </w:p>
    <w:p w:rsidR="00D13000" w:rsidRPr="00D13000" w:rsidRDefault="00D13000" w:rsidP="007A1682">
      <w:pPr>
        <w:spacing w:after="0" w:line="360" w:lineRule="auto"/>
        <w:jc w:val="both"/>
        <w:rPr>
          <w:rFonts w:ascii="Times New Roman" w:eastAsia="Times New Roman" w:hAnsi="Times New Roman" w:cs="Times New Roman"/>
          <w:sz w:val="24"/>
          <w:szCs w:val="24"/>
          <w:lang w:eastAsia="fr-FR"/>
        </w:rPr>
      </w:pPr>
      <w:r w:rsidRPr="00D13000">
        <w:rPr>
          <w:rFonts w:ascii="Times New Roman" w:eastAsia="Times New Roman" w:hAnsi="Times New Roman" w:cs="Times New Roman"/>
          <w:sz w:val="24"/>
          <w:szCs w:val="24"/>
          <w:lang w:eastAsia="fr-FR"/>
        </w:rPr>
        <w:t xml:space="preserve">1.1.3 Méthodes "indirectes" de caractérisation de l’état hydrique </w:t>
      </w:r>
    </w:p>
    <w:p w:rsidR="00D13000" w:rsidRPr="00D13000" w:rsidRDefault="00D13000" w:rsidP="007A1682">
      <w:pPr>
        <w:spacing w:after="0" w:line="360" w:lineRule="auto"/>
        <w:jc w:val="both"/>
        <w:rPr>
          <w:rFonts w:ascii="Times New Roman" w:eastAsia="Times New Roman" w:hAnsi="Times New Roman" w:cs="Times New Roman"/>
          <w:sz w:val="24"/>
          <w:szCs w:val="24"/>
          <w:lang w:eastAsia="fr-FR"/>
        </w:rPr>
      </w:pPr>
      <w:r w:rsidRPr="00D13000">
        <w:rPr>
          <w:rFonts w:ascii="Times New Roman" w:eastAsia="Times New Roman" w:hAnsi="Times New Roman" w:cs="Times New Roman"/>
          <w:sz w:val="24"/>
          <w:szCs w:val="24"/>
          <w:lang w:eastAsia="fr-FR"/>
        </w:rPr>
        <w:t xml:space="preserve">1.1.3.1 Température de surface foliaire </w:t>
      </w:r>
    </w:p>
    <w:p w:rsidR="00D13000" w:rsidRPr="00D13000" w:rsidRDefault="00D13000" w:rsidP="007A1682">
      <w:pPr>
        <w:spacing w:after="0" w:line="360" w:lineRule="auto"/>
        <w:jc w:val="both"/>
        <w:rPr>
          <w:rFonts w:ascii="Times New Roman" w:eastAsia="Times New Roman" w:hAnsi="Times New Roman" w:cs="Times New Roman"/>
          <w:sz w:val="24"/>
          <w:szCs w:val="24"/>
          <w:lang w:eastAsia="fr-FR"/>
        </w:rPr>
      </w:pPr>
      <w:r w:rsidRPr="00D13000">
        <w:rPr>
          <w:rFonts w:ascii="Times New Roman" w:eastAsia="Times New Roman" w:hAnsi="Times New Roman" w:cs="Times New Roman"/>
          <w:sz w:val="24"/>
          <w:szCs w:val="24"/>
          <w:lang w:eastAsia="fr-FR"/>
        </w:rPr>
        <w:t xml:space="preserve">En 1963, Tanner [cité par Jackson et al. 1981] estime que « la température des plantes peut être un indice qualitatif utile pour différencier les plantes soumises à différents régimes hydriques ». </w:t>
      </w:r>
    </w:p>
    <w:p w:rsidR="00D13000" w:rsidRPr="00D13000" w:rsidRDefault="00D13000" w:rsidP="007A1682">
      <w:pPr>
        <w:spacing w:after="0" w:line="360" w:lineRule="auto"/>
        <w:jc w:val="both"/>
        <w:rPr>
          <w:rFonts w:ascii="Times New Roman" w:eastAsia="Times New Roman" w:hAnsi="Times New Roman" w:cs="Times New Roman"/>
          <w:sz w:val="24"/>
          <w:szCs w:val="24"/>
          <w:lang w:eastAsia="fr-FR"/>
        </w:rPr>
      </w:pPr>
      <w:r w:rsidRPr="00D13000">
        <w:rPr>
          <w:rFonts w:ascii="Times New Roman" w:eastAsia="Times New Roman" w:hAnsi="Times New Roman" w:cs="Times New Roman"/>
          <w:sz w:val="24"/>
          <w:szCs w:val="24"/>
          <w:lang w:eastAsia="fr-FR"/>
        </w:rPr>
        <w:t xml:space="preserve">On peut écrire le bilan d’énergie sous forme simplifiée : </w:t>
      </w:r>
    </w:p>
    <w:p w:rsidR="00D13000" w:rsidRDefault="00D13000" w:rsidP="007A1682">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60720" cy="1600994"/>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60720" cy="1600994"/>
                    </a:xfrm>
                    <a:prstGeom prst="rect">
                      <a:avLst/>
                    </a:prstGeom>
                    <a:noFill/>
                    <a:ln w="9525">
                      <a:noFill/>
                      <a:miter lim="800000"/>
                      <a:headEnd/>
                      <a:tailEnd/>
                    </a:ln>
                  </pic:spPr>
                </pic:pic>
              </a:graphicData>
            </a:graphic>
          </wp:inline>
        </w:drawing>
      </w:r>
    </w:p>
    <w:p w:rsidR="00D13000" w:rsidRPr="00D13000" w:rsidRDefault="00D13000" w:rsidP="007A1682">
      <w:pPr>
        <w:spacing w:after="0" w:line="360" w:lineRule="auto"/>
        <w:jc w:val="both"/>
        <w:rPr>
          <w:rFonts w:asciiTheme="majorBidi" w:eastAsia="Times New Roman" w:hAnsiTheme="majorBidi" w:cstheme="majorBidi"/>
          <w:sz w:val="24"/>
          <w:szCs w:val="24"/>
          <w:lang w:eastAsia="fr-FR"/>
        </w:rPr>
      </w:pPr>
      <w:r w:rsidRPr="00D13000">
        <w:rPr>
          <w:rFonts w:asciiTheme="majorBidi" w:eastAsia="Times New Roman" w:hAnsiTheme="majorBidi" w:cstheme="majorBidi"/>
          <w:sz w:val="24"/>
          <w:szCs w:val="24"/>
          <w:lang w:eastAsia="fr-FR"/>
        </w:rPr>
        <w:lastRenderedPageBreak/>
        <w:t xml:space="preserve">La réduction de la transpiration végétale, suite à un accroissement de la résistance stomatique, diminue considérablement la consommation d’énergie (lE). De ce fait, pour atteindre l’équilibre, la température de surface augmente et l’énergie se dissipe sous forme de chaleur sensible (H). Ces changements de température sont associés à des variations du rayonnement thermique de la surface qui peuvent être mesurées par radiothermométrie infrarouge. Il devient alors possible de déterminer le degré de stress hydrique d’une plante [Jackson et al.1981]. Un indice adimensionnel a été associé à cette méthode, le CWSI (Crop Water Stress Index), basé sur la différence de température entre l’air et le végétal. Le pilotage de l’irrigation par suivi de température de surface a été appliqué par le passé [Evett 1996]. De nombreuses autres études ont été réalisées [Olufayo et al. 1996], [Giulani et Flore 2000], </w:t>
      </w:r>
    </w:p>
    <w:p w:rsidR="00D13000" w:rsidRPr="00D13000" w:rsidRDefault="00D13000" w:rsidP="007A1682">
      <w:pPr>
        <w:spacing w:after="0" w:line="360" w:lineRule="auto"/>
        <w:jc w:val="both"/>
        <w:rPr>
          <w:rFonts w:asciiTheme="majorBidi" w:eastAsia="Times New Roman" w:hAnsiTheme="majorBidi" w:cstheme="majorBidi"/>
          <w:sz w:val="24"/>
          <w:szCs w:val="24"/>
          <w:lang w:eastAsia="fr-FR"/>
        </w:rPr>
      </w:pPr>
      <w:r w:rsidRPr="00D13000">
        <w:rPr>
          <w:rFonts w:asciiTheme="majorBidi" w:eastAsia="Times New Roman" w:hAnsiTheme="majorBidi" w:cstheme="majorBidi"/>
          <w:sz w:val="24"/>
          <w:szCs w:val="24"/>
          <w:lang w:eastAsia="fr-FR"/>
        </w:rPr>
        <w:t>[Alderafsi et Nielsen 2001]. Ces méthodes n’ont par contre pas été appliquées dans le cas de cultures en pots. La température de surface reste néanmoins une donnée complexe variant avec de nombreux facteurs externes (variables climatiques) ou internes (géométrie, orientation, hauteur) à la plante [Boissard et al. 1990], [Campbell et Norman 1990]. Morais [1993] fait par ailleurs remarquer que les mesures radio</w:t>
      </w:r>
      <w:r w:rsidR="007A1682">
        <w:rPr>
          <w:rFonts w:asciiTheme="majorBidi" w:eastAsia="Times New Roman" w:hAnsiTheme="majorBidi" w:cstheme="majorBidi"/>
          <w:sz w:val="24"/>
          <w:szCs w:val="24"/>
          <w:lang w:eastAsia="fr-FR"/>
        </w:rPr>
        <w:t xml:space="preserve"> </w:t>
      </w:r>
      <w:r w:rsidRPr="00D13000">
        <w:rPr>
          <w:rFonts w:asciiTheme="majorBidi" w:eastAsia="Times New Roman" w:hAnsiTheme="majorBidi" w:cstheme="majorBidi"/>
          <w:sz w:val="24"/>
          <w:szCs w:val="24"/>
          <w:lang w:eastAsia="fr-FR"/>
        </w:rPr>
        <w:t xml:space="preserve">thermométriques permettent de détecter des stress hydriques, mais de manière peu sensible. Au moment de la détection, le déficit hydrique peut déjà être sévère. </w:t>
      </w:r>
    </w:p>
    <w:p w:rsidR="00D13000" w:rsidRPr="00D13000" w:rsidRDefault="00D13000" w:rsidP="007A1682">
      <w:pPr>
        <w:spacing w:after="0" w:line="360" w:lineRule="auto"/>
        <w:jc w:val="both"/>
        <w:rPr>
          <w:rFonts w:asciiTheme="majorBidi" w:eastAsia="Times New Roman" w:hAnsiTheme="majorBidi" w:cstheme="majorBidi"/>
          <w:sz w:val="24"/>
          <w:szCs w:val="24"/>
          <w:lang w:eastAsia="fr-FR"/>
        </w:rPr>
      </w:pPr>
      <w:r w:rsidRPr="00D13000">
        <w:rPr>
          <w:rFonts w:asciiTheme="majorBidi" w:eastAsia="Times New Roman" w:hAnsiTheme="majorBidi" w:cstheme="majorBidi"/>
          <w:sz w:val="24"/>
          <w:szCs w:val="24"/>
          <w:lang w:eastAsia="fr-FR"/>
        </w:rPr>
        <w:t xml:space="preserve">1.1.3.2 Variations micrométriques de la dimension d’un organe </w:t>
      </w:r>
    </w:p>
    <w:p w:rsidR="00D13000" w:rsidRPr="00D13000" w:rsidRDefault="00D13000" w:rsidP="007A1682">
      <w:pPr>
        <w:spacing w:after="0" w:line="360" w:lineRule="auto"/>
        <w:jc w:val="both"/>
        <w:rPr>
          <w:rFonts w:asciiTheme="majorBidi" w:eastAsia="Times New Roman" w:hAnsiTheme="majorBidi" w:cstheme="majorBidi"/>
          <w:sz w:val="24"/>
          <w:szCs w:val="24"/>
          <w:lang w:eastAsia="fr-FR"/>
        </w:rPr>
      </w:pPr>
      <w:r w:rsidRPr="00D13000">
        <w:rPr>
          <w:rFonts w:asciiTheme="majorBidi" w:eastAsia="Times New Roman" w:hAnsiTheme="majorBidi" w:cstheme="majorBidi"/>
          <w:sz w:val="24"/>
          <w:szCs w:val="24"/>
          <w:lang w:eastAsia="fr-FR"/>
        </w:rPr>
        <w:t xml:space="preserve">L’évolution du diamètre de tige est en relation avec la sollicitation des réserves en eau dans les organes. Des études sur les arbres fruitiers ont mis en évidence l’existence de cycles journaliers de variations de la teneur en eau [Huguet 1985]. Le suivi micrométrique des dimensions de la tige du végétal permet de mesurer l’intensité de ces variations. Au cours de la journée, la plante transpire, les tiges et les branches se contractent en raison de la </w:t>
      </w:r>
      <w:r w:rsidR="007A1682">
        <w:rPr>
          <w:rFonts w:asciiTheme="majorBidi" w:eastAsia="Times New Roman" w:hAnsiTheme="majorBidi" w:cstheme="majorBidi"/>
          <w:sz w:val="24"/>
          <w:szCs w:val="24"/>
          <w:lang w:eastAsia="fr-FR"/>
        </w:rPr>
        <w:t xml:space="preserve"> </w:t>
      </w:r>
      <w:r w:rsidRPr="00D13000">
        <w:rPr>
          <w:rFonts w:asciiTheme="majorBidi" w:eastAsia="Times New Roman" w:hAnsiTheme="majorBidi" w:cstheme="majorBidi"/>
          <w:sz w:val="24"/>
          <w:szCs w:val="24"/>
          <w:lang w:eastAsia="fr-FR"/>
        </w:rPr>
        <w:t xml:space="preserve">déshydratation. Par contre, en fin d’après-midi et durant la nuit, la plante ne transpire plus, les organes se réhydratent et se dilatent. Lorsque le végétal est en restriction hydrique, les organes se contractent de plus en plus, la réhydratation et la dilatation des organes pendant la nuit est de plus en plus limitée. En suivant l’évolution du diamètre de tige, on peut comparer le comportement des cultures [Katerji et al 1994], [Besset et al. 2001] soumises à descontraintes plus ou moins élevées. Pour Schoch et al. [1991], la contraction observée sur les tiges ne doit pas inciter à conclure trop rapidement à un manque d’eau. Pour eux, il est possible de piloter l’irrigation par le suivi des diamètres de tige en prenant toutefois quelques </w:t>
      </w:r>
      <w:r w:rsidRPr="007A1682">
        <w:rPr>
          <w:rFonts w:asciiTheme="majorBidi" w:eastAsia="Times New Roman" w:hAnsiTheme="majorBidi" w:cstheme="majorBidi"/>
          <w:sz w:val="24"/>
          <w:szCs w:val="24"/>
          <w:lang w:eastAsia="fr-FR"/>
        </w:rPr>
        <w:t xml:space="preserve">précautions. </w:t>
      </w:r>
      <w:r w:rsidRPr="00D13000">
        <w:rPr>
          <w:rFonts w:asciiTheme="majorBidi" w:eastAsia="Times New Roman" w:hAnsiTheme="majorBidi" w:cstheme="majorBidi"/>
          <w:sz w:val="24"/>
          <w:szCs w:val="24"/>
          <w:lang w:eastAsia="fr-FR"/>
        </w:rPr>
        <w:t xml:space="preserve">Quoiqu’il en soit, cette méthode présente l’avantage de s’appuyer sur des mesures non </w:t>
      </w:r>
      <w:r w:rsidR="007A1682">
        <w:rPr>
          <w:rFonts w:asciiTheme="majorBidi" w:eastAsia="Times New Roman" w:hAnsiTheme="majorBidi" w:cstheme="majorBidi"/>
          <w:sz w:val="24"/>
          <w:szCs w:val="24"/>
          <w:lang w:eastAsia="fr-FR"/>
        </w:rPr>
        <w:t xml:space="preserve"> </w:t>
      </w:r>
      <w:r w:rsidRPr="00D13000">
        <w:rPr>
          <w:rFonts w:asciiTheme="majorBidi" w:eastAsia="Times New Roman" w:hAnsiTheme="majorBidi" w:cstheme="majorBidi"/>
          <w:sz w:val="24"/>
          <w:szCs w:val="24"/>
          <w:lang w:eastAsia="fr-FR"/>
        </w:rPr>
        <w:t xml:space="preserve">destructives, automatisables et globales. L’inconvénient majeur est qu’elle nécessite la détermination préalable d’une valeur seuil correspondant au déclenchement de </w:t>
      </w:r>
      <w:r w:rsidRPr="00D13000">
        <w:rPr>
          <w:rFonts w:asciiTheme="majorBidi" w:eastAsia="Times New Roman" w:hAnsiTheme="majorBidi" w:cstheme="majorBidi"/>
          <w:sz w:val="24"/>
          <w:szCs w:val="24"/>
          <w:lang w:eastAsia="fr-FR"/>
        </w:rPr>
        <w:lastRenderedPageBreak/>
        <w:t xml:space="preserve">l’irrigation. Cette valeur dépend du végétal suivi, de la nature des substrats, et des objectifs de la culture. </w:t>
      </w:r>
    </w:p>
    <w:p w:rsidR="00D13000" w:rsidRPr="00D13000" w:rsidRDefault="00D13000" w:rsidP="007A1682">
      <w:pPr>
        <w:spacing w:after="0" w:line="360" w:lineRule="auto"/>
        <w:jc w:val="both"/>
        <w:rPr>
          <w:rFonts w:asciiTheme="majorBidi" w:eastAsia="Times New Roman" w:hAnsiTheme="majorBidi" w:cstheme="majorBidi"/>
          <w:sz w:val="24"/>
          <w:szCs w:val="24"/>
          <w:lang w:eastAsia="fr-FR"/>
        </w:rPr>
      </w:pPr>
      <w:r w:rsidRPr="00D13000">
        <w:rPr>
          <w:rFonts w:asciiTheme="majorBidi" w:eastAsia="Times New Roman" w:hAnsiTheme="majorBidi" w:cstheme="majorBidi"/>
          <w:sz w:val="24"/>
          <w:szCs w:val="24"/>
          <w:lang w:eastAsia="fr-FR"/>
        </w:rPr>
        <w:t xml:space="preserve">1.1.4 Méthodes biochimiques </w:t>
      </w:r>
    </w:p>
    <w:p w:rsidR="00D13000" w:rsidRPr="00D13000" w:rsidRDefault="00D13000" w:rsidP="007A1682">
      <w:pPr>
        <w:spacing w:after="0" w:line="360" w:lineRule="auto"/>
        <w:jc w:val="both"/>
        <w:rPr>
          <w:rFonts w:asciiTheme="majorBidi" w:eastAsia="Times New Roman" w:hAnsiTheme="majorBidi" w:cstheme="majorBidi"/>
          <w:sz w:val="24"/>
          <w:szCs w:val="24"/>
          <w:lang w:eastAsia="fr-FR"/>
        </w:rPr>
      </w:pPr>
      <w:r w:rsidRPr="00D13000">
        <w:rPr>
          <w:rFonts w:asciiTheme="majorBidi" w:eastAsia="Times New Roman" w:hAnsiTheme="majorBidi" w:cstheme="majorBidi"/>
          <w:sz w:val="24"/>
          <w:szCs w:val="24"/>
          <w:lang w:eastAsia="fr-FR"/>
        </w:rPr>
        <w:t xml:space="preserve">L’acide abscissique (ABA) synthétisé et accumulé par la plante en réponse à différents types de stress semble être impliqué dans certains mécanismes de résistance à la sécheresse. Il a été montré que, lors d’un stress hydrique, la concentration endogène d’acide abscissique augmente, ce qui provoque des changements physiologiques (fermeture stomatique, enroulement foliaire) [Davies et Zhang 1991], [Loveys et al. 2000] limitant les pertes en eau. </w:t>
      </w:r>
    </w:p>
    <w:p w:rsidR="00D13000" w:rsidRPr="00D13000" w:rsidRDefault="00D13000" w:rsidP="007A1682">
      <w:pPr>
        <w:spacing w:after="0" w:line="360" w:lineRule="auto"/>
        <w:jc w:val="both"/>
        <w:rPr>
          <w:rFonts w:asciiTheme="majorBidi" w:eastAsia="Times New Roman" w:hAnsiTheme="majorBidi" w:cstheme="majorBidi"/>
          <w:sz w:val="24"/>
          <w:szCs w:val="24"/>
          <w:lang w:eastAsia="fr-FR"/>
        </w:rPr>
      </w:pPr>
      <w:r w:rsidRPr="00D13000">
        <w:rPr>
          <w:rFonts w:asciiTheme="majorBidi" w:eastAsia="Times New Roman" w:hAnsiTheme="majorBidi" w:cstheme="majorBidi"/>
          <w:sz w:val="24"/>
          <w:szCs w:val="24"/>
          <w:lang w:eastAsia="fr-FR"/>
        </w:rPr>
        <w:t xml:space="preserve">La mesure de la concentration d’acide abscissique est donc un bon indicateur de l’état hydrique de la plante. Cette mesure reste cependant destructive.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Les approches physiologiques et biochimiques sont des techniques de référence pour mesurer l’état hydrique du végétal. Quel que soit l’objectif final, chaque méthode apporte son lot d’avantages et d’inconvénients. Les limites abordées précédemment résultent du fait que certaines méthodes sont destructives (potentiel foliaire, teneur en eau), lourdes à mettre en place techniquement et nécessitent des équipements de laboratoire spécifiques (flux de sève, acide abscissique). Enfin pour beaucoup d’entre elles, les résultats sont relatifs à l’espèce végétale, au substrat (potentiel de substrat), au choix des organes au sein du végétal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(diamètre de tige, température de surface, potentiel de feuille).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Des approches basées sur l’observation des modifications morphologiques ou colorimétriques d’une plante en situation de stress hydrique peuvent répondre aux inconvénients présentés ci-dessus. Il s’agit en premier lieu de mesures non-destructives qui peuvent être globales.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1.2 Approche morphologique par observateur expert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La principale adaptation des plantes pour réduire leur transpiration est une diminution de leur </w:t>
      </w:r>
      <w:r>
        <w:rPr>
          <w:rFonts w:asciiTheme="majorBidi" w:eastAsia="Times New Roman" w:hAnsiTheme="majorBidi" w:cstheme="majorBidi"/>
          <w:sz w:val="24"/>
          <w:szCs w:val="24"/>
          <w:lang w:eastAsia="fr-FR"/>
        </w:rPr>
        <w:t xml:space="preserve"> </w:t>
      </w:r>
      <w:r w:rsidRPr="007A1682">
        <w:rPr>
          <w:rFonts w:asciiTheme="majorBidi" w:eastAsia="Times New Roman" w:hAnsiTheme="majorBidi" w:cstheme="majorBidi"/>
          <w:sz w:val="24"/>
          <w:szCs w:val="24"/>
          <w:lang w:eastAsia="fr-FR"/>
        </w:rPr>
        <w:t xml:space="preserve">surface évaporante [Levitt 1980]. Les modifications d’ordre morphologique les plus observables sont à mettre en relation avec les variations de pression de turgescence [Turner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1981]. Les effets observés correspondent ainsi à une réduction de la taille de la plante, de la surface foliaire [Kramer 1983]. Les feuilles se courbent [Begg 1980] ou s’enroulent [Moulia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1994] jusqu’à tomber. Suivant l’espèce végétale, l’âge des feuilles, le degré et la durée du stress, les modifications diffèrent et évoluent. Ce changement de l’aspect visuel a permis à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Downey et Miller [1971] de développer une méthode qui se base sur l’analyse d’une série de photographies de plantes de maïs à différents états de turgescence. L’état hydrique des plantes dans les conditions naturelles peut être estimé par comparaison avec des photographies standards. Ces travaux restent très cognitifs et difficilement applicables à d’autres cultures.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lastRenderedPageBreak/>
        <w:t>Une étude plus systématique a permis par exemple à Deblonde et Ledent [2001] d’étudier l’impact de conditions relativement sèches sur le nombre de feuilles, la hauteur de tige, la longueur des feuilles et la production de tubercules de pomme de terre. Bussotti et al.</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[1995] se sont limités aux changements morphologiques des </w:t>
      </w:r>
      <w:r>
        <w:rPr>
          <w:rFonts w:asciiTheme="majorBidi" w:eastAsia="Times New Roman" w:hAnsiTheme="majorBidi" w:cstheme="majorBidi"/>
          <w:sz w:val="24"/>
          <w:szCs w:val="24"/>
          <w:lang w:eastAsia="fr-FR"/>
        </w:rPr>
        <w:t>feuilles de hêtre au cours d’un</w:t>
      </w:r>
      <w:r w:rsidRPr="007A1682">
        <w:rPr>
          <w:rFonts w:asciiTheme="majorBidi" w:eastAsia="Times New Roman" w:hAnsiTheme="majorBidi" w:cstheme="majorBidi"/>
          <w:sz w:val="24"/>
          <w:szCs w:val="24"/>
          <w:lang w:eastAsia="fr-FR"/>
        </w:rPr>
        <w:t xml:space="preserve">stress hydrique. Ces critères morphologiques sont corrélés à des indices de couleur ou de texture (feuilles vertes, ondulées, jaunes). Ces travaux restent là aussi très cognitifs et ont des applications trop limitées.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Si l’observation visuelle de ces symptômes peut indiquer une évolution de l’état hydrique, elle n’apporte qu’une appréciation qualitative de cet état. La mesure quantitative, complètement indépendante de l’opérateur, demeure à l’heure actuelle difficile, voire impossible. Outre ces difficultés de quantification des résultats, la réaction même du végétal n’est pas uniforme, Dal observe ainsi des différences de réaction au stress entre les strates d’un forsythia [Dal 1996].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Cette méthode possède cependant l’avantage d’être non destructive. Il reste néanmoins à obtenir des paramètres quantitatifs indépendants de l’observateur et si possible de la plante.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1.3 Approche morphologique par vision artificielle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La littérature montre que la vision artificielle permet d’évaluer d’une manière générale l’état d’un végétal en se basant sur des critères d’esthétique, de stade de croissance ou de statut hydrique. </w:t>
      </w:r>
    </w:p>
    <w:p w:rsidR="007A1682" w:rsidRPr="007A1682" w:rsidRDefault="007A1682" w:rsidP="007A1682">
      <w:pPr>
        <w:spacing w:after="0" w:line="360" w:lineRule="auto"/>
        <w:jc w:val="both"/>
        <w:rPr>
          <w:rFonts w:asciiTheme="majorBidi" w:eastAsia="Times New Roman" w:hAnsiTheme="majorBidi" w:cstheme="majorBidi"/>
          <w:sz w:val="24"/>
          <w:szCs w:val="24"/>
          <w:lang w:eastAsia="fr-FR"/>
        </w:rPr>
      </w:pPr>
      <w:r w:rsidRPr="007A1682">
        <w:rPr>
          <w:rFonts w:asciiTheme="majorBidi" w:eastAsia="Times New Roman" w:hAnsiTheme="majorBidi" w:cstheme="majorBidi"/>
          <w:sz w:val="24"/>
          <w:szCs w:val="24"/>
          <w:lang w:eastAsia="fr-FR"/>
        </w:rPr>
        <w:t xml:space="preserve">Les techniques multispectrales utilisées en télédétection avant le développement de la vision artificielle permettaient déjà d’évaluer d’une manière générale un changement d’état du végétal. En utilisant les mesures de réflectance, un diagnostic sur l’état hydrique des conifères a pu être émis [Ammer et al.1988]. Penuelas et al. [1993] réalisent une étude beaucoup plus approfondie sur les relations entre mesures de réflectance dans le proche infrarouge et déficit hydrique. De nombreuses mesures physiologiques sont réalisées en </w:t>
      </w:r>
      <w:r>
        <w:rPr>
          <w:rFonts w:asciiTheme="majorBidi" w:eastAsia="Times New Roman" w:hAnsiTheme="majorBidi" w:cstheme="majorBidi"/>
          <w:sz w:val="24"/>
          <w:szCs w:val="24"/>
          <w:lang w:eastAsia="fr-FR"/>
        </w:rPr>
        <w:t xml:space="preserve"> </w:t>
      </w:r>
      <w:r w:rsidRPr="007A1682">
        <w:rPr>
          <w:rFonts w:asciiTheme="majorBidi" w:eastAsia="Times New Roman" w:hAnsiTheme="majorBidi" w:cstheme="majorBidi"/>
          <w:sz w:val="24"/>
          <w:szCs w:val="24"/>
          <w:lang w:eastAsia="fr-FR"/>
        </w:rPr>
        <w:t xml:space="preserve">parallèle. L’utilisation de l’image pour la détection de stress ou de maladies remonte à la fin des années 1980. Blakeman [1990] propose de comparer l’utilisation de la photographie aérienne à l’imagerie satellitaire pour la détection de maladies et de déficits dans les cultures de céréales. Il se base sur les différences de niveaux de gris au sein même d’un champ de cultures. Les très importants progrès accomplis en vision artificielle aussi bien au niveau de l’acquisition d’images (caméra, automatisation, vision en couleurs) qu’au niveau du traitement (ordinateurs, algorithmes) ont permis d’améliorer l’utilisation de l’image dans la recherche agronomique. La couleur et la forme de l’objet sont des critères utilisés comme indicateurs de qualité esthétique, de croissance ou de déficit hydrique. </w:t>
      </w:r>
    </w:p>
    <w:p w:rsidR="00A009CB" w:rsidRPr="00D13000" w:rsidRDefault="00A009CB" w:rsidP="007A1682">
      <w:pPr>
        <w:spacing w:line="360" w:lineRule="auto"/>
        <w:jc w:val="both"/>
        <w:rPr>
          <w:rFonts w:ascii="Times New Roman" w:eastAsia="Times New Roman" w:hAnsi="Times New Roman" w:cs="Times New Roman"/>
          <w:sz w:val="24"/>
          <w:szCs w:val="24"/>
          <w:lang w:eastAsia="fr-FR"/>
        </w:rPr>
      </w:pPr>
    </w:p>
    <w:sectPr w:rsidR="00A009CB" w:rsidRPr="00D13000" w:rsidSect="002B1C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348A8"/>
    <w:rsid w:val="002B1C9B"/>
    <w:rsid w:val="00456DAC"/>
    <w:rsid w:val="006230BD"/>
    <w:rsid w:val="006A3361"/>
    <w:rsid w:val="0078587F"/>
    <w:rsid w:val="007A1682"/>
    <w:rsid w:val="00A009CB"/>
    <w:rsid w:val="00C90AC6"/>
    <w:rsid w:val="00D13000"/>
    <w:rsid w:val="00D348A8"/>
    <w:rsid w:val="00ED21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09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0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47616">
      <w:bodyDiv w:val="1"/>
      <w:marLeft w:val="0"/>
      <w:marRight w:val="0"/>
      <w:marTop w:val="0"/>
      <w:marBottom w:val="0"/>
      <w:divBdr>
        <w:top w:val="none" w:sz="0" w:space="0" w:color="auto"/>
        <w:left w:val="none" w:sz="0" w:space="0" w:color="auto"/>
        <w:bottom w:val="none" w:sz="0" w:space="0" w:color="auto"/>
        <w:right w:val="none" w:sz="0" w:space="0" w:color="auto"/>
      </w:divBdr>
      <w:divsChild>
        <w:div w:id="185141952">
          <w:marLeft w:val="0"/>
          <w:marRight w:val="0"/>
          <w:marTop w:val="0"/>
          <w:marBottom w:val="0"/>
          <w:divBdr>
            <w:top w:val="none" w:sz="0" w:space="0" w:color="auto"/>
            <w:left w:val="none" w:sz="0" w:space="0" w:color="auto"/>
            <w:bottom w:val="none" w:sz="0" w:space="0" w:color="auto"/>
            <w:right w:val="none" w:sz="0" w:space="0" w:color="auto"/>
          </w:divBdr>
        </w:div>
        <w:div w:id="1881629628">
          <w:marLeft w:val="0"/>
          <w:marRight w:val="0"/>
          <w:marTop w:val="0"/>
          <w:marBottom w:val="0"/>
          <w:divBdr>
            <w:top w:val="none" w:sz="0" w:space="0" w:color="auto"/>
            <w:left w:val="none" w:sz="0" w:space="0" w:color="auto"/>
            <w:bottom w:val="none" w:sz="0" w:space="0" w:color="auto"/>
            <w:right w:val="none" w:sz="0" w:space="0" w:color="auto"/>
          </w:divBdr>
        </w:div>
        <w:div w:id="1037580653">
          <w:marLeft w:val="0"/>
          <w:marRight w:val="0"/>
          <w:marTop w:val="0"/>
          <w:marBottom w:val="0"/>
          <w:divBdr>
            <w:top w:val="none" w:sz="0" w:space="0" w:color="auto"/>
            <w:left w:val="none" w:sz="0" w:space="0" w:color="auto"/>
            <w:bottom w:val="none" w:sz="0" w:space="0" w:color="auto"/>
            <w:right w:val="none" w:sz="0" w:space="0" w:color="auto"/>
          </w:divBdr>
        </w:div>
        <w:div w:id="783304652">
          <w:marLeft w:val="0"/>
          <w:marRight w:val="0"/>
          <w:marTop w:val="0"/>
          <w:marBottom w:val="0"/>
          <w:divBdr>
            <w:top w:val="none" w:sz="0" w:space="0" w:color="auto"/>
            <w:left w:val="none" w:sz="0" w:space="0" w:color="auto"/>
            <w:bottom w:val="none" w:sz="0" w:space="0" w:color="auto"/>
            <w:right w:val="none" w:sz="0" w:space="0" w:color="auto"/>
          </w:divBdr>
        </w:div>
        <w:div w:id="115293503">
          <w:marLeft w:val="0"/>
          <w:marRight w:val="0"/>
          <w:marTop w:val="0"/>
          <w:marBottom w:val="0"/>
          <w:divBdr>
            <w:top w:val="none" w:sz="0" w:space="0" w:color="auto"/>
            <w:left w:val="none" w:sz="0" w:space="0" w:color="auto"/>
            <w:bottom w:val="none" w:sz="0" w:space="0" w:color="auto"/>
            <w:right w:val="none" w:sz="0" w:space="0" w:color="auto"/>
          </w:divBdr>
        </w:div>
        <w:div w:id="631594349">
          <w:marLeft w:val="0"/>
          <w:marRight w:val="0"/>
          <w:marTop w:val="0"/>
          <w:marBottom w:val="0"/>
          <w:divBdr>
            <w:top w:val="none" w:sz="0" w:space="0" w:color="auto"/>
            <w:left w:val="none" w:sz="0" w:space="0" w:color="auto"/>
            <w:bottom w:val="none" w:sz="0" w:space="0" w:color="auto"/>
            <w:right w:val="none" w:sz="0" w:space="0" w:color="auto"/>
          </w:divBdr>
        </w:div>
        <w:div w:id="1018776215">
          <w:marLeft w:val="0"/>
          <w:marRight w:val="0"/>
          <w:marTop w:val="0"/>
          <w:marBottom w:val="0"/>
          <w:divBdr>
            <w:top w:val="none" w:sz="0" w:space="0" w:color="auto"/>
            <w:left w:val="none" w:sz="0" w:space="0" w:color="auto"/>
            <w:bottom w:val="none" w:sz="0" w:space="0" w:color="auto"/>
            <w:right w:val="none" w:sz="0" w:space="0" w:color="auto"/>
          </w:divBdr>
        </w:div>
        <w:div w:id="726955980">
          <w:marLeft w:val="0"/>
          <w:marRight w:val="0"/>
          <w:marTop w:val="0"/>
          <w:marBottom w:val="0"/>
          <w:divBdr>
            <w:top w:val="none" w:sz="0" w:space="0" w:color="auto"/>
            <w:left w:val="none" w:sz="0" w:space="0" w:color="auto"/>
            <w:bottom w:val="none" w:sz="0" w:space="0" w:color="auto"/>
            <w:right w:val="none" w:sz="0" w:space="0" w:color="auto"/>
          </w:divBdr>
        </w:div>
        <w:div w:id="1797604873">
          <w:marLeft w:val="0"/>
          <w:marRight w:val="0"/>
          <w:marTop w:val="0"/>
          <w:marBottom w:val="0"/>
          <w:divBdr>
            <w:top w:val="none" w:sz="0" w:space="0" w:color="auto"/>
            <w:left w:val="none" w:sz="0" w:space="0" w:color="auto"/>
            <w:bottom w:val="none" w:sz="0" w:space="0" w:color="auto"/>
            <w:right w:val="none" w:sz="0" w:space="0" w:color="auto"/>
          </w:divBdr>
        </w:div>
        <w:div w:id="1359232789">
          <w:marLeft w:val="0"/>
          <w:marRight w:val="0"/>
          <w:marTop w:val="0"/>
          <w:marBottom w:val="0"/>
          <w:divBdr>
            <w:top w:val="none" w:sz="0" w:space="0" w:color="auto"/>
            <w:left w:val="none" w:sz="0" w:space="0" w:color="auto"/>
            <w:bottom w:val="none" w:sz="0" w:space="0" w:color="auto"/>
            <w:right w:val="none" w:sz="0" w:space="0" w:color="auto"/>
          </w:divBdr>
        </w:div>
        <w:div w:id="560868128">
          <w:marLeft w:val="0"/>
          <w:marRight w:val="0"/>
          <w:marTop w:val="0"/>
          <w:marBottom w:val="0"/>
          <w:divBdr>
            <w:top w:val="none" w:sz="0" w:space="0" w:color="auto"/>
            <w:left w:val="none" w:sz="0" w:space="0" w:color="auto"/>
            <w:bottom w:val="none" w:sz="0" w:space="0" w:color="auto"/>
            <w:right w:val="none" w:sz="0" w:space="0" w:color="auto"/>
          </w:divBdr>
        </w:div>
        <w:div w:id="92826465">
          <w:marLeft w:val="0"/>
          <w:marRight w:val="0"/>
          <w:marTop w:val="0"/>
          <w:marBottom w:val="0"/>
          <w:divBdr>
            <w:top w:val="none" w:sz="0" w:space="0" w:color="auto"/>
            <w:left w:val="none" w:sz="0" w:space="0" w:color="auto"/>
            <w:bottom w:val="none" w:sz="0" w:space="0" w:color="auto"/>
            <w:right w:val="none" w:sz="0" w:space="0" w:color="auto"/>
          </w:divBdr>
        </w:div>
      </w:divsChild>
    </w:div>
    <w:div w:id="208687821">
      <w:bodyDiv w:val="1"/>
      <w:marLeft w:val="0"/>
      <w:marRight w:val="0"/>
      <w:marTop w:val="0"/>
      <w:marBottom w:val="0"/>
      <w:divBdr>
        <w:top w:val="none" w:sz="0" w:space="0" w:color="auto"/>
        <w:left w:val="none" w:sz="0" w:space="0" w:color="auto"/>
        <w:bottom w:val="none" w:sz="0" w:space="0" w:color="auto"/>
        <w:right w:val="none" w:sz="0" w:space="0" w:color="auto"/>
      </w:divBdr>
      <w:divsChild>
        <w:div w:id="1932468211">
          <w:marLeft w:val="0"/>
          <w:marRight w:val="0"/>
          <w:marTop w:val="0"/>
          <w:marBottom w:val="0"/>
          <w:divBdr>
            <w:top w:val="none" w:sz="0" w:space="0" w:color="auto"/>
            <w:left w:val="none" w:sz="0" w:space="0" w:color="auto"/>
            <w:bottom w:val="none" w:sz="0" w:space="0" w:color="auto"/>
            <w:right w:val="none" w:sz="0" w:space="0" w:color="auto"/>
          </w:divBdr>
        </w:div>
        <w:div w:id="804129237">
          <w:marLeft w:val="0"/>
          <w:marRight w:val="0"/>
          <w:marTop w:val="0"/>
          <w:marBottom w:val="0"/>
          <w:divBdr>
            <w:top w:val="none" w:sz="0" w:space="0" w:color="auto"/>
            <w:left w:val="none" w:sz="0" w:space="0" w:color="auto"/>
            <w:bottom w:val="none" w:sz="0" w:space="0" w:color="auto"/>
            <w:right w:val="none" w:sz="0" w:space="0" w:color="auto"/>
          </w:divBdr>
        </w:div>
        <w:div w:id="1240168837">
          <w:marLeft w:val="0"/>
          <w:marRight w:val="0"/>
          <w:marTop w:val="0"/>
          <w:marBottom w:val="0"/>
          <w:divBdr>
            <w:top w:val="none" w:sz="0" w:space="0" w:color="auto"/>
            <w:left w:val="none" w:sz="0" w:space="0" w:color="auto"/>
            <w:bottom w:val="none" w:sz="0" w:space="0" w:color="auto"/>
            <w:right w:val="none" w:sz="0" w:space="0" w:color="auto"/>
          </w:divBdr>
        </w:div>
        <w:div w:id="480343908">
          <w:marLeft w:val="0"/>
          <w:marRight w:val="0"/>
          <w:marTop w:val="0"/>
          <w:marBottom w:val="0"/>
          <w:divBdr>
            <w:top w:val="none" w:sz="0" w:space="0" w:color="auto"/>
            <w:left w:val="none" w:sz="0" w:space="0" w:color="auto"/>
            <w:bottom w:val="none" w:sz="0" w:space="0" w:color="auto"/>
            <w:right w:val="none" w:sz="0" w:space="0" w:color="auto"/>
          </w:divBdr>
        </w:div>
        <w:div w:id="1455562348">
          <w:marLeft w:val="0"/>
          <w:marRight w:val="0"/>
          <w:marTop w:val="0"/>
          <w:marBottom w:val="0"/>
          <w:divBdr>
            <w:top w:val="none" w:sz="0" w:space="0" w:color="auto"/>
            <w:left w:val="none" w:sz="0" w:space="0" w:color="auto"/>
            <w:bottom w:val="none" w:sz="0" w:space="0" w:color="auto"/>
            <w:right w:val="none" w:sz="0" w:space="0" w:color="auto"/>
          </w:divBdr>
        </w:div>
        <w:div w:id="879514138">
          <w:marLeft w:val="0"/>
          <w:marRight w:val="0"/>
          <w:marTop w:val="0"/>
          <w:marBottom w:val="0"/>
          <w:divBdr>
            <w:top w:val="none" w:sz="0" w:space="0" w:color="auto"/>
            <w:left w:val="none" w:sz="0" w:space="0" w:color="auto"/>
            <w:bottom w:val="none" w:sz="0" w:space="0" w:color="auto"/>
            <w:right w:val="none" w:sz="0" w:space="0" w:color="auto"/>
          </w:divBdr>
        </w:div>
        <w:div w:id="1441215684">
          <w:marLeft w:val="0"/>
          <w:marRight w:val="0"/>
          <w:marTop w:val="0"/>
          <w:marBottom w:val="0"/>
          <w:divBdr>
            <w:top w:val="none" w:sz="0" w:space="0" w:color="auto"/>
            <w:left w:val="none" w:sz="0" w:space="0" w:color="auto"/>
            <w:bottom w:val="none" w:sz="0" w:space="0" w:color="auto"/>
            <w:right w:val="none" w:sz="0" w:space="0" w:color="auto"/>
          </w:divBdr>
        </w:div>
        <w:div w:id="1823159794">
          <w:marLeft w:val="0"/>
          <w:marRight w:val="0"/>
          <w:marTop w:val="0"/>
          <w:marBottom w:val="0"/>
          <w:divBdr>
            <w:top w:val="none" w:sz="0" w:space="0" w:color="auto"/>
            <w:left w:val="none" w:sz="0" w:space="0" w:color="auto"/>
            <w:bottom w:val="none" w:sz="0" w:space="0" w:color="auto"/>
            <w:right w:val="none" w:sz="0" w:space="0" w:color="auto"/>
          </w:divBdr>
        </w:div>
      </w:divsChild>
    </w:div>
    <w:div w:id="218447235">
      <w:bodyDiv w:val="1"/>
      <w:marLeft w:val="0"/>
      <w:marRight w:val="0"/>
      <w:marTop w:val="0"/>
      <w:marBottom w:val="0"/>
      <w:divBdr>
        <w:top w:val="none" w:sz="0" w:space="0" w:color="auto"/>
        <w:left w:val="none" w:sz="0" w:space="0" w:color="auto"/>
        <w:bottom w:val="none" w:sz="0" w:space="0" w:color="auto"/>
        <w:right w:val="none" w:sz="0" w:space="0" w:color="auto"/>
      </w:divBdr>
      <w:divsChild>
        <w:div w:id="29846616">
          <w:marLeft w:val="0"/>
          <w:marRight w:val="0"/>
          <w:marTop w:val="0"/>
          <w:marBottom w:val="0"/>
          <w:divBdr>
            <w:top w:val="none" w:sz="0" w:space="0" w:color="auto"/>
            <w:left w:val="none" w:sz="0" w:space="0" w:color="auto"/>
            <w:bottom w:val="none" w:sz="0" w:space="0" w:color="auto"/>
            <w:right w:val="none" w:sz="0" w:space="0" w:color="auto"/>
          </w:divBdr>
        </w:div>
        <w:div w:id="104009131">
          <w:marLeft w:val="0"/>
          <w:marRight w:val="0"/>
          <w:marTop w:val="0"/>
          <w:marBottom w:val="0"/>
          <w:divBdr>
            <w:top w:val="none" w:sz="0" w:space="0" w:color="auto"/>
            <w:left w:val="none" w:sz="0" w:space="0" w:color="auto"/>
            <w:bottom w:val="none" w:sz="0" w:space="0" w:color="auto"/>
            <w:right w:val="none" w:sz="0" w:space="0" w:color="auto"/>
          </w:divBdr>
        </w:div>
        <w:div w:id="1687252318">
          <w:marLeft w:val="0"/>
          <w:marRight w:val="0"/>
          <w:marTop w:val="0"/>
          <w:marBottom w:val="0"/>
          <w:divBdr>
            <w:top w:val="none" w:sz="0" w:space="0" w:color="auto"/>
            <w:left w:val="none" w:sz="0" w:space="0" w:color="auto"/>
            <w:bottom w:val="none" w:sz="0" w:space="0" w:color="auto"/>
            <w:right w:val="none" w:sz="0" w:space="0" w:color="auto"/>
          </w:divBdr>
        </w:div>
        <w:div w:id="1274366113">
          <w:marLeft w:val="0"/>
          <w:marRight w:val="0"/>
          <w:marTop w:val="0"/>
          <w:marBottom w:val="0"/>
          <w:divBdr>
            <w:top w:val="none" w:sz="0" w:space="0" w:color="auto"/>
            <w:left w:val="none" w:sz="0" w:space="0" w:color="auto"/>
            <w:bottom w:val="none" w:sz="0" w:space="0" w:color="auto"/>
            <w:right w:val="none" w:sz="0" w:space="0" w:color="auto"/>
          </w:divBdr>
        </w:div>
        <w:div w:id="1856339927">
          <w:marLeft w:val="0"/>
          <w:marRight w:val="0"/>
          <w:marTop w:val="0"/>
          <w:marBottom w:val="0"/>
          <w:divBdr>
            <w:top w:val="none" w:sz="0" w:space="0" w:color="auto"/>
            <w:left w:val="none" w:sz="0" w:space="0" w:color="auto"/>
            <w:bottom w:val="none" w:sz="0" w:space="0" w:color="auto"/>
            <w:right w:val="none" w:sz="0" w:space="0" w:color="auto"/>
          </w:divBdr>
        </w:div>
        <w:div w:id="385377670">
          <w:marLeft w:val="0"/>
          <w:marRight w:val="0"/>
          <w:marTop w:val="0"/>
          <w:marBottom w:val="0"/>
          <w:divBdr>
            <w:top w:val="none" w:sz="0" w:space="0" w:color="auto"/>
            <w:left w:val="none" w:sz="0" w:space="0" w:color="auto"/>
            <w:bottom w:val="none" w:sz="0" w:space="0" w:color="auto"/>
            <w:right w:val="none" w:sz="0" w:space="0" w:color="auto"/>
          </w:divBdr>
        </w:div>
        <w:div w:id="1594389906">
          <w:marLeft w:val="0"/>
          <w:marRight w:val="0"/>
          <w:marTop w:val="0"/>
          <w:marBottom w:val="0"/>
          <w:divBdr>
            <w:top w:val="none" w:sz="0" w:space="0" w:color="auto"/>
            <w:left w:val="none" w:sz="0" w:space="0" w:color="auto"/>
            <w:bottom w:val="none" w:sz="0" w:space="0" w:color="auto"/>
            <w:right w:val="none" w:sz="0" w:space="0" w:color="auto"/>
          </w:divBdr>
        </w:div>
        <w:div w:id="46800477">
          <w:marLeft w:val="0"/>
          <w:marRight w:val="0"/>
          <w:marTop w:val="0"/>
          <w:marBottom w:val="0"/>
          <w:divBdr>
            <w:top w:val="none" w:sz="0" w:space="0" w:color="auto"/>
            <w:left w:val="none" w:sz="0" w:space="0" w:color="auto"/>
            <w:bottom w:val="none" w:sz="0" w:space="0" w:color="auto"/>
            <w:right w:val="none" w:sz="0" w:space="0" w:color="auto"/>
          </w:divBdr>
        </w:div>
        <w:div w:id="1464736891">
          <w:marLeft w:val="0"/>
          <w:marRight w:val="0"/>
          <w:marTop w:val="0"/>
          <w:marBottom w:val="0"/>
          <w:divBdr>
            <w:top w:val="none" w:sz="0" w:space="0" w:color="auto"/>
            <w:left w:val="none" w:sz="0" w:space="0" w:color="auto"/>
            <w:bottom w:val="none" w:sz="0" w:space="0" w:color="auto"/>
            <w:right w:val="none" w:sz="0" w:space="0" w:color="auto"/>
          </w:divBdr>
        </w:div>
        <w:div w:id="901067196">
          <w:marLeft w:val="0"/>
          <w:marRight w:val="0"/>
          <w:marTop w:val="0"/>
          <w:marBottom w:val="0"/>
          <w:divBdr>
            <w:top w:val="none" w:sz="0" w:space="0" w:color="auto"/>
            <w:left w:val="none" w:sz="0" w:space="0" w:color="auto"/>
            <w:bottom w:val="none" w:sz="0" w:space="0" w:color="auto"/>
            <w:right w:val="none" w:sz="0" w:space="0" w:color="auto"/>
          </w:divBdr>
        </w:div>
        <w:div w:id="192354153">
          <w:marLeft w:val="0"/>
          <w:marRight w:val="0"/>
          <w:marTop w:val="0"/>
          <w:marBottom w:val="0"/>
          <w:divBdr>
            <w:top w:val="none" w:sz="0" w:space="0" w:color="auto"/>
            <w:left w:val="none" w:sz="0" w:space="0" w:color="auto"/>
            <w:bottom w:val="none" w:sz="0" w:space="0" w:color="auto"/>
            <w:right w:val="none" w:sz="0" w:space="0" w:color="auto"/>
          </w:divBdr>
        </w:div>
        <w:div w:id="823349210">
          <w:marLeft w:val="0"/>
          <w:marRight w:val="0"/>
          <w:marTop w:val="0"/>
          <w:marBottom w:val="0"/>
          <w:divBdr>
            <w:top w:val="none" w:sz="0" w:space="0" w:color="auto"/>
            <w:left w:val="none" w:sz="0" w:space="0" w:color="auto"/>
            <w:bottom w:val="none" w:sz="0" w:space="0" w:color="auto"/>
            <w:right w:val="none" w:sz="0" w:space="0" w:color="auto"/>
          </w:divBdr>
        </w:div>
        <w:div w:id="81804776">
          <w:marLeft w:val="0"/>
          <w:marRight w:val="0"/>
          <w:marTop w:val="0"/>
          <w:marBottom w:val="0"/>
          <w:divBdr>
            <w:top w:val="none" w:sz="0" w:space="0" w:color="auto"/>
            <w:left w:val="none" w:sz="0" w:space="0" w:color="auto"/>
            <w:bottom w:val="none" w:sz="0" w:space="0" w:color="auto"/>
            <w:right w:val="none" w:sz="0" w:space="0" w:color="auto"/>
          </w:divBdr>
        </w:div>
        <w:div w:id="2125342589">
          <w:marLeft w:val="0"/>
          <w:marRight w:val="0"/>
          <w:marTop w:val="0"/>
          <w:marBottom w:val="0"/>
          <w:divBdr>
            <w:top w:val="none" w:sz="0" w:space="0" w:color="auto"/>
            <w:left w:val="none" w:sz="0" w:space="0" w:color="auto"/>
            <w:bottom w:val="none" w:sz="0" w:space="0" w:color="auto"/>
            <w:right w:val="none" w:sz="0" w:space="0" w:color="auto"/>
          </w:divBdr>
        </w:div>
        <w:div w:id="2006278902">
          <w:marLeft w:val="0"/>
          <w:marRight w:val="0"/>
          <w:marTop w:val="0"/>
          <w:marBottom w:val="0"/>
          <w:divBdr>
            <w:top w:val="none" w:sz="0" w:space="0" w:color="auto"/>
            <w:left w:val="none" w:sz="0" w:space="0" w:color="auto"/>
            <w:bottom w:val="none" w:sz="0" w:space="0" w:color="auto"/>
            <w:right w:val="none" w:sz="0" w:space="0" w:color="auto"/>
          </w:divBdr>
        </w:div>
        <w:div w:id="373583875">
          <w:marLeft w:val="0"/>
          <w:marRight w:val="0"/>
          <w:marTop w:val="0"/>
          <w:marBottom w:val="0"/>
          <w:divBdr>
            <w:top w:val="none" w:sz="0" w:space="0" w:color="auto"/>
            <w:left w:val="none" w:sz="0" w:space="0" w:color="auto"/>
            <w:bottom w:val="none" w:sz="0" w:space="0" w:color="auto"/>
            <w:right w:val="none" w:sz="0" w:space="0" w:color="auto"/>
          </w:divBdr>
        </w:div>
        <w:div w:id="1226719077">
          <w:marLeft w:val="0"/>
          <w:marRight w:val="0"/>
          <w:marTop w:val="0"/>
          <w:marBottom w:val="0"/>
          <w:divBdr>
            <w:top w:val="none" w:sz="0" w:space="0" w:color="auto"/>
            <w:left w:val="none" w:sz="0" w:space="0" w:color="auto"/>
            <w:bottom w:val="none" w:sz="0" w:space="0" w:color="auto"/>
            <w:right w:val="none" w:sz="0" w:space="0" w:color="auto"/>
          </w:divBdr>
        </w:div>
        <w:div w:id="778793499">
          <w:marLeft w:val="0"/>
          <w:marRight w:val="0"/>
          <w:marTop w:val="0"/>
          <w:marBottom w:val="0"/>
          <w:divBdr>
            <w:top w:val="none" w:sz="0" w:space="0" w:color="auto"/>
            <w:left w:val="none" w:sz="0" w:space="0" w:color="auto"/>
            <w:bottom w:val="none" w:sz="0" w:space="0" w:color="auto"/>
            <w:right w:val="none" w:sz="0" w:space="0" w:color="auto"/>
          </w:divBdr>
        </w:div>
        <w:div w:id="405231422">
          <w:marLeft w:val="0"/>
          <w:marRight w:val="0"/>
          <w:marTop w:val="0"/>
          <w:marBottom w:val="0"/>
          <w:divBdr>
            <w:top w:val="none" w:sz="0" w:space="0" w:color="auto"/>
            <w:left w:val="none" w:sz="0" w:space="0" w:color="auto"/>
            <w:bottom w:val="none" w:sz="0" w:space="0" w:color="auto"/>
            <w:right w:val="none" w:sz="0" w:space="0" w:color="auto"/>
          </w:divBdr>
        </w:div>
      </w:divsChild>
    </w:div>
    <w:div w:id="254485180">
      <w:bodyDiv w:val="1"/>
      <w:marLeft w:val="0"/>
      <w:marRight w:val="0"/>
      <w:marTop w:val="0"/>
      <w:marBottom w:val="0"/>
      <w:divBdr>
        <w:top w:val="none" w:sz="0" w:space="0" w:color="auto"/>
        <w:left w:val="none" w:sz="0" w:space="0" w:color="auto"/>
        <w:bottom w:val="none" w:sz="0" w:space="0" w:color="auto"/>
        <w:right w:val="none" w:sz="0" w:space="0" w:color="auto"/>
      </w:divBdr>
      <w:divsChild>
        <w:div w:id="1119882679">
          <w:marLeft w:val="0"/>
          <w:marRight w:val="0"/>
          <w:marTop w:val="0"/>
          <w:marBottom w:val="0"/>
          <w:divBdr>
            <w:top w:val="none" w:sz="0" w:space="0" w:color="auto"/>
            <w:left w:val="none" w:sz="0" w:space="0" w:color="auto"/>
            <w:bottom w:val="none" w:sz="0" w:space="0" w:color="auto"/>
            <w:right w:val="none" w:sz="0" w:space="0" w:color="auto"/>
          </w:divBdr>
        </w:div>
        <w:div w:id="886452985">
          <w:marLeft w:val="0"/>
          <w:marRight w:val="0"/>
          <w:marTop w:val="0"/>
          <w:marBottom w:val="0"/>
          <w:divBdr>
            <w:top w:val="none" w:sz="0" w:space="0" w:color="auto"/>
            <w:left w:val="none" w:sz="0" w:space="0" w:color="auto"/>
            <w:bottom w:val="none" w:sz="0" w:space="0" w:color="auto"/>
            <w:right w:val="none" w:sz="0" w:space="0" w:color="auto"/>
          </w:divBdr>
        </w:div>
        <w:div w:id="492766220">
          <w:marLeft w:val="0"/>
          <w:marRight w:val="0"/>
          <w:marTop w:val="0"/>
          <w:marBottom w:val="0"/>
          <w:divBdr>
            <w:top w:val="none" w:sz="0" w:space="0" w:color="auto"/>
            <w:left w:val="none" w:sz="0" w:space="0" w:color="auto"/>
            <w:bottom w:val="none" w:sz="0" w:space="0" w:color="auto"/>
            <w:right w:val="none" w:sz="0" w:space="0" w:color="auto"/>
          </w:divBdr>
        </w:div>
        <w:div w:id="1429228848">
          <w:marLeft w:val="0"/>
          <w:marRight w:val="0"/>
          <w:marTop w:val="0"/>
          <w:marBottom w:val="0"/>
          <w:divBdr>
            <w:top w:val="none" w:sz="0" w:space="0" w:color="auto"/>
            <w:left w:val="none" w:sz="0" w:space="0" w:color="auto"/>
            <w:bottom w:val="none" w:sz="0" w:space="0" w:color="auto"/>
            <w:right w:val="none" w:sz="0" w:space="0" w:color="auto"/>
          </w:divBdr>
        </w:div>
        <w:div w:id="970943809">
          <w:marLeft w:val="0"/>
          <w:marRight w:val="0"/>
          <w:marTop w:val="0"/>
          <w:marBottom w:val="0"/>
          <w:divBdr>
            <w:top w:val="none" w:sz="0" w:space="0" w:color="auto"/>
            <w:left w:val="none" w:sz="0" w:space="0" w:color="auto"/>
            <w:bottom w:val="none" w:sz="0" w:space="0" w:color="auto"/>
            <w:right w:val="none" w:sz="0" w:space="0" w:color="auto"/>
          </w:divBdr>
        </w:div>
        <w:div w:id="2045131164">
          <w:marLeft w:val="0"/>
          <w:marRight w:val="0"/>
          <w:marTop w:val="0"/>
          <w:marBottom w:val="0"/>
          <w:divBdr>
            <w:top w:val="none" w:sz="0" w:space="0" w:color="auto"/>
            <w:left w:val="none" w:sz="0" w:space="0" w:color="auto"/>
            <w:bottom w:val="none" w:sz="0" w:space="0" w:color="auto"/>
            <w:right w:val="none" w:sz="0" w:space="0" w:color="auto"/>
          </w:divBdr>
        </w:div>
        <w:div w:id="473302966">
          <w:marLeft w:val="0"/>
          <w:marRight w:val="0"/>
          <w:marTop w:val="0"/>
          <w:marBottom w:val="0"/>
          <w:divBdr>
            <w:top w:val="none" w:sz="0" w:space="0" w:color="auto"/>
            <w:left w:val="none" w:sz="0" w:space="0" w:color="auto"/>
            <w:bottom w:val="none" w:sz="0" w:space="0" w:color="auto"/>
            <w:right w:val="none" w:sz="0" w:space="0" w:color="auto"/>
          </w:divBdr>
        </w:div>
        <w:div w:id="1472140218">
          <w:marLeft w:val="0"/>
          <w:marRight w:val="0"/>
          <w:marTop w:val="0"/>
          <w:marBottom w:val="0"/>
          <w:divBdr>
            <w:top w:val="none" w:sz="0" w:space="0" w:color="auto"/>
            <w:left w:val="none" w:sz="0" w:space="0" w:color="auto"/>
            <w:bottom w:val="none" w:sz="0" w:space="0" w:color="auto"/>
            <w:right w:val="none" w:sz="0" w:space="0" w:color="auto"/>
          </w:divBdr>
        </w:div>
        <w:div w:id="1357123624">
          <w:marLeft w:val="0"/>
          <w:marRight w:val="0"/>
          <w:marTop w:val="0"/>
          <w:marBottom w:val="0"/>
          <w:divBdr>
            <w:top w:val="none" w:sz="0" w:space="0" w:color="auto"/>
            <w:left w:val="none" w:sz="0" w:space="0" w:color="auto"/>
            <w:bottom w:val="none" w:sz="0" w:space="0" w:color="auto"/>
            <w:right w:val="none" w:sz="0" w:space="0" w:color="auto"/>
          </w:divBdr>
        </w:div>
        <w:div w:id="1403794102">
          <w:marLeft w:val="0"/>
          <w:marRight w:val="0"/>
          <w:marTop w:val="0"/>
          <w:marBottom w:val="0"/>
          <w:divBdr>
            <w:top w:val="none" w:sz="0" w:space="0" w:color="auto"/>
            <w:left w:val="none" w:sz="0" w:space="0" w:color="auto"/>
            <w:bottom w:val="none" w:sz="0" w:space="0" w:color="auto"/>
            <w:right w:val="none" w:sz="0" w:space="0" w:color="auto"/>
          </w:divBdr>
        </w:div>
        <w:div w:id="2060082860">
          <w:marLeft w:val="0"/>
          <w:marRight w:val="0"/>
          <w:marTop w:val="0"/>
          <w:marBottom w:val="0"/>
          <w:divBdr>
            <w:top w:val="none" w:sz="0" w:space="0" w:color="auto"/>
            <w:left w:val="none" w:sz="0" w:space="0" w:color="auto"/>
            <w:bottom w:val="none" w:sz="0" w:space="0" w:color="auto"/>
            <w:right w:val="none" w:sz="0" w:space="0" w:color="auto"/>
          </w:divBdr>
        </w:div>
        <w:div w:id="268585327">
          <w:marLeft w:val="0"/>
          <w:marRight w:val="0"/>
          <w:marTop w:val="0"/>
          <w:marBottom w:val="0"/>
          <w:divBdr>
            <w:top w:val="none" w:sz="0" w:space="0" w:color="auto"/>
            <w:left w:val="none" w:sz="0" w:space="0" w:color="auto"/>
            <w:bottom w:val="none" w:sz="0" w:space="0" w:color="auto"/>
            <w:right w:val="none" w:sz="0" w:space="0" w:color="auto"/>
          </w:divBdr>
        </w:div>
        <w:div w:id="1200170911">
          <w:marLeft w:val="0"/>
          <w:marRight w:val="0"/>
          <w:marTop w:val="0"/>
          <w:marBottom w:val="0"/>
          <w:divBdr>
            <w:top w:val="none" w:sz="0" w:space="0" w:color="auto"/>
            <w:left w:val="none" w:sz="0" w:space="0" w:color="auto"/>
            <w:bottom w:val="none" w:sz="0" w:space="0" w:color="auto"/>
            <w:right w:val="none" w:sz="0" w:space="0" w:color="auto"/>
          </w:divBdr>
        </w:div>
      </w:divsChild>
    </w:div>
    <w:div w:id="332807279">
      <w:bodyDiv w:val="1"/>
      <w:marLeft w:val="0"/>
      <w:marRight w:val="0"/>
      <w:marTop w:val="0"/>
      <w:marBottom w:val="0"/>
      <w:divBdr>
        <w:top w:val="none" w:sz="0" w:space="0" w:color="auto"/>
        <w:left w:val="none" w:sz="0" w:space="0" w:color="auto"/>
        <w:bottom w:val="none" w:sz="0" w:space="0" w:color="auto"/>
        <w:right w:val="none" w:sz="0" w:space="0" w:color="auto"/>
      </w:divBdr>
      <w:divsChild>
        <w:div w:id="2037463573">
          <w:marLeft w:val="0"/>
          <w:marRight w:val="0"/>
          <w:marTop w:val="0"/>
          <w:marBottom w:val="0"/>
          <w:divBdr>
            <w:top w:val="none" w:sz="0" w:space="0" w:color="auto"/>
            <w:left w:val="none" w:sz="0" w:space="0" w:color="auto"/>
            <w:bottom w:val="none" w:sz="0" w:space="0" w:color="auto"/>
            <w:right w:val="none" w:sz="0" w:space="0" w:color="auto"/>
          </w:divBdr>
        </w:div>
        <w:div w:id="1440567469">
          <w:marLeft w:val="0"/>
          <w:marRight w:val="0"/>
          <w:marTop w:val="0"/>
          <w:marBottom w:val="0"/>
          <w:divBdr>
            <w:top w:val="none" w:sz="0" w:space="0" w:color="auto"/>
            <w:left w:val="none" w:sz="0" w:space="0" w:color="auto"/>
            <w:bottom w:val="none" w:sz="0" w:space="0" w:color="auto"/>
            <w:right w:val="none" w:sz="0" w:space="0" w:color="auto"/>
          </w:divBdr>
        </w:div>
        <w:div w:id="228422462">
          <w:marLeft w:val="0"/>
          <w:marRight w:val="0"/>
          <w:marTop w:val="0"/>
          <w:marBottom w:val="0"/>
          <w:divBdr>
            <w:top w:val="none" w:sz="0" w:space="0" w:color="auto"/>
            <w:left w:val="none" w:sz="0" w:space="0" w:color="auto"/>
            <w:bottom w:val="none" w:sz="0" w:space="0" w:color="auto"/>
            <w:right w:val="none" w:sz="0" w:space="0" w:color="auto"/>
          </w:divBdr>
        </w:div>
        <w:div w:id="793981862">
          <w:marLeft w:val="0"/>
          <w:marRight w:val="0"/>
          <w:marTop w:val="0"/>
          <w:marBottom w:val="0"/>
          <w:divBdr>
            <w:top w:val="none" w:sz="0" w:space="0" w:color="auto"/>
            <w:left w:val="none" w:sz="0" w:space="0" w:color="auto"/>
            <w:bottom w:val="none" w:sz="0" w:space="0" w:color="auto"/>
            <w:right w:val="none" w:sz="0" w:space="0" w:color="auto"/>
          </w:divBdr>
        </w:div>
        <w:div w:id="231043578">
          <w:marLeft w:val="0"/>
          <w:marRight w:val="0"/>
          <w:marTop w:val="0"/>
          <w:marBottom w:val="0"/>
          <w:divBdr>
            <w:top w:val="none" w:sz="0" w:space="0" w:color="auto"/>
            <w:left w:val="none" w:sz="0" w:space="0" w:color="auto"/>
            <w:bottom w:val="none" w:sz="0" w:space="0" w:color="auto"/>
            <w:right w:val="none" w:sz="0" w:space="0" w:color="auto"/>
          </w:divBdr>
        </w:div>
        <w:div w:id="539519350">
          <w:marLeft w:val="0"/>
          <w:marRight w:val="0"/>
          <w:marTop w:val="0"/>
          <w:marBottom w:val="0"/>
          <w:divBdr>
            <w:top w:val="none" w:sz="0" w:space="0" w:color="auto"/>
            <w:left w:val="none" w:sz="0" w:space="0" w:color="auto"/>
            <w:bottom w:val="none" w:sz="0" w:space="0" w:color="auto"/>
            <w:right w:val="none" w:sz="0" w:space="0" w:color="auto"/>
          </w:divBdr>
        </w:div>
        <w:div w:id="2010056917">
          <w:marLeft w:val="0"/>
          <w:marRight w:val="0"/>
          <w:marTop w:val="0"/>
          <w:marBottom w:val="0"/>
          <w:divBdr>
            <w:top w:val="none" w:sz="0" w:space="0" w:color="auto"/>
            <w:left w:val="none" w:sz="0" w:space="0" w:color="auto"/>
            <w:bottom w:val="none" w:sz="0" w:space="0" w:color="auto"/>
            <w:right w:val="none" w:sz="0" w:space="0" w:color="auto"/>
          </w:divBdr>
        </w:div>
        <w:div w:id="1416171695">
          <w:marLeft w:val="0"/>
          <w:marRight w:val="0"/>
          <w:marTop w:val="0"/>
          <w:marBottom w:val="0"/>
          <w:divBdr>
            <w:top w:val="none" w:sz="0" w:space="0" w:color="auto"/>
            <w:left w:val="none" w:sz="0" w:space="0" w:color="auto"/>
            <w:bottom w:val="none" w:sz="0" w:space="0" w:color="auto"/>
            <w:right w:val="none" w:sz="0" w:space="0" w:color="auto"/>
          </w:divBdr>
        </w:div>
        <w:div w:id="492985758">
          <w:marLeft w:val="0"/>
          <w:marRight w:val="0"/>
          <w:marTop w:val="0"/>
          <w:marBottom w:val="0"/>
          <w:divBdr>
            <w:top w:val="none" w:sz="0" w:space="0" w:color="auto"/>
            <w:left w:val="none" w:sz="0" w:space="0" w:color="auto"/>
            <w:bottom w:val="none" w:sz="0" w:space="0" w:color="auto"/>
            <w:right w:val="none" w:sz="0" w:space="0" w:color="auto"/>
          </w:divBdr>
        </w:div>
        <w:div w:id="717358586">
          <w:marLeft w:val="0"/>
          <w:marRight w:val="0"/>
          <w:marTop w:val="0"/>
          <w:marBottom w:val="0"/>
          <w:divBdr>
            <w:top w:val="none" w:sz="0" w:space="0" w:color="auto"/>
            <w:left w:val="none" w:sz="0" w:space="0" w:color="auto"/>
            <w:bottom w:val="none" w:sz="0" w:space="0" w:color="auto"/>
            <w:right w:val="none" w:sz="0" w:space="0" w:color="auto"/>
          </w:divBdr>
        </w:div>
        <w:div w:id="1098403411">
          <w:marLeft w:val="0"/>
          <w:marRight w:val="0"/>
          <w:marTop w:val="0"/>
          <w:marBottom w:val="0"/>
          <w:divBdr>
            <w:top w:val="none" w:sz="0" w:space="0" w:color="auto"/>
            <w:left w:val="none" w:sz="0" w:space="0" w:color="auto"/>
            <w:bottom w:val="none" w:sz="0" w:space="0" w:color="auto"/>
            <w:right w:val="none" w:sz="0" w:space="0" w:color="auto"/>
          </w:divBdr>
        </w:div>
        <w:div w:id="1887176332">
          <w:marLeft w:val="0"/>
          <w:marRight w:val="0"/>
          <w:marTop w:val="0"/>
          <w:marBottom w:val="0"/>
          <w:divBdr>
            <w:top w:val="none" w:sz="0" w:space="0" w:color="auto"/>
            <w:left w:val="none" w:sz="0" w:space="0" w:color="auto"/>
            <w:bottom w:val="none" w:sz="0" w:space="0" w:color="auto"/>
            <w:right w:val="none" w:sz="0" w:space="0" w:color="auto"/>
          </w:divBdr>
        </w:div>
        <w:div w:id="842860627">
          <w:marLeft w:val="0"/>
          <w:marRight w:val="0"/>
          <w:marTop w:val="0"/>
          <w:marBottom w:val="0"/>
          <w:divBdr>
            <w:top w:val="none" w:sz="0" w:space="0" w:color="auto"/>
            <w:left w:val="none" w:sz="0" w:space="0" w:color="auto"/>
            <w:bottom w:val="none" w:sz="0" w:space="0" w:color="auto"/>
            <w:right w:val="none" w:sz="0" w:space="0" w:color="auto"/>
          </w:divBdr>
        </w:div>
        <w:div w:id="1363819061">
          <w:marLeft w:val="0"/>
          <w:marRight w:val="0"/>
          <w:marTop w:val="0"/>
          <w:marBottom w:val="0"/>
          <w:divBdr>
            <w:top w:val="none" w:sz="0" w:space="0" w:color="auto"/>
            <w:left w:val="none" w:sz="0" w:space="0" w:color="auto"/>
            <w:bottom w:val="none" w:sz="0" w:space="0" w:color="auto"/>
            <w:right w:val="none" w:sz="0" w:space="0" w:color="auto"/>
          </w:divBdr>
        </w:div>
      </w:divsChild>
    </w:div>
    <w:div w:id="3504981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878">
          <w:marLeft w:val="0"/>
          <w:marRight w:val="0"/>
          <w:marTop w:val="0"/>
          <w:marBottom w:val="0"/>
          <w:divBdr>
            <w:top w:val="none" w:sz="0" w:space="0" w:color="auto"/>
            <w:left w:val="none" w:sz="0" w:space="0" w:color="auto"/>
            <w:bottom w:val="none" w:sz="0" w:space="0" w:color="auto"/>
            <w:right w:val="none" w:sz="0" w:space="0" w:color="auto"/>
          </w:divBdr>
        </w:div>
        <w:div w:id="1757941233">
          <w:marLeft w:val="0"/>
          <w:marRight w:val="0"/>
          <w:marTop w:val="0"/>
          <w:marBottom w:val="0"/>
          <w:divBdr>
            <w:top w:val="none" w:sz="0" w:space="0" w:color="auto"/>
            <w:left w:val="none" w:sz="0" w:space="0" w:color="auto"/>
            <w:bottom w:val="none" w:sz="0" w:space="0" w:color="auto"/>
            <w:right w:val="none" w:sz="0" w:space="0" w:color="auto"/>
          </w:divBdr>
        </w:div>
        <w:div w:id="1509171798">
          <w:marLeft w:val="0"/>
          <w:marRight w:val="0"/>
          <w:marTop w:val="0"/>
          <w:marBottom w:val="0"/>
          <w:divBdr>
            <w:top w:val="none" w:sz="0" w:space="0" w:color="auto"/>
            <w:left w:val="none" w:sz="0" w:space="0" w:color="auto"/>
            <w:bottom w:val="none" w:sz="0" w:space="0" w:color="auto"/>
            <w:right w:val="none" w:sz="0" w:space="0" w:color="auto"/>
          </w:divBdr>
        </w:div>
        <w:div w:id="1095053742">
          <w:marLeft w:val="0"/>
          <w:marRight w:val="0"/>
          <w:marTop w:val="0"/>
          <w:marBottom w:val="0"/>
          <w:divBdr>
            <w:top w:val="none" w:sz="0" w:space="0" w:color="auto"/>
            <w:left w:val="none" w:sz="0" w:space="0" w:color="auto"/>
            <w:bottom w:val="none" w:sz="0" w:space="0" w:color="auto"/>
            <w:right w:val="none" w:sz="0" w:space="0" w:color="auto"/>
          </w:divBdr>
        </w:div>
        <w:div w:id="2035300116">
          <w:marLeft w:val="0"/>
          <w:marRight w:val="0"/>
          <w:marTop w:val="0"/>
          <w:marBottom w:val="0"/>
          <w:divBdr>
            <w:top w:val="none" w:sz="0" w:space="0" w:color="auto"/>
            <w:left w:val="none" w:sz="0" w:space="0" w:color="auto"/>
            <w:bottom w:val="none" w:sz="0" w:space="0" w:color="auto"/>
            <w:right w:val="none" w:sz="0" w:space="0" w:color="auto"/>
          </w:divBdr>
        </w:div>
        <w:div w:id="114062347">
          <w:marLeft w:val="0"/>
          <w:marRight w:val="0"/>
          <w:marTop w:val="0"/>
          <w:marBottom w:val="0"/>
          <w:divBdr>
            <w:top w:val="none" w:sz="0" w:space="0" w:color="auto"/>
            <w:left w:val="none" w:sz="0" w:space="0" w:color="auto"/>
            <w:bottom w:val="none" w:sz="0" w:space="0" w:color="auto"/>
            <w:right w:val="none" w:sz="0" w:space="0" w:color="auto"/>
          </w:divBdr>
        </w:div>
        <w:div w:id="1867673318">
          <w:marLeft w:val="0"/>
          <w:marRight w:val="0"/>
          <w:marTop w:val="0"/>
          <w:marBottom w:val="0"/>
          <w:divBdr>
            <w:top w:val="none" w:sz="0" w:space="0" w:color="auto"/>
            <w:left w:val="none" w:sz="0" w:space="0" w:color="auto"/>
            <w:bottom w:val="none" w:sz="0" w:space="0" w:color="auto"/>
            <w:right w:val="none" w:sz="0" w:space="0" w:color="auto"/>
          </w:divBdr>
        </w:div>
        <w:div w:id="638804950">
          <w:marLeft w:val="0"/>
          <w:marRight w:val="0"/>
          <w:marTop w:val="0"/>
          <w:marBottom w:val="0"/>
          <w:divBdr>
            <w:top w:val="none" w:sz="0" w:space="0" w:color="auto"/>
            <w:left w:val="none" w:sz="0" w:space="0" w:color="auto"/>
            <w:bottom w:val="none" w:sz="0" w:space="0" w:color="auto"/>
            <w:right w:val="none" w:sz="0" w:space="0" w:color="auto"/>
          </w:divBdr>
        </w:div>
        <w:div w:id="716391418">
          <w:marLeft w:val="0"/>
          <w:marRight w:val="0"/>
          <w:marTop w:val="0"/>
          <w:marBottom w:val="0"/>
          <w:divBdr>
            <w:top w:val="none" w:sz="0" w:space="0" w:color="auto"/>
            <w:left w:val="none" w:sz="0" w:space="0" w:color="auto"/>
            <w:bottom w:val="none" w:sz="0" w:space="0" w:color="auto"/>
            <w:right w:val="none" w:sz="0" w:space="0" w:color="auto"/>
          </w:divBdr>
        </w:div>
        <w:div w:id="1941446960">
          <w:marLeft w:val="0"/>
          <w:marRight w:val="0"/>
          <w:marTop w:val="0"/>
          <w:marBottom w:val="0"/>
          <w:divBdr>
            <w:top w:val="none" w:sz="0" w:space="0" w:color="auto"/>
            <w:left w:val="none" w:sz="0" w:space="0" w:color="auto"/>
            <w:bottom w:val="none" w:sz="0" w:space="0" w:color="auto"/>
            <w:right w:val="none" w:sz="0" w:space="0" w:color="auto"/>
          </w:divBdr>
        </w:div>
        <w:div w:id="850754290">
          <w:marLeft w:val="0"/>
          <w:marRight w:val="0"/>
          <w:marTop w:val="0"/>
          <w:marBottom w:val="0"/>
          <w:divBdr>
            <w:top w:val="none" w:sz="0" w:space="0" w:color="auto"/>
            <w:left w:val="none" w:sz="0" w:space="0" w:color="auto"/>
            <w:bottom w:val="none" w:sz="0" w:space="0" w:color="auto"/>
            <w:right w:val="none" w:sz="0" w:space="0" w:color="auto"/>
          </w:divBdr>
        </w:div>
        <w:div w:id="899630675">
          <w:marLeft w:val="0"/>
          <w:marRight w:val="0"/>
          <w:marTop w:val="0"/>
          <w:marBottom w:val="0"/>
          <w:divBdr>
            <w:top w:val="none" w:sz="0" w:space="0" w:color="auto"/>
            <w:left w:val="none" w:sz="0" w:space="0" w:color="auto"/>
            <w:bottom w:val="none" w:sz="0" w:space="0" w:color="auto"/>
            <w:right w:val="none" w:sz="0" w:space="0" w:color="auto"/>
          </w:divBdr>
        </w:div>
        <w:div w:id="184487084">
          <w:marLeft w:val="0"/>
          <w:marRight w:val="0"/>
          <w:marTop w:val="0"/>
          <w:marBottom w:val="0"/>
          <w:divBdr>
            <w:top w:val="none" w:sz="0" w:space="0" w:color="auto"/>
            <w:left w:val="none" w:sz="0" w:space="0" w:color="auto"/>
            <w:bottom w:val="none" w:sz="0" w:space="0" w:color="auto"/>
            <w:right w:val="none" w:sz="0" w:space="0" w:color="auto"/>
          </w:divBdr>
        </w:div>
        <w:div w:id="1003508070">
          <w:marLeft w:val="0"/>
          <w:marRight w:val="0"/>
          <w:marTop w:val="0"/>
          <w:marBottom w:val="0"/>
          <w:divBdr>
            <w:top w:val="none" w:sz="0" w:space="0" w:color="auto"/>
            <w:left w:val="none" w:sz="0" w:space="0" w:color="auto"/>
            <w:bottom w:val="none" w:sz="0" w:space="0" w:color="auto"/>
            <w:right w:val="none" w:sz="0" w:space="0" w:color="auto"/>
          </w:divBdr>
        </w:div>
        <w:div w:id="1136534286">
          <w:marLeft w:val="0"/>
          <w:marRight w:val="0"/>
          <w:marTop w:val="0"/>
          <w:marBottom w:val="0"/>
          <w:divBdr>
            <w:top w:val="none" w:sz="0" w:space="0" w:color="auto"/>
            <w:left w:val="none" w:sz="0" w:space="0" w:color="auto"/>
            <w:bottom w:val="none" w:sz="0" w:space="0" w:color="auto"/>
            <w:right w:val="none" w:sz="0" w:space="0" w:color="auto"/>
          </w:divBdr>
        </w:div>
        <w:div w:id="1539509189">
          <w:marLeft w:val="0"/>
          <w:marRight w:val="0"/>
          <w:marTop w:val="0"/>
          <w:marBottom w:val="0"/>
          <w:divBdr>
            <w:top w:val="none" w:sz="0" w:space="0" w:color="auto"/>
            <w:left w:val="none" w:sz="0" w:space="0" w:color="auto"/>
            <w:bottom w:val="none" w:sz="0" w:space="0" w:color="auto"/>
            <w:right w:val="none" w:sz="0" w:space="0" w:color="auto"/>
          </w:divBdr>
        </w:div>
        <w:div w:id="476535691">
          <w:marLeft w:val="0"/>
          <w:marRight w:val="0"/>
          <w:marTop w:val="0"/>
          <w:marBottom w:val="0"/>
          <w:divBdr>
            <w:top w:val="none" w:sz="0" w:space="0" w:color="auto"/>
            <w:left w:val="none" w:sz="0" w:space="0" w:color="auto"/>
            <w:bottom w:val="none" w:sz="0" w:space="0" w:color="auto"/>
            <w:right w:val="none" w:sz="0" w:space="0" w:color="auto"/>
          </w:divBdr>
        </w:div>
        <w:div w:id="2003384583">
          <w:marLeft w:val="0"/>
          <w:marRight w:val="0"/>
          <w:marTop w:val="0"/>
          <w:marBottom w:val="0"/>
          <w:divBdr>
            <w:top w:val="none" w:sz="0" w:space="0" w:color="auto"/>
            <w:left w:val="none" w:sz="0" w:space="0" w:color="auto"/>
            <w:bottom w:val="none" w:sz="0" w:space="0" w:color="auto"/>
            <w:right w:val="none" w:sz="0" w:space="0" w:color="auto"/>
          </w:divBdr>
        </w:div>
        <w:div w:id="1800681990">
          <w:marLeft w:val="0"/>
          <w:marRight w:val="0"/>
          <w:marTop w:val="0"/>
          <w:marBottom w:val="0"/>
          <w:divBdr>
            <w:top w:val="none" w:sz="0" w:space="0" w:color="auto"/>
            <w:left w:val="none" w:sz="0" w:space="0" w:color="auto"/>
            <w:bottom w:val="none" w:sz="0" w:space="0" w:color="auto"/>
            <w:right w:val="none" w:sz="0" w:space="0" w:color="auto"/>
          </w:divBdr>
        </w:div>
      </w:divsChild>
    </w:div>
    <w:div w:id="645470029">
      <w:bodyDiv w:val="1"/>
      <w:marLeft w:val="0"/>
      <w:marRight w:val="0"/>
      <w:marTop w:val="0"/>
      <w:marBottom w:val="0"/>
      <w:divBdr>
        <w:top w:val="none" w:sz="0" w:space="0" w:color="auto"/>
        <w:left w:val="none" w:sz="0" w:space="0" w:color="auto"/>
        <w:bottom w:val="none" w:sz="0" w:space="0" w:color="auto"/>
        <w:right w:val="none" w:sz="0" w:space="0" w:color="auto"/>
      </w:divBdr>
      <w:divsChild>
        <w:div w:id="1235044779">
          <w:marLeft w:val="0"/>
          <w:marRight w:val="0"/>
          <w:marTop w:val="0"/>
          <w:marBottom w:val="0"/>
          <w:divBdr>
            <w:top w:val="none" w:sz="0" w:space="0" w:color="auto"/>
            <w:left w:val="none" w:sz="0" w:space="0" w:color="auto"/>
            <w:bottom w:val="none" w:sz="0" w:space="0" w:color="auto"/>
            <w:right w:val="none" w:sz="0" w:space="0" w:color="auto"/>
          </w:divBdr>
        </w:div>
        <w:div w:id="1205946899">
          <w:marLeft w:val="0"/>
          <w:marRight w:val="0"/>
          <w:marTop w:val="0"/>
          <w:marBottom w:val="0"/>
          <w:divBdr>
            <w:top w:val="none" w:sz="0" w:space="0" w:color="auto"/>
            <w:left w:val="none" w:sz="0" w:space="0" w:color="auto"/>
            <w:bottom w:val="none" w:sz="0" w:space="0" w:color="auto"/>
            <w:right w:val="none" w:sz="0" w:space="0" w:color="auto"/>
          </w:divBdr>
        </w:div>
        <w:div w:id="1751998679">
          <w:marLeft w:val="0"/>
          <w:marRight w:val="0"/>
          <w:marTop w:val="0"/>
          <w:marBottom w:val="0"/>
          <w:divBdr>
            <w:top w:val="none" w:sz="0" w:space="0" w:color="auto"/>
            <w:left w:val="none" w:sz="0" w:space="0" w:color="auto"/>
            <w:bottom w:val="none" w:sz="0" w:space="0" w:color="auto"/>
            <w:right w:val="none" w:sz="0" w:space="0" w:color="auto"/>
          </w:divBdr>
        </w:div>
        <w:div w:id="1226800698">
          <w:marLeft w:val="0"/>
          <w:marRight w:val="0"/>
          <w:marTop w:val="0"/>
          <w:marBottom w:val="0"/>
          <w:divBdr>
            <w:top w:val="none" w:sz="0" w:space="0" w:color="auto"/>
            <w:left w:val="none" w:sz="0" w:space="0" w:color="auto"/>
            <w:bottom w:val="none" w:sz="0" w:space="0" w:color="auto"/>
            <w:right w:val="none" w:sz="0" w:space="0" w:color="auto"/>
          </w:divBdr>
        </w:div>
      </w:divsChild>
    </w:div>
    <w:div w:id="865410767">
      <w:bodyDiv w:val="1"/>
      <w:marLeft w:val="0"/>
      <w:marRight w:val="0"/>
      <w:marTop w:val="0"/>
      <w:marBottom w:val="0"/>
      <w:divBdr>
        <w:top w:val="none" w:sz="0" w:space="0" w:color="auto"/>
        <w:left w:val="none" w:sz="0" w:space="0" w:color="auto"/>
        <w:bottom w:val="none" w:sz="0" w:space="0" w:color="auto"/>
        <w:right w:val="none" w:sz="0" w:space="0" w:color="auto"/>
      </w:divBdr>
      <w:divsChild>
        <w:div w:id="1335452206">
          <w:marLeft w:val="0"/>
          <w:marRight w:val="0"/>
          <w:marTop w:val="0"/>
          <w:marBottom w:val="0"/>
          <w:divBdr>
            <w:top w:val="none" w:sz="0" w:space="0" w:color="auto"/>
            <w:left w:val="none" w:sz="0" w:space="0" w:color="auto"/>
            <w:bottom w:val="none" w:sz="0" w:space="0" w:color="auto"/>
            <w:right w:val="none" w:sz="0" w:space="0" w:color="auto"/>
          </w:divBdr>
        </w:div>
        <w:div w:id="914319963">
          <w:marLeft w:val="0"/>
          <w:marRight w:val="0"/>
          <w:marTop w:val="0"/>
          <w:marBottom w:val="0"/>
          <w:divBdr>
            <w:top w:val="none" w:sz="0" w:space="0" w:color="auto"/>
            <w:left w:val="none" w:sz="0" w:space="0" w:color="auto"/>
            <w:bottom w:val="none" w:sz="0" w:space="0" w:color="auto"/>
            <w:right w:val="none" w:sz="0" w:space="0" w:color="auto"/>
          </w:divBdr>
        </w:div>
        <w:div w:id="1293754837">
          <w:marLeft w:val="0"/>
          <w:marRight w:val="0"/>
          <w:marTop w:val="0"/>
          <w:marBottom w:val="0"/>
          <w:divBdr>
            <w:top w:val="none" w:sz="0" w:space="0" w:color="auto"/>
            <w:left w:val="none" w:sz="0" w:space="0" w:color="auto"/>
            <w:bottom w:val="none" w:sz="0" w:space="0" w:color="auto"/>
            <w:right w:val="none" w:sz="0" w:space="0" w:color="auto"/>
          </w:divBdr>
        </w:div>
        <w:div w:id="140467023">
          <w:marLeft w:val="0"/>
          <w:marRight w:val="0"/>
          <w:marTop w:val="0"/>
          <w:marBottom w:val="0"/>
          <w:divBdr>
            <w:top w:val="none" w:sz="0" w:space="0" w:color="auto"/>
            <w:left w:val="none" w:sz="0" w:space="0" w:color="auto"/>
            <w:bottom w:val="none" w:sz="0" w:space="0" w:color="auto"/>
            <w:right w:val="none" w:sz="0" w:space="0" w:color="auto"/>
          </w:divBdr>
        </w:div>
        <w:div w:id="321809677">
          <w:marLeft w:val="0"/>
          <w:marRight w:val="0"/>
          <w:marTop w:val="0"/>
          <w:marBottom w:val="0"/>
          <w:divBdr>
            <w:top w:val="none" w:sz="0" w:space="0" w:color="auto"/>
            <w:left w:val="none" w:sz="0" w:space="0" w:color="auto"/>
            <w:bottom w:val="none" w:sz="0" w:space="0" w:color="auto"/>
            <w:right w:val="none" w:sz="0" w:space="0" w:color="auto"/>
          </w:divBdr>
        </w:div>
      </w:divsChild>
    </w:div>
    <w:div w:id="958684402">
      <w:bodyDiv w:val="1"/>
      <w:marLeft w:val="0"/>
      <w:marRight w:val="0"/>
      <w:marTop w:val="0"/>
      <w:marBottom w:val="0"/>
      <w:divBdr>
        <w:top w:val="none" w:sz="0" w:space="0" w:color="auto"/>
        <w:left w:val="none" w:sz="0" w:space="0" w:color="auto"/>
        <w:bottom w:val="none" w:sz="0" w:space="0" w:color="auto"/>
        <w:right w:val="none" w:sz="0" w:space="0" w:color="auto"/>
      </w:divBdr>
      <w:divsChild>
        <w:div w:id="1854295205">
          <w:marLeft w:val="0"/>
          <w:marRight w:val="0"/>
          <w:marTop w:val="0"/>
          <w:marBottom w:val="0"/>
          <w:divBdr>
            <w:top w:val="none" w:sz="0" w:space="0" w:color="auto"/>
            <w:left w:val="none" w:sz="0" w:space="0" w:color="auto"/>
            <w:bottom w:val="none" w:sz="0" w:space="0" w:color="auto"/>
            <w:right w:val="none" w:sz="0" w:space="0" w:color="auto"/>
          </w:divBdr>
        </w:div>
        <w:div w:id="1895778695">
          <w:marLeft w:val="0"/>
          <w:marRight w:val="0"/>
          <w:marTop w:val="0"/>
          <w:marBottom w:val="0"/>
          <w:divBdr>
            <w:top w:val="none" w:sz="0" w:space="0" w:color="auto"/>
            <w:left w:val="none" w:sz="0" w:space="0" w:color="auto"/>
            <w:bottom w:val="none" w:sz="0" w:space="0" w:color="auto"/>
            <w:right w:val="none" w:sz="0" w:space="0" w:color="auto"/>
          </w:divBdr>
        </w:div>
        <w:div w:id="1627815711">
          <w:marLeft w:val="0"/>
          <w:marRight w:val="0"/>
          <w:marTop w:val="0"/>
          <w:marBottom w:val="0"/>
          <w:divBdr>
            <w:top w:val="none" w:sz="0" w:space="0" w:color="auto"/>
            <w:left w:val="none" w:sz="0" w:space="0" w:color="auto"/>
            <w:bottom w:val="none" w:sz="0" w:space="0" w:color="auto"/>
            <w:right w:val="none" w:sz="0" w:space="0" w:color="auto"/>
          </w:divBdr>
        </w:div>
        <w:div w:id="2073120277">
          <w:marLeft w:val="0"/>
          <w:marRight w:val="0"/>
          <w:marTop w:val="0"/>
          <w:marBottom w:val="0"/>
          <w:divBdr>
            <w:top w:val="none" w:sz="0" w:space="0" w:color="auto"/>
            <w:left w:val="none" w:sz="0" w:space="0" w:color="auto"/>
            <w:bottom w:val="none" w:sz="0" w:space="0" w:color="auto"/>
            <w:right w:val="none" w:sz="0" w:space="0" w:color="auto"/>
          </w:divBdr>
        </w:div>
        <w:div w:id="610820796">
          <w:marLeft w:val="0"/>
          <w:marRight w:val="0"/>
          <w:marTop w:val="0"/>
          <w:marBottom w:val="0"/>
          <w:divBdr>
            <w:top w:val="none" w:sz="0" w:space="0" w:color="auto"/>
            <w:left w:val="none" w:sz="0" w:space="0" w:color="auto"/>
            <w:bottom w:val="none" w:sz="0" w:space="0" w:color="auto"/>
            <w:right w:val="none" w:sz="0" w:space="0" w:color="auto"/>
          </w:divBdr>
        </w:div>
        <w:div w:id="1549495301">
          <w:marLeft w:val="0"/>
          <w:marRight w:val="0"/>
          <w:marTop w:val="0"/>
          <w:marBottom w:val="0"/>
          <w:divBdr>
            <w:top w:val="none" w:sz="0" w:space="0" w:color="auto"/>
            <w:left w:val="none" w:sz="0" w:space="0" w:color="auto"/>
            <w:bottom w:val="none" w:sz="0" w:space="0" w:color="auto"/>
            <w:right w:val="none" w:sz="0" w:space="0" w:color="auto"/>
          </w:divBdr>
        </w:div>
        <w:div w:id="363991506">
          <w:marLeft w:val="0"/>
          <w:marRight w:val="0"/>
          <w:marTop w:val="0"/>
          <w:marBottom w:val="0"/>
          <w:divBdr>
            <w:top w:val="none" w:sz="0" w:space="0" w:color="auto"/>
            <w:left w:val="none" w:sz="0" w:space="0" w:color="auto"/>
            <w:bottom w:val="none" w:sz="0" w:space="0" w:color="auto"/>
            <w:right w:val="none" w:sz="0" w:space="0" w:color="auto"/>
          </w:divBdr>
        </w:div>
      </w:divsChild>
    </w:div>
    <w:div w:id="986277963">
      <w:bodyDiv w:val="1"/>
      <w:marLeft w:val="0"/>
      <w:marRight w:val="0"/>
      <w:marTop w:val="0"/>
      <w:marBottom w:val="0"/>
      <w:divBdr>
        <w:top w:val="none" w:sz="0" w:space="0" w:color="auto"/>
        <w:left w:val="none" w:sz="0" w:space="0" w:color="auto"/>
        <w:bottom w:val="none" w:sz="0" w:space="0" w:color="auto"/>
        <w:right w:val="none" w:sz="0" w:space="0" w:color="auto"/>
      </w:divBdr>
      <w:divsChild>
        <w:div w:id="2105414245">
          <w:marLeft w:val="0"/>
          <w:marRight w:val="0"/>
          <w:marTop w:val="0"/>
          <w:marBottom w:val="0"/>
          <w:divBdr>
            <w:top w:val="none" w:sz="0" w:space="0" w:color="auto"/>
            <w:left w:val="none" w:sz="0" w:space="0" w:color="auto"/>
            <w:bottom w:val="none" w:sz="0" w:space="0" w:color="auto"/>
            <w:right w:val="none" w:sz="0" w:space="0" w:color="auto"/>
          </w:divBdr>
        </w:div>
        <w:div w:id="801921885">
          <w:marLeft w:val="0"/>
          <w:marRight w:val="0"/>
          <w:marTop w:val="0"/>
          <w:marBottom w:val="0"/>
          <w:divBdr>
            <w:top w:val="none" w:sz="0" w:space="0" w:color="auto"/>
            <w:left w:val="none" w:sz="0" w:space="0" w:color="auto"/>
            <w:bottom w:val="none" w:sz="0" w:space="0" w:color="auto"/>
            <w:right w:val="none" w:sz="0" w:space="0" w:color="auto"/>
          </w:divBdr>
        </w:div>
        <w:div w:id="588076964">
          <w:marLeft w:val="0"/>
          <w:marRight w:val="0"/>
          <w:marTop w:val="0"/>
          <w:marBottom w:val="0"/>
          <w:divBdr>
            <w:top w:val="none" w:sz="0" w:space="0" w:color="auto"/>
            <w:left w:val="none" w:sz="0" w:space="0" w:color="auto"/>
            <w:bottom w:val="none" w:sz="0" w:space="0" w:color="auto"/>
            <w:right w:val="none" w:sz="0" w:space="0" w:color="auto"/>
          </w:divBdr>
        </w:div>
        <w:div w:id="1486896472">
          <w:marLeft w:val="0"/>
          <w:marRight w:val="0"/>
          <w:marTop w:val="0"/>
          <w:marBottom w:val="0"/>
          <w:divBdr>
            <w:top w:val="none" w:sz="0" w:space="0" w:color="auto"/>
            <w:left w:val="none" w:sz="0" w:space="0" w:color="auto"/>
            <w:bottom w:val="none" w:sz="0" w:space="0" w:color="auto"/>
            <w:right w:val="none" w:sz="0" w:space="0" w:color="auto"/>
          </w:divBdr>
        </w:div>
        <w:div w:id="24062256">
          <w:marLeft w:val="0"/>
          <w:marRight w:val="0"/>
          <w:marTop w:val="0"/>
          <w:marBottom w:val="0"/>
          <w:divBdr>
            <w:top w:val="none" w:sz="0" w:space="0" w:color="auto"/>
            <w:left w:val="none" w:sz="0" w:space="0" w:color="auto"/>
            <w:bottom w:val="none" w:sz="0" w:space="0" w:color="auto"/>
            <w:right w:val="none" w:sz="0" w:space="0" w:color="auto"/>
          </w:divBdr>
        </w:div>
        <w:div w:id="591204180">
          <w:marLeft w:val="0"/>
          <w:marRight w:val="0"/>
          <w:marTop w:val="0"/>
          <w:marBottom w:val="0"/>
          <w:divBdr>
            <w:top w:val="none" w:sz="0" w:space="0" w:color="auto"/>
            <w:left w:val="none" w:sz="0" w:space="0" w:color="auto"/>
            <w:bottom w:val="none" w:sz="0" w:space="0" w:color="auto"/>
            <w:right w:val="none" w:sz="0" w:space="0" w:color="auto"/>
          </w:divBdr>
        </w:div>
        <w:div w:id="265119371">
          <w:marLeft w:val="0"/>
          <w:marRight w:val="0"/>
          <w:marTop w:val="0"/>
          <w:marBottom w:val="0"/>
          <w:divBdr>
            <w:top w:val="none" w:sz="0" w:space="0" w:color="auto"/>
            <w:left w:val="none" w:sz="0" w:space="0" w:color="auto"/>
            <w:bottom w:val="none" w:sz="0" w:space="0" w:color="auto"/>
            <w:right w:val="none" w:sz="0" w:space="0" w:color="auto"/>
          </w:divBdr>
        </w:div>
        <w:div w:id="2026399344">
          <w:marLeft w:val="0"/>
          <w:marRight w:val="0"/>
          <w:marTop w:val="0"/>
          <w:marBottom w:val="0"/>
          <w:divBdr>
            <w:top w:val="none" w:sz="0" w:space="0" w:color="auto"/>
            <w:left w:val="none" w:sz="0" w:space="0" w:color="auto"/>
            <w:bottom w:val="none" w:sz="0" w:space="0" w:color="auto"/>
            <w:right w:val="none" w:sz="0" w:space="0" w:color="auto"/>
          </w:divBdr>
        </w:div>
        <w:div w:id="2067409401">
          <w:marLeft w:val="0"/>
          <w:marRight w:val="0"/>
          <w:marTop w:val="0"/>
          <w:marBottom w:val="0"/>
          <w:divBdr>
            <w:top w:val="none" w:sz="0" w:space="0" w:color="auto"/>
            <w:left w:val="none" w:sz="0" w:space="0" w:color="auto"/>
            <w:bottom w:val="none" w:sz="0" w:space="0" w:color="auto"/>
            <w:right w:val="none" w:sz="0" w:space="0" w:color="auto"/>
          </w:divBdr>
        </w:div>
        <w:div w:id="1069036453">
          <w:marLeft w:val="0"/>
          <w:marRight w:val="0"/>
          <w:marTop w:val="0"/>
          <w:marBottom w:val="0"/>
          <w:divBdr>
            <w:top w:val="none" w:sz="0" w:space="0" w:color="auto"/>
            <w:left w:val="none" w:sz="0" w:space="0" w:color="auto"/>
            <w:bottom w:val="none" w:sz="0" w:space="0" w:color="auto"/>
            <w:right w:val="none" w:sz="0" w:space="0" w:color="auto"/>
          </w:divBdr>
        </w:div>
        <w:div w:id="1786148700">
          <w:marLeft w:val="0"/>
          <w:marRight w:val="0"/>
          <w:marTop w:val="0"/>
          <w:marBottom w:val="0"/>
          <w:divBdr>
            <w:top w:val="none" w:sz="0" w:space="0" w:color="auto"/>
            <w:left w:val="none" w:sz="0" w:space="0" w:color="auto"/>
            <w:bottom w:val="none" w:sz="0" w:space="0" w:color="auto"/>
            <w:right w:val="none" w:sz="0" w:space="0" w:color="auto"/>
          </w:divBdr>
        </w:div>
        <w:div w:id="735084061">
          <w:marLeft w:val="0"/>
          <w:marRight w:val="0"/>
          <w:marTop w:val="0"/>
          <w:marBottom w:val="0"/>
          <w:divBdr>
            <w:top w:val="none" w:sz="0" w:space="0" w:color="auto"/>
            <w:left w:val="none" w:sz="0" w:space="0" w:color="auto"/>
            <w:bottom w:val="none" w:sz="0" w:space="0" w:color="auto"/>
            <w:right w:val="none" w:sz="0" w:space="0" w:color="auto"/>
          </w:divBdr>
        </w:div>
        <w:div w:id="1346861805">
          <w:marLeft w:val="0"/>
          <w:marRight w:val="0"/>
          <w:marTop w:val="0"/>
          <w:marBottom w:val="0"/>
          <w:divBdr>
            <w:top w:val="none" w:sz="0" w:space="0" w:color="auto"/>
            <w:left w:val="none" w:sz="0" w:space="0" w:color="auto"/>
            <w:bottom w:val="none" w:sz="0" w:space="0" w:color="auto"/>
            <w:right w:val="none" w:sz="0" w:space="0" w:color="auto"/>
          </w:divBdr>
        </w:div>
        <w:div w:id="361130107">
          <w:marLeft w:val="0"/>
          <w:marRight w:val="0"/>
          <w:marTop w:val="0"/>
          <w:marBottom w:val="0"/>
          <w:divBdr>
            <w:top w:val="none" w:sz="0" w:space="0" w:color="auto"/>
            <w:left w:val="none" w:sz="0" w:space="0" w:color="auto"/>
            <w:bottom w:val="none" w:sz="0" w:space="0" w:color="auto"/>
            <w:right w:val="none" w:sz="0" w:space="0" w:color="auto"/>
          </w:divBdr>
        </w:div>
        <w:div w:id="1500925305">
          <w:marLeft w:val="0"/>
          <w:marRight w:val="0"/>
          <w:marTop w:val="0"/>
          <w:marBottom w:val="0"/>
          <w:divBdr>
            <w:top w:val="none" w:sz="0" w:space="0" w:color="auto"/>
            <w:left w:val="none" w:sz="0" w:space="0" w:color="auto"/>
            <w:bottom w:val="none" w:sz="0" w:space="0" w:color="auto"/>
            <w:right w:val="none" w:sz="0" w:space="0" w:color="auto"/>
          </w:divBdr>
        </w:div>
      </w:divsChild>
    </w:div>
    <w:div w:id="1282296781">
      <w:bodyDiv w:val="1"/>
      <w:marLeft w:val="0"/>
      <w:marRight w:val="0"/>
      <w:marTop w:val="0"/>
      <w:marBottom w:val="0"/>
      <w:divBdr>
        <w:top w:val="none" w:sz="0" w:space="0" w:color="auto"/>
        <w:left w:val="none" w:sz="0" w:space="0" w:color="auto"/>
        <w:bottom w:val="none" w:sz="0" w:space="0" w:color="auto"/>
        <w:right w:val="none" w:sz="0" w:space="0" w:color="auto"/>
      </w:divBdr>
      <w:divsChild>
        <w:div w:id="1490056459">
          <w:marLeft w:val="0"/>
          <w:marRight w:val="0"/>
          <w:marTop w:val="0"/>
          <w:marBottom w:val="0"/>
          <w:divBdr>
            <w:top w:val="none" w:sz="0" w:space="0" w:color="auto"/>
            <w:left w:val="none" w:sz="0" w:space="0" w:color="auto"/>
            <w:bottom w:val="none" w:sz="0" w:space="0" w:color="auto"/>
            <w:right w:val="none" w:sz="0" w:space="0" w:color="auto"/>
          </w:divBdr>
        </w:div>
        <w:div w:id="1474520358">
          <w:marLeft w:val="0"/>
          <w:marRight w:val="0"/>
          <w:marTop w:val="0"/>
          <w:marBottom w:val="0"/>
          <w:divBdr>
            <w:top w:val="none" w:sz="0" w:space="0" w:color="auto"/>
            <w:left w:val="none" w:sz="0" w:space="0" w:color="auto"/>
            <w:bottom w:val="none" w:sz="0" w:space="0" w:color="auto"/>
            <w:right w:val="none" w:sz="0" w:space="0" w:color="auto"/>
          </w:divBdr>
        </w:div>
        <w:div w:id="466317999">
          <w:marLeft w:val="0"/>
          <w:marRight w:val="0"/>
          <w:marTop w:val="0"/>
          <w:marBottom w:val="0"/>
          <w:divBdr>
            <w:top w:val="none" w:sz="0" w:space="0" w:color="auto"/>
            <w:left w:val="none" w:sz="0" w:space="0" w:color="auto"/>
            <w:bottom w:val="none" w:sz="0" w:space="0" w:color="auto"/>
            <w:right w:val="none" w:sz="0" w:space="0" w:color="auto"/>
          </w:divBdr>
        </w:div>
        <w:div w:id="992831083">
          <w:marLeft w:val="0"/>
          <w:marRight w:val="0"/>
          <w:marTop w:val="0"/>
          <w:marBottom w:val="0"/>
          <w:divBdr>
            <w:top w:val="none" w:sz="0" w:space="0" w:color="auto"/>
            <w:left w:val="none" w:sz="0" w:space="0" w:color="auto"/>
            <w:bottom w:val="none" w:sz="0" w:space="0" w:color="auto"/>
            <w:right w:val="none" w:sz="0" w:space="0" w:color="auto"/>
          </w:divBdr>
        </w:div>
      </w:divsChild>
    </w:div>
    <w:div w:id="1297679571">
      <w:bodyDiv w:val="1"/>
      <w:marLeft w:val="0"/>
      <w:marRight w:val="0"/>
      <w:marTop w:val="0"/>
      <w:marBottom w:val="0"/>
      <w:divBdr>
        <w:top w:val="none" w:sz="0" w:space="0" w:color="auto"/>
        <w:left w:val="none" w:sz="0" w:space="0" w:color="auto"/>
        <w:bottom w:val="none" w:sz="0" w:space="0" w:color="auto"/>
        <w:right w:val="none" w:sz="0" w:space="0" w:color="auto"/>
      </w:divBdr>
      <w:divsChild>
        <w:div w:id="1472020311">
          <w:marLeft w:val="0"/>
          <w:marRight w:val="0"/>
          <w:marTop w:val="0"/>
          <w:marBottom w:val="0"/>
          <w:divBdr>
            <w:top w:val="none" w:sz="0" w:space="0" w:color="auto"/>
            <w:left w:val="none" w:sz="0" w:space="0" w:color="auto"/>
            <w:bottom w:val="none" w:sz="0" w:space="0" w:color="auto"/>
            <w:right w:val="none" w:sz="0" w:space="0" w:color="auto"/>
          </w:divBdr>
        </w:div>
        <w:div w:id="356541650">
          <w:marLeft w:val="0"/>
          <w:marRight w:val="0"/>
          <w:marTop w:val="0"/>
          <w:marBottom w:val="0"/>
          <w:divBdr>
            <w:top w:val="none" w:sz="0" w:space="0" w:color="auto"/>
            <w:left w:val="none" w:sz="0" w:space="0" w:color="auto"/>
            <w:bottom w:val="none" w:sz="0" w:space="0" w:color="auto"/>
            <w:right w:val="none" w:sz="0" w:space="0" w:color="auto"/>
          </w:divBdr>
        </w:div>
        <w:div w:id="2046372544">
          <w:marLeft w:val="0"/>
          <w:marRight w:val="0"/>
          <w:marTop w:val="0"/>
          <w:marBottom w:val="0"/>
          <w:divBdr>
            <w:top w:val="none" w:sz="0" w:space="0" w:color="auto"/>
            <w:left w:val="none" w:sz="0" w:space="0" w:color="auto"/>
            <w:bottom w:val="none" w:sz="0" w:space="0" w:color="auto"/>
            <w:right w:val="none" w:sz="0" w:space="0" w:color="auto"/>
          </w:divBdr>
        </w:div>
        <w:div w:id="680357372">
          <w:marLeft w:val="0"/>
          <w:marRight w:val="0"/>
          <w:marTop w:val="0"/>
          <w:marBottom w:val="0"/>
          <w:divBdr>
            <w:top w:val="none" w:sz="0" w:space="0" w:color="auto"/>
            <w:left w:val="none" w:sz="0" w:space="0" w:color="auto"/>
            <w:bottom w:val="none" w:sz="0" w:space="0" w:color="auto"/>
            <w:right w:val="none" w:sz="0" w:space="0" w:color="auto"/>
          </w:divBdr>
        </w:div>
        <w:div w:id="226574065">
          <w:marLeft w:val="0"/>
          <w:marRight w:val="0"/>
          <w:marTop w:val="0"/>
          <w:marBottom w:val="0"/>
          <w:divBdr>
            <w:top w:val="none" w:sz="0" w:space="0" w:color="auto"/>
            <w:left w:val="none" w:sz="0" w:space="0" w:color="auto"/>
            <w:bottom w:val="none" w:sz="0" w:space="0" w:color="auto"/>
            <w:right w:val="none" w:sz="0" w:space="0" w:color="auto"/>
          </w:divBdr>
        </w:div>
        <w:div w:id="1365793875">
          <w:marLeft w:val="0"/>
          <w:marRight w:val="0"/>
          <w:marTop w:val="0"/>
          <w:marBottom w:val="0"/>
          <w:divBdr>
            <w:top w:val="none" w:sz="0" w:space="0" w:color="auto"/>
            <w:left w:val="none" w:sz="0" w:space="0" w:color="auto"/>
            <w:bottom w:val="none" w:sz="0" w:space="0" w:color="auto"/>
            <w:right w:val="none" w:sz="0" w:space="0" w:color="auto"/>
          </w:divBdr>
        </w:div>
        <w:div w:id="3554218">
          <w:marLeft w:val="0"/>
          <w:marRight w:val="0"/>
          <w:marTop w:val="0"/>
          <w:marBottom w:val="0"/>
          <w:divBdr>
            <w:top w:val="none" w:sz="0" w:space="0" w:color="auto"/>
            <w:left w:val="none" w:sz="0" w:space="0" w:color="auto"/>
            <w:bottom w:val="none" w:sz="0" w:space="0" w:color="auto"/>
            <w:right w:val="none" w:sz="0" w:space="0" w:color="auto"/>
          </w:divBdr>
        </w:div>
        <w:div w:id="184830316">
          <w:marLeft w:val="0"/>
          <w:marRight w:val="0"/>
          <w:marTop w:val="0"/>
          <w:marBottom w:val="0"/>
          <w:divBdr>
            <w:top w:val="none" w:sz="0" w:space="0" w:color="auto"/>
            <w:left w:val="none" w:sz="0" w:space="0" w:color="auto"/>
            <w:bottom w:val="none" w:sz="0" w:space="0" w:color="auto"/>
            <w:right w:val="none" w:sz="0" w:space="0" w:color="auto"/>
          </w:divBdr>
        </w:div>
        <w:div w:id="1392341239">
          <w:marLeft w:val="0"/>
          <w:marRight w:val="0"/>
          <w:marTop w:val="0"/>
          <w:marBottom w:val="0"/>
          <w:divBdr>
            <w:top w:val="none" w:sz="0" w:space="0" w:color="auto"/>
            <w:left w:val="none" w:sz="0" w:space="0" w:color="auto"/>
            <w:bottom w:val="none" w:sz="0" w:space="0" w:color="auto"/>
            <w:right w:val="none" w:sz="0" w:space="0" w:color="auto"/>
          </w:divBdr>
        </w:div>
        <w:div w:id="1620598756">
          <w:marLeft w:val="0"/>
          <w:marRight w:val="0"/>
          <w:marTop w:val="0"/>
          <w:marBottom w:val="0"/>
          <w:divBdr>
            <w:top w:val="none" w:sz="0" w:space="0" w:color="auto"/>
            <w:left w:val="none" w:sz="0" w:space="0" w:color="auto"/>
            <w:bottom w:val="none" w:sz="0" w:space="0" w:color="auto"/>
            <w:right w:val="none" w:sz="0" w:space="0" w:color="auto"/>
          </w:divBdr>
        </w:div>
      </w:divsChild>
    </w:div>
    <w:div w:id="131343853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40">
          <w:marLeft w:val="0"/>
          <w:marRight w:val="0"/>
          <w:marTop w:val="0"/>
          <w:marBottom w:val="0"/>
          <w:divBdr>
            <w:top w:val="none" w:sz="0" w:space="0" w:color="auto"/>
            <w:left w:val="none" w:sz="0" w:space="0" w:color="auto"/>
            <w:bottom w:val="none" w:sz="0" w:space="0" w:color="auto"/>
            <w:right w:val="none" w:sz="0" w:space="0" w:color="auto"/>
          </w:divBdr>
        </w:div>
        <w:div w:id="146868328">
          <w:marLeft w:val="0"/>
          <w:marRight w:val="0"/>
          <w:marTop w:val="0"/>
          <w:marBottom w:val="0"/>
          <w:divBdr>
            <w:top w:val="none" w:sz="0" w:space="0" w:color="auto"/>
            <w:left w:val="none" w:sz="0" w:space="0" w:color="auto"/>
            <w:bottom w:val="none" w:sz="0" w:space="0" w:color="auto"/>
            <w:right w:val="none" w:sz="0" w:space="0" w:color="auto"/>
          </w:divBdr>
        </w:div>
        <w:div w:id="126706783">
          <w:marLeft w:val="0"/>
          <w:marRight w:val="0"/>
          <w:marTop w:val="0"/>
          <w:marBottom w:val="0"/>
          <w:divBdr>
            <w:top w:val="none" w:sz="0" w:space="0" w:color="auto"/>
            <w:left w:val="none" w:sz="0" w:space="0" w:color="auto"/>
            <w:bottom w:val="none" w:sz="0" w:space="0" w:color="auto"/>
            <w:right w:val="none" w:sz="0" w:space="0" w:color="auto"/>
          </w:divBdr>
        </w:div>
        <w:div w:id="1040982244">
          <w:marLeft w:val="0"/>
          <w:marRight w:val="0"/>
          <w:marTop w:val="0"/>
          <w:marBottom w:val="0"/>
          <w:divBdr>
            <w:top w:val="none" w:sz="0" w:space="0" w:color="auto"/>
            <w:left w:val="none" w:sz="0" w:space="0" w:color="auto"/>
            <w:bottom w:val="none" w:sz="0" w:space="0" w:color="auto"/>
            <w:right w:val="none" w:sz="0" w:space="0" w:color="auto"/>
          </w:divBdr>
        </w:div>
        <w:div w:id="1716849249">
          <w:marLeft w:val="0"/>
          <w:marRight w:val="0"/>
          <w:marTop w:val="0"/>
          <w:marBottom w:val="0"/>
          <w:divBdr>
            <w:top w:val="none" w:sz="0" w:space="0" w:color="auto"/>
            <w:left w:val="none" w:sz="0" w:space="0" w:color="auto"/>
            <w:bottom w:val="none" w:sz="0" w:space="0" w:color="auto"/>
            <w:right w:val="none" w:sz="0" w:space="0" w:color="auto"/>
          </w:divBdr>
        </w:div>
        <w:div w:id="942764192">
          <w:marLeft w:val="0"/>
          <w:marRight w:val="0"/>
          <w:marTop w:val="0"/>
          <w:marBottom w:val="0"/>
          <w:divBdr>
            <w:top w:val="none" w:sz="0" w:space="0" w:color="auto"/>
            <w:left w:val="none" w:sz="0" w:space="0" w:color="auto"/>
            <w:bottom w:val="none" w:sz="0" w:space="0" w:color="auto"/>
            <w:right w:val="none" w:sz="0" w:space="0" w:color="auto"/>
          </w:divBdr>
        </w:div>
        <w:div w:id="1582368090">
          <w:marLeft w:val="0"/>
          <w:marRight w:val="0"/>
          <w:marTop w:val="0"/>
          <w:marBottom w:val="0"/>
          <w:divBdr>
            <w:top w:val="none" w:sz="0" w:space="0" w:color="auto"/>
            <w:left w:val="none" w:sz="0" w:space="0" w:color="auto"/>
            <w:bottom w:val="none" w:sz="0" w:space="0" w:color="auto"/>
            <w:right w:val="none" w:sz="0" w:space="0" w:color="auto"/>
          </w:divBdr>
        </w:div>
        <w:div w:id="1759207425">
          <w:marLeft w:val="0"/>
          <w:marRight w:val="0"/>
          <w:marTop w:val="0"/>
          <w:marBottom w:val="0"/>
          <w:divBdr>
            <w:top w:val="none" w:sz="0" w:space="0" w:color="auto"/>
            <w:left w:val="none" w:sz="0" w:space="0" w:color="auto"/>
            <w:bottom w:val="none" w:sz="0" w:space="0" w:color="auto"/>
            <w:right w:val="none" w:sz="0" w:space="0" w:color="auto"/>
          </w:divBdr>
        </w:div>
        <w:div w:id="855076558">
          <w:marLeft w:val="0"/>
          <w:marRight w:val="0"/>
          <w:marTop w:val="0"/>
          <w:marBottom w:val="0"/>
          <w:divBdr>
            <w:top w:val="none" w:sz="0" w:space="0" w:color="auto"/>
            <w:left w:val="none" w:sz="0" w:space="0" w:color="auto"/>
            <w:bottom w:val="none" w:sz="0" w:space="0" w:color="auto"/>
            <w:right w:val="none" w:sz="0" w:space="0" w:color="auto"/>
          </w:divBdr>
        </w:div>
        <w:div w:id="1800025747">
          <w:marLeft w:val="0"/>
          <w:marRight w:val="0"/>
          <w:marTop w:val="0"/>
          <w:marBottom w:val="0"/>
          <w:divBdr>
            <w:top w:val="none" w:sz="0" w:space="0" w:color="auto"/>
            <w:left w:val="none" w:sz="0" w:space="0" w:color="auto"/>
            <w:bottom w:val="none" w:sz="0" w:space="0" w:color="auto"/>
            <w:right w:val="none" w:sz="0" w:space="0" w:color="auto"/>
          </w:divBdr>
        </w:div>
        <w:div w:id="1107970176">
          <w:marLeft w:val="0"/>
          <w:marRight w:val="0"/>
          <w:marTop w:val="0"/>
          <w:marBottom w:val="0"/>
          <w:divBdr>
            <w:top w:val="none" w:sz="0" w:space="0" w:color="auto"/>
            <w:left w:val="none" w:sz="0" w:space="0" w:color="auto"/>
            <w:bottom w:val="none" w:sz="0" w:space="0" w:color="auto"/>
            <w:right w:val="none" w:sz="0" w:space="0" w:color="auto"/>
          </w:divBdr>
        </w:div>
        <w:div w:id="96996111">
          <w:marLeft w:val="0"/>
          <w:marRight w:val="0"/>
          <w:marTop w:val="0"/>
          <w:marBottom w:val="0"/>
          <w:divBdr>
            <w:top w:val="none" w:sz="0" w:space="0" w:color="auto"/>
            <w:left w:val="none" w:sz="0" w:space="0" w:color="auto"/>
            <w:bottom w:val="none" w:sz="0" w:space="0" w:color="auto"/>
            <w:right w:val="none" w:sz="0" w:space="0" w:color="auto"/>
          </w:divBdr>
        </w:div>
      </w:divsChild>
    </w:div>
    <w:div w:id="1500777207">
      <w:bodyDiv w:val="1"/>
      <w:marLeft w:val="0"/>
      <w:marRight w:val="0"/>
      <w:marTop w:val="0"/>
      <w:marBottom w:val="0"/>
      <w:divBdr>
        <w:top w:val="none" w:sz="0" w:space="0" w:color="auto"/>
        <w:left w:val="none" w:sz="0" w:space="0" w:color="auto"/>
        <w:bottom w:val="none" w:sz="0" w:space="0" w:color="auto"/>
        <w:right w:val="none" w:sz="0" w:space="0" w:color="auto"/>
      </w:divBdr>
      <w:divsChild>
        <w:div w:id="619460702">
          <w:marLeft w:val="0"/>
          <w:marRight w:val="0"/>
          <w:marTop w:val="0"/>
          <w:marBottom w:val="0"/>
          <w:divBdr>
            <w:top w:val="none" w:sz="0" w:space="0" w:color="auto"/>
            <w:left w:val="none" w:sz="0" w:space="0" w:color="auto"/>
            <w:bottom w:val="none" w:sz="0" w:space="0" w:color="auto"/>
            <w:right w:val="none" w:sz="0" w:space="0" w:color="auto"/>
          </w:divBdr>
        </w:div>
        <w:div w:id="294601159">
          <w:marLeft w:val="0"/>
          <w:marRight w:val="0"/>
          <w:marTop w:val="0"/>
          <w:marBottom w:val="0"/>
          <w:divBdr>
            <w:top w:val="none" w:sz="0" w:space="0" w:color="auto"/>
            <w:left w:val="none" w:sz="0" w:space="0" w:color="auto"/>
            <w:bottom w:val="none" w:sz="0" w:space="0" w:color="auto"/>
            <w:right w:val="none" w:sz="0" w:space="0" w:color="auto"/>
          </w:divBdr>
        </w:div>
        <w:div w:id="223757519">
          <w:marLeft w:val="0"/>
          <w:marRight w:val="0"/>
          <w:marTop w:val="0"/>
          <w:marBottom w:val="0"/>
          <w:divBdr>
            <w:top w:val="none" w:sz="0" w:space="0" w:color="auto"/>
            <w:left w:val="none" w:sz="0" w:space="0" w:color="auto"/>
            <w:bottom w:val="none" w:sz="0" w:space="0" w:color="auto"/>
            <w:right w:val="none" w:sz="0" w:space="0" w:color="auto"/>
          </w:divBdr>
        </w:div>
        <w:div w:id="1585459472">
          <w:marLeft w:val="0"/>
          <w:marRight w:val="0"/>
          <w:marTop w:val="0"/>
          <w:marBottom w:val="0"/>
          <w:divBdr>
            <w:top w:val="none" w:sz="0" w:space="0" w:color="auto"/>
            <w:left w:val="none" w:sz="0" w:space="0" w:color="auto"/>
            <w:bottom w:val="none" w:sz="0" w:space="0" w:color="auto"/>
            <w:right w:val="none" w:sz="0" w:space="0" w:color="auto"/>
          </w:divBdr>
        </w:div>
        <w:div w:id="1163928850">
          <w:marLeft w:val="0"/>
          <w:marRight w:val="0"/>
          <w:marTop w:val="0"/>
          <w:marBottom w:val="0"/>
          <w:divBdr>
            <w:top w:val="none" w:sz="0" w:space="0" w:color="auto"/>
            <w:left w:val="none" w:sz="0" w:space="0" w:color="auto"/>
            <w:bottom w:val="none" w:sz="0" w:space="0" w:color="auto"/>
            <w:right w:val="none" w:sz="0" w:space="0" w:color="auto"/>
          </w:divBdr>
        </w:div>
        <w:div w:id="1101143531">
          <w:marLeft w:val="0"/>
          <w:marRight w:val="0"/>
          <w:marTop w:val="0"/>
          <w:marBottom w:val="0"/>
          <w:divBdr>
            <w:top w:val="none" w:sz="0" w:space="0" w:color="auto"/>
            <w:left w:val="none" w:sz="0" w:space="0" w:color="auto"/>
            <w:bottom w:val="none" w:sz="0" w:space="0" w:color="auto"/>
            <w:right w:val="none" w:sz="0" w:space="0" w:color="auto"/>
          </w:divBdr>
        </w:div>
        <w:div w:id="1078212886">
          <w:marLeft w:val="0"/>
          <w:marRight w:val="0"/>
          <w:marTop w:val="0"/>
          <w:marBottom w:val="0"/>
          <w:divBdr>
            <w:top w:val="none" w:sz="0" w:space="0" w:color="auto"/>
            <w:left w:val="none" w:sz="0" w:space="0" w:color="auto"/>
            <w:bottom w:val="none" w:sz="0" w:space="0" w:color="auto"/>
            <w:right w:val="none" w:sz="0" w:space="0" w:color="auto"/>
          </w:divBdr>
        </w:div>
        <w:div w:id="514077721">
          <w:marLeft w:val="0"/>
          <w:marRight w:val="0"/>
          <w:marTop w:val="0"/>
          <w:marBottom w:val="0"/>
          <w:divBdr>
            <w:top w:val="none" w:sz="0" w:space="0" w:color="auto"/>
            <w:left w:val="none" w:sz="0" w:space="0" w:color="auto"/>
            <w:bottom w:val="none" w:sz="0" w:space="0" w:color="auto"/>
            <w:right w:val="none" w:sz="0" w:space="0" w:color="auto"/>
          </w:divBdr>
        </w:div>
        <w:div w:id="743262510">
          <w:marLeft w:val="0"/>
          <w:marRight w:val="0"/>
          <w:marTop w:val="0"/>
          <w:marBottom w:val="0"/>
          <w:divBdr>
            <w:top w:val="none" w:sz="0" w:space="0" w:color="auto"/>
            <w:left w:val="none" w:sz="0" w:space="0" w:color="auto"/>
            <w:bottom w:val="none" w:sz="0" w:space="0" w:color="auto"/>
            <w:right w:val="none" w:sz="0" w:space="0" w:color="auto"/>
          </w:divBdr>
        </w:div>
        <w:div w:id="2130663068">
          <w:marLeft w:val="0"/>
          <w:marRight w:val="0"/>
          <w:marTop w:val="0"/>
          <w:marBottom w:val="0"/>
          <w:divBdr>
            <w:top w:val="none" w:sz="0" w:space="0" w:color="auto"/>
            <w:left w:val="none" w:sz="0" w:space="0" w:color="auto"/>
            <w:bottom w:val="none" w:sz="0" w:space="0" w:color="auto"/>
            <w:right w:val="none" w:sz="0" w:space="0" w:color="auto"/>
          </w:divBdr>
        </w:div>
        <w:div w:id="952980645">
          <w:marLeft w:val="0"/>
          <w:marRight w:val="0"/>
          <w:marTop w:val="0"/>
          <w:marBottom w:val="0"/>
          <w:divBdr>
            <w:top w:val="none" w:sz="0" w:space="0" w:color="auto"/>
            <w:left w:val="none" w:sz="0" w:space="0" w:color="auto"/>
            <w:bottom w:val="none" w:sz="0" w:space="0" w:color="auto"/>
            <w:right w:val="none" w:sz="0" w:space="0" w:color="auto"/>
          </w:divBdr>
        </w:div>
        <w:div w:id="1716735084">
          <w:marLeft w:val="0"/>
          <w:marRight w:val="0"/>
          <w:marTop w:val="0"/>
          <w:marBottom w:val="0"/>
          <w:divBdr>
            <w:top w:val="none" w:sz="0" w:space="0" w:color="auto"/>
            <w:left w:val="none" w:sz="0" w:space="0" w:color="auto"/>
            <w:bottom w:val="none" w:sz="0" w:space="0" w:color="auto"/>
            <w:right w:val="none" w:sz="0" w:space="0" w:color="auto"/>
          </w:divBdr>
        </w:div>
        <w:div w:id="2029092002">
          <w:marLeft w:val="0"/>
          <w:marRight w:val="0"/>
          <w:marTop w:val="0"/>
          <w:marBottom w:val="0"/>
          <w:divBdr>
            <w:top w:val="none" w:sz="0" w:space="0" w:color="auto"/>
            <w:left w:val="none" w:sz="0" w:space="0" w:color="auto"/>
            <w:bottom w:val="none" w:sz="0" w:space="0" w:color="auto"/>
            <w:right w:val="none" w:sz="0" w:space="0" w:color="auto"/>
          </w:divBdr>
        </w:div>
        <w:div w:id="1861970059">
          <w:marLeft w:val="0"/>
          <w:marRight w:val="0"/>
          <w:marTop w:val="0"/>
          <w:marBottom w:val="0"/>
          <w:divBdr>
            <w:top w:val="none" w:sz="0" w:space="0" w:color="auto"/>
            <w:left w:val="none" w:sz="0" w:space="0" w:color="auto"/>
            <w:bottom w:val="none" w:sz="0" w:space="0" w:color="auto"/>
            <w:right w:val="none" w:sz="0" w:space="0" w:color="auto"/>
          </w:divBdr>
        </w:div>
        <w:div w:id="1006008812">
          <w:marLeft w:val="0"/>
          <w:marRight w:val="0"/>
          <w:marTop w:val="0"/>
          <w:marBottom w:val="0"/>
          <w:divBdr>
            <w:top w:val="none" w:sz="0" w:space="0" w:color="auto"/>
            <w:left w:val="none" w:sz="0" w:space="0" w:color="auto"/>
            <w:bottom w:val="none" w:sz="0" w:space="0" w:color="auto"/>
            <w:right w:val="none" w:sz="0" w:space="0" w:color="auto"/>
          </w:divBdr>
        </w:div>
        <w:div w:id="277218539">
          <w:marLeft w:val="0"/>
          <w:marRight w:val="0"/>
          <w:marTop w:val="0"/>
          <w:marBottom w:val="0"/>
          <w:divBdr>
            <w:top w:val="none" w:sz="0" w:space="0" w:color="auto"/>
            <w:left w:val="none" w:sz="0" w:space="0" w:color="auto"/>
            <w:bottom w:val="none" w:sz="0" w:space="0" w:color="auto"/>
            <w:right w:val="none" w:sz="0" w:space="0" w:color="auto"/>
          </w:divBdr>
        </w:div>
        <w:div w:id="765416833">
          <w:marLeft w:val="0"/>
          <w:marRight w:val="0"/>
          <w:marTop w:val="0"/>
          <w:marBottom w:val="0"/>
          <w:divBdr>
            <w:top w:val="none" w:sz="0" w:space="0" w:color="auto"/>
            <w:left w:val="none" w:sz="0" w:space="0" w:color="auto"/>
            <w:bottom w:val="none" w:sz="0" w:space="0" w:color="auto"/>
            <w:right w:val="none" w:sz="0" w:space="0" w:color="auto"/>
          </w:divBdr>
        </w:div>
        <w:div w:id="1174803757">
          <w:marLeft w:val="0"/>
          <w:marRight w:val="0"/>
          <w:marTop w:val="0"/>
          <w:marBottom w:val="0"/>
          <w:divBdr>
            <w:top w:val="none" w:sz="0" w:space="0" w:color="auto"/>
            <w:left w:val="none" w:sz="0" w:space="0" w:color="auto"/>
            <w:bottom w:val="none" w:sz="0" w:space="0" w:color="auto"/>
            <w:right w:val="none" w:sz="0" w:space="0" w:color="auto"/>
          </w:divBdr>
        </w:div>
        <w:div w:id="2121411256">
          <w:marLeft w:val="0"/>
          <w:marRight w:val="0"/>
          <w:marTop w:val="0"/>
          <w:marBottom w:val="0"/>
          <w:divBdr>
            <w:top w:val="none" w:sz="0" w:space="0" w:color="auto"/>
            <w:left w:val="none" w:sz="0" w:space="0" w:color="auto"/>
            <w:bottom w:val="none" w:sz="0" w:space="0" w:color="auto"/>
            <w:right w:val="none" w:sz="0" w:space="0" w:color="auto"/>
          </w:divBdr>
        </w:div>
        <w:div w:id="1880967312">
          <w:marLeft w:val="0"/>
          <w:marRight w:val="0"/>
          <w:marTop w:val="0"/>
          <w:marBottom w:val="0"/>
          <w:divBdr>
            <w:top w:val="none" w:sz="0" w:space="0" w:color="auto"/>
            <w:left w:val="none" w:sz="0" w:space="0" w:color="auto"/>
            <w:bottom w:val="none" w:sz="0" w:space="0" w:color="auto"/>
            <w:right w:val="none" w:sz="0" w:space="0" w:color="auto"/>
          </w:divBdr>
        </w:div>
        <w:div w:id="1332829357">
          <w:marLeft w:val="0"/>
          <w:marRight w:val="0"/>
          <w:marTop w:val="0"/>
          <w:marBottom w:val="0"/>
          <w:divBdr>
            <w:top w:val="none" w:sz="0" w:space="0" w:color="auto"/>
            <w:left w:val="none" w:sz="0" w:space="0" w:color="auto"/>
            <w:bottom w:val="none" w:sz="0" w:space="0" w:color="auto"/>
            <w:right w:val="none" w:sz="0" w:space="0" w:color="auto"/>
          </w:divBdr>
        </w:div>
        <w:div w:id="125701389">
          <w:marLeft w:val="0"/>
          <w:marRight w:val="0"/>
          <w:marTop w:val="0"/>
          <w:marBottom w:val="0"/>
          <w:divBdr>
            <w:top w:val="none" w:sz="0" w:space="0" w:color="auto"/>
            <w:left w:val="none" w:sz="0" w:space="0" w:color="auto"/>
            <w:bottom w:val="none" w:sz="0" w:space="0" w:color="auto"/>
            <w:right w:val="none" w:sz="0" w:space="0" w:color="auto"/>
          </w:divBdr>
        </w:div>
        <w:div w:id="888230560">
          <w:marLeft w:val="0"/>
          <w:marRight w:val="0"/>
          <w:marTop w:val="0"/>
          <w:marBottom w:val="0"/>
          <w:divBdr>
            <w:top w:val="none" w:sz="0" w:space="0" w:color="auto"/>
            <w:left w:val="none" w:sz="0" w:space="0" w:color="auto"/>
            <w:bottom w:val="none" w:sz="0" w:space="0" w:color="auto"/>
            <w:right w:val="none" w:sz="0" w:space="0" w:color="auto"/>
          </w:divBdr>
        </w:div>
      </w:divsChild>
    </w:div>
    <w:div w:id="1539783869">
      <w:bodyDiv w:val="1"/>
      <w:marLeft w:val="0"/>
      <w:marRight w:val="0"/>
      <w:marTop w:val="0"/>
      <w:marBottom w:val="0"/>
      <w:divBdr>
        <w:top w:val="none" w:sz="0" w:space="0" w:color="auto"/>
        <w:left w:val="none" w:sz="0" w:space="0" w:color="auto"/>
        <w:bottom w:val="none" w:sz="0" w:space="0" w:color="auto"/>
        <w:right w:val="none" w:sz="0" w:space="0" w:color="auto"/>
      </w:divBdr>
      <w:divsChild>
        <w:div w:id="1892109147">
          <w:marLeft w:val="0"/>
          <w:marRight w:val="0"/>
          <w:marTop w:val="0"/>
          <w:marBottom w:val="0"/>
          <w:divBdr>
            <w:top w:val="none" w:sz="0" w:space="0" w:color="auto"/>
            <w:left w:val="none" w:sz="0" w:space="0" w:color="auto"/>
            <w:bottom w:val="none" w:sz="0" w:space="0" w:color="auto"/>
            <w:right w:val="none" w:sz="0" w:space="0" w:color="auto"/>
          </w:divBdr>
        </w:div>
        <w:div w:id="64887446">
          <w:marLeft w:val="0"/>
          <w:marRight w:val="0"/>
          <w:marTop w:val="0"/>
          <w:marBottom w:val="0"/>
          <w:divBdr>
            <w:top w:val="none" w:sz="0" w:space="0" w:color="auto"/>
            <w:left w:val="none" w:sz="0" w:space="0" w:color="auto"/>
            <w:bottom w:val="none" w:sz="0" w:space="0" w:color="auto"/>
            <w:right w:val="none" w:sz="0" w:space="0" w:color="auto"/>
          </w:divBdr>
        </w:div>
        <w:div w:id="143547595">
          <w:marLeft w:val="0"/>
          <w:marRight w:val="0"/>
          <w:marTop w:val="0"/>
          <w:marBottom w:val="0"/>
          <w:divBdr>
            <w:top w:val="none" w:sz="0" w:space="0" w:color="auto"/>
            <w:left w:val="none" w:sz="0" w:space="0" w:color="auto"/>
            <w:bottom w:val="none" w:sz="0" w:space="0" w:color="auto"/>
            <w:right w:val="none" w:sz="0" w:space="0" w:color="auto"/>
          </w:divBdr>
        </w:div>
        <w:div w:id="108745131">
          <w:marLeft w:val="0"/>
          <w:marRight w:val="0"/>
          <w:marTop w:val="0"/>
          <w:marBottom w:val="0"/>
          <w:divBdr>
            <w:top w:val="none" w:sz="0" w:space="0" w:color="auto"/>
            <w:left w:val="none" w:sz="0" w:space="0" w:color="auto"/>
            <w:bottom w:val="none" w:sz="0" w:space="0" w:color="auto"/>
            <w:right w:val="none" w:sz="0" w:space="0" w:color="auto"/>
          </w:divBdr>
        </w:div>
        <w:div w:id="452403715">
          <w:marLeft w:val="0"/>
          <w:marRight w:val="0"/>
          <w:marTop w:val="0"/>
          <w:marBottom w:val="0"/>
          <w:divBdr>
            <w:top w:val="none" w:sz="0" w:space="0" w:color="auto"/>
            <w:left w:val="none" w:sz="0" w:space="0" w:color="auto"/>
            <w:bottom w:val="none" w:sz="0" w:space="0" w:color="auto"/>
            <w:right w:val="none" w:sz="0" w:space="0" w:color="auto"/>
          </w:divBdr>
        </w:div>
      </w:divsChild>
    </w:div>
    <w:div w:id="1547521665">
      <w:bodyDiv w:val="1"/>
      <w:marLeft w:val="0"/>
      <w:marRight w:val="0"/>
      <w:marTop w:val="0"/>
      <w:marBottom w:val="0"/>
      <w:divBdr>
        <w:top w:val="none" w:sz="0" w:space="0" w:color="auto"/>
        <w:left w:val="none" w:sz="0" w:space="0" w:color="auto"/>
        <w:bottom w:val="none" w:sz="0" w:space="0" w:color="auto"/>
        <w:right w:val="none" w:sz="0" w:space="0" w:color="auto"/>
      </w:divBdr>
      <w:divsChild>
        <w:div w:id="485324439">
          <w:marLeft w:val="0"/>
          <w:marRight w:val="0"/>
          <w:marTop w:val="0"/>
          <w:marBottom w:val="0"/>
          <w:divBdr>
            <w:top w:val="none" w:sz="0" w:space="0" w:color="auto"/>
            <w:left w:val="none" w:sz="0" w:space="0" w:color="auto"/>
            <w:bottom w:val="none" w:sz="0" w:space="0" w:color="auto"/>
            <w:right w:val="none" w:sz="0" w:space="0" w:color="auto"/>
          </w:divBdr>
        </w:div>
        <w:div w:id="713045167">
          <w:marLeft w:val="0"/>
          <w:marRight w:val="0"/>
          <w:marTop w:val="0"/>
          <w:marBottom w:val="0"/>
          <w:divBdr>
            <w:top w:val="none" w:sz="0" w:space="0" w:color="auto"/>
            <w:left w:val="none" w:sz="0" w:space="0" w:color="auto"/>
            <w:bottom w:val="none" w:sz="0" w:space="0" w:color="auto"/>
            <w:right w:val="none" w:sz="0" w:space="0" w:color="auto"/>
          </w:divBdr>
        </w:div>
        <w:div w:id="1181504894">
          <w:marLeft w:val="0"/>
          <w:marRight w:val="0"/>
          <w:marTop w:val="0"/>
          <w:marBottom w:val="0"/>
          <w:divBdr>
            <w:top w:val="none" w:sz="0" w:space="0" w:color="auto"/>
            <w:left w:val="none" w:sz="0" w:space="0" w:color="auto"/>
            <w:bottom w:val="none" w:sz="0" w:space="0" w:color="auto"/>
            <w:right w:val="none" w:sz="0" w:space="0" w:color="auto"/>
          </w:divBdr>
        </w:div>
        <w:div w:id="1708140299">
          <w:marLeft w:val="0"/>
          <w:marRight w:val="0"/>
          <w:marTop w:val="0"/>
          <w:marBottom w:val="0"/>
          <w:divBdr>
            <w:top w:val="none" w:sz="0" w:space="0" w:color="auto"/>
            <w:left w:val="none" w:sz="0" w:space="0" w:color="auto"/>
            <w:bottom w:val="none" w:sz="0" w:space="0" w:color="auto"/>
            <w:right w:val="none" w:sz="0" w:space="0" w:color="auto"/>
          </w:divBdr>
        </w:div>
        <w:div w:id="1615477859">
          <w:marLeft w:val="0"/>
          <w:marRight w:val="0"/>
          <w:marTop w:val="0"/>
          <w:marBottom w:val="0"/>
          <w:divBdr>
            <w:top w:val="none" w:sz="0" w:space="0" w:color="auto"/>
            <w:left w:val="none" w:sz="0" w:space="0" w:color="auto"/>
            <w:bottom w:val="none" w:sz="0" w:space="0" w:color="auto"/>
            <w:right w:val="none" w:sz="0" w:space="0" w:color="auto"/>
          </w:divBdr>
        </w:div>
        <w:div w:id="749352564">
          <w:marLeft w:val="0"/>
          <w:marRight w:val="0"/>
          <w:marTop w:val="0"/>
          <w:marBottom w:val="0"/>
          <w:divBdr>
            <w:top w:val="none" w:sz="0" w:space="0" w:color="auto"/>
            <w:left w:val="none" w:sz="0" w:space="0" w:color="auto"/>
            <w:bottom w:val="none" w:sz="0" w:space="0" w:color="auto"/>
            <w:right w:val="none" w:sz="0" w:space="0" w:color="auto"/>
          </w:divBdr>
        </w:div>
        <w:div w:id="656037887">
          <w:marLeft w:val="0"/>
          <w:marRight w:val="0"/>
          <w:marTop w:val="0"/>
          <w:marBottom w:val="0"/>
          <w:divBdr>
            <w:top w:val="none" w:sz="0" w:space="0" w:color="auto"/>
            <w:left w:val="none" w:sz="0" w:space="0" w:color="auto"/>
            <w:bottom w:val="none" w:sz="0" w:space="0" w:color="auto"/>
            <w:right w:val="none" w:sz="0" w:space="0" w:color="auto"/>
          </w:divBdr>
        </w:div>
        <w:div w:id="1936740834">
          <w:marLeft w:val="0"/>
          <w:marRight w:val="0"/>
          <w:marTop w:val="0"/>
          <w:marBottom w:val="0"/>
          <w:divBdr>
            <w:top w:val="none" w:sz="0" w:space="0" w:color="auto"/>
            <w:left w:val="none" w:sz="0" w:space="0" w:color="auto"/>
            <w:bottom w:val="none" w:sz="0" w:space="0" w:color="auto"/>
            <w:right w:val="none" w:sz="0" w:space="0" w:color="auto"/>
          </w:divBdr>
        </w:div>
        <w:div w:id="1846894396">
          <w:marLeft w:val="0"/>
          <w:marRight w:val="0"/>
          <w:marTop w:val="0"/>
          <w:marBottom w:val="0"/>
          <w:divBdr>
            <w:top w:val="none" w:sz="0" w:space="0" w:color="auto"/>
            <w:left w:val="none" w:sz="0" w:space="0" w:color="auto"/>
            <w:bottom w:val="none" w:sz="0" w:space="0" w:color="auto"/>
            <w:right w:val="none" w:sz="0" w:space="0" w:color="auto"/>
          </w:divBdr>
        </w:div>
        <w:div w:id="800416600">
          <w:marLeft w:val="0"/>
          <w:marRight w:val="0"/>
          <w:marTop w:val="0"/>
          <w:marBottom w:val="0"/>
          <w:divBdr>
            <w:top w:val="none" w:sz="0" w:space="0" w:color="auto"/>
            <w:left w:val="none" w:sz="0" w:space="0" w:color="auto"/>
            <w:bottom w:val="none" w:sz="0" w:space="0" w:color="auto"/>
            <w:right w:val="none" w:sz="0" w:space="0" w:color="auto"/>
          </w:divBdr>
        </w:div>
      </w:divsChild>
    </w:div>
    <w:div w:id="1683165789">
      <w:bodyDiv w:val="1"/>
      <w:marLeft w:val="0"/>
      <w:marRight w:val="0"/>
      <w:marTop w:val="0"/>
      <w:marBottom w:val="0"/>
      <w:divBdr>
        <w:top w:val="none" w:sz="0" w:space="0" w:color="auto"/>
        <w:left w:val="none" w:sz="0" w:space="0" w:color="auto"/>
        <w:bottom w:val="none" w:sz="0" w:space="0" w:color="auto"/>
        <w:right w:val="none" w:sz="0" w:space="0" w:color="auto"/>
      </w:divBdr>
      <w:divsChild>
        <w:div w:id="107815072">
          <w:marLeft w:val="0"/>
          <w:marRight w:val="0"/>
          <w:marTop w:val="0"/>
          <w:marBottom w:val="0"/>
          <w:divBdr>
            <w:top w:val="none" w:sz="0" w:space="0" w:color="auto"/>
            <w:left w:val="none" w:sz="0" w:space="0" w:color="auto"/>
            <w:bottom w:val="none" w:sz="0" w:space="0" w:color="auto"/>
            <w:right w:val="none" w:sz="0" w:space="0" w:color="auto"/>
          </w:divBdr>
        </w:div>
        <w:div w:id="1018116706">
          <w:marLeft w:val="0"/>
          <w:marRight w:val="0"/>
          <w:marTop w:val="0"/>
          <w:marBottom w:val="0"/>
          <w:divBdr>
            <w:top w:val="none" w:sz="0" w:space="0" w:color="auto"/>
            <w:left w:val="none" w:sz="0" w:space="0" w:color="auto"/>
            <w:bottom w:val="none" w:sz="0" w:space="0" w:color="auto"/>
            <w:right w:val="none" w:sz="0" w:space="0" w:color="auto"/>
          </w:divBdr>
        </w:div>
        <w:div w:id="1210799149">
          <w:marLeft w:val="0"/>
          <w:marRight w:val="0"/>
          <w:marTop w:val="0"/>
          <w:marBottom w:val="0"/>
          <w:divBdr>
            <w:top w:val="none" w:sz="0" w:space="0" w:color="auto"/>
            <w:left w:val="none" w:sz="0" w:space="0" w:color="auto"/>
            <w:bottom w:val="none" w:sz="0" w:space="0" w:color="auto"/>
            <w:right w:val="none" w:sz="0" w:space="0" w:color="auto"/>
          </w:divBdr>
        </w:div>
        <w:div w:id="1850018975">
          <w:marLeft w:val="0"/>
          <w:marRight w:val="0"/>
          <w:marTop w:val="0"/>
          <w:marBottom w:val="0"/>
          <w:divBdr>
            <w:top w:val="none" w:sz="0" w:space="0" w:color="auto"/>
            <w:left w:val="none" w:sz="0" w:space="0" w:color="auto"/>
            <w:bottom w:val="none" w:sz="0" w:space="0" w:color="auto"/>
            <w:right w:val="none" w:sz="0" w:space="0" w:color="auto"/>
          </w:divBdr>
        </w:div>
        <w:div w:id="786504143">
          <w:marLeft w:val="0"/>
          <w:marRight w:val="0"/>
          <w:marTop w:val="0"/>
          <w:marBottom w:val="0"/>
          <w:divBdr>
            <w:top w:val="none" w:sz="0" w:space="0" w:color="auto"/>
            <w:left w:val="none" w:sz="0" w:space="0" w:color="auto"/>
            <w:bottom w:val="none" w:sz="0" w:space="0" w:color="auto"/>
            <w:right w:val="none" w:sz="0" w:space="0" w:color="auto"/>
          </w:divBdr>
        </w:div>
        <w:div w:id="854536186">
          <w:marLeft w:val="0"/>
          <w:marRight w:val="0"/>
          <w:marTop w:val="0"/>
          <w:marBottom w:val="0"/>
          <w:divBdr>
            <w:top w:val="none" w:sz="0" w:space="0" w:color="auto"/>
            <w:left w:val="none" w:sz="0" w:space="0" w:color="auto"/>
            <w:bottom w:val="none" w:sz="0" w:space="0" w:color="auto"/>
            <w:right w:val="none" w:sz="0" w:space="0" w:color="auto"/>
          </w:divBdr>
        </w:div>
        <w:div w:id="749697113">
          <w:marLeft w:val="0"/>
          <w:marRight w:val="0"/>
          <w:marTop w:val="0"/>
          <w:marBottom w:val="0"/>
          <w:divBdr>
            <w:top w:val="none" w:sz="0" w:space="0" w:color="auto"/>
            <w:left w:val="none" w:sz="0" w:space="0" w:color="auto"/>
            <w:bottom w:val="none" w:sz="0" w:space="0" w:color="auto"/>
            <w:right w:val="none" w:sz="0" w:space="0" w:color="auto"/>
          </w:divBdr>
        </w:div>
        <w:div w:id="694773844">
          <w:marLeft w:val="0"/>
          <w:marRight w:val="0"/>
          <w:marTop w:val="0"/>
          <w:marBottom w:val="0"/>
          <w:divBdr>
            <w:top w:val="none" w:sz="0" w:space="0" w:color="auto"/>
            <w:left w:val="none" w:sz="0" w:space="0" w:color="auto"/>
            <w:bottom w:val="none" w:sz="0" w:space="0" w:color="auto"/>
            <w:right w:val="none" w:sz="0" w:space="0" w:color="auto"/>
          </w:divBdr>
        </w:div>
        <w:div w:id="2002155847">
          <w:marLeft w:val="0"/>
          <w:marRight w:val="0"/>
          <w:marTop w:val="0"/>
          <w:marBottom w:val="0"/>
          <w:divBdr>
            <w:top w:val="none" w:sz="0" w:space="0" w:color="auto"/>
            <w:left w:val="none" w:sz="0" w:space="0" w:color="auto"/>
            <w:bottom w:val="none" w:sz="0" w:space="0" w:color="auto"/>
            <w:right w:val="none" w:sz="0" w:space="0" w:color="auto"/>
          </w:divBdr>
        </w:div>
        <w:div w:id="967928659">
          <w:marLeft w:val="0"/>
          <w:marRight w:val="0"/>
          <w:marTop w:val="0"/>
          <w:marBottom w:val="0"/>
          <w:divBdr>
            <w:top w:val="none" w:sz="0" w:space="0" w:color="auto"/>
            <w:left w:val="none" w:sz="0" w:space="0" w:color="auto"/>
            <w:bottom w:val="none" w:sz="0" w:space="0" w:color="auto"/>
            <w:right w:val="none" w:sz="0" w:space="0" w:color="auto"/>
          </w:divBdr>
        </w:div>
        <w:div w:id="2009938420">
          <w:marLeft w:val="0"/>
          <w:marRight w:val="0"/>
          <w:marTop w:val="0"/>
          <w:marBottom w:val="0"/>
          <w:divBdr>
            <w:top w:val="none" w:sz="0" w:space="0" w:color="auto"/>
            <w:left w:val="none" w:sz="0" w:space="0" w:color="auto"/>
            <w:bottom w:val="none" w:sz="0" w:space="0" w:color="auto"/>
            <w:right w:val="none" w:sz="0" w:space="0" w:color="auto"/>
          </w:divBdr>
        </w:div>
      </w:divsChild>
    </w:div>
    <w:div w:id="1686981455">
      <w:bodyDiv w:val="1"/>
      <w:marLeft w:val="0"/>
      <w:marRight w:val="0"/>
      <w:marTop w:val="0"/>
      <w:marBottom w:val="0"/>
      <w:divBdr>
        <w:top w:val="none" w:sz="0" w:space="0" w:color="auto"/>
        <w:left w:val="none" w:sz="0" w:space="0" w:color="auto"/>
        <w:bottom w:val="none" w:sz="0" w:space="0" w:color="auto"/>
        <w:right w:val="none" w:sz="0" w:space="0" w:color="auto"/>
      </w:divBdr>
      <w:divsChild>
        <w:div w:id="2027368490">
          <w:marLeft w:val="0"/>
          <w:marRight w:val="0"/>
          <w:marTop w:val="0"/>
          <w:marBottom w:val="0"/>
          <w:divBdr>
            <w:top w:val="none" w:sz="0" w:space="0" w:color="auto"/>
            <w:left w:val="none" w:sz="0" w:space="0" w:color="auto"/>
            <w:bottom w:val="none" w:sz="0" w:space="0" w:color="auto"/>
            <w:right w:val="none" w:sz="0" w:space="0" w:color="auto"/>
          </w:divBdr>
          <w:divsChild>
            <w:div w:id="441194032">
              <w:marLeft w:val="0"/>
              <w:marRight w:val="0"/>
              <w:marTop w:val="0"/>
              <w:marBottom w:val="0"/>
              <w:divBdr>
                <w:top w:val="none" w:sz="0" w:space="0" w:color="auto"/>
                <w:left w:val="none" w:sz="0" w:space="0" w:color="auto"/>
                <w:bottom w:val="none" w:sz="0" w:space="0" w:color="auto"/>
                <w:right w:val="none" w:sz="0" w:space="0" w:color="auto"/>
              </w:divBdr>
            </w:div>
            <w:div w:id="858203740">
              <w:marLeft w:val="0"/>
              <w:marRight w:val="0"/>
              <w:marTop w:val="0"/>
              <w:marBottom w:val="0"/>
              <w:divBdr>
                <w:top w:val="none" w:sz="0" w:space="0" w:color="auto"/>
                <w:left w:val="none" w:sz="0" w:space="0" w:color="auto"/>
                <w:bottom w:val="none" w:sz="0" w:space="0" w:color="auto"/>
                <w:right w:val="none" w:sz="0" w:space="0" w:color="auto"/>
              </w:divBdr>
            </w:div>
            <w:div w:id="829368470">
              <w:marLeft w:val="0"/>
              <w:marRight w:val="0"/>
              <w:marTop w:val="0"/>
              <w:marBottom w:val="0"/>
              <w:divBdr>
                <w:top w:val="none" w:sz="0" w:space="0" w:color="auto"/>
                <w:left w:val="none" w:sz="0" w:space="0" w:color="auto"/>
                <w:bottom w:val="none" w:sz="0" w:space="0" w:color="auto"/>
                <w:right w:val="none" w:sz="0" w:space="0" w:color="auto"/>
              </w:divBdr>
            </w:div>
            <w:div w:id="89203172">
              <w:marLeft w:val="0"/>
              <w:marRight w:val="0"/>
              <w:marTop w:val="0"/>
              <w:marBottom w:val="0"/>
              <w:divBdr>
                <w:top w:val="none" w:sz="0" w:space="0" w:color="auto"/>
                <w:left w:val="none" w:sz="0" w:space="0" w:color="auto"/>
                <w:bottom w:val="none" w:sz="0" w:space="0" w:color="auto"/>
                <w:right w:val="none" w:sz="0" w:space="0" w:color="auto"/>
              </w:divBdr>
            </w:div>
            <w:div w:id="1223254636">
              <w:marLeft w:val="0"/>
              <w:marRight w:val="0"/>
              <w:marTop w:val="0"/>
              <w:marBottom w:val="0"/>
              <w:divBdr>
                <w:top w:val="none" w:sz="0" w:space="0" w:color="auto"/>
                <w:left w:val="none" w:sz="0" w:space="0" w:color="auto"/>
                <w:bottom w:val="none" w:sz="0" w:space="0" w:color="auto"/>
                <w:right w:val="none" w:sz="0" w:space="0" w:color="auto"/>
              </w:divBdr>
            </w:div>
            <w:div w:id="1556240021">
              <w:marLeft w:val="0"/>
              <w:marRight w:val="0"/>
              <w:marTop w:val="0"/>
              <w:marBottom w:val="0"/>
              <w:divBdr>
                <w:top w:val="none" w:sz="0" w:space="0" w:color="auto"/>
                <w:left w:val="none" w:sz="0" w:space="0" w:color="auto"/>
                <w:bottom w:val="none" w:sz="0" w:space="0" w:color="auto"/>
                <w:right w:val="none" w:sz="0" w:space="0" w:color="auto"/>
              </w:divBdr>
            </w:div>
            <w:div w:id="828059957">
              <w:marLeft w:val="0"/>
              <w:marRight w:val="0"/>
              <w:marTop w:val="0"/>
              <w:marBottom w:val="0"/>
              <w:divBdr>
                <w:top w:val="none" w:sz="0" w:space="0" w:color="auto"/>
                <w:left w:val="none" w:sz="0" w:space="0" w:color="auto"/>
                <w:bottom w:val="none" w:sz="0" w:space="0" w:color="auto"/>
                <w:right w:val="none" w:sz="0" w:space="0" w:color="auto"/>
              </w:divBdr>
            </w:div>
            <w:div w:id="1375884697">
              <w:marLeft w:val="0"/>
              <w:marRight w:val="0"/>
              <w:marTop w:val="0"/>
              <w:marBottom w:val="0"/>
              <w:divBdr>
                <w:top w:val="none" w:sz="0" w:space="0" w:color="auto"/>
                <w:left w:val="none" w:sz="0" w:space="0" w:color="auto"/>
                <w:bottom w:val="none" w:sz="0" w:space="0" w:color="auto"/>
                <w:right w:val="none" w:sz="0" w:space="0" w:color="auto"/>
              </w:divBdr>
            </w:div>
            <w:div w:id="1714580207">
              <w:marLeft w:val="0"/>
              <w:marRight w:val="0"/>
              <w:marTop w:val="0"/>
              <w:marBottom w:val="0"/>
              <w:divBdr>
                <w:top w:val="none" w:sz="0" w:space="0" w:color="auto"/>
                <w:left w:val="none" w:sz="0" w:space="0" w:color="auto"/>
                <w:bottom w:val="none" w:sz="0" w:space="0" w:color="auto"/>
                <w:right w:val="none" w:sz="0" w:space="0" w:color="auto"/>
              </w:divBdr>
            </w:div>
            <w:div w:id="1806041106">
              <w:marLeft w:val="0"/>
              <w:marRight w:val="0"/>
              <w:marTop w:val="0"/>
              <w:marBottom w:val="0"/>
              <w:divBdr>
                <w:top w:val="none" w:sz="0" w:space="0" w:color="auto"/>
                <w:left w:val="none" w:sz="0" w:space="0" w:color="auto"/>
                <w:bottom w:val="none" w:sz="0" w:space="0" w:color="auto"/>
                <w:right w:val="none" w:sz="0" w:space="0" w:color="auto"/>
              </w:divBdr>
            </w:div>
            <w:div w:id="1291204402">
              <w:marLeft w:val="0"/>
              <w:marRight w:val="0"/>
              <w:marTop w:val="0"/>
              <w:marBottom w:val="0"/>
              <w:divBdr>
                <w:top w:val="none" w:sz="0" w:space="0" w:color="auto"/>
                <w:left w:val="none" w:sz="0" w:space="0" w:color="auto"/>
                <w:bottom w:val="none" w:sz="0" w:space="0" w:color="auto"/>
                <w:right w:val="none" w:sz="0" w:space="0" w:color="auto"/>
              </w:divBdr>
            </w:div>
            <w:div w:id="457186228">
              <w:marLeft w:val="0"/>
              <w:marRight w:val="0"/>
              <w:marTop w:val="0"/>
              <w:marBottom w:val="0"/>
              <w:divBdr>
                <w:top w:val="none" w:sz="0" w:space="0" w:color="auto"/>
                <w:left w:val="none" w:sz="0" w:space="0" w:color="auto"/>
                <w:bottom w:val="none" w:sz="0" w:space="0" w:color="auto"/>
                <w:right w:val="none" w:sz="0" w:space="0" w:color="auto"/>
              </w:divBdr>
            </w:div>
            <w:div w:id="1769617136">
              <w:marLeft w:val="0"/>
              <w:marRight w:val="0"/>
              <w:marTop w:val="0"/>
              <w:marBottom w:val="0"/>
              <w:divBdr>
                <w:top w:val="none" w:sz="0" w:space="0" w:color="auto"/>
                <w:left w:val="none" w:sz="0" w:space="0" w:color="auto"/>
                <w:bottom w:val="none" w:sz="0" w:space="0" w:color="auto"/>
                <w:right w:val="none" w:sz="0" w:space="0" w:color="auto"/>
              </w:divBdr>
            </w:div>
            <w:div w:id="7160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710">
      <w:bodyDiv w:val="1"/>
      <w:marLeft w:val="0"/>
      <w:marRight w:val="0"/>
      <w:marTop w:val="0"/>
      <w:marBottom w:val="0"/>
      <w:divBdr>
        <w:top w:val="none" w:sz="0" w:space="0" w:color="auto"/>
        <w:left w:val="none" w:sz="0" w:space="0" w:color="auto"/>
        <w:bottom w:val="none" w:sz="0" w:space="0" w:color="auto"/>
        <w:right w:val="none" w:sz="0" w:space="0" w:color="auto"/>
      </w:divBdr>
      <w:divsChild>
        <w:div w:id="2055343548">
          <w:marLeft w:val="0"/>
          <w:marRight w:val="0"/>
          <w:marTop w:val="0"/>
          <w:marBottom w:val="0"/>
          <w:divBdr>
            <w:top w:val="none" w:sz="0" w:space="0" w:color="auto"/>
            <w:left w:val="none" w:sz="0" w:space="0" w:color="auto"/>
            <w:bottom w:val="none" w:sz="0" w:space="0" w:color="auto"/>
            <w:right w:val="none" w:sz="0" w:space="0" w:color="auto"/>
          </w:divBdr>
        </w:div>
        <w:div w:id="2067683484">
          <w:marLeft w:val="0"/>
          <w:marRight w:val="0"/>
          <w:marTop w:val="0"/>
          <w:marBottom w:val="0"/>
          <w:divBdr>
            <w:top w:val="none" w:sz="0" w:space="0" w:color="auto"/>
            <w:left w:val="none" w:sz="0" w:space="0" w:color="auto"/>
            <w:bottom w:val="none" w:sz="0" w:space="0" w:color="auto"/>
            <w:right w:val="none" w:sz="0" w:space="0" w:color="auto"/>
          </w:divBdr>
        </w:div>
        <w:div w:id="69280066">
          <w:marLeft w:val="0"/>
          <w:marRight w:val="0"/>
          <w:marTop w:val="0"/>
          <w:marBottom w:val="0"/>
          <w:divBdr>
            <w:top w:val="none" w:sz="0" w:space="0" w:color="auto"/>
            <w:left w:val="none" w:sz="0" w:space="0" w:color="auto"/>
            <w:bottom w:val="none" w:sz="0" w:space="0" w:color="auto"/>
            <w:right w:val="none" w:sz="0" w:space="0" w:color="auto"/>
          </w:divBdr>
        </w:div>
      </w:divsChild>
    </w:div>
    <w:div w:id="1799449978">
      <w:bodyDiv w:val="1"/>
      <w:marLeft w:val="0"/>
      <w:marRight w:val="0"/>
      <w:marTop w:val="0"/>
      <w:marBottom w:val="0"/>
      <w:divBdr>
        <w:top w:val="none" w:sz="0" w:space="0" w:color="auto"/>
        <w:left w:val="none" w:sz="0" w:space="0" w:color="auto"/>
        <w:bottom w:val="none" w:sz="0" w:space="0" w:color="auto"/>
        <w:right w:val="none" w:sz="0" w:space="0" w:color="auto"/>
      </w:divBdr>
      <w:divsChild>
        <w:div w:id="1807576409">
          <w:marLeft w:val="0"/>
          <w:marRight w:val="0"/>
          <w:marTop w:val="0"/>
          <w:marBottom w:val="0"/>
          <w:divBdr>
            <w:top w:val="none" w:sz="0" w:space="0" w:color="auto"/>
            <w:left w:val="none" w:sz="0" w:space="0" w:color="auto"/>
            <w:bottom w:val="none" w:sz="0" w:space="0" w:color="auto"/>
            <w:right w:val="none" w:sz="0" w:space="0" w:color="auto"/>
          </w:divBdr>
        </w:div>
        <w:div w:id="506216606">
          <w:marLeft w:val="0"/>
          <w:marRight w:val="0"/>
          <w:marTop w:val="0"/>
          <w:marBottom w:val="0"/>
          <w:divBdr>
            <w:top w:val="none" w:sz="0" w:space="0" w:color="auto"/>
            <w:left w:val="none" w:sz="0" w:space="0" w:color="auto"/>
            <w:bottom w:val="none" w:sz="0" w:space="0" w:color="auto"/>
            <w:right w:val="none" w:sz="0" w:space="0" w:color="auto"/>
          </w:divBdr>
        </w:div>
        <w:div w:id="424956856">
          <w:marLeft w:val="0"/>
          <w:marRight w:val="0"/>
          <w:marTop w:val="0"/>
          <w:marBottom w:val="0"/>
          <w:divBdr>
            <w:top w:val="none" w:sz="0" w:space="0" w:color="auto"/>
            <w:left w:val="none" w:sz="0" w:space="0" w:color="auto"/>
            <w:bottom w:val="none" w:sz="0" w:space="0" w:color="auto"/>
            <w:right w:val="none" w:sz="0" w:space="0" w:color="auto"/>
          </w:divBdr>
        </w:div>
        <w:div w:id="1823496246">
          <w:marLeft w:val="0"/>
          <w:marRight w:val="0"/>
          <w:marTop w:val="0"/>
          <w:marBottom w:val="0"/>
          <w:divBdr>
            <w:top w:val="none" w:sz="0" w:space="0" w:color="auto"/>
            <w:left w:val="none" w:sz="0" w:space="0" w:color="auto"/>
            <w:bottom w:val="none" w:sz="0" w:space="0" w:color="auto"/>
            <w:right w:val="none" w:sz="0" w:space="0" w:color="auto"/>
          </w:divBdr>
        </w:div>
        <w:div w:id="1009061569">
          <w:marLeft w:val="0"/>
          <w:marRight w:val="0"/>
          <w:marTop w:val="0"/>
          <w:marBottom w:val="0"/>
          <w:divBdr>
            <w:top w:val="none" w:sz="0" w:space="0" w:color="auto"/>
            <w:left w:val="none" w:sz="0" w:space="0" w:color="auto"/>
            <w:bottom w:val="none" w:sz="0" w:space="0" w:color="auto"/>
            <w:right w:val="none" w:sz="0" w:space="0" w:color="auto"/>
          </w:divBdr>
        </w:div>
        <w:div w:id="2146510698">
          <w:marLeft w:val="0"/>
          <w:marRight w:val="0"/>
          <w:marTop w:val="0"/>
          <w:marBottom w:val="0"/>
          <w:divBdr>
            <w:top w:val="none" w:sz="0" w:space="0" w:color="auto"/>
            <w:left w:val="none" w:sz="0" w:space="0" w:color="auto"/>
            <w:bottom w:val="none" w:sz="0" w:space="0" w:color="auto"/>
            <w:right w:val="none" w:sz="0" w:space="0" w:color="auto"/>
          </w:divBdr>
        </w:div>
        <w:div w:id="759564991">
          <w:marLeft w:val="0"/>
          <w:marRight w:val="0"/>
          <w:marTop w:val="0"/>
          <w:marBottom w:val="0"/>
          <w:divBdr>
            <w:top w:val="none" w:sz="0" w:space="0" w:color="auto"/>
            <w:left w:val="none" w:sz="0" w:space="0" w:color="auto"/>
            <w:bottom w:val="none" w:sz="0" w:space="0" w:color="auto"/>
            <w:right w:val="none" w:sz="0" w:space="0" w:color="auto"/>
          </w:divBdr>
        </w:div>
        <w:div w:id="1357585578">
          <w:marLeft w:val="0"/>
          <w:marRight w:val="0"/>
          <w:marTop w:val="0"/>
          <w:marBottom w:val="0"/>
          <w:divBdr>
            <w:top w:val="none" w:sz="0" w:space="0" w:color="auto"/>
            <w:left w:val="none" w:sz="0" w:space="0" w:color="auto"/>
            <w:bottom w:val="none" w:sz="0" w:space="0" w:color="auto"/>
            <w:right w:val="none" w:sz="0" w:space="0" w:color="auto"/>
          </w:divBdr>
        </w:div>
        <w:div w:id="1217670195">
          <w:marLeft w:val="0"/>
          <w:marRight w:val="0"/>
          <w:marTop w:val="0"/>
          <w:marBottom w:val="0"/>
          <w:divBdr>
            <w:top w:val="none" w:sz="0" w:space="0" w:color="auto"/>
            <w:left w:val="none" w:sz="0" w:space="0" w:color="auto"/>
            <w:bottom w:val="none" w:sz="0" w:space="0" w:color="auto"/>
            <w:right w:val="none" w:sz="0" w:space="0" w:color="auto"/>
          </w:divBdr>
        </w:div>
        <w:div w:id="958681738">
          <w:marLeft w:val="0"/>
          <w:marRight w:val="0"/>
          <w:marTop w:val="0"/>
          <w:marBottom w:val="0"/>
          <w:divBdr>
            <w:top w:val="none" w:sz="0" w:space="0" w:color="auto"/>
            <w:left w:val="none" w:sz="0" w:space="0" w:color="auto"/>
            <w:bottom w:val="none" w:sz="0" w:space="0" w:color="auto"/>
            <w:right w:val="none" w:sz="0" w:space="0" w:color="auto"/>
          </w:divBdr>
        </w:div>
        <w:div w:id="360939211">
          <w:marLeft w:val="0"/>
          <w:marRight w:val="0"/>
          <w:marTop w:val="0"/>
          <w:marBottom w:val="0"/>
          <w:divBdr>
            <w:top w:val="none" w:sz="0" w:space="0" w:color="auto"/>
            <w:left w:val="none" w:sz="0" w:space="0" w:color="auto"/>
            <w:bottom w:val="none" w:sz="0" w:space="0" w:color="auto"/>
            <w:right w:val="none" w:sz="0" w:space="0" w:color="auto"/>
          </w:divBdr>
        </w:div>
        <w:div w:id="1885603148">
          <w:marLeft w:val="0"/>
          <w:marRight w:val="0"/>
          <w:marTop w:val="0"/>
          <w:marBottom w:val="0"/>
          <w:divBdr>
            <w:top w:val="none" w:sz="0" w:space="0" w:color="auto"/>
            <w:left w:val="none" w:sz="0" w:space="0" w:color="auto"/>
            <w:bottom w:val="none" w:sz="0" w:space="0" w:color="auto"/>
            <w:right w:val="none" w:sz="0" w:space="0" w:color="auto"/>
          </w:divBdr>
        </w:div>
        <w:div w:id="1212959442">
          <w:marLeft w:val="0"/>
          <w:marRight w:val="0"/>
          <w:marTop w:val="0"/>
          <w:marBottom w:val="0"/>
          <w:divBdr>
            <w:top w:val="none" w:sz="0" w:space="0" w:color="auto"/>
            <w:left w:val="none" w:sz="0" w:space="0" w:color="auto"/>
            <w:bottom w:val="none" w:sz="0" w:space="0" w:color="auto"/>
            <w:right w:val="none" w:sz="0" w:space="0" w:color="auto"/>
          </w:divBdr>
        </w:div>
      </w:divsChild>
    </w:div>
    <w:div w:id="1807434050">
      <w:bodyDiv w:val="1"/>
      <w:marLeft w:val="0"/>
      <w:marRight w:val="0"/>
      <w:marTop w:val="0"/>
      <w:marBottom w:val="0"/>
      <w:divBdr>
        <w:top w:val="none" w:sz="0" w:space="0" w:color="auto"/>
        <w:left w:val="none" w:sz="0" w:space="0" w:color="auto"/>
        <w:bottom w:val="none" w:sz="0" w:space="0" w:color="auto"/>
        <w:right w:val="none" w:sz="0" w:space="0" w:color="auto"/>
      </w:divBdr>
      <w:divsChild>
        <w:div w:id="1004866026">
          <w:marLeft w:val="0"/>
          <w:marRight w:val="0"/>
          <w:marTop w:val="0"/>
          <w:marBottom w:val="0"/>
          <w:divBdr>
            <w:top w:val="none" w:sz="0" w:space="0" w:color="auto"/>
            <w:left w:val="none" w:sz="0" w:space="0" w:color="auto"/>
            <w:bottom w:val="none" w:sz="0" w:space="0" w:color="auto"/>
            <w:right w:val="none" w:sz="0" w:space="0" w:color="auto"/>
          </w:divBdr>
          <w:divsChild>
            <w:div w:id="1869637727">
              <w:marLeft w:val="0"/>
              <w:marRight w:val="0"/>
              <w:marTop w:val="0"/>
              <w:marBottom w:val="0"/>
              <w:divBdr>
                <w:top w:val="none" w:sz="0" w:space="0" w:color="auto"/>
                <w:left w:val="none" w:sz="0" w:space="0" w:color="auto"/>
                <w:bottom w:val="none" w:sz="0" w:space="0" w:color="auto"/>
                <w:right w:val="none" w:sz="0" w:space="0" w:color="auto"/>
              </w:divBdr>
              <w:divsChild>
                <w:div w:id="16019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3845">
          <w:marLeft w:val="0"/>
          <w:marRight w:val="0"/>
          <w:marTop w:val="0"/>
          <w:marBottom w:val="0"/>
          <w:divBdr>
            <w:top w:val="none" w:sz="0" w:space="0" w:color="auto"/>
            <w:left w:val="none" w:sz="0" w:space="0" w:color="auto"/>
            <w:bottom w:val="none" w:sz="0" w:space="0" w:color="auto"/>
            <w:right w:val="none" w:sz="0" w:space="0" w:color="auto"/>
          </w:divBdr>
        </w:div>
        <w:div w:id="1600064620">
          <w:marLeft w:val="0"/>
          <w:marRight w:val="0"/>
          <w:marTop w:val="0"/>
          <w:marBottom w:val="0"/>
          <w:divBdr>
            <w:top w:val="none" w:sz="0" w:space="0" w:color="auto"/>
            <w:left w:val="none" w:sz="0" w:space="0" w:color="auto"/>
            <w:bottom w:val="none" w:sz="0" w:space="0" w:color="auto"/>
            <w:right w:val="none" w:sz="0" w:space="0" w:color="auto"/>
          </w:divBdr>
        </w:div>
        <w:div w:id="455374303">
          <w:marLeft w:val="0"/>
          <w:marRight w:val="0"/>
          <w:marTop w:val="0"/>
          <w:marBottom w:val="0"/>
          <w:divBdr>
            <w:top w:val="none" w:sz="0" w:space="0" w:color="auto"/>
            <w:left w:val="none" w:sz="0" w:space="0" w:color="auto"/>
            <w:bottom w:val="none" w:sz="0" w:space="0" w:color="auto"/>
            <w:right w:val="none" w:sz="0" w:space="0" w:color="auto"/>
          </w:divBdr>
        </w:div>
        <w:div w:id="285434177">
          <w:marLeft w:val="0"/>
          <w:marRight w:val="0"/>
          <w:marTop w:val="0"/>
          <w:marBottom w:val="0"/>
          <w:divBdr>
            <w:top w:val="none" w:sz="0" w:space="0" w:color="auto"/>
            <w:left w:val="none" w:sz="0" w:space="0" w:color="auto"/>
            <w:bottom w:val="none" w:sz="0" w:space="0" w:color="auto"/>
            <w:right w:val="none" w:sz="0" w:space="0" w:color="auto"/>
          </w:divBdr>
        </w:div>
        <w:div w:id="790129289">
          <w:marLeft w:val="0"/>
          <w:marRight w:val="0"/>
          <w:marTop w:val="0"/>
          <w:marBottom w:val="0"/>
          <w:divBdr>
            <w:top w:val="none" w:sz="0" w:space="0" w:color="auto"/>
            <w:left w:val="none" w:sz="0" w:space="0" w:color="auto"/>
            <w:bottom w:val="none" w:sz="0" w:space="0" w:color="auto"/>
            <w:right w:val="none" w:sz="0" w:space="0" w:color="auto"/>
          </w:divBdr>
        </w:div>
        <w:div w:id="874653972">
          <w:marLeft w:val="0"/>
          <w:marRight w:val="0"/>
          <w:marTop w:val="0"/>
          <w:marBottom w:val="0"/>
          <w:divBdr>
            <w:top w:val="none" w:sz="0" w:space="0" w:color="auto"/>
            <w:left w:val="none" w:sz="0" w:space="0" w:color="auto"/>
            <w:bottom w:val="none" w:sz="0" w:space="0" w:color="auto"/>
            <w:right w:val="none" w:sz="0" w:space="0" w:color="auto"/>
          </w:divBdr>
        </w:div>
        <w:div w:id="175773660">
          <w:marLeft w:val="0"/>
          <w:marRight w:val="0"/>
          <w:marTop w:val="0"/>
          <w:marBottom w:val="0"/>
          <w:divBdr>
            <w:top w:val="none" w:sz="0" w:space="0" w:color="auto"/>
            <w:left w:val="none" w:sz="0" w:space="0" w:color="auto"/>
            <w:bottom w:val="none" w:sz="0" w:space="0" w:color="auto"/>
            <w:right w:val="none" w:sz="0" w:space="0" w:color="auto"/>
          </w:divBdr>
        </w:div>
        <w:div w:id="1676031713">
          <w:marLeft w:val="0"/>
          <w:marRight w:val="0"/>
          <w:marTop w:val="0"/>
          <w:marBottom w:val="0"/>
          <w:divBdr>
            <w:top w:val="none" w:sz="0" w:space="0" w:color="auto"/>
            <w:left w:val="none" w:sz="0" w:space="0" w:color="auto"/>
            <w:bottom w:val="none" w:sz="0" w:space="0" w:color="auto"/>
            <w:right w:val="none" w:sz="0" w:space="0" w:color="auto"/>
          </w:divBdr>
        </w:div>
        <w:div w:id="1758944200">
          <w:marLeft w:val="0"/>
          <w:marRight w:val="0"/>
          <w:marTop w:val="0"/>
          <w:marBottom w:val="0"/>
          <w:divBdr>
            <w:top w:val="none" w:sz="0" w:space="0" w:color="auto"/>
            <w:left w:val="none" w:sz="0" w:space="0" w:color="auto"/>
            <w:bottom w:val="none" w:sz="0" w:space="0" w:color="auto"/>
            <w:right w:val="none" w:sz="0" w:space="0" w:color="auto"/>
          </w:divBdr>
        </w:div>
        <w:div w:id="409010471">
          <w:marLeft w:val="0"/>
          <w:marRight w:val="0"/>
          <w:marTop w:val="0"/>
          <w:marBottom w:val="0"/>
          <w:divBdr>
            <w:top w:val="none" w:sz="0" w:space="0" w:color="auto"/>
            <w:left w:val="none" w:sz="0" w:space="0" w:color="auto"/>
            <w:bottom w:val="none" w:sz="0" w:space="0" w:color="auto"/>
            <w:right w:val="none" w:sz="0" w:space="0" w:color="auto"/>
          </w:divBdr>
        </w:div>
        <w:div w:id="1256326834">
          <w:marLeft w:val="0"/>
          <w:marRight w:val="0"/>
          <w:marTop w:val="0"/>
          <w:marBottom w:val="0"/>
          <w:divBdr>
            <w:top w:val="none" w:sz="0" w:space="0" w:color="auto"/>
            <w:left w:val="none" w:sz="0" w:space="0" w:color="auto"/>
            <w:bottom w:val="none" w:sz="0" w:space="0" w:color="auto"/>
            <w:right w:val="none" w:sz="0" w:space="0" w:color="auto"/>
          </w:divBdr>
        </w:div>
        <w:div w:id="1645695590">
          <w:marLeft w:val="0"/>
          <w:marRight w:val="0"/>
          <w:marTop w:val="0"/>
          <w:marBottom w:val="0"/>
          <w:divBdr>
            <w:top w:val="none" w:sz="0" w:space="0" w:color="auto"/>
            <w:left w:val="none" w:sz="0" w:space="0" w:color="auto"/>
            <w:bottom w:val="none" w:sz="0" w:space="0" w:color="auto"/>
            <w:right w:val="none" w:sz="0" w:space="0" w:color="auto"/>
          </w:divBdr>
        </w:div>
        <w:div w:id="663512689">
          <w:marLeft w:val="0"/>
          <w:marRight w:val="0"/>
          <w:marTop w:val="0"/>
          <w:marBottom w:val="0"/>
          <w:divBdr>
            <w:top w:val="none" w:sz="0" w:space="0" w:color="auto"/>
            <w:left w:val="none" w:sz="0" w:space="0" w:color="auto"/>
            <w:bottom w:val="none" w:sz="0" w:space="0" w:color="auto"/>
            <w:right w:val="none" w:sz="0" w:space="0" w:color="auto"/>
          </w:divBdr>
        </w:div>
        <w:div w:id="642735096">
          <w:marLeft w:val="0"/>
          <w:marRight w:val="0"/>
          <w:marTop w:val="0"/>
          <w:marBottom w:val="0"/>
          <w:divBdr>
            <w:top w:val="none" w:sz="0" w:space="0" w:color="auto"/>
            <w:left w:val="none" w:sz="0" w:space="0" w:color="auto"/>
            <w:bottom w:val="none" w:sz="0" w:space="0" w:color="auto"/>
            <w:right w:val="none" w:sz="0" w:space="0" w:color="auto"/>
          </w:divBdr>
        </w:div>
        <w:div w:id="1507095564">
          <w:marLeft w:val="0"/>
          <w:marRight w:val="0"/>
          <w:marTop w:val="0"/>
          <w:marBottom w:val="0"/>
          <w:divBdr>
            <w:top w:val="none" w:sz="0" w:space="0" w:color="auto"/>
            <w:left w:val="none" w:sz="0" w:space="0" w:color="auto"/>
            <w:bottom w:val="none" w:sz="0" w:space="0" w:color="auto"/>
            <w:right w:val="none" w:sz="0" w:space="0" w:color="auto"/>
          </w:divBdr>
        </w:div>
        <w:div w:id="484971543">
          <w:marLeft w:val="0"/>
          <w:marRight w:val="0"/>
          <w:marTop w:val="0"/>
          <w:marBottom w:val="0"/>
          <w:divBdr>
            <w:top w:val="none" w:sz="0" w:space="0" w:color="auto"/>
            <w:left w:val="none" w:sz="0" w:space="0" w:color="auto"/>
            <w:bottom w:val="none" w:sz="0" w:space="0" w:color="auto"/>
            <w:right w:val="none" w:sz="0" w:space="0" w:color="auto"/>
          </w:divBdr>
        </w:div>
        <w:div w:id="874192391">
          <w:marLeft w:val="0"/>
          <w:marRight w:val="0"/>
          <w:marTop w:val="0"/>
          <w:marBottom w:val="0"/>
          <w:divBdr>
            <w:top w:val="none" w:sz="0" w:space="0" w:color="auto"/>
            <w:left w:val="none" w:sz="0" w:space="0" w:color="auto"/>
            <w:bottom w:val="none" w:sz="0" w:space="0" w:color="auto"/>
            <w:right w:val="none" w:sz="0" w:space="0" w:color="auto"/>
          </w:divBdr>
        </w:div>
        <w:div w:id="1935551324">
          <w:marLeft w:val="0"/>
          <w:marRight w:val="0"/>
          <w:marTop w:val="0"/>
          <w:marBottom w:val="0"/>
          <w:divBdr>
            <w:top w:val="none" w:sz="0" w:space="0" w:color="auto"/>
            <w:left w:val="none" w:sz="0" w:space="0" w:color="auto"/>
            <w:bottom w:val="none" w:sz="0" w:space="0" w:color="auto"/>
            <w:right w:val="none" w:sz="0" w:space="0" w:color="auto"/>
          </w:divBdr>
        </w:div>
        <w:div w:id="231160580">
          <w:marLeft w:val="0"/>
          <w:marRight w:val="0"/>
          <w:marTop w:val="0"/>
          <w:marBottom w:val="0"/>
          <w:divBdr>
            <w:top w:val="none" w:sz="0" w:space="0" w:color="auto"/>
            <w:left w:val="none" w:sz="0" w:space="0" w:color="auto"/>
            <w:bottom w:val="none" w:sz="0" w:space="0" w:color="auto"/>
            <w:right w:val="none" w:sz="0" w:space="0" w:color="auto"/>
          </w:divBdr>
        </w:div>
        <w:div w:id="439378569">
          <w:marLeft w:val="0"/>
          <w:marRight w:val="0"/>
          <w:marTop w:val="0"/>
          <w:marBottom w:val="0"/>
          <w:divBdr>
            <w:top w:val="none" w:sz="0" w:space="0" w:color="auto"/>
            <w:left w:val="none" w:sz="0" w:space="0" w:color="auto"/>
            <w:bottom w:val="none" w:sz="0" w:space="0" w:color="auto"/>
            <w:right w:val="none" w:sz="0" w:space="0" w:color="auto"/>
          </w:divBdr>
        </w:div>
        <w:div w:id="1335644555">
          <w:marLeft w:val="0"/>
          <w:marRight w:val="0"/>
          <w:marTop w:val="0"/>
          <w:marBottom w:val="0"/>
          <w:divBdr>
            <w:top w:val="none" w:sz="0" w:space="0" w:color="auto"/>
            <w:left w:val="none" w:sz="0" w:space="0" w:color="auto"/>
            <w:bottom w:val="none" w:sz="0" w:space="0" w:color="auto"/>
            <w:right w:val="none" w:sz="0" w:space="0" w:color="auto"/>
          </w:divBdr>
        </w:div>
        <w:div w:id="1397432609">
          <w:marLeft w:val="0"/>
          <w:marRight w:val="0"/>
          <w:marTop w:val="0"/>
          <w:marBottom w:val="0"/>
          <w:divBdr>
            <w:top w:val="none" w:sz="0" w:space="0" w:color="auto"/>
            <w:left w:val="none" w:sz="0" w:space="0" w:color="auto"/>
            <w:bottom w:val="none" w:sz="0" w:space="0" w:color="auto"/>
            <w:right w:val="none" w:sz="0" w:space="0" w:color="auto"/>
          </w:divBdr>
        </w:div>
        <w:div w:id="1977106330">
          <w:marLeft w:val="0"/>
          <w:marRight w:val="0"/>
          <w:marTop w:val="0"/>
          <w:marBottom w:val="0"/>
          <w:divBdr>
            <w:top w:val="none" w:sz="0" w:space="0" w:color="auto"/>
            <w:left w:val="none" w:sz="0" w:space="0" w:color="auto"/>
            <w:bottom w:val="none" w:sz="0" w:space="0" w:color="auto"/>
            <w:right w:val="none" w:sz="0" w:space="0" w:color="auto"/>
          </w:divBdr>
        </w:div>
        <w:div w:id="398795267">
          <w:marLeft w:val="0"/>
          <w:marRight w:val="0"/>
          <w:marTop w:val="0"/>
          <w:marBottom w:val="0"/>
          <w:divBdr>
            <w:top w:val="none" w:sz="0" w:space="0" w:color="auto"/>
            <w:left w:val="none" w:sz="0" w:space="0" w:color="auto"/>
            <w:bottom w:val="none" w:sz="0" w:space="0" w:color="auto"/>
            <w:right w:val="none" w:sz="0" w:space="0" w:color="auto"/>
          </w:divBdr>
        </w:div>
        <w:div w:id="1659848117">
          <w:marLeft w:val="0"/>
          <w:marRight w:val="0"/>
          <w:marTop w:val="0"/>
          <w:marBottom w:val="0"/>
          <w:divBdr>
            <w:top w:val="none" w:sz="0" w:space="0" w:color="auto"/>
            <w:left w:val="none" w:sz="0" w:space="0" w:color="auto"/>
            <w:bottom w:val="none" w:sz="0" w:space="0" w:color="auto"/>
            <w:right w:val="none" w:sz="0" w:space="0" w:color="auto"/>
          </w:divBdr>
        </w:div>
        <w:div w:id="1427996159">
          <w:marLeft w:val="0"/>
          <w:marRight w:val="0"/>
          <w:marTop w:val="0"/>
          <w:marBottom w:val="0"/>
          <w:divBdr>
            <w:top w:val="none" w:sz="0" w:space="0" w:color="auto"/>
            <w:left w:val="none" w:sz="0" w:space="0" w:color="auto"/>
            <w:bottom w:val="none" w:sz="0" w:space="0" w:color="auto"/>
            <w:right w:val="none" w:sz="0" w:space="0" w:color="auto"/>
          </w:divBdr>
        </w:div>
        <w:div w:id="1115175751">
          <w:marLeft w:val="0"/>
          <w:marRight w:val="0"/>
          <w:marTop w:val="0"/>
          <w:marBottom w:val="0"/>
          <w:divBdr>
            <w:top w:val="none" w:sz="0" w:space="0" w:color="auto"/>
            <w:left w:val="none" w:sz="0" w:space="0" w:color="auto"/>
            <w:bottom w:val="none" w:sz="0" w:space="0" w:color="auto"/>
            <w:right w:val="none" w:sz="0" w:space="0" w:color="auto"/>
          </w:divBdr>
        </w:div>
        <w:div w:id="616185589">
          <w:marLeft w:val="0"/>
          <w:marRight w:val="0"/>
          <w:marTop w:val="0"/>
          <w:marBottom w:val="0"/>
          <w:divBdr>
            <w:top w:val="none" w:sz="0" w:space="0" w:color="auto"/>
            <w:left w:val="none" w:sz="0" w:space="0" w:color="auto"/>
            <w:bottom w:val="none" w:sz="0" w:space="0" w:color="auto"/>
            <w:right w:val="none" w:sz="0" w:space="0" w:color="auto"/>
          </w:divBdr>
        </w:div>
        <w:div w:id="1661497646">
          <w:marLeft w:val="0"/>
          <w:marRight w:val="0"/>
          <w:marTop w:val="0"/>
          <w:marBottom w:val="0"/>
          <w:divBdr>
            <w:top w:val="none" w:sz="0" w:space="0" w:color="auto"/>
            <w:left w:val="none" w:sz="0" w:space="0" w:color="auto"/>
            <w:bottom w:val="none" w:sz="0" w:space="0" w:color="auto"/>
            <w:right w:val="none" w:sz="0" w:space="0" w:color="auto"/>
          </w:divBdr>
        </w:div>
        <w:div w:id="665475355">
          <w:marLeft w:val="0"/>
          <w:marRight w:val="0"/>
          <w:marTop w:val="0"/>
          <w:marBottom w:val="0"/>
          <w:divBdr>
            <w:top w:val="none" w:sz="0" w:space="0" w:color="auto"/>
            <w:left w:val="none" w:sz="0" w:space="0" w:color="auto"/>
            <w:bottom w:val="none" w:sz="0" w:space="0" w:color="auto"/>
            <w:right w:val="none" w:sz="0" w:space="0" w:color="auto"/>
          </w:divBdr>
        </w:div>
        <w:div w:id="200823112">
          <w:marLeft w:val="0"/>
          <w:marRight w:val="0"/>
          <w:marTop w:val="0"/>
          <w:marBottom w:val="0"/>
          <w:divBdr>
            <w:top w:val="none" w:sz="0" w:space="0" w:color="auto"/>
            <w:left w:val="none" w:sz="0" w:space="0" w:color="auto"/>
            <w:bottom w:val="none" w:sz="0" w:space="0" w:color="auto"/>
            <w:right w:val="none" w:sz="0" w:space="0" w:color="auto"/>
          </w:divBdr>
        </w:div>
        <w:div w:id="1148866383">
          <w:marLeft w:val="0"/>
          <w:marRight w:val="0"/>
          <w:marTop w:val="0"/>
          <w:marBottom w:val="0"/>
          <w:divBdr>
            <w:top w:val="none" w:sz="0" w:space="0" w:color="auto"/>
            <w:left w:val="none" w:sz="0" w:space="0" w:color="auto"/>
            <w:bottom w:val="none" w:sz="0" w:space="0" w:color="auto"/>
            <w:right w:val="none" w:sz="0" w:space="0" w:color="auto"/>
          </w:divBdr>
        </w:div>
        <w:div w:id="838353581">
          <w:marLeft w:val="0"/>
          <w:marRight w:val="0"/>
          <w:marTop w:val="0"/>
          <w:marBottom w:val="0"/>
          <w:divBdr>
            <w:top w:val="none" w:sz="0" w:space="0" w:color="auto"/>
            <w:left w:val="none" w:sz="0" w:space="0" w:color="auto"/>
            <w:bottom w:val="none" w:sz="0" w:space="0" w:color="auto"/>
            <w:right w:val="none" w:sz="0" w:space="0" w:color="auto"/>
          </w:divBdr>
        </w:div>
        <w:div w:id="2041738483">
          <w:marLeft w:val="0"/>
          <w:marRight w:val="0"/>
          <w:marTop w:val="0"/>
          <w:marBottom w:val="0"/>
          <w:divBdr>
            <w:top w:val="none" w:sz="0" w:space="0" w:color="auto"/>
            <w:left w:val="none" w:sz="0" w:space="0" w:color="auto"/>
            <w:bottom w:val="none" w:sz="0" w:space="0" w:color="auto"/>
            <w:right w:val="none" w:sz="0" w:space="0" w:color="auto"/>
          </w:divBdr>
        </w:div>
        <w:div w:id="1045954701">
          <w:marLeft w:val="0"/>
          <w:marRight w:val="0"/>
          <w:marTop w:val="0"/>
          <w:marBottom w:val="0"/>
          <w:divBdr>
            <w:top w:val="none" w:sz="0" w:space="0" w:color="auto"/>
            <w:left w:val="none" w:sz="0" w:space="0" w:color="auto"/>
            <w:bottom w:val="none" w:sz="0" w:space="0" w:color="auto"/>
            <w:right w:val="none" w:sz="0" w:space="0" w:color="auto"/>
          </w:divBdr>
        </w:div>
        <w:div w:id="444882296">
          <w:marLeft w:val="0"/>
          <w:marRight w:val="0"/>
          <w:marTop w:val="0"/>
          <w:marBottom w:val="0"/>
          <w:divBdr>
            <w:top w:val="none" w:sz="0" w:space="0" w:color="auto"/>
            <w:left w:val="none" w:sz="0" w:space="0" w:color="auto"/>
            <w:bottom w:val="none" w:sz="0" w:space="0" w:color="auto"/>
            <w:right w:val="none" w:sz="0" w:space="0" w:color="auto"/>
          </w:divBdr>
        </w:div>
        <w:div w:id="1545753234">
          <w:marLeft w:val="0"/>
          <w:marRight w:val="0"/>
          <w:marTop w:val="0"/>
          <w:marBottom w:val="0"/>
          <w:divBdr>
            <w:top w:val="none" w:sz="0" w:space="0" w:color="auto"/>
            <w:left w:val="none" w:sz="0" w:space="0" w:color="auto"/>
            <w:bottom w:val="none" w:sz="0" w:space="0" w:color="auto"/>
            <w:right w:val="none" w:sz="0" w:space="0" w:color="auto"/>
          </w:divBdr>
        </w:div>
        <w:div w:id="962224092">
          <w:marLeft w:val="0"/>
          <w:marRight w:val="0"/>
          <w:marTop w:val="0"/>
          <w:marBottom w:val="0"/>
          <w:divBdr>
            <w:top w:val="none" w:sz="0" w:space="0" w:color="auto"/>
            <w:left w:val="none" w:sz="0" w:space="0" w:color="auto"/>
            <w:bottom w:val="none" w:sz="0" w:space="0" w:color="auto"/>
            <w:right w:val="none" w:sz="0" w:space="0" w:color="auto"/>
          </w:divBdr>
        </w:div>
        <w:div w:id="673453704">
          <w:marLeft w:val="0"/>
          <w:marRight w:val="0"/>
          <w:marTop w:val="0"/>
          <w:marBottom w:val="0"/>
          <w:divBdr>
            <w:top w:val="none" w:sz="0" w:space="0" w:color="auto"/>
            <w:left w:val="none" w:sz="0" w:space="0" w:color="auto"/>
            <w:bottom w:val="none" w:sz="0" w:space="0" w:color="auto"/>
            <w:right w:val="none" w:sz="0" w:space="0" w:color="auto"/>
          </w:divBdr>
        </w:div>
        <w:div w:id="1643003841">
          <w:marLeft w:val="0"/>
          <w:marRight w:val="0"/>
          <w:marTop w:val="0"/>
          <w:marBottom w:val="0"/>
          <w:divBdr>
            <w:top w:val="none" w:sz="0" w:space="0" w:color="auto"/>
            <w:left w:val="none" w:sz="0" w:space="0" w:color="auto"/>
            <w:bottom w:val="none" w:sz="0" w:space="0" w:color="auto"/>
            <w:right w:val="none" w:sz="0" w:space="0" w:color="auto"/>
          </w:divBdr>
        </w:div>
        <w:div w:id="1866095796">
          <w:marLeft w:val="0"/>
          <w:marRight w:val="0"/>
          <w:marTop w:val="0"/>
          <w:marBottom w:val="0"/>
          <w:divBdr>
            <w:top w:val="none" w:sz="0" w:space="0" w:color="auto"/>
            <w:left w:val="none" w:sz="0" w:space="0" w:color="auto"/>
            <w:bottom w:val="none" w:sz="0" w:space="0" w:color="auto"/>
            <w:right w:val="none" w:sz="0" w:space="0" w:color="auto"/>
          </w:divBdr>
        </w:div>
        <w:div w:id="298460686">
          <w:marLeft w:val="0"/>
          <w:marRight w:val="0"/>
          <w:marTop w:val="0"/>
          <w:marBottom w:val="0"/>
          <w:divBdr>
            <w:top w:val="none" w:sz="0" w:space="0" w:color="auto"/>
            <w:left w:val="none" w:sz="0" w:space="0" w:color="auto"/>
            <w:bottom w:val="none" w:sz="0" w:space="0" w:color="auto"/>
            <w:right w:val="none" w:sz="0" w:space="0" w:color="auto"/>
          </w:divBdr>
        </w:div>
        <w:div w:id="1771391399">
          <w:marLeft w:val="0"/>
          <w:marRight w:val="0"/>
          <w:marTop w:val="0"/>
          <w:marBottom w:val="0"/>
          <w:divBdr>
            <w:top w:val="none" w:sz="0" w:space="0" w:color="auto"/>
            <w:left w:val="none" w:sz="0" w:space="0" w:color="auto"/>
            <w:bottom w:val="none" w:sz="0" w:space="0" w:color="auto"/>
            <w:right w:val="none" w:sz="0" w:space="0" w:color="auto"/>
          </w:divBdr>
        </w:div>
        <w:div w:id="1012296573">
          <w:marLeft w:val="0"/>
          <w:marRight w:val="0"/>
          <w:marTop w:val="0"/>
          <w:marBottom w:val="0"/>
          <w:divBdr>
            <w:top w:val="none" w:sz="0" w:space="0" w:color="auto"/>
            <w:left w:val="none" w:sz="0" w:space="0" w:color="auto"/>
            <w:bottom w:val="none" w:sz="0" w:space="0" w:color="auto"/>
            <w:right w:val="none" w:sz="0" w:space="0" w:color="auto"/>
          </w:divBdr>
        </w:div>
        <w:div w:id="871965758">
          <w:marLeft w:val="0"/>
          <w:marRight w:val="0"/>
          <w:marTop w:val="0"/>
          <w:marBottom w:val="0"/>
          <w:divBdr>
            <w:top w:val="none" w:sz="0" w:space="0" w:color="auto"/>
            <w:left w:val="none" w:sz="0" w:space="0" w:color="auto"/>
            <w:bottom w:val="none" w:sz="0" w:space="0" w:color="auto"/>
            <w:right w:val="none" w:sz="0" w:space="0" w:color="auto"/>
          </w:divBdr>
        </w:div>
        <w:div w:id="40059341">
          <w:marLeft w:val="0"/>
          <w:marRight w:val="0"/>
          <w:marTop w:val="0"/>
          <w:marBottom w:val="0"/>
          <w:divBdr>
            <w:top w:val="none" w:sz="0" w:space="0" w:color="auto"/>
            <w:left w:val="none" w:sz="0" w:space="0" w:color="auto"/>
            <w:bottom w:val="none" w:sz="0" w:space="0" w:color="auto"/>
            <w:right w:val="none" w:sz="0" w:space="0" w:color="auto"/>
          </w:divBdr>
        </w:div>
        <w:div w:id="1963264289">
          <w:marLeft w:val="0"/>
          <w:marRight w:val="0"/>
          <w:marTop w:val="0"/>
          <w:marBottom w:val="0"/>
          <w:divBdr>
            <w:top w:val="none" w:sz="0" w:space="0" w:color="auto"/>
            <w:left w:val="none" w:sz="0" w:space="0" w:color="auto"/>
            <w:bottom w:val="none" w:sz="0" w:space="0" w:color="auto"/>
            <w:right w:val="none" w:sz="0" w:space="0" w:color="auto"/>
          </w:divBdr>
        </w:div>
        <w:div w:id="842742682">
          <w:marLeft w:val="0"/>
          <w:marRight w:val="0"/>
          <w:marTop w:val="0"/>
          <w:marBottom w:val="0"/>
          <w:divBdr>
            <w:top w:val="none" w:sz="0" w:space="0" w:color="auto"/>
            <w:left w:val="none" w:sz="0" w:space="0" w:color="auto"/>
            <w:bottom w:val="none" w:sz="0" w:space="0" w:color="auto"/>
            <w:right w:val="none" w:sz="0" w:space="0" w:color="auto"/>
          </w:divBdr>
        </w:div>
        <w:div w:id="498546127">
          <w:marLeft w:val="0"/>
          <w:marRight w:val="0"/>
          <w:marTop w:val="0"/>
          <w:marBottom w:val="0"/>
          <w:divBdr>
            <w:top w:val="none" w:sz="0" w:space="0" w:color="auto"/>
            <w:left w:val="none" w:sz="0" w:space="0" w:color="auto"/>
            <w:bottom w:val="none" w:sz="0" w:space="0" w:color="auto"/>
            <w:right w:val="none" w:sz="0" w:space="0" w:color="auto"/>
          </w:divBdr>
        </w:div>
        <w:div w:id="1604142888">
          <w:marLeft w:val="0"/>
          <w:marRight w:val="0"/>
          <w:marTop w:val="0"/>
          <w:marBottom w:val="0"/>
          <w:divBdr>
            <w:top w:val="none" w:sz="0" w:space="0" w:color="auto"/>
            <w:left w:val="none" w:sz="0" w:space="0" w:color="auto"/>
            <w:bottom w:val="none" w:sz="0" w:space="0" w:color="auto"/>
            <w:right w:val="none" w:sz="0" w:space="0" w:color="auto"/>
          </w:divBdr>
        </w:div>
        <w:div w:id="1540776488">
          <w:marLeft w:val="0"/>
          <w:marRight w:val="0"/>
          <w:marTop w:val="0"/>
          <w:marBottom w:val="0"/>
          <w:divBdr>
            <w:top w:val="none" w:sz="0" w:space="0" w:color="auto"/>
            <w:left w:val="none" w:sz="0" w:space="0" w:color="auto"/>
            <w:bottom w:val="none" w:sz="0" w:space="0" w:color="auto"/>
            <w:right w:val="none" w:sz="0" w:space="0" w:color="auto"/>
          </w:divBdr>
        </w:div>
        <w:div w:id="1277448493">
          <w:marLeft w:val="0"/>
          <w:marRight w:val="0"/>
          <w:marTop w:val="0"/>
          <w:marBottom w:val="0"/>
          <w:divBdr>
            <w:top w:val="none" w:sz="0" w:space="0" w:color="auto"/>
            <w:left w:val="none" w:sz="0" w:space="0" w:color="auto"/>
            <w:bottom w:val="none" w:sz="0" w:space="0" w:color="auto"/>
            <w:right w:val="none" w:sz="0" w:space="0" w:color="auto"/>
          </w:divBdr>
        </w:div>
        <w:div w:id="1112632927">
          <w:marLeft w:val="0"/>
          <w:marRight w:val="0"/>
          <w:marTop w:val="0"/>
          <w:marBottom w:val="0"/>
          <w:divBdr>
            <w:top w:val="none" w:sz="0" w:space="0" w:color="auto"/>
            <w:left w:val="none" w:sz="0" w:space="0" w:color="auto"/>
            <w:bottom w:val="none" w:sz="0" w:space="0" w:color="auto"/>
            <w:right w:val="none" w:sz="0" w:space="0" w:color="auto"/>
          </w:divBdr>
        </w:div>
        <w:div w:id="1689407749">
          <w:marLeft w:val="0"/>
          <w:marRight w:val="0"/>
          <w:marTop w:val="0"/>
          <w:marBottom w:val="0"/>
          <w:divBdr>
            <w:top w:val="none" w:sz="0" w:space="0" w:color="auto"/>
            <w:left w:val="none" w:sz="0" w:space="0" w:color="auto"/>
            <w:bottom w:val="none" w:sz="0" w:space="0" w:color="auto"/>
            <w:right w:val="none" w:sz="0" w:space="0" w:color="auto"/>
          </w:divBdr>
        </w:div>
        <w:div w:id="1444226719">
          <w:marLeft w:val="0"/>
          <w:marRight w:val="0"/>
          <w:marTop w:val="0"/>
          <w:marBottom w:val="0"/>
          <w:divBdr>
            <w:top w:val="none" w:sz="0" w:space="0" w:color="auto"/>
            <w:left w:val="none" w:sz="0" w:space="0" w:color="auto"/>
            <w:bottom w:val="none" w:sz="0" w:space="0" w:color="auto"/>
            <w:right w:val="none" w:sz="0" w:space="0" w:color="auto"/>
          </w:divBdr>
        </w:div>
        <w:div w:id="726760960">
          <w:marLeft w:val="0"/>
          <w:marRight w:val="0"/>
          <w:marTop w:val="0"/>
          <w:marBottom w:val="0"/>
          <w:divBdr>
            <w:top w:val="none" w:sz="0" w:space="0" w:color="auto"/>
            <w:left w:val="none" w:sz="0" w:space="0" w:color="auto"/>
            <w:bottom w:val="none" w:sz="0" w:space="0" w:color="auto"/>
            <w:right w:val="none" w:sz="0" w:space="0" w:color="auto"/>
          </w:divBdr>
        </w:div>
        <w:div w:id="1794010899">
          <w:marLeft w:val="0"/>
          <w:marRight w:val="0"/>
          <w:marTop w:val="0"/>
          <w:marBottom w:val="0"/>
          <w:divBdr>
            <w:top w:val="none" w:sz="0" w:space="0" w:color="auto"/>
            <w:left w:val="none" w:sz="0" w:space="0" w:color="auto"/>
            <w:bottom w:val="none" w:sz="0" w:space="0" w:color="auto"/>
            <w:right w:val="none" w:sz="0" w:space="0" w:color="auto"/>
          </w:divBdr>
        </w:div>
        <w:div w:id="1136528568">
          <w:marLeft w:val="0"/>
          <w:marRight w:val="0"/>
          <w:marTop w:val="0"/>
          <w:marBottom w:val="0"/>
          <w:divBdr>
            <w:top w:val="none" w:sz="0" w:space="0" w:color="auto"/>
            <w:left w:val="none" w:sz="0" w:space="0" w:color="auto"/>
            <w:bottom w:val="none" w:sz="0" w:space="0" w:color="auto"/>
            <w:right w:val="none" w:sz="0" w:space="0" w:color="auto"/>
          </w:divBdr>
        </w:div>
        <w:div w:id="1906454623">
          <w:marLeft w:val="0"/>
          <w:marRight w:val="0"/>
          <w:marTop w:val="0"/>
          <w:marBottom w:val="0"/>
          <w:divBdr>
            <w:top w:val="none" w:sz="0" w:space="0" w:color="auto"/>
            <w:left w:val="none" w:sz="0" w:space="0" w:color="auto"/>
            <w:bottom w:val="none" w:sz="0" w:space="0" w:color="auto"/>
            <w:right w:val="none" w:sz="0" w:space="0" w:color="auto"/>
          </w:divBdr>
        </w:div>
        <w:div w:id="846210556">
          <w:marLeft w:val="0"/>
          <w:marRight w:val="0"/>
          <w:marTop w:val="0"/>
          <w:marBottom w:val="0"/>
          <w:divBdr>
            <w:top w:val="none" w:sz="0" w:space="0" w:color="auto"/>
            <w:left w:val="none" w:sz="0" w:space="0" w:color="auto"/>
            <w:bottom w:val="none" w:sz="0" w:space="0" w:color="auto"/>
            <w:right w:val="none" w:sz="0" w:space="0" w:color="auto"/>
          </w:divBdr>
        </w:div>
        <w:div w:id="1306204156">
          <w:marLeft w:val="0"/>
          <w:marRight w:val="0"/>
          <w:marTop w:val="0"/>
          <w:marBottom w:val="0"/>
          <w:divBdr>
            <w:top w:val="none" w:sz="0" w:space="0" w:color="auto"/>
            <w:left w:val="none" w:sz="0" w:space="0" w:color="auto"/>
            <w:bottom w:val="none" w:sz="0" w:space="0" w:color="auto"/>
            <w:right w:val="none" w:sz="0" w:space="0" w:color="auto"/>
          </w:divBdr>
        </w:div>
        <w:div w:id="1056658360">
          <w:marLeft w:val="0"/>
          <w:marRight w:val="0"/>
          <w:marTop w:val="0"/>
          <w:marBottom w:val="0"/>
          <w:divBdr>
            <w:top w:val="none" w:sz="0" w:space="0" w:color="auto"/>
            <w:left w:val="none" w:sz="0" w:space="0" w:color="auto"/>
            <w:bottom w:val="none" w:sz="0" w:space="0" w:color="auto"/>
            <w:right w:val="none" w:sz="0" w:space="0" w:color="auto"/>
          </w:divBdr>
        </w:div>
        <w:div w:id="1407993944">
          <w:marLeft w:val="0"/>
          <w:marRight w:val="0"/>
          <w:marTop w:val="0"/>
          <w:marBottom w:val="0"/>
          <w:divBdr>
            <w:top w:val="none" w:sz="0" w:space="0" w:color="auto"/>
            <w:left w:val="none" w:sz="0" w:space="0" w:color="auto"/>
            <w:bottom w:val="none" w:sz="0" w:space="0" w:color="auto"/>
            <w:right w:val="none" w:sz="0" w:space="0" w:color="auto"/>
          </w:divBdr>
        </w:div>
        <w:div w:id="1968854789">
          <w:marLeft w:val="0"/>
          <w:marRight w:val="0"/>
          <w:marTop w:val="0"/>
          <w:marBottom w:val="0"/>
          <w:divBdr>
            <w:top w:val="none" w:sz="0" w:space="0" w:color="auto"/>
            <w:left w:val="none" w:sz="0" w:space="0" w:color="auto"/>
            <w:bottom w:val="none" w:sz="0" w:space="0" w:color="auto"/>
            <w:right w:val="none" w:sz="0" w:space="0" w:color="auto"/>
          </w:divBdr>
        </w:div>
        <w:div w:id="243073549">
          <w:marLeft w:val="0"/>
          <w:marRight w:val="0"/>
          <w:marTop w:val="0"/>
          <w:marBottom w:val="0"/>
          <w:divBdr>
            <w:top w:val="none" w:sz="0" w:space="0" w:color="auto"/>
            <w:left w:val="none" w:sz="0" w:space="0" w:color="auto"/>
            <w:bottom w:val="none" w:sz="0" w:space="0" w:color="auto"/>
            <w:right w:val="none" w:sz="0" w:space="0" w:color="auto"/>
          </w:divBdr>
        </w:div>
        <w:div w:id="1006595685">
          <w:marLeft w:val="0"/>
          <w:marRight w:val="0"/>
          <w:marTop w:val="0"/>
          <w:marBottom w:val="0"/>
          <w:divBdr>
            <w:top w:val="none" w:sz="0" w:space="0" w:color="auto"/>
            <w:left w:val="none" w:sz="0" w:space="0" w:color="auto"/>
            <w:bottom w:val="none" w:sz="0" w:space="0" w:color="auto"/>
            <w:right w:val="none" w:sz="0" w:space="0" w:color="auto"/>
          </w:divBdr>
        </w:div>
        <w:div w:id="985430927">
          <w:marLeft w:val="0"/>
          <w:marRight w:val="0"/>
          <w:marTop w:val="0"/>
          <w:marBottom w:val="0"/>
          <w:divBdr>
            <w:top w:val="none" w:sz="0" w:space="0" w:color="auto"/>
            <w:left w:val="none" w:sz="0" w:space="0" w:color="auto"/>
            <w:bottom w:val="none" w:sz="0" w:space="0" w:color="auto"/>
            <w:right w:val="none" w:sz="0" w:space="0" w:color="auto"/>
          </w:divBdr>
        </w:div>
        <w:div w:id="1369141287">
          <w:marLeft w:val="0"/>
          <w:marRight w:val="0"/>
          <w:marTop w:val="0"/>
          <w:marBottom w:val="0"/>
          <w:divBdr>
            <w:top w:val="none" w:sz="0" w:space="0" w:color="auto"/>
            <w:left w:val="none" w:sz="0" w:space="0" w:color="auto"/>
            <w:bottom w:val="none" w:sz="0" w:space="0" w:color="auto"/>
            <w:right w:val="none" w:sz="0" w:space="0" w:color="auto"/>
          </w:divBdr>
        </w:div>
        <w:div w:id="770319183">
          <w:marLeft w:val="0"/>
          <w:marRight w:val="0"/>
          <w:marTop w:val="0"/>
          <w:marBottom w:val="0"/>
          <w:divBdr>
            <w:top w:val="none" w:sz="0" w:space="0" w:color="auto"/>
            <w:left w:val="none" w:sz="0" w:space="0" w:color="auto"/>
            <w:bottom w:val="none" w:sz="0" w:space="0" w:color="auto"/>
            <w:right w:val="none" w:sz="0" w:space="0" w:color="auto"/>
          </w:divBdr>
        </w:div>
        <w:div w:id="427704200">
          <w:marLeft w:val="0"/>
          <w:marRight w:val="0"/>
          <w:marTop w:val="0"/>
          <w:marBottom w:val="0"/>
          <w:divBdr>
            <w:top w:val="none" w:sz="0" w:space="0" w:color="auto"/>
            <w:left w:val="none" w:sz="0" w:space="0" w:color="auto"/>
            <w:bottom w:val="none" w:sz="0" w:space="0" w:color="auto"/>
            <w:right w:val="none" w:sz="0" w:space="0" w:color="auto"/>
          </w:divBdr>
        </w:div>
        <w:div w:id="1549419090">
          <w:marLeft w:val="0"/>
          <w:marRight w:val="0"/>
          <w:marTop w:val="0"/>
          <w:marBottom w:val="0"/>
          <w:divBdr>
            <w:top w:val="none" w:sz="0" w:space="0" w:color="auto"/>
            <w:left w:val="none" w:sz="0" w:space="0" w:color="auto"/>
            <w:bottom w:val="none" w:sz="0" w:space="0" w:color="auto"/>
            <w:right w:val="none" w:sz="0" w:space="0" w:color="auto"/>
          </w:divBdr>
        </w:div>
        <w:div w:id="1809132245">
          <w:marLeft w:val="0"/>
          <w:marRight w:val="0"/>
          <w:marTop w:val="0"/>
          <w:marBottom w:val="0"/>
          <w:divBdr>
            <w:top w:val="none" w:sz="0" w:space="0" w:color="auto"/>
            <w:left w:val="none" w:sz="0" w:space="0" w:color="auto"/>
            <w:bottom w:val="none" w:sz="0" w:space="0" w:color="auto"/>
            <w:right w:val="none" w:sz="0" w:space="0" w:color="auto"/>
          </w:divBdr>
        </w:div>
        <w:div w:id="1186138477">
          <w:marLeft w:val="0"/>
          <w:marRight w:val="0"/>
          <w:marTop w:val="0"/>
          <w:marBottom w:val="0"/>
          <w:divBdr>
            <w:top w:val="none" w:sz="0" w:space="0" w:color="auto"/>
            <w:left w:val="none" w:sz="0" w:space="0" w:color="auto"/>
            <w:bottom w:val="none" w:sz="0" w:space="0" w:color="auto"/>
            <w:right w:val="none" w:sz="0" w:space="0" w:color="auto"/>
          </w:divBdr>
        </w:div>
        <w:div w:id="860512216">
          <w:marLeft w:val="0"/>
          <w:marRight w:val="0"/>
          <w:marTop w:val="0"/>
          <w:marBottom w:val="0"/>
          <w:divBdr>
            <w:top w:val="none" w:sz="0" w:space="0" w:color="auto"/>
            <w:left w:val="none" w:sz="0" w:space="0" w:color="auto"/>
            <w:bottom w:val="none" w:sz="0" w:space="0" w:color="auto"/>
            <w:right w:val="none" w:sz="0" w:space="0" w:color="auto"/>
          </w:divBdr>
        </w:div>
        <w:div w:id="2001153287">
          <w:marLeft w:val="0"/>
          <w:marRight w:val="0"/>
          <w:marTop w:val="0"/>
          <w:marBottom w:val="0"/>
          <w:divBdr>
            <w:top w:val="none" w:sz="0" w:space="0" w:color="auto"/>
            <w:left w:val="none" w:sz="0" w:space="0" w:color="auto"/>
            <w:bottom w:val="none" w:sz="0" w:space="0" w:color="auto"/>
            <w:right w:val="none" w:sz="0" w:space="0" w:color="auto"/>
          </w:divBdr>
        </w:div>
        <w:div w:id="2058158514">
          <w:marLeft w:val="0"/>
          <w:marRight w:val="0"/>
          <w:marTop w:val="0"/>
          <w:marBottom w:val="0"/>
          <w:divBdr>
            <w:top w:val="none" w:sz="0" w:space="0" w:color="auto"/>
            <w:left w:val="none" w:sz="0" w:space="0" w:color="auto"/>
            <w:bottom w:val="none" w:sz="0" w:space="0" w:color="auto"/>
            <w:right w:val="none" w:sz="0" w:space="0" w:color="auto"/>
          </w:divBdr>
        </w:div>
        <w:div w:id="426342390">
          <w:marLeft w:val="0"/>
          <w:marRight w:val="0"/>
          <w:marTop w:val="0"/>
          <w:marBottom w:val="0"/>
          <w:divBdr>
            <w:top w:val="none" w:sz="0" w:space="0" w:color="auto"/>
            <w:left w:val="none" w:sz="0" w:space="0" w:color="auto"/>
            <w:bottom w:val="none" w:sz="0" w:space="0" w:color="auto"/>
            <w:right w:val="none" w:sz="0" w:space="0" w:color="auto"/>
          </w:divBdr>
        </w:div>
        <w:div w:id="1257712088">
          <w:marLeft w:val="0"/>
          <w:marRight w:val="0"/>
          <w:marTop w:val="0"/>
          <w:marBottom w:val="0"/>
          <w:divBdr>
            <w:top w:val="none" w:sz="0" w:space="0" w:color="auto"/>
            <w:left w:val="none" w:sz="0" w:space="0" w:color="auto"/>
            <w:bottom w:val="none" w:sz="0" w:space="0" w:color="auto"/>
            <w:right w:val="none" w:sz="0" w:space="0" w:color="auto"/>
          </w:divBdr>
        </w:div>
        <w:div w:id="1161430748">
          <w:marLeft w:val="0"/>
          <w:marRight w:val="0"/>
          <w:marTop w:val="0"/>
          <w:marBottom w:val="0"/>
          <w:divBdr>
            <w:top w:val="none" w:sz="0" w:space="0" w:color="auto"/>
            <w:left w:val="none" w:sz="0" w:space="0" w:color="auto"/>
            <w:bottom w:val="none" w:sz="0" w:space="0" w:color="auto"/>
            <w:right w:val="none" w:sz="0" w:space="0" w:color="auto"/>
          </w:divBdr>
        </w:div>
        <w:div w:id="562177835">
          <w:marLeft w:val="0"/>
          <w:marRight w:val="0"/>
          <w:marTop w:val="0"/>
          <w:marBottom w:val="0"/>
          <w:divBdr>
            <w:top w:val="none" w:sz="0" w:space="0" w:color="auto"/>
            <w:left w:val="none" w:sz="0" w:space="0" w:color="auto"/>
            <w:bottom w:val="none" w:sz="0" w:space="0" w:color="auto"/>
            <w:right w:val="none" w:sz="0" w:space="0" w:color="auto"/>
          </w:divBdr>
        </w:div>
        <w:div w:id="924463119">
          <w:marLeft w:val="0"/>
          <w:marRight w:val="0"/>
          <w:marTop w:val="0"/>
          <w:marBottom w:val="0"/>
          <w:divBdr>
            <w:top w:val="none" w:sz="0" w:space="0" w:color="auto"/>
            <w:left w:val="none" w:sz="0" w:space="0" w:color="auto"/>
            <w:bottom w:val="none" w:sz="0" w:space="0" w:color="auto"/>
            <w:right w:val="none" w:sz="0" w:space="0" w:color="auto"/>
          </w:divBdr>
        </w:div>
        <w:div w:id="1486896262">
          <w:marLeft w:val="0"/>
          <w:marRight w:val="0"/>
          <w:marTop w:val="0"/>
          <w:marBottom w:val="0"/>
          <w:divBdr>
            <w:top w:val="none" w:sz="0" w:space="0" w:color="auto"/>
            <w:left w:val="none" w:sz="0" w:space="0" w:color="auto"/>
            <w:bottom w:val="none" w:sz="0" w:space="0" w:color="auto"/>
            <w:right w:val="none" w:sz="0" w:space="0" w:color="auto"/>
          </w:divBdr>
        </w:div>
        <w:div w:id="30423222">
          <w:marLeft w:val="0"/>
          <w:marRight w:val="0"/>
          <w:marTop w:val="0"/>
          <w:marBottom w:val="0"/>
          <w:divBdr>
            <w:top w:val="none" w:sz="0" w:space="0" w:color="auto"/>
            <w:left w:val="none" w:sz="0" w:space="0" w:color="auto"/>
            <w:bottom w:val="none" w:sz="0" w:space="0" w:color="auto"/>
            <w:right w:val="none" w:sz="0" w:space="0" w:color="auto"/>
          </w:divBdr>
        </w:div>
        <w:div w:id="903688308">
          <w:marLeft w:val="0"/>
          <w:marRight w:val="0"/>
          <w:marTop w:val="0"/>
          <w:marBottom w:val="0"/>
          <w:divBdr>
            <w:top w:val="none" w:sz="0" w:space="0" w:color="auto"/>
            <w:left w:val="none" w:sz="0" w:space="0" w:color="auto"/>
            <w:bottom w:val="none" w:sz="0" w:space="0" w:color="auto"/>
            <w:right w:val="none" w:sz="0" w:space="0" w:color="auto"/>
          </w:divBdr>
        </w:div>
        <w:div w:id="1725713034">
          <w:marLeft w:val="0"/>
          <w:marRight w:val="0"/>
          <w:marTop w:val="0"/>
          <w:marBottom w:val="0"/>
          <w:divBdr>
            <w:top w:val="none" w:sz="0" w:space="0" w:color="auto"/>
            <w:left w:val="none" w:sz="0" w:space="0" w:color="auto"/>
            <w:bottom w:val="none" w:sz="0" w:space="0" w:color="auto"/>
            <w:right w:val="none" w:sz="0" w:space="0" w:color="auto"/>
          </w:divBdr>
        </w:div>
        <w:div w:id="615866513">
          <w:marLeft w:val="0"/>
          <w:marRight w:val="0"/>
          <w:marTop w:val="0"/>
          <w:marBottom w:val="0"/>
          <w:divBdr>
            <w:top w:val="none" w:sz="0" w:space="0" w:color="auto"/>
            <w:left w:val="none" w:sz="0" w:space="0" w:color="auto"/>
            <w:bottom w:val="none" w:sz="0" w:space="0" w:color="auto"/>
            <w:right w:val="none" w:sz="0" w:space="0" w:color="auto"/>
          </w:divBdr>
        </w:div>
        <w:div w:id="1232083123">
          <w:marLeft w:val="0"/>
          <w:marRight w:val="0"/>
          <w:marTop w:val="0"/>
          <w:marBottom w:val="0"/>
          <w:divBdr>
            <w:top w:val="none" w:sz="0" w:space="0" w:color="auto"/>
            <w:left w:val="none" w:sz="0" w:space="0" w:color="auto"/>
            <w:bottom w:val="none" w:sz="0" w:space="0" w:color="auto"/>
            <w:right w:val="none" w:sz="0" w:space="0" w:color="auto"/>
          </w:divBdr>
        </w:div>
        <w:div w:id="531186908">
          <w:marLeft w:val="0"/>
          <w:marRight w:val="0"/>
          <w:marTop w:val="0"/>
          <w:marBottom w:val="0"/>
          <w:divBdr>
            <w:top w:val="none" w:sz="0" w:space="0" w:color="auto"/>
            <w:left w:val="none" w:sz="0" w:space="0" w:color="auto"/>
            <w:bottom w:val="none" w:sz="0" w:space="0" w:color="auto"/>
            <w:right w:val="none" w:sz="0" w:space="0" w:color="auto"/>
          </w:divBdr>
        </w:div>
        <w:div w:id="1222642754">
          <w:marLeft w:val="0"/>
          <w:marRight w:val="0"/>
          <w:marTop w:val="0"/>
          <w:marBottom w:val="0"/>
          <w:divBdr>
            <w:top w:val="none" w:sz="0" w:space="0" w:color="auto"/>
            <w:left w:val="none" w:sz="0" w:space="0" w:color="auto"/>
            <w:bottom w:val="none" w:sz="0" w:space="0" w:color="auto"/>
            <w:right w:val="none" w:sz="0" w:space="0" w:color="auto"/>
          </w:divBdr>
        </w:div>
        <w:div w:id="1392773486">
          <w:marLeft w:val="0"/>
          <w:marRight w:val="0"/>
          <w:marTop w:val="0"/>
          <w:marBottom w:val="0"/>
          <w:divBdr>
            <w:top w:val="none" w:sz="0" w:space="0" w:color="auto"/>
            <w:left w:val="none" w:sz="0" w:space="0" w:color="auto"/>
            <w:bottom w:val="none" w:sz="0" w:space="0" w:color="auto"/>
            <w:right w:val="none" w:sz="0" w:space="0" w:color="auto"/>
          </w:divBdr>
        </w:div>
        <w:div w:id="1262420772">
          <w:marLeft w:val="0"/>
          <w:marRight w:val="0"/>
          <w:marTop w:val="0"/>
          <w:marBottom w:val="0"/>
          <w:divBdr>
            <w:top w:val="none" w:sz="0" w:space="0" w:color="auto"/>
            <w:left w:val="none" w:sz="0" w:space="0" w:color="auto"/>
            <w:bottom w:val="none" w:sz="0" w:space="0" w:color="auto"/>
            <w:right w:val="none" w:sz="0" w:space="0" w:color="auto"/>
          </w:divBdr>
        </w:div>
        <w:div w:id="263270214">
          <w:marLeft w:val="0"/>
          <w:marRight w:val="0"/>
          <w:marTop w:val="0"/>
          <w:marBottom w:val="0"/>
          <w:divBdr>
            <w:top w:val="none" w:sz="0" w:space="0" w:color="auto"/>
            <w:left w:val="none" w:sz="0" w:space="0" w:color="auto"/>
            <w:bottom w:val="none" w:sz="0" w:space="0" w:color="auto"/>
            <w:right w:val="none" w:sz="0" w:space="0" w:color="auto"/>
          </w:divBdr>
        </w:div>
        <w:div w:id="856042458">
          <w:marLeft w:val="0"/>
          <w:marRight w:val="0"/>
          <w:marTop w:val="0"/>
          <w:marBottom w:val="0"/>
          <w:divBdr>
            <w:top w:val="none" w:sz="0" w:space="0" w:color="auto"/>
            <w:left w:val="none" w:sz="0" w:space="0" w:color="auto"/>
            <w:bottom w:val="none" w:sz="0" w:space="0" w:color="auto"/>
            <w:right w:val="none" w:sz="0" w:space="0" w:color="auto"/>
          </w:divBdr>
        </w:div>
        <w:div w:id="1691028473">
          <w:marLeft w:val="0"/>
          <w:marRight w:val="0"/>
          <w:marTop w:val="0"/>
          <w:marBottom w:val="0"/>
          <w:divBdr>
            <w:top w:val="none" w:sz="0" w:space="0" w:color="auto"/>
            <w:left w:val="none" w:sz="0" w:space="0" w:color="auto"/>
            <w:bottom w:val="none" w:sz="0" w:space="0" w:color="auto"/>
            <w:right w:val="none" w:sz="0" w:space="0" w:color="auto"/>
          </w:divBdr>
        </w:div>
        <w:div w:id="1298339047">
          <w:marLeft w:val="0"/>
          <w:marRight w:val="0"/>
          <w:marTop w:val="0"/>
          <w:marBottom w:val="0"/>
          <w:divBdr>
            <w:top w:val="none" w:sz="0" w:space="0" w:color="auto"/>
            <w:left w:val="none" w:sz="0" w:space="0" w:color="auto"/>
            <w:bottom w:val="none" w:sz="0" w:space="0" w:color="auto"/>
            <w:right w:val="none" w:sz="0" w:space="0" w:color="auto"/>
          </w:divBdr>
        </w:div>
        <w:div w:id="1680504026">
          <w:marLeft w:val="0"/>
          <w:marRight w:val="0"/>
          <w:marTop w:val="0"/>
          <w:marBottom w:val="0"/>
          <w:divBdr>
            <w:top w:val="none" w:sz="0" w:space="0" w:color="auto"/>
            <w:left w:val="none" w:sz="0" w:space="0" w:color="auto"/>
            <w:bottom w:val="none" w:sz="0" w:space="0" w:color="auto"/>
            <w:right w:val="none" w:sz="0" w:space="0" w:color="auto"/>
          </w:divBdr>
        </w:div>
        <w:div w:id="1894610998">
          <w:marLeft w:val="0"/>
          <w:marRight w:val="0"/>
          <w:marTop w:val="0"/>
          <w:marBottom w:val="0"/>
          <w:divBdr>
            <w:top w:val="none" w:sz="0" w:space="0" w:color="auto"/>
            <w:left w:val="none" w:sz="0" w:space="0" w:color="auto"/>
            <w:bottom w:val="none" w:sz="0" w:space="0" w:color="auto"/>
            <w:right w:val="none" w:sz="0" w:space="0" w:color="auto"/>
          </w:divBdr>
        </w:div>
        <w:div w:id="1373925690">
          <w:marLeft w:val="0"/>
          <w:marRight w:val="0"/>
          <w:marTop w:val="0"/>
          <w:marBottom w:val="0"/>
          <w:divBdr>
            <w:top w:val="none" w:sz="0" w:space="0" w:color="auto"/>
            <w:left w:val="none" w:sz="0" w:space="0" w:color="auto"/>
            <w:bottom w:val="none" w:sz="0" w:space="0" w:color="auto"/>
            <w:right w:val="none" w:sz="0" w:space="0" w:color="auto"/>
          </w:divBdr>
        </w:div>
        <w:div w:id="1458331904">
          <w:marLeft w:val="0"/>
          <w:marRight w:val="0"/>
          <w:marTop w:val="0"/>
          <w:marBottom w:val="0"/>
          <w:divBdr>
            <w:top w:val="none" w:sz="0" w:space="0" w:color="auto"/>
            <w:left w:val="none" w:sz="0" w:space="0" w:color="auto"/>
            <w:bottom w:val="none" w:sz="0" w:space="0" w:color="auto"/>
            <w:right w:val="none" w:sz="0" w:space="0" w:color="auto"/>
          </w:divBdr>
        </w:div>
        <w:div w:id="1525169551">
          <w:marLeft w:val="0"/>
          <w:marRight w:val="0"/>
          <w:marTop w:val="0"/>
          <w:marBottom w:val="0"/>
          <w:divBdr>
            <w:top w:val="none" w:sz="0" w:space="0" w:color="auto"/>
            <w:left w:val="none" w:sz="0" w:space="0" w:color="auto"/>
            <w:bottom w:val="none" w:sz="0" w:space="0" w:color="auto"/>
            <w:right w:val="none" w:sz="0" w:space="0" w:color="auto"/>
          </w:divBdr>
        </w:div>
        <w:div w:id="868107250">
          <w:marLeft w:val="0"/>
          <w:marRight w:val="0"/>
          <w:marTop w:val="0"/>
          <w:marBottom w:val="0"/>
          <w:divBdr>
            <w:top w:val="none" w:sz="0" w:space="0" w:color="auto"/>
            <w:left w:val="none" w:sz="0" w:space="0" w:color="auto"/>
            <w:bottom w:val="none" w:sz="0" w:space="0" w:color="auto"/>
            <w:right w:val="none" w:sz="0" w:space="0" w:color="auto"/>
          </w:divBdr>
        </w:div>
        <w:div w:id="812138117">
          <w:marLeft w:val="0"/>
          <w:marRight w:val="0"/>
          <w:marTop w:val="0"/>
          <w:marBottom w:val="0"/>
          <w:divBdr>
            <w:top w:val="none" w:sz="0" w:space="0" w:color="auto"/>
            <w:left w:val="none" w:sz="0" w:space="0" w:color="auto"/>
            <w:bottom w:val="none" w:sz="0" w:space="0" w:color="auto"/>
            <w:right w:val="none" w:sz="0" w:space="0" w:color="auto"/>
          </w:divBdr>
        </w:div>
        <w:div w:id="253635586">
          <w:marLeft w:val="0"/>
          <w:marRight w:val="0"/>
          <w:marTop w:val="0"/>
          <w:marBottom w:val="0"/>
          <w:divBdr>
            <w:top w:val="none" w:sz="0" w:space="0" w:color="auto"/>
            <w:left w:val="none" w:sz="0" w:space="0" w:color="auto"/>
            <w:bottom w:val="none" w:sz="0" w:space="0" w:color="auto"/>
            <w:right w:val="none" w:sz="0" w:space="0" w:color="auto"/>
          </w:divBdr>
        </w:div>
        <w:div w:id="1708799436">
          <w:marLeft w:val="0"/>
          <w:marRight w:val="0"/>
          <w:marTop w:val="0"/>
          <w:marBottom w:val="0"/>
          <w:divBdr>
            <w:top w:val="none" w:sz="0" w:space="0" w:color="auto"/>
            <w:left w:val="none" w:sz="0" w:space="0" w:color="auto"/>
            <w:bottom w:val="none" w:sz="0" w:space="0" w:color="auto"/>
            <w:right w:val="none" w:sz="0" w:space="0" w:color="auto"/>
          </w:divBdr>
        </w:div>
        <w:div w:id="2118482996">
          <w:marLeft w:val="0"/>
          <w:marRight w:val="0"/>
          <w:marTop w:val="0"/>
          <w:marBottom w:val="0"/>
          <w:divBdr>
            <w:top w:val="none" w:sz="0" w:space="0" w:color="auto"/>
            <w:left w:val="none" w:sz="0" w:space="0" w:color="auto"/>
            <w:bottom w:val="none" w:sz="0" w:space="0" w:color="auto"/>
            <w:right w:val="none" w:sz="0" w:space="0" w:color="auto"/>
          </w:divBdr>
        </w:div>
        <w:div w:id="34357176">
          <w:marLeft w:val="0"/>
          <w:marRight w:val="0"/>
          <w:marTop w:val="0"/>
          <w:marBottom w:val="0"/>
          <w:divBdr>
            <w:top w:val="none" w:sz="0" w:space="0" w:color="auto"/>
            <w:left w:val="none" w:sz="0" w:space="0" w:color="auto"/>
            <w:bottom w:val="none" w:sz="0" w:space="0" w:color="auto"/>
            <w:right w:val="none" w:sz="0" w:space="0" w:color="auto"/>
          </w:divBdr>
        </w:div>
        <w:div w:id="586425468">
          <w:marLeft w:val="0"/>
          <w:marRight w:val="0"/>
          <w:marTop w:val="0"/>
          <w:marBottom w:val="0"/>
          <w:divBdr>
            <w:top w:val="none" w:sz="0" w:space="0" w:color="auto"/>
            <w:left w:val="none" w:sz="0" w:space="0" w:color="auto"/>
            <w:bottom w:val="none" w:sz="0" w:space="0" w:color="auto"/>
            <w:right w:val="none" w:sz="0" w:space="0" w:color="auto"/>
          </w:divBdr>
        </w:div>
        <w:div w:id="927538025">
          <w:marLeft w:val="0"/>
          <w:marRight w:val="0"/>
          <w:marTop w:val="0"/>
          <w:marBottom w:val="0"/>
          <w:divBdr>
            <w:top w:val="none" w:sz="0" w:space="0" w:color="auto"/>
            <w:left w:val="none" w:sz="0" w:space="0" w:color="auto"/>
            <w:bottom w:val="none" w:sz="0" w:space="0" w:color="auto"/>
            <w:right w:val="none" w:sz="0" w:space="0" w:color="auto"/>
          </w:divBdr>
        </w:div>
        <w:div w:id="280380696">
          <w:marLeft w:val="0"/>
          <w:marRight w:val="0"/>
          <w:marTop w:val="0"/>
          <w:marBottom w:val="0"/>
          <w:divBdr>
            <w:top w:val="none" w:sz="0" w:space="0" w:color="auto"/>
            <w:left w:val="none" w:sz="0" w:space="0" w:color="auto"/>
            <w:bottom w:val="none" w:sz="0" w:space="0" w:color="auto"/>
            <w:right w:val="none" w:sz="0" w:space="0" w:color="auto"/>
          </w:divBdr>
        </w:div>
        <w:div w:id="1115488738">
          <w:marLeft w:val="0"/>
          <w:marRight w:val="0"/>
          <w:marTop w:val="0"/>
          <w:marBottom w:val="0"/>
          <w:divBdr>
            <w:top w:val="none" w:sz="0" w:space="0" w:color="auto"/>
            <w:left w:val="none" w:sz="0" w:space="0" w:color="auto"/>
            <w:bottom w:val="none" w:sz="0" w:space="0" w:color="auto"/>
            <w:right w:val="none" w:sz="0" w:space="0" w:color="auto"/>
          </w:divBdr>
        </w:div>
        <w:div w:id="1040323927">
          <w:marLeft w:val="0"/>
          <w:marRight w:val="0"/>
          <w:marTop w:val="0"/>
          <w:marBottom w:val="0"/>
          <w:divBdr>
            <w:top w:val="none" w:sz="0" w:space="0" w:color="auto"/>
            <w:left w:val="none" w:sz="0" w:space="0" w:color="auto"/>
            <w:bottom w:val="none" w:sz="0" w:space="0" w:color="auto"/>
            <w:right w:val="none" w:sz="0" w:space="0" w:color="auto"/>
          </w:divBdr>
        </w:div>
        <w:div w:id="1142849158">
          <w:marLeft w:val="0"/>
          <w:marRight w:val="0"/>
          <w:marTop w:val="0"/>
          <w:marBottom w:val="0"/>
          <w:divBdr>
            <w:top w:val="none" w:sz="0" w:space="0" w:color="auto"/>
            <w:left w:val="none" w:sz="0" w:space="0" w:color="auto"/>
            <w:bottom w:val="none" w:sz="0" w:space="0" w:color="auto"/>
            <w:right w:val="none" w:sz="0" w:space="0" w:color="auto"/>
          </w:divBdr>
        </w:div>
        <w:div w:id="210315377">
          <w:marLeft w:val="0"/>
          <w:marRight w:val="0"/>
          <w:marTop w:val="0"/>
          <w:marBottom w:val="0"/>
          <w:divBdr>
            <w:top w:val="none" w:sz="0" w:space="0" w:color="auto"/>
            <w:left w:val="none" w:sz="0" w:space="0" w:color="auto"/>
            <w:bottom w:val="none" w:sz="0" w:space="0" w:color="auto"/>
            <w:right w:val="none" w:sz="0" w:space="0" w:color="auto"/>
          </w:divBdr>
        </w:div>
        <w:div w:id="467552588">
          <w:marLeft w:val="0"/>
          <w:marRight w:val="0"/>
          <w:marTop w:val="0"/>
          <w:marBottom w:val="0"/>
          <w:divBdr>
            <w:top w:val="none" w:sz="0" w:space="0" w:color="auto"/>
            <w:left w:val="none" w:sz="0" w:space="0" w:color="auto"/>
            <w:bottom w:val="none" w:sz="0" w:space="0" w:color="auto"/>
            <w:right w:val="none" w:sz="0" w:space="0" w:color="auto"/>
          </w:divBdr>
        </w:div>
        <w:div w:id="95449389">
          <w:marLeft w:val="0"/>
          <w:marRight w:val="0"/>
          <w:marTop w:val="0"/>
          <w:marBottom w:val="0"/>
          <w:divBdr>
            <w:top w:val="none" w:sz="0" w:space="0" w:color="auto"/>
            <w:left w:val="none" w:sz="0" w:space="0" w:color="auto"/>
            <w:bottom w:val="none" w:sz="0" w:space="0" w:color="auto"/>
            <w:right w:val="none" w:sz="0" w:space="0" w:color="auto"/>
          </w:divBdr>
        </w:div>
        <w:div w:id="2054577782">
          <w:marLeft w:val="0"/>
          <w:marRight w:val="0"/>
          <w:marTop w:val="0"/>
          <w:marBottom w:val="0"/>
          <w:divBdr>
            <w:top w:val="none" w:sz="0" w:space="0" w:color="auto"/>
            <w:left w:val="none" w:sz="0" w:space="0" w:color="auto"/>
            <w:bottom w:val="none" w:sz="0" w:space="0" w:color="auto"/>
            <w:right w:val="none" w:sz="0" w:space="0" w:color="auto"/>
          </w:divBdr>
        </w:div>
        <w:div w:id="1898662074">
          <w:marLeft w:val="0"/>
          <w:marRight w:val="0"/>
          <w:marTop w:val="0"/>
          <w:marBottom w:val="0"/>
          <w:divBdr>
            <w:top w:val="none" w:sz="0" w:space="0" w:color="auto"/>
            <w:left w:val="none" w:sz="0" w:space="0" w:color="auto"/>
            <w:bottom w:val="none" w:sz="0" w:space="0" w:color="auto"/>
            <w:right w:val="none" w:sz="0" w:space="0" w:color="auto"/>
          </w:divBdr>
        </w:div>
        <w:div w:id="373164093">
          <w:marLeft w:val="0"/>
          <w:marRight w:val="0"/>
          <w:marTop w:val="0"/>
          <w:marBottom w:val="0"/>
          <w:divBdr>
            <w:top w:val="none" w:sz="0" w:space="0" w:color="auto"/>
            <w:left w:val="none" w:sz="0" w:space="0" w:color="auto"/>
            <w:bottom w:val="none" w:sz="0" w:space="0" w:color="auto"/>
            <w:right w:val="none" w:sz="0" w:space="0" w:color="auto"/>
          </w:divBdr>
        </w:div>
        <w:div w:id="427774365">
          <w:marLeft w:val="0"/>
          <w:marRight w:val="0"/>
          <w:marTop w:val="0"/>
          <w:marBottom w:val="0"/>
          <w:divBdr>
            <w:top w:val="none" w:sz="0" w:space="0" w:color="auto"/>
            <w:left w:val="none" w:sz="0" w:space="0" w:color="auto"/>
            <w:bottom w:val="none" w:sz="0" w:space="0" w:color="auto"/>
            <w:right w:val="none" w:sz="0" w:space="0" w:color="auto"/>
          </w:divBdr>
        </w:div>
        <w:div w:id="374358676">
          <w:marLeft w:val="0"/>
          <w:marRight w:val="0"/>
          <w:marTop w:val="0"/>
          <w:marBottom w:val="0"/>
          <w:divBdr>
            <w:top w:val="none" w:sz="0" w:space="0" w:color="auto"/>
            <w:left w:val="none" w:sz="0" w:space="0" w:color="auto"/>
            <w:bottom w:val="none" w:sz="0" w:space="0" w:color="auto"/>
            <w:right w:val="none" w:sz="0" w:space="0" w:color="auto"/>
          </w:divBdr>
        </w:div>
        <w:div w:id="1134518412">
          <w:marLeft w:val="0"/>
          <w:marRight w:val="0"/>
          <w:marTop w:val="0"/>
          <w:marBottom w:val="0"/>
          <w:divBdr>
            <w:top w:val="none" w:sz="0" w:space="0" w:color="auto"/>
            <w:left w:val="none" w:sz="0" w:space="0" w:color="auto"/>
            <w:bottom w:val="none" w:sz="0" w:space="0" w:color="auto"/>
            <w:right w:val="none" w:sz="0" w:space="0" w:color="auto"/>
          </w:divBdr>
        </w:div>
        <w:div w:id="2045713933">
          <w:marLeft w:val="0"/>
          <w:marRight w:val="0"/>
          <w:marTop w:val="0"/>
          <w:marBottom w:val="0"/>
          <w:divBdr>
            <w:top w:val="none" w:sz="0" w:space="0" w:color="auto"/>
            <w:left w:val="none" w:sz="0" w:space="0" w:color="auto"/>
            <w:bottom w:val="none" w:sz="0" w:space="0" w:color="auto"/>
            <w:right w:val="none" w:sz="0" w:space="0" w:color="auto"/>
          </w:divBdr>
        </w:div>
        <w:div w:id="1997221144">
          <w:marLeft w:val="0"/>
          <w:marRight w:val="0"/>
          <w:marTop w:val="0"/>
          <w:marBottom w:val="0"/>
          <w:divBdr>
            <w:top w:val="none" w:sz="0" w:space="0" w:color="auto"/>
            <w:left w:val="none" w:sz="0" w:space="0" w:color="auto"/>
            <w:bottom w:val="none" w:sz="0" w:space="0" w:color="auto"/>
            <w:right w:val="none" w:sz="0" w:space="0" w:color="auto"/>
          </w:divBdr>
        </w:div>
        <w:div w:id="373892333">
          <w:marLeft w:val="0"/>
          <w:marRight w:val="0"/>
          <w:marTop w:val="0"/>
          <w:marBottom w:val="0"/>
          <w:divBdr>
            <w:top w:val="none" w:sz="0" w:space="0" w:color="auto"/>
            <w:left w:val="none" w:sz="0" w:space="0" w:color="auto"/>
            <w:bottom w:val="none" w:sz="0" w:space="0" w:color="auto"/>
            <w:right w:val="none" w:sz="0" w:space="0" w:color="auto"/>
          </w:divBdr>
        </w:div>
        <w:div w:id="766392988">
          <w:marLeft w:val="0"/>
          <w:marRight w:val="0"/>
          <w:marTop w:val="0"/>
          <w:marBottom w:val="0"/>
          <w:divBdr>
            <w:top w:val="none" w:sz="0" w:space="0" w:color="auto"/>
            <w:left w:val="none" w:sz="0" w:space="0" w:color="auto"/>
            <w:bottom w:val="none" w:sz="0" w:space="0" w:color="auto"/>
            <w:right w:val="none" w:sz="0" w:space="0" w:color="auto"/>
          </w:divBdr>
        </w:div>
        <w:div w:id="517280553">
          <w:marLeft w:val="0"/>
          <w:marRight w:val="0"/>
          <w:marTop w:val="0"/>
          <w:marBottom w:val="0"/>
          <w:divBdr>
            <w:top w:val="none" w:sz="0" w:space="0" w:color="auto"/>
            <w:left w:val="none" w:sz="0" w:space="0" w:color="auto"/>
            <w:bottom w:val="none" w:sz="0" w:space="0" w:color="auto"/>
            <w:right w:val="none" w:sz="0" w:space="0" w:color="auto"/>
          </w:divBdr>
        </w:div>
        <w:div w:id="338655003">
          <w:marLeft w:val="0"/>
          <w:marRight w:val="0"/>
          <w:marTop w:val="0"/>
          <w:marBottom w:val="0"/>
          <w:divBdr>
            <w:top w:val="none" w:sz="0" w:space="0" w:color="auto"/>
            <w:left w:val="none" w:sz="0" w:space="0" w:color="auto"/>
            <w:bottom w:val="none" w:sz="0" w:space="0" w:color="auto"/>
            <w:right w:val="none" w:sz="0" w:space="0" w:color="auto"/>
          </w:divBdr>
        </w:div>
        <w:div w:id="1792555248">
          <w:marLeft w:val="0"/>
          <w:marRight w:val="0"/>
          <w:marTop w:val="0"/>
          <w:marBottom w:val="0"/>
          <w:divBdr>
            <w:top w:val="none" w:sz="0" w:space="0" w:color="auto"/>
            <w:left w:val="none" w:sz="0" w:space="0" w:color="auto"/>
            <w:bottom w:val="none" w:sz="0" w:space="0" w:color="auto"/>
            <w:right w:val="none" w:sz="0" w:space="0" w:color="auto"/>
          </w:divBdr>
        </w:div>
        <w:div w:id="1821382858">
          <w:marLeft w:val="0"/>
          <w:marRight w:val="0"/>
          <w:marTop w:val="0"/>
          <w:marBottom w:val="0"/>
          <w:divBdr>
            <w:top w:val="none" w:sz="0" w:space="0" w:color="auto"/>
            <w:left w:val="none" w:sz="0" w:space="0" w:color="auto"/>
            <w:bottom w:val="none" w:sz="0" w:space="0" w:color="auto"/>
            <w:right w:val="none" w:sz="0" w:space="0" w:color="auto"/>
          </w:divBdr>
        </w:div>
        <w:div w:id="153761744">
          <w:marLeft w:val="0"/>
          <w:marRight w:val="0"/>
          <w:marTop w:val="0"/>
          <w:marBottom w:val="0"/>
          <w:divBdr>
            <w:top w:val="none" w:sz="0" w:space="0" w:color="auto"/>
            <w:left w:val="none" w:sz="0" w:space="0" w:color="auto"/>
            <w:bottom w:val="none" w:sz="0" w:space="0" w:color="auto"/>
            <w:right w:val="none" w:sz="0" w:space="0" w:color="auto"/>
          </w:divBdr>
        </w:div>
        <w:div w:id="757138112">
          <w:marLeft w:val="0"/>
          <w:marRight w:val="0"/>
          <w:marTop w:val="0"/>
          <w:marBottom w:val="0"/>
          <w:divBdr>
            <w:top w:val="none" w:sz="0" w:space="0" w:color="auto"/>
            <w:left w:val="none" w:sz="0" w:space="0" w:color="auto"/>
            <w:bottom w:val="none" w:sz="0" w:space="0" w:color="auto"/>
            <w:right w:val="none" w:sz="0" w:space="0" w:color="auto"/>
          </w:divBdr>
        </w:div>
        <w:div w:id="250478643">
          <w:marLeft w:val="0"/>
          <w:marRight w:val="0"/>
          <w:marTop w:val="0"/>
          <w:marBottom w:val="0"/>
          <w:divBdr>
            <w:top w:val="none" w:sz="0" w:space="0" w:color="auto"/>
            <w:left w:val="none" w:sz="0" w:space="0" w:color="auto"/>
            <w:bottom w:val="none" w:sz="0" w:space="0" w:color="auto"/>
            <w:right w:val="none" w:sz="0" w:space="0" w:color="auto"/>
          </w:divBdr>
        </w:div>
        <w:div w:id="591745413">
          <w:marLeft w:val="0"/>
          <w:marRight w:val="0"/>
          <w:marTop w:val="0"/>
          <w:marBottom w:val="0"/>
          <w:divBdr>
            <w:top w:val="none" w:sz="0" w:space="0" w:color="auto"/>
            <w:left w:val="none" w:sz="0" w:space="0" w:color="auto"/>
            <w:bottom w:val="none" w:sz="0" w:space="0" w:color="auto"/>
            <w:right w:val="none" w:sz="0" w:space="0" w:color="auto"/>
          </w:divBdr>
        </w:div>
        <w:div w:id="133256009">
          <w:marLeft w:val="0"/>
          <w:marRight w:val="0"/>
          <w:marTop w:val="0"/>
          <w:marBottom w:val="0"/>
          <w:divBdr>
            <w:top w:val="none" w:sz="0" w:space="0" w:color="auto"/>
            <w:left w:val="none" w:sz="0" w:space="0" w:color="auto"/>
            <w:bottom w:val="none" w:sz="0" w:space="0" w:color="auto"/>
            <w:right w:val="none" w:sz="0" w:space="0" w:color="auto"/>
          </w:divBdr>
        </w:div>
        <w:div w:id="706443046">
          <w:marLeft w:val="0"/>
          <w:marRight w:val="0"/>
          <w:marTop w:val="0"/>
          <w:marBottom w:val="0"/>
          <w:divBdr>
            <w:top w:val="none" w:sz="0" w:space="0" w:color="auto"/>
            <w:left w:val="none" w:sz="0" w:space="0" w:color="auto"/>
            <w:bottom w:val="none" w:sz="0" w:space="0" w:color="auto"/>
            <w:right w:val="none" w:sz="0" w:space="0" w:color="auto"/>
          </w:divBdr>
        </w:div>
        <w:div w:id="181212111">
          <w:marLeft w:val="0"/>
          <w:marRight w:val="0"/>
          <w:marTop w:val="0"/>
          <w:marBottom w:val="0"/>
          <w:divBdr>
            <w:top w:val="none" w:sz="0" w:space="0" w:color="auto"/>
            <w:left w:val="none" w:sz="0" w:space="0" w:color="auto"/>
            <w:bottom w:val="none" w:sz="0" w:space="0" w:color="auto"/>
            <w:right w:val="none" w:sz="0" w:space="0" w:color="auto"/>
          </w:divBdr>
        </w:div>
        <w:div w:id="1931502202">
          <w:marLeft w:val="0"/>
          <w:marRight w:val="0"/>
          <w:marTop w:val="0"/>
          <w:marBottom w:val="0"/>
          <w:divBdr>
            <w:top w:val="none" w:sz="0" w:space="0" w:color="auto"/>
            <w:left w:val="none" w:sz="0" w:space="0" w:color="auto"/>
            <w:bottom w:val="none" w:sz="0" w:space="0" w:color="auto"/>
            <w:right w:val="none" w:sz="0" w:space="0" w:color="auto"/>
          </w:divBdr>
        </w:div>
        <w:div w:id="400057244">
          <w:marLeft w:val="0"/>
          <w:marRight w:val="0"/>
          <w:marTop w:val="0"/>
          <w:marBottom w:val="0"/>
          <w:divBdr>
            <w:top w:val="none" w:sz="0" w:space="0" w:color="auto"/>
            <w:left w:val="none" w:sz="0" w:space="0" w:color="auto"/>
            <w:bottom w:val="none" w:sz="0" w:space="0" w:color="auto"/>
            <w:right w:val="none" w:sz="0" w:space="0" w:color="auto"/>
          </w:divBdr>
        </w:div>
        <w:div w:id="172185363">
          <w:marLeft w:val="0"/>
          <w:marRight w:val="0"/>
          <w:marTop w:val="0"/>
          <w:marBottom w:val="0"/>
          <w:divBdr>
            <w:top w:val="none" w:sz="0" w:space="0" w:color="auto"/>
            <w:left w:val="none" w:sz="0" w:space="0" w:color="auto"/>
            <w:bottom w:val="none" w:sz="0" w:space="0" w:color="auto"/>
            <w:right w:val="none" w:sz="0" w:space="0" w:color="auto"/>
          </w:divBdr>
        </w:div>
        <w:div w:id="610864581">
          <w:marLeft w:val="0"/>
          <w:marRight w:val="0"/>
          <w:marTop w:val="0"/>
          <w:marBottom w:val="0"/>
          <w:divBdr>
            <w:top w:val="none" w:sz="0" w:space="0" w:color="auto"/>
            <w:left w:val="none" w:sz="0" w:space="0" w:color="auto"/>
            <w:bottom w:val="none" w:sz="0" w:space="0" w:color="auto"/>
            <w:right w:val="none" w:sz="0" w:space="0" w:color="auto"/>
          </w:divBdr>
        </w:div>
        <w:div w:id="1127117338">
          <w:marLeft w:val="0"/>
          <w:marRight w:val="0"/>
          <w:marTop w:val="0"/>
          <w:marBottom w:val="0"/>
          <w:divBdr>
            <w:top w:val="none" w:sz="0" w:space="0" w:color="auto"/>
            <w:left w:val="none" w:sz="0" w:space="0" w:color="auto"/>
            <w:bottom w:val="none" w:sz="0" w:space="0" w:color="auto"/>
            <w:right w:val="none" w:sz="0" w:space="0" w:color="auto"/>
          </w:divBdr>
        </w:div>
        <w:div w:id="2108379052">
          <w:marLeft w:val="0"/>
          <w:marRight w:val="0"/>
          <w:marTop w:val="0"/>
          <w:marBottom w:val="0"/>
          <w:divBdr>
            <w:top w:val="none" w:sz="0" w:space="0" w:color="auto"/>
            <w:left w:val="none" w:sz="0" w:space="0" w:color="auto"/>
            <w:bottom w:val="none" w:sz="0" w:space="0" w:color="auto"/>
            <w:right w:val="none" w:sz="0" w:space="0" w:color="auto"/>
          </w:divBdr>
        </w:div>
        <w:div w:id="486749632">
          <w:marLeft w:val="0"/>
          <w:marRight w:val="0"/>
          <w:marTop w:val="0"/>
          <w:marBottom w:val="0"/>
          <w:divBdr>
            <w:top w:val="none" w:sz="0" w:space="0" w:color="auto"/>
            <w:left w:val="none" w:sz="0" w:space="0" w:color="auto"/>
            <w:bottom w:val="none" w:sz="0" w:space="0" w:color="auto"/>
            <w:right w:val="none" w:sz="0" w:space="0" w:color="auto"/>
          </w:divBdr>
        </w:div>
        <w:div w:id="294144238">
          <w:marLeft w:val="0"/>
          <w:marRight w:val="0"/>
          <w:marTop w:val="0"/>
          <w:marBottom w:val="0"/>
          <w:divBdr>
            <w:top w:val="none" w:sz="0" w:space="0" w:color="auto"/>
            <w:left w:val="none" w:sz="0" w:space="0" w:color="auto"/>
            <w:bottom w:val="none" w:sz="0" w:space="0" w:color="auto"/>
            <w:right w:val="none" w:sz="0" w:space="0" w:color="auto"/>
          </w:divBdr>
        </w:div>
        <w:div w:id="2137988419">
          <w:marLeft w:val="0"/>
          <w:marRight w:val="0"/>
          <w:marTop w:val="0"/>
          <w:marBottom w:val="0"/>
          <w:divBdr>
            <w:top w:val="none" w:sz="0" w:space="0" w:color="auto"/>
            <w:left w:val="none" w:sz="0" w:space="0" w:color="auto"/>
            <w:bottom w:val="none" w:sz="0" w:space="0" w:color="auto"/>
            <w:right w:val="none" w:sz="0" w:space="0" w:color="auto"/>
          </w:divBdr>
        </w:div>
        <w:div w:id="300158210">
          <w:marLeft w:val="0"/>
          <w:marRight w:val="0"/>
          <w:marTop w:val="0"/>
          <w:marBottom w:val="0"/>
          <w:divBdr>
            <w:top w:val="none" w:sz="0" w:space="0" w:color="auto"/>
            <w:left w:val="none" w:sz="0" w:space="0" w:color="auto"/>
            <w:bottom w:val="none" w:sz="0" w:space="0" w:color="auto"/>
            <w:right w:val="none" w:sz="0" w:space="0" w:color="auto"/>
          </w:divBdr>
        </w:div>
        <w:div w:id="98912101">
          <w:marLeft w:val="0"/>
          <w:marRight w:val="0"/>
          <w:marTop w:val="0"/>
          <w:marBottom w:val="0"/>
          <w:divBdr>
            <w:top w:val="none" w:sz="0" w:space="0" w:color="auto"/>
            <w:left w:val="none" w:sz="0" w:space="0" w:color="auto"/>
            <w:bottom w:val="none" w:sz="0" w:space="0" w:color="auto"/>
            <w:right w:val="none" w:sz="0" w:space="0" w:color="auto"/>
          </w:divBdr>
        </w:div>
        <w:div w:id="279147989">
          <w:marLeft w:val="0"/>
          <w:marRight w:val="0"/>
          <w:marTop w:val="0"/>
          <w:marBottom w:val="0"/>
          <w:divBdr>
            <w:top w:val="none" w:sz="0" w:space="0" w:color="auto"/>
            <w:left w:val="none" w:sz="0" w:space="0" w:color="auto"/>
            <w:bottom w:val="none" w:sz="0" w:space="0" w:color="auto"/>
            <w:right w:val="none" w:sz="0" w:space="0" w:color="auto"/>
          </w:divBdr>
        </w:div>
        <w:div w:id="476071474">
          <w:marLeft w:val="0"/>
          <w:marRight w:val="0"/>
          <w:marTop w:val="0"/>
          <w:marBottom w:val="0"/>
          <w:divBdr>
            <w:top w:val="none" w:sz="0" w:space="0" w:color="auto"/>
            <w:left w:val="none" w:sz="0" w:space="0" w:color="auto"/>
            <w:bottom w:val="none" w:sz="0" w:space="0" w:color="auto"/>
            <w:right w:val="none" w:sz="0" w:space="0" w:color="auto"/>
          </w:divBdr>
        </w:div>
        <w:div w:id="2142576118">
          <w:marLeft w:val="0"/>
          <w:marRight w:val="0"/>
          <w:marTop w:val="0"/>
          <w:marBottom w:val="0"/>
          <w:divBdr>
            <w:top w:val="none" w:sz="0" w:space="0" w:color="auto"/>
            <w:left w:val="none" w:sz="0" w:space="0" w:color="auto"/>
            <w:bottom w:val="none" w:sz="0" w:space="0" w:color="auto"/>
            <w:right w:val="none" w:sz="0" w:space="0" w:color="auto"/>
          </w:divBdr>
        </w:div>
        <w:div w:id="1826583440">
          <w:marLeft w:val="0"/>
          <w:marRight w:val="0"/>
          <w:marTop w:val="0"/>
          <w:marBottom w:val="0"/>
          <w:divBdr>
            <w:top w:val="none" w:sz="0" w:space="0" w:color="auto"/>
            <w:left w:val="none" w:sz="0" w:space="0" w:color="auto"/>
            <w:bottom w:val="none" w:sz="0" w:space="0" w:color="auto"/>
            <w:right w:val="none" w:sz="0" w:space="0" w:color="auto"/>
          </w:divBdr>
        </w:div>
        <w:div w:id="2063746420">
          <w:marLeft w:val="0"/>
          <w:marRight w:val="0"/>
          <w:marTop w:val="0"/>
          <w:marBottom w:val="0"/>
          <w:divBdr>
            <w:top w:val="none" w:sz="0" w:space="0" w:color="auto"/>
            <w:left w:val="none" w:sz="0" w:space="0" w:color="auto"/>
            <w:bottom w:val="none" w:sz="0" w:space="0" w:color="auto"/>
            <w:right w:val="none" w:sz="0" w:space="0" w:color="auto"/>
          </w:divBdr>
        </w:div>
        <w:div w:id="112411564">
          <w:marLeft w:val="0"/>
          <w:marRight w:val="0"/>
          <w:marTop w:val="0"/>
          <w:marBottom w:val="0"/>
          <w:divBdr>
            <w:top w:val="none" w:sz="0" w:space="0" w:color="auto"/>
            <w:left w:val="none" w:sz="0" w:space="0" w:color="auto"/>
            <w:bottom w:val="none" w:sz="0" w:space="0" w:color="auto"/>
            <w:right w:val="none" w:sz="0" w:space="0" w:color="auto"/>
          </w:divBdr>
        </w:div>
        <w:div w:id="813713743">
          <w:marLeft w:val="0"/>
          <w:marRight w:val="0"/>
          <w:marTop w:val="0"/>
          <w:marBottom w:val="0"/>
          <w:divBdr>
            <w:top w:val="none" w:sz="0" w:space="0" w:color="auto"/>
            <w:left w:val="none" w:sz="0" w:space="0" w:color="auto"/>
            <w:bottom w:val="none" w:sz="0" w:space="0" w:color="auto"/>
            <w:right w:val="none" w:sz="0" w:space="0" w:color="auto"/>
          </w:divBdr>
        </w:div>
        <w:div w:id="183447798">
          <w:marLeft w:val="0"/>
          <w:marRight w:val="0"/>
          <w:marTop w:val="0"/>
          <w:marBottom w:val="0"/>
          <w:divBdr>
            <w:top w:val="none" w:sz="0" w:space="0" w:color="auto"/>
            <w:left w:val="none" w:sz="0" w:space="0" w:color="auto"/>
            <w:bottom w:val="none" w:sz="0" w:space="0" w:color="auto"/>
            <w:right w:val="none" w:sz="0" w:space="0" w:color="auto"/>
          </w:divBdr>
        </w:div>
        <w:div w:id="1633712840">
          <w:marLeft w:val="0"/>
          <w:marRight w:val="0"/>
          <w:marTop w:val="0"/>
          <w:marBottom w:val="0"/>
          <w:divBdr>
            <w:top w:val="none" w:sz="0" w:space="0" w:color="auto"/>
            <w:left w:val="none" w:sz="0" w:space="0" w:color="auto"/>
            <w:bottom w:val="none" w:sz="0" w:space="0" w:color="auto"/>
            <w:right w:val="none" w:sz="0" w:space="0" w:color="auto"/>
          </w:divBdr>
        </w:div>
        <w:div w:id="2002002006">
          <w:marLeft w:val="0"/>
          <w:marRight w:val="0"/>
          <w:marTop w:val="0"/>
          <w:marBottom w:val="0"/>
          <w:divBdr>
            <w:top w:val="none" w:sz="0" w:space="0" w:color="auto"/>
            <w:left w:val="none" w:sz="0" w:space="0" w:color="auto"/>
            <w:bottom w:val="none" w:sz="0" w:space="0" w:color="auto"/>
            <w:right w:val="none" w:sz="0" w:space="0" w:color="auto"/>
          </w:divBdr>
        </w:div>
        <w:div w:id="391849210">
          <w:marLeft w:val="0"/>
          <w:marRight w:val="0"/>
          <w:marTop w:val="0"/>
          <w:marBottom w:val="0"/>
          <w:divBdr>
            <w:top w:val="none" w:sz="0" w:space="0" w:color="auto"/>
            <w:left w:val="none" w:sz="0" w:space="0" w:color="auto"/>
            <w:bottom w:val="none" w:sz="0" w:space="0" w:color="auto"/>
            <w:right w:val="none" w:sz="0" w:space="0" w:color="auto"/>
          </w:divBdr>
        </w:div>
        <w:div w:id="600996487">
          <w:marLeft w:val="0"/>
          <w:marRight w:val="0"/>
          <w:marTop w:val="0"/>
          <w:marBottom w:val="0"/>
          <w:divBdr>
            <w:top w:val="none" w:sz="0" w:space="0" w:color="auto"/>
            <w:left w:val="none" w:sz="0" w:space="0" w:color="auto"/>
            <w:bottom w:val="none" w:sz="0" w:space="0" w:color="auto"/>
            <w:right w:val="none" w:sz="0" w:space="0" w:color="auto"/>
          </w:divBdr>
        </w:div>
        <w:div w:id="1214734032">
          <w:marLeft w:val="0"/>
          <w:marRight w:val="0"/>
          <w:marTop w:val="0"/>
          <w:marBottom w:val="0"/>
          <w:divBdr>
            <w:top w:val="none" w:sz="0" w:space="0" w:color="auto"/>
            <w:left w:val="none" w:sz="0" w:space="0" w:color="auto"/>
            <w:bottom w:val="none" w:sz="0" w:space="0" w:color="auto"/>
            <w:right w:val="none" w:sz="0" w:space="0" w:color="auto"/>
          </w:divBdr>
        </w:div>
        <w:div w:id="1764767055">
          <w:marLeft w:val="0"/>
          <w:marRight w:val="0"/>
          <w:marTop w:val="0"/>
          <w:marBottom w:val="0"/>
          <w:divBdr>
            <w:top w:val="none" w:sz="0" w:space="0" w:color="auto"/>
            <w:left w:val="none" w:sz="0" w:space="0" w:color="auto"/>
            <w:bottom w:val="none" w:sz="0" w:space="0" w:color="auto"/>
            <w:right w:val="none" w:sz="0" w:space="0" w:color="auto"/>
          </w:divBdr>
        </w:div>
        <w:div w:id="1098797611">
          <w:marLeft w:val="0"/>
          <w:marRight w:val="0"/>
          <w:marTop w:val="0"/>
          <w:marBottom w:val="0"/>
          <w:divBdr>
            <w:top w:val="none" w:sz="0" w:space="0" w:color="auto"/>
            <w:left w:val="none" w:sz="0" w:space="0" w:color="auto"/>
            <w:bottom w:val="none" w:sz="0" w:space="0" w:color="auto"/>
            <w:right w:val="none" w:sz="0" w:space="0" w:color="auto"/>
          </w:divBdr>
        </w:div>
        <w:div w:id="1484077395">
          <w:marLeft w:val="0"/>
          <w:marRight w:val="0"/>
          <w:marTop w:val="0"/>
          <w:marBottom w:val="0"/>
          <w:divBdr>
            <w:top w:val="none" w:sz="0" w:space="0" w:color="auto"/>
            <w:left w:val="none" w:sz="0" w:space="0" w:color="auto"/>
            <w:bottom w:val="none" w:sz="0" w:space="0" w:color="auto"/>
            <w:right w:val="none" w:sz="0" w:space="0" w:color="auto"/>
          </w:divBdr>
        </w:div>
        <w:div w:id="1153452162">
          <w:marLeft w:val="0"/>
          <w:marRight w:val="0"/>
          <w:marTop w:val="0"/>
          <w:marBottom w:val="0"/>
          <w:divBdr>
            <w:top w:val="none" w:sz="0" w:space="0" w:color="auto"/>
            <w:left w:val="none" w:sz="0" w:space="0" w:color="auto"/>
            <w:bottom w:val="none" w:sz="0" w:space="0" w:color="auto"/>
            <w:right w:val="none" w:sz="0" w:space="0" w:color="auto"/>
          </w:divBdr>
        </w:div>
        <w:div w:id="789321990">
          <w:marLeft w:val="0"/>
          <w:marRight w:val="0"/>
          <w:marTop w:val="0"/>
          <w:marBottom w:val="0"/>
          <w:divBdr>
            <w:top w:val="none" w:sz="0" w:space="0" w:color="auto"/>
            <w:left w:val="none" w:sz="0" w:space="0" w:color="auto"/>
            <w:bottom w:val="none" w:sz="0" w:space="0" w:color="auto"/>
            <w:right w:val="none" w:sz="0" w:space="0" w:color="auto"/>
          </w:divBdr>
        </w:div>
        <w:div w:id="383480485">
          <w:marLeft w:val="0"/>
          <w:marRight w:val="0"/>
          <w:marTop w:val="0"/>
          <w:marBottom w:val="0"/>
          <w:divBdr>
            <w:top w:val="none" w:sz="0" w:space="0" w:color="auto"/>
            <w:left w:val="none" w:sz="0" w:space="0" w:color="auto"/>
            <w:bottom w:val="none" w:sz="0" w:space="0" w:color="auto"/>
            <w:right w:val="none" w:sz="0" w:space="0" w:color="auto"/>
          </w:divBdr>
        </w:div>
        <w:div w:id="1035621731">
          <w:marLeft w:val="0"/>
          <w:marRight w:val="0"/>
          <w:marTop w:val="0"/>
          <w:marBottom w:val="0"/>
          <w:divBdr>
            <w:top w:val="none" w:sz="0" w:space="0" w:color="auto"/>
            <w:left w:val="none" w:sz="0" w:space="0" w:color="auto"/>
            <w:bottom w:val="none" w:sz="0" w:space="0" w:color="auto"/>
            <w:right w:val="none" w:sz="0" w:space="0" w:color="auto"/>
          </w:divBdr>
        </w:div>
        <w:div w:id="1518738733">
          <w:marLeft w:val="0"/>
          <w:marRight w:val="0"/>
          <w:marTop w:val="0"/>
          <w:marBottom w:val="0"/>
          <w:divBdr>
            <w:top w:val="none" w:sz="0" w:space="0" w:color="auto"/>
            <w:left w:val="none" w:sz="0" w:space="0" w:color="auto"/>
            <w:bottom w:val="none" w:sz="0" w:space="0" w:color="auto"/>
            <w:right w:val="none" w:sz="0" w:space="0" w:color="auto"/>
          </w:divBdr>
        </w:div>
        <w:div w:id="1551453385">
          <w:marLeft w:val="0"/>
          <w:marRight w:val="0"/>
          <w:marTop w:val="0"/>
          <w:marBottom w:val="0"/>
          <w:divBdr>
            <w:top w:val="none" w:sz="0" w:space="0" w:color="auto"/>
            <w:left w:val="none" w:sz="0" w:space="0" w:color="auto"/>
            <w:bottom w:val="none" w:sz="0" w:space="0" w:color="auto"/>
            <w:right w:val="none" w:sz="0" w:space="0" w:color="auto"/>
          </w:divBdr>
        </w:div>
        <w:div w:id="1581132886">
          <w:marLeft w:val="0"/>
          <w:marRight w:val="0"/>
          <w:marTop w:val="0"/>
          <w:marBottom w:val="0"/>
          <w:divBdr>
            <w:top w:val="none" w:sz="0" w:space="0" w:color="auto"/>
            <w:left w:val="none" w:sz="0" w:space="0" w:color="auto"/>
            <w:bottom w:val="none" w:sz="0" w:space="0" w:color="auto"/>
            <w:right w:val="none" w:sz="0" w:space="0" w:color="auto"/>
          </w:divBdr>
        </w:div>
        <w:div w:id="2039890689">
          <w:marLeft w:val="0"/>
          <w:marRight w:val="0"/>
          <w:marTop w:val="0"/>
          <w:marBottom w:val="0"/>
          <w:divBdr>
            <w:top w:val="none" w:sz="0" w:space="0" w:color="auto"/>
            <w:left w:val="none" w:sz="0" w:space="0" w:color="auto"/>
            <w:bottom w:val="none" w:sz="0" w:space="0" w:color="auto"/>
            <w:right w:val="none" w:sz="0" w:space="0" w:color="auto"/>
          </w:divBdr>
        </w:div>
        <w:div w:id="314844193">
          <w:marLeft w:val="0"/>
          <w:marRight w:val="0"/>
          <w:marTop w:val="0"/>
          <w:marBottom w:val="0"/>
          <w:divBdr>
            <w:top w:val="none" w:sz="0" w:space="0" w:color="auto"/>
            <w:left w:val="none" w:sz="0" w:space="0" w:color="auto"/>
            <w:bottom w:val="none" w:sz="0" w:space="0" w:color="auto"/>
            <w:right w:val="none" w:sz="0" w:space="0" w:color="auto"/>
          </w:divBdr>
        </w:div>
        <w:div w:id="533663791">
          <w:marLeft w:val="0"/>
          <w:marRight w:val="0"/>
          <w:marTop w:val="0"/>
          <w:marBottom w:val="0"/>
          <w:divBdr>
            <w:top w:val="none" w:sz="0" w:space="0" w:color="auto"/>
            <w:left w:val="none" w:sz="0" w:space="0" w:color="auto"/>
            <w:bottom w:val="none" w:sz="0" w:space="0" w:color="auto"/>
            <w:right w:val="none" w:sz="0" w:space="0" w:color="auto"/>
          </w:divBdr>
        </w:div>
        <w:div w:id="2000889323">
          <w:marLeft w:val="0"/>
          <w:marRight w:val="0"/>
          <w:marTop w:val="0"/>
          <w:marBottom w:val="0"/>
          <w:divBdr>
            <w:top w:val="none" w:sz="0" w:space="0" w:color="auto"/>
            <w:left w:val="none" w:sz="0" w:space="0" w:color="auto"/>
            <w:bottom w:val="none" w:sz="0" w:space="0" w:color="auto"/>
            <w:right w:val="none" w:sz="0" w:space="0" w:color="auto"/>
          </w:divBdr>
        </w:div>
        <w:div w:id="951016407">
          <w:marLeft w:val="0"/>
          <w:marRight w:val="0"/>
          <w:marTop w:val="0"/>
          <w:marBottom w:val="0"/>
          <w:divBdr>
            <w:top w:val="none" w:sz="0" w:space="0" w:color="auto"/>
            <w:left w:val="none" w:sz="0" w:space="0" w:color="auto"/>
            <w:bottom w:val="none" w:sz="0" w:space="0" w:color="auto"/>
            <w:right w:val="none" w:sz="0" w:space="0" w:color="auto"/>
          </w:divBdr>
        </w:div>
      </w:divsChild>
    </w:div>
    <w:div w:id="1831166153">
      <w:bodyDiv w:val="1"/>
      <w:marLeft w:val="0"/>
      <w:marRight w:val="0"/>
      <w:marTop w:val="0"/>
      <w:marBottom w:val="0"/>
      <w:divBdr>
        <w:top w:val="none" w:sz="0" w:space="0" w:color="auto"/>
        <w:left w:val="none" w:sz="0" w:space="0" w:color="auto"/>
        <w:bottom w:val="none" w:sz="0" w:space="0" w:color="auto"/>
        <w:right w:val="none" w:sz="0" w:space="0" w:color="auto"/>
      </w:divBdr>
      <w:divsChild>
        <w:div w:id="1178077457">
          <w:marLeft w:val="0"/>
          <w:marRight w:val="0"/>
          <w:marTop w:val="0"/>
          <w:marBottom w:val="0"/>
          <w:divBdr>
            <w:top w:val="none" w:sz="0" w:space="0" w:color="auto"/>
            <w:left w:val="none" w:sz="0" w:space="0" w:color="auto"/>
            <w:bottom w:val="none" w:sz="0" w:space="0" w:color="auto"/>
            <w:right w:val="none" w:sz="0" w:space="0" w:color="auto"/>
          </w:divBdr>
        </w:div>
        <w:div w:id="1608007286">
          <w:marLeft w:val="0"/>
          <w:marRight w:val="0"/>
          <w:marTop w:val="0"/>
          <w:marBottom w:val="0"/>
          <w:divBdr>
            <w:top w:val="none" w:sz="0" w:space="0" w:color="auto"/>
            <w:left w:val="none" w:sz="0" w:space="0" w:color="auto"/>
            <w:bottom w:val="none" w:sz="0" w:space="0" w:color="auto"/>
            <w:right w:val="none" w:sz="0" w:space="0" w:color="auto"/>
          </w:divBdr>
        </w:div>
        <w:div w:id="1454206330">
          <w:marLeft w:val="0"/>
          <w:marRight w:val="0"/>
          <w:marTop w:val="0"/>
          <w:marBottom w:val="0"/>
          <w:divBdr>
            <w:top w:val="none" w:sz="0" w:space="0" w:color="auto"/>
            <w:left w:val="none" w:sz="0" w:space="0" w:color="auto"/>
            <w:bottom w:val="none" w:sz="0" w:space="0" w:color="auto"/>
            <w:right w:val="none" w:sz="0" w:space="0" w:color="auto"/>
          </w:divBdr>
        </w:div>
        <w:div w:id="412315625">
          <w:marLeft w:val="0"/>
          <w:marRight w:val="0"/>
          <w:marTop w:val="0"/>
          <w:marBottom w:val="0"/>
          <w:divBdr>
            <w:top w:val="none" w:sz="0" w:space="0" w:color="auto"/>
            <w:left w:val="none" w:sz="0" w:space="0" w:color="auto"/>
            <w:bottom w:val="none" w:sz="0" w:space="0" w:color="auto"/>
            <w:right w:val="none" w:sz="0" w:space="0" w:color="auto"/>
          </w:divBdr>
        </w:div>
        <w:div w:id="1865705286">
          <w:marLeft w:val="0"/>
          <w:marRight w:val="0"/>
          <w:marTop w:val="0"/>
          <w:marBottom w:val="0"/>
          <w:divBdr>
            <w:top w:val="none" w:sz="0" w:space="0" w:color="auto"/>
            <w:left w:val="none" w:sz="0" w:space="0" w:color="auto"/>
            <w:bottom w:val="none" w:sz="0" w:space="0" w:color="auto"/>
            <w:right w:val="none" w:sz="0" w:space="0" w:color="auto"/>
          </w:divBdr>
        </w:div>
        <w:div w:id="360132340">
          <w:marLeft w:val="0"/>
          <w:marRight w:val="0"/>
          <w:marTop w:val="0"/>
          <w:marBottom w:val="0"/>
          <w:divBdr>
            <w:top w:val="none" w:sz="0" w:space="0" w:color="auto"/>
            <w:left w:val="none" w:sz="0" w:space="0" w:color="auto"/>
            <w:bottom w:val="none" w:sz="0" w:space="0" w:color="auto"/>
            <w:right w:val="none" w:sz="0" w:space="0" w:color="auto"/>
          </w:divBdr>
        </w:div>
        <w:div w:id="1829056513">
          <w:marLeft w:val="0"/>
          <w:marRight w:val="0"/>
          <w:marTop w:val="0"/>
          <w:marBottom w:val="0"/>
          <w:divBdr>
            <w:top w:val="none" w:sz="0" w:space="0" w:color="auto"/>
            <w:left w:val="none" w:sz="0" w:space="0" w:color="auto"/>
            <w:bottom w:val="none" w:sz="0" w:space="0" w:color="auto"/>
            <w:right w:val="none" w:sz="0" w:space="0" w:color="auto"/>
          </w:divBdr>
        </w:div>
        <w:div w:id="681518154">
          <w:marLeft w:val="0"/>
          <w:marRight w:val="0"/>
          <w:marTop w:val="0"/>
          <w:marBottom w:val="0"/>
          <w:divBdr>
            <w:top w:val="none" w:sz="0" w:space="0" w:color="auto"/>
            <w:left w:val="none" w:sz="0" w:space="0" w:color="auto"/>
            <w:bottom w:val="none" w:sz="0" w:space="0" w:color="auto"/>
            <w:right w:val="none" w:sz="0" w:space="0" w:color="auto"/>
          </w:divBdr>
        </w:div>
        <w:div w:id="1033186888">
          <w:marLeft w:val="0"/>
          <w:marRight w:val="0"/>
          <w:marTop w:val="0"/>
          <w:marBottom w:val="0"/>
          <w:divBdr>
            <w:top w:val="none" w:sz="0" w:space="0" w:color="auto"/>
            <w:left w:val="none" w:sz="0" w:space="0" w:color="auto"/>
            <w:bottom w:val="none" w:sz="0" w:space="0" w:color="auto"/>
            <w:right w:val="none" w:sz="0" w:space="0" w:color="auto"/>
          </w:divBdr>
        </w:div>
        <w:div w:id="164630279">
          <w:marLeft w:val="0"/>
          <w:marRight w:val="0"/>
          <w:marTop w:val="0"/>
          <w:marBottom w:val="0"/>
          <w:divBdr>
            <w:top w:val="none" w:sz="0" w:space="0" w:color="auto"/>
            <w:left w:val="none" w:sz="0" w:space="0" w:color="auto"/>
            <w:bottom w:val="none" w:sz="0" w:space="0" w:color="auto"/>
            <w:right w:val="none" w:sz="0" w:space="0" w:color="auto"/>
          </w:divBdr>
        </w:div>
        <w:div w:id="328021962">
          <w:marLeft w:val="0"/>
          <w:marRight w:val="0"/>
          <w:marTop w:val="0"/>
          <w:marBottom w:val="0"/>
          <w:divBdr>
            <w:top w:val="none" w:sz="0" w:space="0" w:color="auto"/>
            <w:left w:val="none" w:sz="0" w:space="0" w:color="auto"/>
            <w:bottom w:val="none" w:sz="0" w:space="0" w:color="auto"/>
            <w:right w:val="none" w:sz="0" w:space="0" w:color="auto"/>
          </w:divBdr>
        </w:div>
        <w:div w:id="1475676302">
          <w:marLeft w:val="0"/>
          <w:marRight w:val="0"/>
          <w:marTop w:val="0"/>
          <w:marBottom w:val="0"/>
          <w:divBdr>
            <w:top w:val="none" w:sz="0" w:space="0" w:color="auto"/>
            <w:left w:val="none" w:sz="0" w:space="0" w:color="auto"/>
            <w:bottom w:val="none" w:sz="0" w:space="0" w:color="auto"/>
            <w:right w:val="none" w:sz="0" w:space="0" w:color="auto"/>
          </w:divBdr>
        </w:div>
        <w:div w:id="937758833">
          <w:marLeft w:val="0"/>
          <w:marRight w:val="0"/>
          <w:marTop w:val="0"/>
          <w:marBottom w:val="0"/>
          <w:divBdr>
            <w:top w:val="none" w:sz="0" w:space="0" w:color="auto"/>
            <w:left w:val="none" w:sz="0" w:space="0" w:color="auto"/>
            <w:bottom w:val="none" w:sz="0" w:space="0" w:color="auto"/>
            <w:right w:val="none" w:sz="0" w:space="0" w:color="auto"/>
          </w:divBdr>
        </w:div>
        <w:div w:id="1405298929">
          <w:marLeft w:val="0"/>
          <w:marRight w:val="0"/>
          <w:marTop w:val="0"/>
          <w:marBottom w:val="0"/>
          <w:divBdr>
            <w:top w:val="none" w:sz="0" w:space="0" w:color="auto"/>
            <w:left w:val="none" w:sz="0" w:space="0" w:color="auto"/>
            <w:bottom w:val="none" w:sz="0" w:space="0" w:color="auto"/>
            <w:right w:val="none" w:sz="0" w:space="0" w:color="auto"/>
          </w:divBdr>
        </w:div>
        <w:div w:id="653534503">
          <w:marLeft w:val="0"/>
          <w:marRight w:val="0"/>
          <w:marTop w:val="0"/>
          <w:marBottom w:val="0"/>
          <w:divBdr>
            <w:top w:val="none" w:sz="0" w:space="0" w:color="auto"/>
            <w:left w:val="none" w:sz="0" w:space="0" w:color="auto"/>
            <w:bottom w:val="none" w:sz="0" w:space="0" w:color="auto"/>
            <w:right w:val="none" w:sz="0" w:space="0" w:color="auto"/>
          </w:divBdr>
        </w:div>
        <w:div w:id="1547988554">
          <w:marLeft w:val="0"/>
          <w:marRight w:val="0"/>
          <w:marTop w:val="0"/>
          <w:marBottom w:val="0"/>
          <w:divBdr>
            <w:top w:val="none" w:sz="0" w:space="0" w:color="auto"/>
            <w:left w:val="none" w:sz="0" w:space="0" w:color="auto"/>
            <w:bottom w:val="none" w:sz="0" w:space="0" w:color="auto"/>
            <w:right w:val="none" w:sz="0" w:space="0" w:color="auto"/>
          </w:divBdr>
        </w:div>
        <w:div w:id="853809921">
          <w:marLeft w:val="0"/>
          <w:marRight w:val="0"/>
          <w:marTop w:val="0"/>
          <w:marBottom w:val="0"/>
          <w:divBdr>
            <w:top w:val="none" w:sz="0" w:space="0" w:color="auto"/>
            <w:left w:val="none" w:sz="0" w:space="0" w:color="auto"/>
            <w:bottom w:val="none" w:sz="0" w:space="0" w:color="auto"/>
            <w:right w:val="none" w:sz="0" w:space="0" w:color="auto"/>
          </w:divBdr>
        </w:div>
        <w:div w:id="279266852">
          <w:marLeft w:val="0"/>
          <w:marRight w:val="0"/>
          <w:marTop w:val="0"/>
          <w:marBottom w:val="0"/>
          <w:divBdr>
            <w:top w:val="none" w:sz="0" w:space="0" w:color="auto"/>
            <w:left w:val="none" w:sz="0" w:space="0" w:color="auto"/>
            <w:bottom w:val="none" w:sz="0" w:space="0" w:color="auto"/>
            <w:right w:val="none" w:sz="0" w:space="0" w:color="auto"/>
          </w:divBdr>
        </w:div>
        <w:div w:id="1952321566">
          <w:marLeft w:val="0"/>
          <w:marRight w:val="0"/>
          <w:marTop w:val="0"/>
          <w:marBottom w:val="0"/>
          <w:divBdr>
            <w:top w:val="none" w:sz="0" w:space="0" w:color="auto"/>
            <w:left w:val="none" w:sz="0" w:space="0" w:color="auto"/>
            <w:bottom w:val="none" w:sz="0" w:space="0" w:color="auto"/>
            <w:right w:val="none" w:sz="0" w:space="0" w:color="auto"/>
          </w:divBdr>
        </w:div>
        <w:div w:id="1245064148">
          <w:marLeft w:val="0"/>
          <w:marRight w:val="0"/>
          <w:marTop w:val="0"/>
          <w:marBottom w:val="0"/>
          <w:divBdr>
            <w:top w:val="none" w:sz="0" w:space="0" w:color="auto"/>
            <w:left w:val="none" w:sz="0" w:space="0" w:color="auto"/>
            <w:bottom w:val="none" w:sz="0" w:space="0" w:color="auto"/>
            <w:right w:val="none" w:sz="0" w:space="0" w:color="auto"/>
          </w:divBdr>
        </w:div>
      </w:divsChild>
    </w:div>
    <w:div w:id="1940062427">
      <w:bodyDiv w:val="1"/>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 w:id="1199078092">
          <w:marLeft w:val="0"/>
          <w:marRight w:val="0"/>
          <w:marTop w:val="0"/>
          <w:marBottom w:val="0"/>
          <w:divBdr>
            <w:top w:val="none" w:sz="0" w:space="0" w:color="auto"/>
            <w:left w:val="none" w:sz="0" w:space="0" w:color="auto"/>
            <w:bottom w:val="none" w:sz="0" w:space="0" w:color="auto"/>
            <w:right w:val="none" w:sz="0" w:space="0" w:color="auto"/>
          </w:divBdr>
        </w:div>
        <w:div w:id="124003490">
          <w:marLeft w:val="0"/>
          <w:marRight w:val="0"/>
          <w:marTop w:val="0"/>
          <w:marBottom w:val="0"/>
          <w:divBdr>
            <w:top w:val="none" w:sz="0" w:space="0" w:color="auto"/>
            <w:left w:val="none" w:sz="0" w:space="0" w:color="auto"/>
            <w:bottom w:val="none" w:sz="0" w:space="0" w:color="auto"/>
            <w:right w:val="none" w:sz="0" w:space="0" w:color="auto"/>
          </w:divBdr>
        </w:div>
        <w:div w:id="1955406934">
          <w:marLeft w:val="0"/>
          <w:marRight w:val="0"/>
          <w:marTop w:val="0"/>
          <w:marBottom w:val="0"/>
          <w:divBdr>
            <w:top w:val="none" w:sz="0" w:space="0" w:color="auto"/>
            <w:left w:val="none" w:sz="0" w:space="0" w:color="auto"/>
            <w:bottom w:val="none" w:sz="0" w:space="0" w:color="auto"/>
            <w:right w:val="none" w:sz="0" w:space="0" w:color="auto"/>
          </w:divBdr>
        </w:div>
        <w:div w:id="2048948785">
          <w:marLeft w:val="0"/>
          <w:marRight w:val="0"/>
          <w:marTop w:val="0"/>
          <w:marBottom w:val="0"/>
          <w:divBdr>
            <w:top w:val="none" w:sz="0" w:space="0" w:color="auto"/>
            <w:left w:val="none" w:sz="0" w:space="0" w:color="auto"/>
            <w:bottom w:val="none" w:sz="0" w:space="0" w:color="auto"/>
            <w:right w:val="none" w:sz="0" w:space="0" w:color="auto"/>
          </w:divBdr>
        </w:div>
        <w:div w:id="1572304374">
          <w:marLeft w:val="0"/>
          <w:marRight w:val="0"/>
          <w:marTop w:val="0"/>
          <w:marBottom w:val="0"/>
          <w:divBdr>
            <w:top w:val="none" w:sz="0" w:space="0" w:color="auto"/>
            <w:left w:val="none" w:sz="0" w:space="0" w:color="auto"/>
            <w:bottom w:val="none" w:sz="0" w:space="0" w:color="auto"/>
            <w:right w:val="none" w:sz="0" w:space="0" w:color="auto"/>
          </w:divBdr>
        </w:div>
        <w:div w:id="2017033774">
          <w:marLeft w:val="0"/>
          <w:marRight w:val="0"/>
          <w:marTop w:val="0"/>
          <w:marBottom w:val="0"/>
          <w:divBdr>
            <w:top w:val="none" w:sz="0" w:space="0" w:color="auto"/>
            <w:left w:val="none" w:sz="0" w:space="0" w:color="auto"/>
            <w:bottom w:val="none" w:sz="0" w:space="0" w:color="auto"/>
            <w:right w:val="none" w:sz="0" w:space="0" w:color="auto"/>
          </w:divBdr>
        </w:div>
        <w:div w:id="1166870301">
          <w:marLeft w:val="0"/>
          <w:marRight w:val="0"/>
          <w:marTop w:val="0"/>
          <w:marBottom w:val="0"/>
          <w:divBdr>
            <w:top w:val="none" w:sz="0" w:space="0" w:color="auto"/>
            <w:left w:val="none" w:sz="0" w:space="0" w:color="auto"/>
            <w:bottom w:val="none" w:sz="0" w:space="0" w:color="auto"/>
            <w:right w:val="none" w:sz="0" w:space="0" w:color="auto"/>
          </w:divBdr>
        </w:div>
      </w:divsChild>
    </w:div>
    <w:div w:id="2076269444">
      <w:bodyDiv w:val="1"/>
      <w:marLeft w:val="0"/>
      <w:marRight w:val="0"/>
      <w:marTop w:val="0"/>
      <w:marBottom w:val="0"/>
      <w:divBdr>
        <w:top w:val="none" w:sz="0" w:space="0" w:color="auto"/>
        <w:left w:val="none" w:sz="0" w:space="0" w:color="auto"/>
        <w:bottom w:val="none" w:sz="0" w:space="0" w:color="auto"/>
        <w:right w:val="none" w:sz="0" w:space="0" w:color="auto"/>
      </w:divBdr>
      <w:divsChild>
        <w:div w:id="1585381405">
          <w:marLeft w:val="0"/>
          <w:marRight w:val="0"/>
          <w:marTop w:val="0"/>
          <w:marBottom w:val="0"/>
          <w:divBdr>
            <w:top w:val="none" w:sz="0" w:space="0" w:color="auto"/>
            <w:left w:val="none" w:sz="0" w:space="0" w:color="auto"/>
            <w:bottom w:val="none" w:sz="0" w:space="0" w:color="auto"/>
            <w:right w:val="none" w:sz="0" w:space="0" w:color="auto"/>
          </w:divBdr>
        </w:div>
        <w:div w:id="1914312257">
          <w:marLeft w:val="0"/>
          <w:marRight w:val="0"/>
          <w:marTop w:val="0"/>
          <w:marBottom w:val="0"/>
          <w:divBdr>
            <w:top w:val="none" w:sz="0" w:space="0" w:color="auto"/>
            <w:left w:val="none" w:sz="0" w:space="0" w:color="auto"/>
            <w:bottom w:val="none" w:sz="0" w:space="0" w:color="auto"/>
            <w:right w:val="none" w:sz="0" w:space="0" w:color="auto"/>
          </w:divBdr>
        </w:div>
        <w:div w:id="985740294">
          <w:marLeft w:val="0"/>
          <w:marRight w:val="0"/>
          <w:marTop w:val="0"/>
          <w:marBottom w:val="0"/>
          <w:divBdr>
            <w:top w:val="none" w:sz="0" w:space="0" w:color="auto"/>
            <w:left w:val="none" w:sz="0" w:space="0" w:color="auto"/>
            <w:bottom w:val="none" w:sz="0" w:space="0" w:color="auto"/>
            <w:right w:val="none" w:sz="0" w:space="0" w:color="auto"/>
          </w:divBdr>
        </w:div>
        <w:div w:id="1789009765">
          <w:marLeft w:val="0"/>
          <w:marRight w:val="0"/>
          <w:marTop w:val="0"/>
          <w:marBottom w:val="0"/>
          <w:divBdr>
            <w:top w:val="none" w:sz="0" w:space="0" w:color="auto"/>
            <w:left w:val="none" w:sz="0" w:space="0" w:color="auto"/>
            <w:bottom w:val="none" w:sz="0" w:space="0" w:color="auto"/>
            <w:right w:val="none" w:sz="0" w:space="0" w:color="auto"/>
          </w:divBdr>
        </w:div>
        <w:div w:id="99181566">
          <w:marLeft w:val="0"/>
          <w:marRight w:val="0"/>
          <w:marTop w:val="0"/>
          <w:marBottom w:val="0"/>
          <w:divBdr>
            <w:top w:val="none" w:sz="0" w:space="0" w:color="auto"/>
            <w:left w:val="none" w:sz="0" w:space="0" w:color="auto"/>
            <w:bottom w:val="none" w:sz="0" w:space="0" w:color="auto"/>
            <w:right w:val="none" w:sz="0" w:space="0" w:color="auto"/>
          </w:divBdr>
        </w:div>
        <w:div w:id="912278557">
          <w:marLeft w:val="0"/>
          <w:marRight w:val="0"/>
          <w:marTop w:val="0"/>
          <w:marBottom w:val="0"/>
          <w:divBdr>
            <w:top w:val="none" w:sz="0" w:space="0" w:color="auto"/>
            <w:left w:val="none" w:sz="0" w:space="0" w:color="auto"/>
            <w:bottom w:val="none" w:sz="0" w:space="0" w:color="auto"/>
            <w:right w:val="none" w:sz="0" w:space="0" w:color="auto"/>
          </w:divBdr>
        </w:div>
        <w:div w:id="677541284">
          <w:marLeft w:val="0"/>
          <w:marRight w:val="0"/>
          <w:marTop w:val="0"/>
          <w:marBottom w:val="0"/>
          <w:divBdr>
            <w:top w:val="none" w:sz="0" w:space="0" w:color="auto"/>
            <w:left w:val="none" w:sz="0" w:space="0" w:color="auto"/>
            <w:bottom w:val="none" w:sz="0" w:space="0" w:color="auto"/>
            <w:right w:val="none" w:sz="0" w:space="0" w:color="auto"/>
          </w:divBdr>
        </w:div>
        <w:div w:id="1079406103">
          <w:marLeft w:val="0"/>
          <w:marRight w:val="0"/>
          <w:marTop w:val="0"/>
          <w:marBottom w:val="0"/>
          <w:divBdr>
            <w:top w:val="none" w:sz="0" w:space="0" w:color="auto"/>
            <w:left w:val="none" w:sz="0" w:space="0" w:color="auto"/>
            <w:bottom w:val="none" w:sz="0" w:space="0" w:color="auto"/>
            <w:right w:val="none" w:sz="0" w:space="0" w:color="auto"/>
          </w:divBdr>
        </w:div>
        <w:div w:id="463044052">
          <w:marLeft w:val="0"/>
          <w:marRight w:val="0"/>
          <w:marTop w:val="0"/>
          <w:marBottom w:val="0"/>
          <w:divBdr>
            <w:top w:val="none" w:sz="0" w:space="0" w:color="auto"/>
            <w:left w:val="none" w:sz="0" w:space="0" w:color="auto"/>
            <w:bottom w:val="none" w:sz="0" w:space="0" w:color="auto"/>
            <w:right w:val="none" w:sz="0" w:space="0" w:color="auto"/>
          </w:divBdr>
        </w:div>
        <w:div w:id="1341929651">
          <w:marLeft w:val="0"/>
          <w:marRight w:val="0"/>
          <w:marTop w:val="0"/>
          <w:marBottom w:val="0"/>
          <w:divBdr>
            <w:top w:val="none" w:sz="0" w:space="0" w:color="auto"/>
            <w:left w:val="none" w:sz="0" w:space="0" w:color="auto"/>
            <w:bottom w:val="none" w:sz="0" w:space="0" w:color="auto"/>
            <w:right w:val="none" w:sz="0" w:space="0" w:color="auto"/>
          </w:divBdr>
        </w:div>
        <w:div w:id="1331133789">
          <w:marLeft w:val="0"/>
          <w:marRight w:val="0"/>
          <w:marTop w:val="0"/>
          <w:marBottom w:val="0"/>
          <w:divBdr>
            <w:top w:val="none" w:sz="0" w:space="0" w:color="auto"/>
            <w:left w:val="none" w:sz="0" w:space="0" w:color="auto"/>
            <w:bottom w:val="none" w:sz="0" w:space="0" w:color="auto"/>
            <w:right w:val="none" w:sz="0" w:space="0" w:color="auto"/>
          </w:divBdr>
        </w:div>
      </w:divsChild>
    </w:div>
    <w:div w:id="2101834411">
      <w:bodyDiv w:val="1"/>
      <w:marLeft w:val="0"/>
      <w:marRight w:val="0"/>
      <w:marTop w:val="0"/>
      <w:marBottom w:val="0"/>
      <w:divBdr>
        <w:top w:val="none" w:sz="0" w:space="0" w:color="auto"/>
        <w:left w:val="none" w:sz="0" w:space="0" w:color="auto"/>
        <w:bottom w:val="none" w:sz="0" w:space="0" w:color="auto"/>
        <w:right w:val="none" w:sz="0" w:space="0" w:color="auto"/>
      </w:divBdr>
      <w:divsChild>
        <w:div w:id="783305395">
          <w:marLeft w:val="0"/>
          <w:marRight w:val="0"/>
          <w:marTop w:val="0"/>
          <w:marBottom w:val="0"/>
          <w:divBdr>
            <w:top w:val="none" w:sz="0" w:space="0" w:color="auto"/>
            <w:left w:val="none" w:sz="0" w:space="0" w:color="auto"/>
            <w:bottom w:val="none" w:sz="0" w:space="0" w:color="auto"/>
            <w:right w:val="none" w:sz="0" w:space="0" w:color="auto"/>
          </w:divBdr>
        </w:div>
        <w:div w:id="1665010817">
          <w:marLeft w:val="0"/>
          <w:marRight w:val="0"/>
          <w:marTop w:val="0"/>
          <w:marBottom w:val="0"/>
          <w:divBdr>
            <w:top w:val="none" w:sz="0" w:space="0" w:color="auto"/>
            <w:left w:val="none" w:sz="0" w:space="0" w:color="auto"/>
            <w:bottom w:val="none" w:sz="0" w:space="0" w:color="auto"/>
            <w:right w:val="none" w:sz="0" w:space="0" w:color="auto"/>
          </w:divBdr>
        </w:div>
        <w:div w:id="854341354">
          <w:marLeft w:val="0"/>
          <w:marRight w:val="0"/>
          <w:marTop w:val="0"/>
          <w:marBottom w:val="0"/>
          <w:divBdr>
            <w:top w:val="none" w:sz="0" w:space="0" w:color="auto"/>
            <w:left w:val="none" w:sz="0" w:space="0" w:color="auto"/>
            <w:bottom w:val="none" w:sz="0" w:space="0" w:color="auto"/>
            <w:right w:val="none" w:sz="0" w:space="0" w:color="auto"/>
          </w:divBdr>
        </w:div>
        <w:div w:id="1242640854">
          <w:marLeft w:val="0"/>
          <w:marRight w:val="0"/>
          <w:marTop w:val="0"/>
          <w:marBottom w:val="0"/>
          <w:divBdr>
            <w:top w:val="none" w:sz="0" w:space="0" w:color="auto"/>
            <w:left w:val="none" w:sz="0" w:space="0" w:color="auto"/>
            <w:bottom w:val="none" w:sz="0" w:space="0" w:color="auto"/>
            <w:right w:val="none" w:sz="0" w:space="0" w:color="auto"/>
          </w:divBdr>
        </w:div>
        <w:div w:id="1695036090">
          <w:marLeft w:val="0"/>
          <w:marRight w:val="0"/>
          <w:marTop w:val="0"/>
          <w:marBottom w:val="0"/>
          <w:divBdr>
            <w:top w:val="none" w:sz="0" w:space="0" w:color="auto"/>
            <w:left w:val="none" w:sz="0" w:space="0" w:color="auto"/>
            <w:bottom w:val="none" w:sz="0" w:space="0" w:color="auto"/>
            <w:right w:val="none" w:sz="0" w:space="0" w:color="auto"/>
          </w:divBdr>
        </w:div>
        <w:div w:id="501042658">
          <w:marLeft w:val="0"/>
          <w:marRight w:val="0"/>
          <w:marTop w:val="0"/>
          <w:marBottom w:val="0"/>
          <w:divBdr>
            <w:top w:val="none" w:sz="0" w:space="0" w:color="auto"/>
            <w:left w:val="none" w:sz="0" w:space="0" w:color="auto"/>
            <w:bottom w:val="none" w:sz="0" w:space="0" w:color="auto"/>
            <w:right w:val="none" w:sz="0" w:space="0" w:color="auto"/>
          </w:divBdr>
        </w:div>
        <w:div w:id="1715806445">
          <w:marLeft w:val="0"/>
          <w:marRight w:val="0"/>
          <w:marTop w:val="0"/>
          <w:marBottom w:val="0"/>
          <w:divBdr>
            <w:top w:val="none" w:sz="0" w:space="0" w:color="auto"/>
            <w:left w:val="none" w:sz="0" w:space="0" w:color="auto"/>
            <w:bottom w:val="none" w:sz="0" w:space="0" w:color="auto"/>
            <w:right w:val="none" w:sz="0" w:space="0" w:color="auto"/>
          </w:divBdr>
        </w:div>
        <w:div w:id="105272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2762</Words>
  <Characters>15194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dcterms:created xsi:type="dcterms:W3CDTF">2020-04-01T09:59:00Z</dcterms:created>
  <dcterms:modified xsi:type="dcterms:W3CDTF">2020-04-01T09:59:00Z</dcterms:modified>
</cp:coreProperties>
</file>