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535" w:rsidRDefault="00386535" w:rsidP="00386535">
      <w:pPr>
        <w:pStyle w:val="NormalWeb"/>
        <w:shd w:val="clear" w:color="auto" w:fill="FFFFFF"/>
        <w:bidi/>
        <w:spacing w:before="0" w:beforeAutospacing="0" w:after="136" w:afterAutospacing="0"/>
        <w:jc w:val="center"/>
        <w:rPr>
          <w:rFonts w:ascii="rasol" w:hAnsi="rasol" w:hint="cs"/>
          <w:b/>
          <w:bCs/>
          <w:color w:val="003E61"/>
          <w:sz w:val="30"/>
          <w:szCs w:val="30"/>
          <w:rtl/>
        </w:rPr>
      </w:pPr>
      <w:proofErr w:type="gramStart"/>
      <w:r>
        <w:rPr>
          <w:rFonts w:ascii="rasol" w:hAnsi="rasol"/>
          <w:b/>
          <w:bCs/>
          <w:color w:val="003E61"/>
          <w:sz w:val="30"/>
          <w:szCs w:val="30"/>
          <w:rtl/>
        </w:rPr>
        <w:t>منهج</w:t>
      </w:r>
      <w:proofErr w:type="gramEnd"/>
      <w:r>
        <w:rPr>
          <w:rFonts w:ascii="rasol" w:hAnsi="rasol"/>
          <w:b/>
          <w:bCs/>
          <w:color w:val="003E61"/>
          <w:sz w:val="30"/>
          <w:szCs w:val="30"/>
          <w:rtl/>
        </w:rPr>
        <w:t xml:space="preserve"> التشكيل الصوتي: "</w:t>
      </w:r>
      <w:proofErr w:type="spellStart"/>
      <w:r>
        <w:rPr>
          <w:rFonts w:ascii="rasol" w:hAnsi="rasol"/>
          <w:b/>
          <w:bCs/>
          <w:color w:val="003E61"/>
          <w:sz w:val="30"/>
          <w:szCs w:val="30"/>
          <w:rtl/>
        </w:rPr>
        <w:t>الفونولوجيا</w:t>
      </w:r>
      <w:proofErr w:type="spellEnd"/>
      <w:r>
        <w:rPr>
          <w:rFonts w:ascii="rasol" w:hAnsi="rasol"/>
          <w:b/>
          <w:bCs/>
          <w:color w:val="003E61"/>
          <w:sz w:val="30"/>
          <w:szCs w:val="30"/>
        </w:rPr>
        <w:t>"</w:t>
      </w:r>
    </w:p>
    <w:p w:rsidR="00386535" w:rsidRDefault="00386535" w:rsidP="00386535">
      <w:pPr>
        <w:pStyle w:val="NormalWeb"/>
        <w:shd w:val="clear" w:color="auto" w:fill="FFFFFF"/>
        <w:bidi/>
        <w:spacing w:before="0" w:beforeAutospacing="0" w:after="136" w:afterAutospacing="0"/>
        <w:jc w:val="center"/>
        <w:rPr>
          <w:rFonts w:ascii="rasol" w:hAnsi="rasol"/>
          <w:b/>
          <w:bCs/>
          <w:color w:val="003E61"/>
          <w:sz w:val="33"/>
          <w:szCs w:val="33"/>
        </w:rPr>
      </w:pPr>
      <w:r>
        <w:rPr>
          <w:rFonts w:ascii="rasol" w:hAnsi="rasol" w:hint="cs"/>
          <w:b/>
          <w:bCs/>
          <w:color w:val="003E61"/>
          <w:sz w:val="30"/>
          <w:szCs w:val="30"/>
          <w:rtl/>
        </w:rPr>
        <w:t xml:space="preserve">مناهج البحث في اللغة </w:t>
      </w:r>
      <w:r>
        <w:rPr>
          <w:rFonts w:ascii="rasol" w:hAnsi="rasol"/>
          <w:b/>
          <w:bCs/>
          <w:color w:val="003E61"/>
          <w:sz w:val="30"/>
          <w:szCs w:val="30"/>
          <w:rtl/>
        </w:rPr>
        <w:t>–</w:t>
      </w:r>
      <w:r>
        <w:rPr>
          <w:rFonts w:ascii="rasol" w:hAnsi="rasol" w:hint="cs"/>
          <w:b/>
          <w:bCs/>
          <w:color w:val="003E61"/>
          <w:sz w:val="30"/>
          <w:szCs w:val="30"/>
          <w:rtl/>
        </w:rPr>
        <w:t>تمام حسان-</w:t>
      </w:r>
    </w:p>
    <w:p w:rsidR="00386535" w:rsidRDefault="00386535" w:rsidP="00386535">
      <w:pPr>
        <w:pStyle w:val="NormalWeb"/>
        <w:shd w:val="clear" w:color="auto" w:fill="FFFFFF"/>
        <w:bidi/>
        <w:spacing w:before="0" w:beforeAutospacing="0" w:after="136" w:afterAutospacing="0"/>
        <w:jc w:val="both"/>
        <w:rPr>
          <w:rFonts w:ascii="rasol" w:hAnsi="rasol"/>
          <w:b/>
          <w:bCs/>
          <w:color w:val="003E61"/>
          <w:sz w:val="33"/>
          <w:szCs w:val="33"/>
          <w:rtl/>
        </w:rPr>
      </w:pPr>
      <w:r>
        <w:rPr>
          <w:rFonts w:ascii="rasol" w:hAnsi="rasol"/>
          <w:b/>
          <w:bCs/>
          <w:color w:val="003E61"/>
          <w:sz w:val="30"/>
          <w:szCs w:val="30"/>
          <w:rtl/>
        </w:rPr>
        <w:t xml:space="preserve">لقد ذكرنا وجهات نظر بعض العلماء في التفريق بين الكلام واللغة؛ ووضحنا أن الكلام أعمال، وأن اللغة نظام -وأن الكلام حركات، وأن اللغة قوانين هذه الحركات- أن الكلام نشاط يجري "على حد تعبير السيوطي" على شروط اللغة، وقلنا: إن دراسة الأصوات، التي تجري في الكلام من حيث هي حركات عضوية، مقترنة بنغمات صوتية هي ما نسميه علم الأصوات، ولكن دراسة الأصوات، غير مقصور على هذه الناحية </w:t>
      </w:r>
      <w:proofErr w:type="spellStart"/>
      <w:r>
        <w:rPr>
          <w:rFonts w:ascii="rasol" w:hAnsi="rasol"/>
          <w:b/>
          <w:bCs/>
          <w:color w:val="003E61"/>
          <w:sz w:val="30"/>
          <w:szCs w:val="30"/>
          <w:rtl/>
        </w:rPr>
        <w:t>الدارسية</w:t>
      </w:r>
      <w:proofErr w:type="spellEnd"/>
      <w:r>
        <w:rPr>
          <w:rFonts w:ascii="rasol" w:hAnsi="rasol"/>
          <w:b/>
          <w:bCs/>
          <w:color w:val="003E61"/>
          <w:sz w:val="30"/>
          <w:szCs w:val="30"/>
          <w:rtl/>
        </w:rPr>
        <w:t xml:space="preserve"> الطبيعية فحسب، بل هي تخضع لقواعد معينة في تجاورها، وارتباطاتها، ومواقعها، وكونها في هذا الحرف أو ذاك، وإمكان وجودها في هذا المقطع أو ذاك، وكثرة ورودها وقلته، ثم دراسة الظواهر التي لا ترتبط بالأصوات "الصحاح والعلل" من حيث هي، بل بالمجموعة الكلامية بصفة عامة؛ </w:t>
      </w:r>
      <w:proofErr w:type="spellStart"/>
      <w:r>
        <w:rPr>
          <w:rFonts w:ascii="rasol" w:hAnsi="rasol"/>
          <w:b/>
          <w:bCs/>
          <w:color w:val="003E61"/>
          <w:sz w:val="30"/>
          <w:szCs w:val="30"/>
          <w:rtl/>
        </w:rPr>
        <w:t>كالموقعية</w:t>
      </w:r>
      <w:proofErr w:type="spellEnd"/>
      <w:r>
        <w:rPr>
          <w:rFonts w:ascii="rasol" w:hAnsi="rasol"/>
          <w:b/>
          <w:bCs/>
          <w:color w:val="003E61"/>
          <w:sz w:val="30"/>
          <w:szCs w:val="30"/>
          <w:rtl/>
        </w:rPr>
        <w:t xml:space="preserve"> والنبر والتنغيم، ودراسة الأصوات من هذه النواحي الأخيرة، دراسة لسلوكها في مواقعها أكثر مما هي دراسة للأصوات نفسها، وتلك هي دراسة التشكيل الصوتي، ويضع </w:t>
      </w:r>
      <w:proofErr w:type="spellStart"/>
      <w:r>
        <w:rPr>
          <w:rFonts w:ascii="rasol" w:hAnsi="rasol"/>
          <w:b/>
          <w:bCs/>
          <w:color w:val="003E61"/>
          <w:sz w:val="30"/>
          <w:szCs w:val="30"/>
          <w:rtl/>
        </w:rPr>
        <w:t>تربوتسكوي</w:t>
      </w:r>
      <w:proofErr w:type="spellEnd"/>
      <w:r>
        <w:rPr>
          <w:rFonts w:ascii="rasol" w:hAnsi="rasol"/>
          <w:b/>
          <w:bCs/>
          <w:color w:val="003E61"/>
          <w:sz w:val="30"/>
          <w:szCs w:val="30"/>
          <w:rtl/>
        </w:rPr>
        <w:t xml:space="preserve"> المسألة وضعا آخر، حيث يقول: "إن علم دراسة أصوات الكلام، هو علم الأصوات، وعلم دراسة أصوات اللغة هو علم التشكيل الصوتي"، فعلم الأصوات إذا أوصاف لأعمال، وعلم التشكيل الصوتي أوصاف لأبواب وقواعد، والكلام من عمل المتكلم، والأبواب والقواعد من عمل الباحث، يخترعها اختراعا، ولا يكتشفها اكتشافا</w:t>
      </w:r>
      <w:r>
        <w:rPr>
          <w:rFonts w:ascii="rasol" w:hAnsi="rasol"/>
          <w:b/>
          <w:bCs/>
          <w:color w:val="003E61"/>
          <w:sz w:val="30"/>
          <w:szCs w:val="30"/>
        </w:rPr>
        <w:t>.</w:t>
      </w:r>
    </w:p>
    <w:p w:rsidR="00386535" w:rsidRDefault="00386535" w:rsidP="00386535">
      <w:pPr>
        <w:pStyle w:val="NormalWeb"/>
        <w:shd w:val="clear" w:color="auto" w:fill="FFFFFF"/>
        <w:bidi/>
        <w:spacing w:before="0" w:beforeAutospacing="0" w:after="136" w:afterAutospacing="0"/>
        <w:jc w:val="both"/>
        <w:rPr>
          <w:rFonts w:ascii="rasol" w:hAnsi="rasol"/>
          <w:b/>
          <w:bCs/>
          <w:color w:val="003E61"/>
          <w:sz w:val="33"/>
          <w:szCs w:val="33"/>
          <w:rtl/>
        </w:rPr>
      </w:pPr>
      <w:r>
        <w:rPr>
          <w:rFonts w:ascii="rasol" w:hAnsi="rasol"/>
          <w:b/>
          <w:bCs/>
          <w:color w:val="003E61"/>
          <w:sz w:val="30"/>
          <w:szCs w:val="30"/>
          <w:rtl/>
        </w:rPr>
        <w:t xml:space="preserve">ويقول </w:t>
      </w:r>
      <w:proofErr w:type="spellStart"/>
      <w:r>
        <w:rPr>
          <w:rFonts w:ascii="rasol" w:hAnsi="rasol"/>
          <w:b/>
          <w:bCs/>
          <w:color w:val="003E61"/>
          <w:sz w:val="30"/>
          <w:szCs w:val="30"/>
          <w:rtl/>
        </w:rPr>
        <w:t>كانتينو</w:t>
      </w:r>
      <w:proofErr w:type="spellEnd"/>
      <w:r>
        <w:rPr>
          <w:rFonts w:ascii="rasol" w:hAnsi="rasol"/>
          <w:b/>
          <w:bCs/>
          <w:color w:val="003E61"/>
          <w:sz w:val="30"/>
          <w:szCs w:val="30"/>
          <w:rtl/>
        </w:rPr>
        <w:t>: "إن الأصوات دراسة للظواهر الصوتية، والتشكيل الصوتي دراسة</w:t>
      </w:r>
    </w:p>
    <w:p w:rsidR="00386535" w:rsidRDefault="00386535" w:rsidP="00386535">
      <w:pPr>
        <w:pStyle w:val="NormalWeb"/>
        <w:shd w:val="clear" w:color="auto" w:fill="FFFFFF"/>
        <w:bidi/>
        <w:spacing w:before="0" w:beforeAutospacing="0" w:after="136" w:afterAutospacing="0"/>
        <w:jc w:val="both"/>
        <w:rPr>
          <w:rFonts w:ascii="rasol" w:hAnsi="rasol"/>
          <w:b/>
          <w:bCs/>
          <w:color w:val="003E61"/>
          <w:sz w:val="33"/>
          <w:szCs w:val="33"/>
          <w:rtl/>
        </w:rPr>
      </w:pPr>
      <w:proofErr w:type="gramStart"/>
      <w:r>
        <w:rPr>
          <w:rFonts w:ascii="rasol" w:hAnsi="rasol"/>
          <w:b/>
          <w:bCs/>
          <w:color w:val="003E61"/>
          <w:sz w:val="30"/>
          <w:szCs w:val="30"/>
          <w:rtl/>
        </w:rPr>
        <w:t>لوظائف</w:t>
      </w:r>
      <w:proofErr w:type="gramEnd"/>
      <w:r>
        <w:rPr>
          <w:rFonts w:ascii="rasol" w:hAnsi="rasol"/>
          <w:b/>
          <w:bCs/>
          <w:color w:val="003E61"/>
          <w:sz w:val="30"/>
          <w:szCs w:val="30"/>
          <w:rtl/>
        </w:rPr>
        <w:t xml:space="preserve"> الأصوات</w:t>
      </w:r>
      <w:r>
        <w:rPr>
          <w:rFonts w:ascii="rasol" w:hAnsi="rasol"/>
          <w:b/>
          <w:bCs/>
          <w:color w:val="003E61"/>
          <w:sz w:val="30"/>
          <w:szCs w:val="30"/>
        </w:rPr>
        <w:t>".</w:t>
      </w:r>
    </w:p>
    <w:p w:rsidR="00386535" w:rsidRDefault="00386535" w:rsidP="00386535">
      <w:pPr>
        <w:pStyle w:val="NormalWeb"/>
        <w:shd w:val="clear" w:color="auto" w:fill="FFFFFF"/>
        <w:bidi/>
        <w:spacing w:before="0" w:beforeAutospacing="0" w:after="136" w:afterAutospacing="0"/>
        <w:jc w:val="both"/>
        <w:rPr>
          <w:rFonts w:ascii="rasol" w:hAnsi="rasol"/>
          <w:b/>
          <w:bCs/>
          <w:color w:val="003E61"/>
          <w:sz w:val="33"/>
          <w:szCs w:val="33"/>
          <w:rtl/>
        </w:rPr>
      </w:pPr>
      <w:proofErr w:type="gramStart"/>
      <w:r>
        <w:rPr>
          <w:rFonts w:ascii="rasol" w:hAnsi="rasol"/>
          <w:b/>
          <w:bCs/>
          <w:color w:val="003E61"/>
          <w:sz w:val="30"/>
          <w:szCs w:val="30"/>
          <w:rtl/>
        </w:rPr>
        <w:t>ولكننا</w:t>
      </w:r>
      <w:proofErr w:type="gramEnd"/>
      <w:r>
        <w:rPr>
          <w:rFonts w:ascii="rasol" w:hAnsi="rasol"/>
          <w:b/>
          <w:bCs/>
          <w:color w:val="003E61"/>
          <w:sz w:val="30"/>
          <w:szCs w:val="30"/>
          <w:rtl/>
        </w:rPr>
        <w:t xml:space="preserve"> نجد أنفسنا في كثير من المواضع، نستعمل في التشكيل الصوتي اصطلاحات نستعملها في الأصوات، فإذا كنا نقسم الأصوات مثلا إلى شديد</w:t>
      </w:r>
      <w:r>
        <w:rPr>
          <w:rFonts w:ascii="rasol" w:hAnsi="rasol"/>
          <w:b/>
          <w:bCs/>
          <w:color w:val="003E61"/>
          <w:sz w:val="33"/>
          <w:szCs w:val="33"/>
          <w:rtl/>
        </w:rPr>
        <w:t> </w:t>
      </w:r>
    </w:p>
    <w:p w:rsidR="00386535" w:rsidRDefault="00386535" w:rsidP="00386535">
      <w:pPr>
        <w:pStyle w:val="NormalWeb"/>
        <w:shd w:val="clear" w:color="auto" w:fill="FFFFFF"/>
        <w:bidi/>
        <w:spacing w:before="0" w:beforeAutospacing="0" w:after="136" w:afterAutospacing="0"/>
        <w:jc w:val="both"/>
        <w:rPr>
          <w:rFonts w:ascii="rasol" w:hAnsi="rasol"/>
          <w:b/>
          <w:bCs/>
          <w:color w:val="003E61"/>
          <w:sz w:val="33"/>
          <w:szCs w:val="33"/>
          <w:rtl/>
        </w:rPr>
      </w:pPr>
      <w:r>
        <w:rPr>
          <w:rFonts w:ascii="rasol" w:hAnsi="rasol" w:hint="cs"/>
          <w:b/>
          <w:bCs/>
          <w:color w:val="003E61"/>
          <w:sz w:val="30"/>
          <w:szCs w:val="30"/>
          <w:rtl/>
        </w:rPr>
        <w:t>ورخو</w:t>
      </w:r>
      <w:r>
        <w:rPr>
          <w:rFonts w:ascii="rasol" w:hAnsi="rasol"/>
          <w:b/>
          <w:bCs/>
          <w:color w:val="003E61"/>
          <w:sz w:val="30"/>
          <w:szCs w:val="30"/>
          <w:rtl/>
        </w:rPr>
        <w:t xml:space="preserve"> ومركب ومتوسط، فهذا هو تقسيم الحروف في التشكيل الصوتي أيضًا؛ وإذا قسمنا الأصوات إلى </w:t>
      </w:r>
      <w:proofErr w:type="spellStart"/>
      <w:r>
        <w:rPr>
          <w:rFonts w:ascii="rasol" w:hAnsi="rasol"/>
          <w:b/>
          <w:bCs/>
          <w:color w:val="003E61"/>
          <w:sz w:val="30"/>
          <w:szCs w:val="30"/>
          <w:rtl/>
        </w:rPr>
        <w:t>مجهور</w:t>
      </w:r>
      <w:proofErr w:type="spellEnd"/>
      <w:r>
        <w:rPr>
          <w:rFonts w:ascii="rasol" w:hAnsi="rasol"/>
          <w:b/>
          <w:bCs/>
          <w:color w:val="003E61"/>
          <w:sz w:val="30"/>
          <w:szCs w:val="30"/>
          <w:rtl/>
        </w:rPr>
        <w:t xml:space="preserve"> ومهموس، أو إلى مفخم ومرقق، أو نسبنا إليها مخارج معينة، فإننا نفعل نفس الشيء مع الحروف، وقد يبدو هذا خلطا في التفكير، وارتباكا في استعمال </w:t>
      </w:r>
      <w:r>
        <w:rPr>
          <w:rFonts w:ascii="rasol" w:hAnsi="rasol" w:hint="cs"/>
          <w:b/>
          <w:bCs/>
          <w:color w:val="003E61"/>
          <w:sz w:val="30"/>
          <w:szCs w:val="30"/>
          <w:rtl/>
        </w:rPr>
        <w:t>الاصطلاحا</w:t>
      </w:r>
      <w:r>
        <w:rPr>
          <w:rFonts w:ascii="rasol" w:hAnsi="rasol" w:hint="eastAsia"/>
          <w:b/>
          <w:bCs/>
          <w:color w:val="003E61"/>
          <w:sz w:val="30"/>
          <w:szCs w:val="30"/>
          <w:rtl/>
        </w:rPr>
        <w:t>ت</w:t>
      </w:r>
      <w:r>
        <w:rPr>
          <w:rFonts w:ascii="rasol" w:hAnsi="rasol"/>
          <w:b/>
          <w:bCs/>
          <w:color w:val="003E61"/>
          <w:sz w:val="30"/>
          <w:szCs w:val="30"/>
          <w:rtl/>
        </w:rPr>
        <w:t xml:space="preserve">، وفي الحق أن ذلك قد يكون كذلك في التناول عن غير خبرة أو فهم؛ ولكن الخبير الفاهم، لا يستطيع أن يخلط بين الطريقتين من طرق الاستعمال إلا عن سوء قصد؛ فمن المقرر دائما أن يتنبه الباحث قبل البداية إلى المستوى الذي يدرس عليه، أهو مستوى الأصوات أم مستوى التشكيل الصوتي، وإن الناظر إلى تعريف </w:t>
      </w:r>
      <w:proofErr w:type="spellStart"/>
      <w:r>
        <w:rPr>
          <w:rFonts w:ascii="rasol" w:hAnsi="rasol"/>
          <w:b/>
          <w:bCs/>
          <w:color w:val="003E61"/>
          <w:sz w:val="30"/>
          <w:szCs w:val="30"/>
          <w:rtl/>
        </w:rPr>
        <w:t>كانتينو</w:t>
      </w:r>
      <w:proofErr w:type="spellEnd"/>
      <w:r>
        <w:rPr>
          <w:rFonts w:ascii="rasol" w:hAnsi="rasol"/>
          <w:b/>
          <w:bCs/>
          <w:color w:val="003E61"/>
          <w:sz w:val="30"/>
          <w:szCs w:val="30"/>
          <w:rtl/>
        </w:rPr>
        <w:t xml:space="preserve"> للعلمين الذي وضعناه فوق هذا الكلام، ليجد أننا إذا استعملنا اصطلاح "الشديد"، مثلا للصوت، فإنما نطلقه وصفا لظاهرة حركية من ناحية، وصوتية من ناحية أخرى، فهذه الظاهرة حركية؛ لأن الشدة نتيجة لإقفال مجرى الهواء إقفالا تاما، ثم تسريح هذا الهواء، تسريحا مفاجئًا له طبيعة الانفجار في السمع</w:t>
      </w:r>
      <w:r>
        <w:rPr>
          <w:rFonts w:ascii="rasol" w:hAnsi="rasol"/>
          <w:b/>
          <w:bCs/>
          <w:color w:val="003E61"/>
          <w:sz w:val="30"/>
          <w:szCs w:val="30"/>
        </w:rPr>
        <w:t>.</w:t>
      </w:r>
    </w:p>
    <w:p w:rsidR="00386535" w:rsidRDefault="00386535" w:rsidP="00386535">
      <w:pPr>
        <w:pStyle w:val="NormalWeb"/>
        <w:shd w:val="clear" w:color="auto" w:fill="FFFFFF"/>
        <w:bidi/>
        <w:spacing w:before="0" w:beforeAutospacing="0" w:after="136" w:afterAutospacing="0"/>
        <w:jc w:val="both"/>
        <w:rPr>
          <w:rFonts w:ascii="rasol" w:hAnsi="rasol"/>
          <w:b/>
          <w:bCs/>
          <w:color w:val="003E61"/>
          <w:sz w:val="33"/>
          <w:szCs w:val="33"/>
          <w:rtl/>
        </w:rPr>
      </w:pPr>
      <w:r>
        <w:rPr>
          <w:rFonts w:ascii="rasol" w:hAnsi="rasol"/>
          <w:b/>
          <w:bCs/>
          <w:color w:val="003E61"/>
          <w:sz w:val="30"/>
          <w:szCs w:val="30"/>
          <w:rtl/>
        </w:rPr>
        <w:t>ولكننا إذا تكلمنا عن نفس الإصلاح، من الناحية التشكيلية، فإنما نتكلم عن "وظيفة" صوتية من مجموعة وظائف، يتكون منها "النظام" الصوتي للغة معينة، وكل وصف تشكيلي إنما ينبني على إيجاد المقابلات الصوتية، التي توجد في اللغة،</w:t>
      </w:r>
    </w:p>
    <w:p w:rsidR="00386535" w:rsidRDefault="00386535" w:rsidP="00386535">
      <w:pPr>
        <w:pStyle w:val="NormalWeb"/>
        <w:shd w:val="clear" w:color="auto" w:fill="FFFFFF"/>
        <w:bidi/>
        <w:spacing w:before="0" w:beforeAutospacing="0" w:after="136" w:afterAutospacing="0"/>
        <w:jc w:val="both"/>
        <w:rPr>
          <w:rFonts w:ascii="rasol" w:hAnsi="rasol" w:hint="cs"/>
          <w:b/>
          <w:bCs/>
          <w:color w:val="003E61"/>
          <w:sz w:val="30"/>
          <w:szCs w:val="30"/>
          <w:rtl/>
        </w:rPr>
      </w:pPr>
      <w:r>
        <w:rPr>
          <w:rFonts w:ascii="rasol" w:hAnsi="rasol"/>
          <w:b/>
          <w:bCs/>
          <w:color w:val="003E61"/>
          <w:sz w:val="30"/>
          <w:szCs w:val="30"/>
          <w:rtl/>
        </w:rPr>
        <w:t>والتفريق بين معانيها، وتلك أشياء تأتي</w:t>
      </w:r>
      <w:r>
        <w:rPr>
          <w:rFonts w:ascii="rasol" w:hAnsi="rasol" w:hint="cs"/>
          <w:b/>
          <w:bCs/>
          <w:color w:val="003E61"/>
          <w:sz w:val="30"/>
          <w:szCs w:val="30"/>
          <w:rtl/>
        </w:rPr>
        <w:t>ك</w:t>
      </w:r>
      <w:r>
        <w:rPr>
          <w:rFonts w:ascii="rasol" w:hAnsi="rasol"/>
          <w:b/>
          <w:bCs/>
          <w:color w:val="003E61"/>
          <w:sz w:val="30"/>
          <w:szCs w:val="30"/>
          <w:rtl/>
        </w:rPr>
        <w:t xml:space="preserve"> بعد دراسة الأصوات من حيث هي، ولكنها تستقل عن دراسة الأصوات استقلالا تاما، فالمقابلة بين </w:t>
      </w:r>
      <w:proofErr w:type="spellStart"/>
      <w:r>
        <w:rPr>
          <w:rFonts w:ascii="rasol" w:hAnsi="rasol"/>
          <w:b/>
          <w:bCs/>
          <w:color w:val="003E61"/>
          <w:sz w:val="30"/>
          <w:szCs w:val="30"/>
          <w:rtl/>
        </w:rPr>
        <w:t>مجهور</w:t>
      </w:r>
      <w:proofErr w:type="spellEnd"/>
      <w:r>
        <w:rPr>
          <w:rFonts w:ascii="rasol" w:hAnsi="rasol"/>
          <w:b/>
          <w:bCs/>
          <w:color w:val="003E61"/>
          <w:sz w:val="30"/>
          <w:szCs w:val="30"/>
          <w:rtl/>
        </w:rPr>
        <w:t xml:space="preserve"> ومهموس ثم مفخم ومرقق، ثم صحيح وعلة، ثم شديد ورخو ومركب ومتوسط، ثم بين طويل وقصير، وبين مخرج ومخرج آخر، وبين </w:t>
      </w:r>
      <w:r>
        <w:rPr>
          <w:rFonts w:ascii="rasol" w:hAnsi="rasol"/>
          <w:b/>
          <w:bCs/>
          <w:color w:val="003E61"/>
          <w:sz w:val="30"/>
          <w:szCs w:val="30"/>
          <w:rtl/>
        </w:rPr>
        <w:lastRenderedPageBreak/>
        <w:t xml:space="preserve">النبر وعدمه، وبين اللحن الأول واللحن الثاني، كل أولئك وما يتصل </w:t>
      </w:r>
      <w:proofErr w:type="spellStart"/>
      <w:r>
        <w:rPr>
          <w:rFonts w:ascii="rasol" w:hAnsi="rasol"/>
          <w:b/>
          <w:bCs/>
          <w:color w:val="003E61"/>
          <w:sz w:val="30"/>
          <w:szCs w:val="30"/>
          <w:rtl/>
        </w:rPr>
        <w:t>به</w:t>
      </w:r>
      <w:proofErr w:type="spellEnd"/>
      <w:r>
        <w:rPr>
          <w:rFonts w:ascii="rasol" w:hAnsi="rasol"/>
          <w:b/>
          <w:bCs/>
          <w:color w:val="003E61"/>
          <w:sz w:val="30"/>
          <w:szCs w:val="30"/>
          <w:rtl/>
        </w:rPr>
        <w:t xml:space="preserve"> من فهم دلالة كل مقابل من هذه المقابلات، هو الأساس الذي ينبني عليه علم التشكيل الصوتي</w:t>
      </w:r>
      <w:r>
        <w:rPr>
          <w:rFonts w:ascii="rasol" w:hAnsi="rasol"/>
          <w:b/>
          <w:bCs/>
          <w:color w:val="003E61"/>
          <w:sz w:val="30"/>
          <w:szCs w:val="30"/>
        </w:rPr>
        <w:t>.</w:t>
      </w:r>
    </w:p>
    <w:p w:rsidR="00386535" w:rsidRDefault="00386535" w:rsidP="00386535">
      <w:pPr>
        <w:pStyle w:val="NormalWeb"/>
        <w:shd w:val="clear" w:color="auto" w:fill="FFFFFF"/>
        <w:bidi/>
        <w:spacing w:before="0" w:beforeAutospacing="0" w:after="136" w:afterAutospacing="0"/>
        <w:jc w:val="both"/>
        <w:rPr>
          <w:rFonts w:ascii="rasol" w:hAnsi="rasol"/>
          <w:b/>
          <w:bCs/>
          <w:color w:val="003E61"/>
          <w:sz w:val="33"/>
          <w:szCs w:val="33"/>
          <w:rtl/>
        </w:rPr>
      </w:pPr>
    </w:p>
    <w:p w:rsidR="00F97C10" w:rsidRDefault="00F97C10"/>
    <w:sectPr w:rsidR="00F97C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raso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386535"/>
    <w:rsid w:val="00386535"/>
    <w:rsid w:val="00F97C1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865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565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431</Words>
  <Characters>2372</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2020-04-04T13:09:00Z</dcterms:created>
  <dcterms:modified xsi:type="dcterms:W3CDTF">2020-04-04T13:15:00Z</dcterms:modified>
</cp:coreProperties>
</file>