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1D1" w:rsidRDefault="008A7523">
      <w:pPr>
        <w:pStyle w:val="Heading2"/>
        <w:spacing w:line="360" w:lineRule="auto"/>
        <w:ind w:left="365" w:right="280"/>
        <w:jc w:val="center"/>
        <w:rPr>
          <w:lang w:val="fr-FR"/>
        </w:rPr>
      </w:pPr>
      <w:r>
        <w:rPr>
          <w:lang w:val="fr-FR"/>
        </w:rPr>
        <w:t>CHAPITRE III</w:t>
      </w:r>
      <w:r w:rsidR="00CE79E7" w:rsidRPr="0022587B">
        <w:rPr>
          <w:lang w:val="fr-FR"/>
        </w:rPr>
        <w:t xml:space="preserve"> : STRUCRURE ET PROPRIETES PHYSICOCHIMIQUES DES ACIDES AMI NES, PEPTIDES ET PROTEINES</w:t>
      </w:r>
    </w:p>
    <w:p w:rsidR="00A125D3" w:rsidRPr="0022587B" w:rsidRDefault="00A125D3">
      <w:pPr>
        <w:pStyle w:val="Heading2"/>
        <w:spacing w:line="360" w:lineRule="auto"/>
        <w:ind w:left="365" w:right="280"/>
        <w:jc w:val="center"/>
        <w:rPr>
          <w:lang w:val="fr-FR"/>
        </w:rPr>
      </w:pPr>
    </w:p>
    <w:p w:rsidR="00EF31D1" w:rsidRDefault="00CE79E7">
      <w:pPr>
        <w:pStyle w:val="Heading4"/>
        <w:numPr>
          <w:ilvl w:val="1"/>
          <w:numId w:val="37"/>
        </w:numPr>
        <w:tabs>
          <w:tab w:val="left" w:pos="780"/>
        </w:tabs>
        <w:spacing w:before="1"/>
      </w:pPr>
      <w:bookmarkStart w:id="0" w:name="_TOC_250044"/>
      <w:r>
        <w:t>LES ACIDES AMINES</w:t>
      </w:r>
      <w:r>
        <w:rPr>
          <w:spacing w:val="1"/>
        </w:rPr>
        <w:t xml:space="preserve"> </w:t>
      </w:r>
      <w:bookmarkEnd w:id="0"/>
      <w:r>
        <w:t>(AA)</w:t>
      </w:r>
    </w:p>
    <w:p w:rsidR="00EF31D1" w:rsidRDefault="00CE79E7">
      <w:pPr>
        <w:pStyle w:val="Heading4"/>
        <w:numPr>
          <w:ilvl w:val="2"/>
          <w:numId w:val="37"/>
        </w:numPr>
        <w:tabs>
          <w:tab w:val="left" w:pos="960"/>
        </w:tabs>
        <w:spacing w:before="136"/>
      </w:pPr>
      <w:bookmarkStart w:id="1" w:name="_TOC_250043"/>
      <w:bookmarkEnd w:id="1"/>
      <w:r>
        <w:t>Définition</w:t>
      </w:r>
    </w:p>
    <w:p w:rsidR="00EF31D1" w:rsidRPr="0022587B" w:rsidRDefault="00CE79E7">
      <w:pPr>
        <w:pStyle w:val="Corpsdetexte"/>
        <w:spacing w:before="133" w:line="360" w:lineRule="auto"/>
        <w:ind w:left="212" w:right="132"/>
        <w:jc w:val="both"/>
        <w:rPr>
          <w:lang w:val="fr-FR"/>
        </w:rPr>
      </w:pPr>
      <w:r w:rsidRPr="0022587B">
        <w:rPr>
          <w:lang w:val="fr-FR"/>
        </w:rPr>
        <w:t xml:space="preserve">Un acide aminé ou </w:t>
      </w:r>
      <w:r w:rsidRPr="0022587B">
        <w:rPr>
          <w:b/>
          <w:lang w:val="fr-FR"/>
        </w:rPr>
        <w:t xml:space="preserve">aminoacide </w:t>
      </w:r>
      <w:r w:rsidRPr="0022587B">
        <w:rPr>
          <w:lang w:val="fr-FR"/>
        </w:rPr>
        <w:t>est un composé comportant toujours une chaîne carbonée plus ou moins longue, une fonction acide carboxylique (-COOH) et une amine qui, à une exception près est une amine primaire (-NH</w:t>
      </w:r>
      <w:r w:rsidRPr="0022587B">
        <w:rPr>
          <w:vertAlign w:val="subscript"/>
          <w:lang w:val="fr-FR"/>
        </w:rPr>
        <w:t>2</w:t>
      </w:r>
      <w:r w:rsidRPr="0022587B">
        <w:rPr>
          <w:lang w:val="fr-FR"/>
        </w:rPr>
        <w:t xml:space="preserve">). Dans les AA naturels, qui constituent les peptides et protéines, ces deux fonctions sont supportées par le même carbone, noté carbone </w:t>
      </w:r>
      <w:r>
        <w:t>α</w:t>
      </w:r>
      <w:r w:rsidRPr="0022587B">
        <w:rPr>
          <w:lang w:val="fr-FR"/>
        </w:rPr>
        <w:t xml:space="preserve">, d’où le terme d’acides </w:t>
      </w:r>
      <w:r>
        <w:rPr>
          <w:sz w:val="28"/>
        </w:rPr>
        <w:t>α</w:t>
      </w:r>
      <w:r w:rsidRPr="0022587B">
        <w:rPr>
          <w:spacing w:val="-7"/>
          <w:sz w:val="28"/>
          <w:lang w:val="fr-FR"/>
        </w:rPr>
        <w:t xml:space="preserve"> </w:t>
      </w:r>
      <w:r w:rsidRPr="0022587B">
        <w:rPr>
          <w:lang w:val="fr-FR"/>
        </w:rPr>
        <w:t>aminés.</w:t>
      </w:r>
    </w:p>
    <w:p w:rsidR="00EF31D1" w:rsidRPr="0022587B" w:rsidRDefault="00CE79E7">
      <w:pPr>
        <w:pStyle w:val="Corpsdetexte"/>
        <w:ind w:left="212"/>
        <w:rPr>
          <w:lang w:val="fr-FR"/>
        </w:rPr>
      </w:pPr>
      <w:r w:rsidRPr="0022587B">
        <w:rPr>
          <w:lang w:val="fr-FR"/>
        </w:rPr>
        <w:t>La formule générale est donc :</w:t>
      </w:r>
    </w:p>
    <w:p w:rsidR="00EF31D1" w:rsidRPr="0022587B" w:rsidRDefault="00CE79E7">
      <w:pPr>
        <w:pStyle w:val="Corpsdetexte"/>
        <w:spacing w:before="2"/>
        <w:rPr>
          <w:sz w:val="9"/>
          <w:lang w:val="fr-FR"/>
        </w:rPr>
      </w:pPr>
      <w:r>
        <w:rPr>
          <w:noProof/>
          <w:lang w:val="fr-FR" w:eastAsia="fr-FR"/>
        </w:rPr>
        <w:drawing>
          <wp:anchor distT="0" distB="0" distL="0" distR="0" simplePos="0" relativeHeight="251622400" behindDoc="0" locked="0" layoutInCell="1" allowOverlap="1">
            <wp:simplePos x="0" y="0"/>
            <wp:positionH relativeFrom="page">
              <wp:posOffset>3404615</wp:posOffset>
            </wp:positionH>
            <wp:positionV relativeFrom="paragraph">
              <wp:posOffset>92359</wp:posOffset>
            </wp:positionV>
            <wp:extent cx="926915" cy="628650"/>
            <wp:effectExtent l="0" t="0" r="0" b="0"/>
            <wp:wrapTopAndBottom/>
            <wp:docPr id="309"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29.jpeg"/>
                    <pic:cNvPicPr/>
                  </pic:nvPicPr>
                  <pic:blipFill>
                    <a:blip r:embed="rId7" cstate="print"/>
                    <a:stretch>
                      <a:fillRect/>
                    </a:stretch>
                  </pic:blipFill>
                  <pic:spPr>
                    <a:xfrm>
                      <a:off x="0" y="0"/>
                      <a:ext cx="926915" cy="628650"/>
                    </a:xfrm>
                    <a:prstGeom prst="rect">
                      <a:avLst/>
                    </a:prstGeom>
                  </pic:spPr>
                </pic:pic>
              </a:graphicData>
            </a:graphic>
          </wp:anchor>
        </w:drawing>
      </w:r>
    </w:p>
    <w:p w:rsidR="00EF31D1" w:rsidRPr="0022587B" w:rsidRDefault="00CE79E7">
      <w:pPr>
        <w:spacing w:before="101"/>
        <w:ind w:left="2910"/>
        <w:rPr>
          <w:sz w:val="24"/>
          <w:lang w:val="fr-FR"/>
        </w:rPr>
      </w:pPr>
      <w:r w:rsidRPr="0022587B">
        <w:rPr>
          <w:b/>
          <w:sz w:val="24"/>
          <w:lang w:val="fr-FR"/>
        </w:rPr>
        <w:t xml:space="preserve">Figure 26 : </w:t>
      </w:r>
      <w:r w:rsidRPr="0022587B">
        <w:rPr>
          <w:sz w:val="24"/>
          <w:lang w:val="fr-FR"/>
        </w:rPr>
        <w:t>formule générale d’un acide aminé</w:t>
      </w:r>
    </w:p>
    <w:p w:rsidR="00EF31D1" w:rsidRPr="0022587B" w:rsidRDefault="00CE79E7">
      <w:pPr>
        <w:pStyle w:val="Corpsdetexte"/>
        <w:spacing w:before="136" w:line="360" w:lineRule="auto"/>
        <w:ind w:left="212"/>
        <w:rPr>
          <w:lang w:val="fr-FR"/>
        </w:rPr>
      </w:pPr>
      <w:r w:rsidRPr="0022587B">
        <w:rPr>
          <w:lang w:val="fr-FR"/>
        </w:rPr>
        <w:t>Les 20 AA naturels se distinguent entre eux par la structure de R qui est nommé radical ou chaîne latérale. R peut être un radical purement hydrocarboné ou comporter un groupement fonctionnel.</w:t>
      </w:r>
    </w:p>
    <w:p w:rsidR="00EF31D1" w:rsidRPr="0022587B" w:rsidRDefault="00CE79E7">
      <w:pPr>
        <w:pStyle w:val="Corpsdetexte"/>
        <w:spacing w:before="1" w:line="360" w:lineRule="auto"/>
        <w:ind w:left="212"/>
        <w:rPr>
          <w:lang w:val="fr-FR"/>
        </w:rPr>
      </w:pPr>
      <w:r w:rsidRPr="0022587B">
        <w:rPr>
          <w:lang w:val="fr-FR"/>
        </w:rPr>
        <w:t>Les 20 AA sont symbolisés soit par un code à trois lettres (en général les trois premier du nom) commençant par une majuscule, soit par un code à une seule lettre (voir tableau 3).</w:t>
      </w:r>
    </w:p>
    <w:p w:rsidR="00EF31D1" w:rsidRPr="0022587B" w:rsidRDefault="00CE79E7">
      <w:pPr>
        <w:pStyle w:val="Corpsdetexte"/>
        <w:spacing w:line="360" w:lineRule="auto"/>
        <w:ind w:left="212" w:right="133"/>
        <w:jc w:val="both"/>
        <w:rPr>
          <w:lang w:val="fr-FR"/>
        </w:rPr>
      </w:pPr>
      <w:r w:rsidRPr="0022587B">
        <w:rPr>
          <w:lang w:val="fr-FR"/>
        </w:rPr>
        <w:t>Il est important de noter que 8 de ces acides aminés sont indispensables (Ind*) chez l’adulte et 9 chez l’enfant, ce sont : histidine (enfant), leucine, isoleucine, lysine, méthionine, phénylalanine, thréonine, tryptophane et valine.</w:t>
      </w:r>
    </w:p>
    <w:p w:rsidR="00EF31D1" w:rsidRPr="0022587B" w:rsidRDefault="00CE79E7">
      <w:pPr>
        <w:pStyle w:val="Heading4"/>
        <w:numPr>
          <w:ilvl w:val="2"/>
          <w:numId w:val="37"/>
        </w:numPr>
        <w:tabs>
          <w:tab w:val="left" w:pos="960"/>
        </w:tabs>
        <w:spacing w:before="6"/>
        <w:rPr>
          <w:lang w:val="fr-FR"/>
        </w:rPr>
      </w:pPr>
      <w:bookmarkStart w:id="2" w:name="_TOC_250042"/>
      <w:r w:rsidRPr="0022587B">
        <w:rPr>
          <w:lang w:val="fr-FR"/>
        </w:rPr>
        <w:t>Structure et classification des 20 acides aminés</w:t>
      </w:r>
      <w:r w:rsidRPr="0022587B">
        <w:rPr>
          <w:spacing w:val="-1"/>
          <w:lang w:val="fr-FR"/>
        </w:rPr>
        <w:t xml:space="preserve"> </w:t>
      </w:r>
      <w:bookmarkEnd w:id="2"/>
      <w:r w:rsidRPr="0022587B">
        <w:rPr>
          <w:lang w:val="fr-FR"/>
        </w:rPr>
        <w:t>naturels</w:t>
      </w:r>
    </w:p>
    <w:p w:rsidR="00EF31D1" w:rsidRPr="0022587B" w:rsidRDefault="00CE79E7">
      <w:pPr>
        <w:pStyle w:val="Corpsdetexte"/>
        <w:spacing w:before="132" w:line="360" w:lineRule="auto"/>
        <w:ind w:left="212" w:right="127"/>
        <w:rPr>
          <w:lang w:val="fr-FR"/>
        </w:rPr>
      </w:pPr>
      <w:r w:rsidRPr="0022587B">
        <w:rPr>
          <w:lang w:val="fr-FR"/>
        </w:rPr>
        <w:t xml:space="preserve">Suivant la nature du radical : </w:t>
      </w:r>
      <w:r w:rsidRPr="0022587B">
        <w:rPr>
          <w:b/>
          <w:lang w:val="fr-FR"/>
        </w:rPr>
        <w:t xml:space="preserve">R </w:t>
      </w:r>
      <w:r w:rsidRPr="0022587B">
        <w:rPr>
          <w:lang w:val="fr-FR"/>
        </w:rPr>
        <w:t>et les propriétés qui en découlent plusieurs critères de classification des acides aminés (AA) peuvent être retenus :</w:t>
      </w:r>
    </w:p>
    <w:p w:rsidR="00EF31D1" w:rsidRPr="0022587B" w:rsidRDefault="00CE79E7">
      <w:pPr>
        <w:pStyle w:val="Heading4"/>
        <w:numPr>
          <w:ilvl w:val="0"/>
          <w:numId w:val="36"/>
        </w:numPr>
        <w:tabs>
          <w:tab w:val="left" w:pos="472"/>
        </w:tabs>
        <w:jc w:val="both"/>
        <w:rPr>
          <w:lang w:val="fr-FR"/>
        </w:rPr>
      </w:pPr>
      <w:r w:rsidRPr="0022587B">
        <w:rPr>
          <w:lang w:val="fr-FR"/>
        </w:rPr>
        <w:t>Selon la structure linéaire ou cyclique de</w:t>
      </w:r>
      <w:r w:rsidRPr="0022587B">
        <w:rPr>
          <w:spacing w:val="-5"/>
          <w:lang w:val="fr-FR"/>
        </w:rPr>
        <w:t xml:space="preserve"> </w:t>
      </w:r>
      <w:r w:rsidRPr="0022587B">
        <w:rPr>
          <w:lang w:val="fr-FR"/>
        </w:rPr>
        <w:t>R</w:t>
      </w:r>
    </w:p>
    <w:p w:rsidR="00EF31D1" w:rsidRPr="0022587B" w:rsidRDefault="00CE79E7">
      <w:pPr>
        <w:pStyle w:val="Paragraphedeliste"/>
        <w:numPr>
          <w:ilvl w:val="0"/>
          <w:numId w:val="44"/>
        </w:numPr>
        <w:tabs>
          <w:tab w:val="left" w:pos="352"/>
        </w:tabs>
        <w:spacing w:before="134"/>
        <w:ind w:left="352" w:hanging="140"/>
        <w:jc w:val="both"/>
        <w:rPr>
          <w:sz w:val="24"/>
          <w:lang w:val="fr-FR"/>
        </w:rPr>
      </w:pPr>
      <w:r w:rsidRPr="0022587B">
        <w:rPr>
          <w:sz w:val="24"/>
          <w:lang w:val="fr-FR"/>
        </w:rPr>
        <w:t>AA aliphatiques (R non cyclique)</w:t>
      </w:r>
    </w:p>
    <w:p w:rsidR="00EF31D1" w:rsidRPr="0022587B" w:rsidRDefault="00CE79E7">
      <w:pPr>
        <w:pStyle w:val="Paragraphedeliste"/>
        <w:numPr>
          <w:ilvl w:val="0"/>
          <w:numId w:val="44"/>
        </w:numPr>
        <w:tabs>
          <w:tab w:val="left" w:pos="352"/>
        </w:tabs>
        <w:ind w:left="352" w:hanging="140"/>
        <w:jc w:val="both"/>
        <w:rPr>
          <w:sz w:val="24"/>
          <w:lang w:val="fr-FR"/>
        </w:rPr>
      </w:pPr>
      <w:r w:rsidRPr="0022587B">
        <w:rPr>
          <w:sz w:val="24"/>
          <w:lang w:val="fr-FR"/>
        </w:rPr>
        <w:t>AA aromatiques (R cyclique de type</w:t>
      </w:r>
      <w:r w:rsidRPr="0022587B">
        <w:rPr>
          <w:spacing w:val="-5"/>
          <w:sz w:val="24"/>
          <w:lang w:val="fr-FR"/>
        </w:rPr>
        <w:t xml:space="preserve"> </w:t>
      </w:r>
      <w:r w:rsidRPr="0022587B">
        <w:rPr>
          <w:sz w:val="24"/>
          <w:lang w:val="fr-FR"/>
        </w:rPr>
        <w:t>benzénique)</w:t>
      </w:r>
    </w:p>
    <w:p w:rsidR="00EF31D1" w:rsidRPr="0022587B" w:rsidRDefault="00CE79E7">
      <w:pPr>
        <w:pStyle w:val="Paragraphedeliste"/>
        <w:numPr>
          <w:ilvl w:val="0"/>
          <w:numId w:val="44"/>
        </w:numPr>
        <w:tabs>
          <w:tab w:val="left" w:pos="352"/>
        </w:tabs>
        <w:spacing w:before="139"/>
        <w:ind w:left="352" w:hanging="140"/>
        <w:jc w:val="both"/>
        <w:rPr>
          <w:sz w:val="24"/>
          <w:lang w:val="fr-FR"/>
        </w:rPr>
      </w:pPr>
      <w:r w:rsidRPr="0022587B">
        <w:rPr>
          <w:sz w:val="24"/>
          <w:lang w:val="fr-FR"/>
        </w:rPr>
        <w:t>AA hétérocycliques (R cyclique avec un atome autre que le carbone dans le</w:t>
      </w:r>
      <w:r w:rsidRPr="0022587B">
        <w:rPr>
          <w:spacing w:val="-7"/>
          <w:sz w:val="24"/>
          <w:lang w:val="fr-FR"/>
        </w:rPr>
        <w:t xml:space="preserve"> </w:t>
      </w:r>
      <w:r w:rsidRPr="0022587B">
        <w:rPr>
          <w:sz w:val="24"/>
          <w:lang w:val="fr-FR"/>
        </w:rPr>
        <w:t>cycle)</w:t>
      </w:r>
    </w:p>
    <w:p w:rsidR="00EF31D1" w:rsidRPr="0022587B" w:rsidRDefault="00CE79E7">
      <w:pPr>
        <w:pStyle w:val="Heading4"/>
        <w:numPr>
          <w:ilvl w:val="0"/>
          <w:numId w:val="36"/>
        </w:numPr>
        <w:tabs>
          <w:tab w:val="left" w:pos="472"/>
        </w:tabs>
        <w:spacing w:before="142"/>
        <w:jc w:val="both"/>
        <w:rPr>
          <w:lang w:val="fr-FR"/>
        </w:rPr>
      </w:pPr>
      <w:r w:rsidRPr="0022587B">
        <w:rPr>
          <w:lang w:val="fr-FR"/>
        </w:rPr>
        <w:t>Selon la présence ou non dans R d’un groupement pouvant prendre une charge</w:t>
      </w:r>
      <w:r w:rsidRPr="0022587B">
        <w:rPr>
          <w:spacing w:val="-23"/>
          <w:lang w:val="fr-FR"/>
        </w:rPr>
        <w:t xml:space="preserve"> </w:t>
      </w:r>
      <w:r w:rsidRPr="0022587B">
        <w:rPr>
          <w:lang w:val="fr-FR"/>
        </w:rPr>
        <w:t>électrique</w:t>
      </w:r>
    </w:p>
    <w:p w:rsidR="00EF31D1" w:rsidRDefault="00CE79E7">
      <w:pPr>
        <w:pStyle w:val="Paragraphedeliste"/>
        <w:numPr>
          <w:ilvl w:val="0"/>
          <w:numId w:val="44"/>
        </w:numPr>
        <w:tabs>
          <w:tab w:val="left" w:pos="352"/>
        </w:tabs>
        <w:spacing w:before="134"/>
        <w:ind w:left="352" w:hanging="140"/>
        <w:jc w:val="both"/>
        <w:rPr>
          <w:sz w:val="24"/>
        </w:rPr>
      </w:pPr>
      <w:r>
        <w:rPr>
          <w:sz w:val="24"/>
        </w:rPr>
        <w:t>AA</w:t>
      </w:r>
      <w:r>
        <w:rPr>
          <w:spacing w:val="-2"/>
          <w:sz w:val="24"/>
        </w:rPr>
        <w:t xml:space="preserve"> </w:t>
      </w:r>
      <w:r>
        <w:rPr>
          <w:sz w:val="24"/>
        </w:rPr>
        <w:t>neutres</w:t>
      </w:r>
    </w:p>
    <w:p w:rsidR="00EF31D1" w:rsidRPr="0022587B" w:rsidRDefault="00CE79E7">
      <w:pPr>
        <w:pStyle w:val="Paragraphedeliste"/>
        <w:numPr>
          <w:ilvl w:val="0"/>
          <w:numId w:val="44"/>
        </w:numPr>
        <w:tabs>
          <w:tab w:val="left" w:pos="352"/>
        </w:tabs>
        <w:ind w:left="352" w:hanging="140"/>
        <w:jc w:val="both"/>
        <w:rPr>
          <w:sz w:val="24"/>
          <w:lang w:val="fr-FR"/>
        </w:rPr>
      </w:pPr>
      <w:r w:rsidRPr="0022587B">
        <w:rPr>
          <w:sz w:val="24"/>
          <w:lang w:val="fr-FR"/>
        </w:rPr>
        <w:t>AA acides (charge potentielle</w:t>
      </w:r>
      <w:r w:rsidRPr="0022587B">
        <w:rPr>
          <w:spacing w:val="-4"/>
          <w:sz w:val="24"/>
          <w:lang w:val="fr-FR"/>
        </w:rPr>
        <w:t xml:space="preserve"> </w:t>
      </w:r>
      <w:r w:rsidRPr="0022587B">
        <w:rPr>
          <w:sz w:val="24"/>
          <w:lang w:val="fr-FR"/>
        </w:rPr>
        <w:t>négative)</w:t>
      </w:r>
    </w:p>
    <w:p w:rsidR="00EF31D1" w:rsidRPr="0022587B" w:rsidRDefault="00CE79E7">
      <w:pPr>
        <w:pStyle w:val="Paragraphedeliste"/>
        <w:numPr>
          <w:ilvl w:val="0"/>
          <w:numId w:val="44"/>
        </w:numPr>
        <w:tabs>
          <w:tab w:val="left" w:pos="352"/>
        </w:tabs>
        <w:spacing w:before="139"/>
        <w:ind w:left="352" w:hanging="140"/>
        <w:jc w:val="both"/>
        <w:rPr>
          <w:sz w:val="24"/>
          <w:lang w:val="fr-FR"/>
        </w:rPr>
      </w:pPr>
      <w:r w:rsidRPr="0022587B">
        <w:rPr>
          <w:sz w:val="24"/>
          <w:lang w:val="fr-FR"/>
        </w:rPr>
        <w:t>AA basiques (charge potentielle</w:t>
      </w:r>
      <w:r w:rsidRPr="0022587B">
        <w:rPr>
          <w:spacing w:val="-4"/>
          <w:sz w:val="24"/>
          <w:lang w:val="fr-FR"/>
        </w:rPr>
        <w:t xml:space="preserve"> </w:t>
      </w:r>
      <w:r w:rsidRPr="0022587B">
        <w:rPr>
          <w:sz w:val="24"/>
          <w:lang w:val="fr-FR"/>
        </w:rPr>
        <w:t>basique)</w:t>
      </w:r>
    </w:p>
    <w:p w:rsidR="00EF31D1" w:rsidRPr="0022587B" w:rsidRDefault="00CE79E7">
      <w:pPr>
        <w:pStyle w:val="Heading4"/>
        <w:numPr>
          <w:ilvl w:val="0"/>
          <w:numId w:val="36"/>
        </w:numPr>
        <w:tabs>
          <w:tab w:val="left" w:pos="472"/>
        </w:tabs>
        <w:spacing w:before="142"/>
        <w:jc w:val="both"/>
        <w:rPr>
          <w:lang w:val="fr-FR"/>
        </w:rPr>
      </w:pPr>
      <w:r w:rsidRPr="0022587B">
        <w:rPr>
          <w:lang w:val="fr-FR"/>
        </w:rPr>
        <w:t>Selon la présence ou non dans R d’un groupement</w:t>
      </w:r>
      <w:r w:rsidRPr="0022587B">
        <w:rPr>
          <w:spacing w:val="-6"/>
          <w:lang w:val="fr-FR"/>
        </w:rPr>
        <w:t xml:space="preserve"> </w:t>
      </w:r>
      <w:r w:rsidRPr="0022587B">
        <w:rPr>
          <w:lang w:val="fr-FR"/>
        </w:rPr>
        <w:t>polaire</w:t>
      </w:r>
    </w:p>
    <w:p w:rsidR="00EF31D1" w:rsidRDefault="00CE79E7">
      <w:pPr>
        <w:pStyle w:val="Paragraphedeliste"/>
        <w:numPr>
          <w:ilvl w:val="0"/>
          <w:numId w:val="44"/>
        </w:numPr>
        <w:tabs>
          <w:tab w:val="left" w:pos="352"/>
        </w:tabs>
        <w:spacing w:before="134"/>
        <w:ind w:left="352" w:hanging="140"/>
        <w:jc w:val="both"/>
        <w:rPr>
          <w:sz w:val="24"/>
        </w:rPr>
      </w:pPr>
      <w:r>
        <w:rPr>
          <w:sz w:val="24"/>
        </w:rPr>
        <w:t>AA</w:t>
      </w:r>
      <w:r>
        <w:rPr>
          <w:spacing w:val="-2"/>
          <w:sz w:val="24"/>
        </w:rPr>
        <w:t xml:space="preserve"> </w:t>
      </w:r>
      <w:r>
        <w:rPr>
          <w:sz w:val="24"/>
        </w:rPr>
        <w:t>polaires</w:t>
      </w:r>
    </w:p>
    <w:p w:rsidR="00EF31D1" w:rsidRDefault="00CE79E7">
      <w:pPr>
        <w:pStyle w:val="Paragraphedeliste"/>
        <w:numPr>
          <w:ilvl w:val="0"/>
          <w:numId w:val="44"/>
        </w:numPr>
        <w:tabs>
          <w:tab w:val="left" w:pos="353"/>
        </w:tabs>
        <w:spacing w:before="90"/>
        <w:ind w:left="352" w:hanging="140"/>
        <w:rPr>
          <w:sz w:val="24"/>
        </w:rPr>
      </w:pPr>
      <w:r>
        <w:rPr>
          <w:sz w:val="24"/>
        </w:rPr>
        <w:lastRenderedPageBreak/>
        <w:t>AA non</w:t>
      </w:r>
      <w:r>
        <w:rPr>
          <w:spacing w:val="-2"/>
          <w:sz w:val="24"/>
        </w:rPr>
        <w:t xml:space="preserve"> </w:t>
      </w:r>
      <w:r>
        <w:rPr>
          <w:sz w:val="24"/>
        </w:rPr>
        <w:t>polaires</w:t>
      </w:r>
    </w:p>
    <w:p w:rsidR="00EF31D1" w:rsidRPr="0022587B" w:rsidRDefault="00CE79E7">
      <w:pPr>
        <w:pStyle w:val="Heading4"/>
        <w:numPr>
          <w:ilvl w:val="0"/>
          <w:numId w:val="36"/>
        </w:numPr>
        <w:tabs>
          <w:tab w:val="left" w:pos="473"/>
        </w:tabs>
        <w:spacing w:before="141"/>
        <w:rPr>
          <w:lang w:val="fr-FR"/>
        </w:rPr>
      </w:pPr>
      <w:r w:rsidRPr="0022587B">
        <w:rPr>
          <w:lang w:val="fr-FR"/>
        </w:rPr>
        <w:t>Présence ou non d’un groupement fonctionnel dans</w:t>
      </w:r>
      <w:r w:rsidRPr="0022587B">
        <w:rPr>
          <w:spacing w:val="-4"/>
          <w:lang w:val="fr-FR"/>
        </w:rPr>
        <w:t xml:space="preserve"> </w:t>
      </w:r>
      <w:r w:rsidRPr="0022587B">
        <w:rPr>
          <w:lang w:val="fr-FR"/>
        </w:rPr>
        <w:t>R</w:t>
      </w:r>
    </w:p>
    <w:p w:rsidR="00EF31D1" w:rsidRPr="0022587B" w:rsidRDefault="00CE79E7">
      <w:pPr>
        <w:pStyle w:val="Paragraphedeliste"/>
        <w:numPr>
          <w:ilvl w:val="0"/>
          <w:numId w:val="44"/>
        </w:numPr>
        <w:tabs>
          <w:tab w:val="left" w:pos="353"/>
        </w:tabs>
        <w:spacing w:before="135"/>
        <w:ind w:left="352" w:hanging="140"/>
        <w:rPr>
          <w:sz w:val="24"/>
          <w:lang w:val="fr-FR"/>
        </w:rPr>
      </w:pPr>
      <w:r w:rsidRPr="0022587B">
        <w:rPr>
          <w:sz w:val="24"/>
          <w:lang w:val="fr-FR"/>
        </w:rPr>
        <w:t>AA aliphatiques (pas de groupement fonctionnel dans R, chaîne aliphatique</w:t>
      </w:r>
      <w:r w:rsidRPr="0022587B">
        <w:rPr>
          <w:spacing w:val="-1"/>
          <w:sz w:val="24"/>
          <w:lang w:val="fr-FR"/>
        </w:rPr>
        <w:t xml:space="preserve"> </w:t>
      </w:r>
      <w:r w:rsidRPr="0022587B">
        <w:rPr>
          <w:sz w:val="24"/>
          <w:lang w:val="fr-FR"/>
        </w:rPr>
        <w:t>ou)</w:t>
      </w:r>
    </w:p>
    <w:p w:rsidR="00EF31D1" w:rsidRPr="0022587B" w:rsidRDefault="00CE79E7">
      <w:pPr>
        <w:pStyle w:val="Paragraphedeliste"/>
        <w:numPr>
          <w:ilvl w:val="0"/>
          <w:numId w:val="44"/>
        </w:numPr>
        <w:tabs>
          <w:tab w:val="left" w:pos="353"/>
        </w:tabs>
        <w:ind w:left="352" w:hanging="140"/>
        <w:rPr>
          <w:sz w:val="24"/>
          <w:lang w:val="fr-FR"/>
        </w:rPr>
      </w:pPr>
      <w:r w:rsidRPr="0022587B">
        <w:rPr>
          <w:sz w:val="24"/>
          <w:lang w:val="fr-FR"/>
        </w:rPr>
        <w:t>AA aromatiques (R est un cycle</w:t>
      </w:r>
      <w:r w:rsidRPr="0022587B">
        <w:rPr>
          <w:spacing w:val="2"/>
          <w:sz w:val="24"/>
          <w:lang w:val="fr-FR"/>
        </w:rPr>
        <w:t xml:space="preserve"> </w:t>
      </w:r>
      <w:r w:rsidRPr="0022587B">
        <w:rPr>
          <w:sz w:val="24"/>
          <w:lang w:val="fr-FR"/>
        </w:rPr>
        <w:t>aromatique)</w:t>
      </w:r>
    </w:p>
    <w:p w:rsidR="00EF31D1" w:rsidRPr="0022587B" w:rsidRDefault="00CE79E7">
      <w:pPr>
        <w:pStyle w:val="Paragraphedeliste"/>
        <w:numPr>
          <w:ilvl w:val="0"/>
          <w:numId w:val="44"/>
        </w:numPr>
        <w:tabs>
          <w:tab w:val="left" w:pos="353"/>
        </w:tabs>
        <w:spacing w:before="136"/>
        <w:ind w:left="352" w:hanging="140"/>
        <w:rPr>
          <w:sz w:val="24"/>
          <w:lang w:val="fr-FR"/>
        </w:rPr>
      </w:pPr>
      <w:r w:rsidRPr="0022587B">
        <w:rPr>
          <w:sz w:val="24"/>
          <w:lang w:val="fr-FR"/>
        </w:rPr>
        <w:t>AA acides (présence d’un groupement acide carboxylique dans</w:t>
      </w:r>
      <w:r w:rsidRPr="0022587B">
        <w:rPr>
          <w:spacing w:val="-6"/>
          <w:sz w:val="24"/>
          <w:lang w:val="fr-FR"/>
        </w:rPr>
        <w:t xml:space="preserve"> </w:t>
      </w:r>
      <w:r w:rsidRPr="0022587B">
        <w:rPr>
          <w:sz w:val="24"/>
          <w:lang w:val="fr-FR"/>
        </w:rPr>
        <w:t>R)</w:t>
      </w:r>
    </w:p>
    <w:p w:rsidR="00EF31D1" w:rsidRPr="0022587B" w:rsidRDefault="00CE79E7">
      <w:pPr>
        <w:pStyle w:val="Paragraphedeliste"/>
        <w:numPr>
          <w:ilvl w:val="0"/>
          <w:numId w:val="44"/>
        </w:numPr>
        <w:tabs>
          <w:tab w:val="left" w:pos="353"/>
        </w:tabs>
        <w:spacing w:before="140"/>
        <w:ind w:left="352" w:hanging="140"/>
        <w:rPr>
          <w:sz w:val="24"/>
          <w:lang w:val="fr-FR"/>
        </w:rPr>
      </w:pPr>
      <w:r w:rsidRPr="0022587B">
        <w:rPr>
          <w:sz w:val="24"/>
          <w:lang w:val="fr-FR"/>
        </w:rPr>
        <w:t>AA amidés (dérivent des précédents par</w:t>
      </w:r>
      <w:r w:rsidRPr="0022587B">
        <w:rPr>
          <w:spacing w:val="-1"/>
          <w:sz w:val="24"/>
          <w:lang w:val="fr-FR"/>
        </w:rPr>
        <w:t xml:space="preserve"> </w:t>
      </w:r>
      <w:r w:rsidRPr="0022587B">
        <w:rPr>
          <w:sz w:val="24"/>
          <w:lang w:val="fr-FR"/>
        </w:rPr>
        <w:t>amidification)</w:t>
      </w:r>
    </w:p>
    <w:p w:rsidR="00EF31D1" w:rsidRPr="0022587B" w:rsidRDefault="00CE79E7">
      <w:pPr>
        <w:pStyle w:val="Paragraphedeliste"/>
        <w:numPr>
          <w:ilvl w:val="0"/>
          <w:numId w:val="44"/>
        </w:numPr>
        <w:tabs>
          <w:tab w:val="left" w:pos="353"/>
        </w:tabs>
        <w:spacing w:before="136"/>
        <w:ind w:left="352" w:hanging="140"/>
        <w:rPr>
          <w:sz w:val="24"/>
          <w:lang w:val="fr-FR"/>
        </w:rPr>
      </w:pPr>
      <w:r w:rsidRPr="0022587B">
        <w:rPr>
          <w:sz w:val="24"/>
          <w:lang w:val="fr-FR"/>
        </w:rPr>
        <w:t>AA hydroxylés (présence d’un groupement alcool ou phénol dans</w:t>
      </w:r>
      <w:r w:rsidRPr="0022587B">
        <w:rPr>
          <w:spacing w:val="-1"/>
          <w:sz w:val="24"/>
          <w:lang w:val="fr-FR"/>
        </w:rPr>
        <w:t xml:space="preserve"> </w:t>
      </w:r>
      <w:r w:rsidRPr="0022587B">
        <w:rPr>
          <w:sz w:val="24"/>
          <w:lang w:val="fr-FR"/>
        </w:rPr>
        <w:t>R)</w:t>
      </w:r>
    </w:p>
    <w:p w:rsidR="00EF31D1" w:rsidRPr="0022587B" w:rsidRDefault="00CE79E7">
      <w:pPr>
        <w:pStyle w:val="Paragraphedeliste"/>
        <w:numPr>
          <w:ilvl w:val="0"/>
          <w:numId w:val="44"/>
        </w:numPr>
        <w:tabs>
          <w:tab w:val="left" w:pos="353"/>
        </w:tabs>
        <w:spacing w:before="140"/>
        <w:ind w:left="352" w:hanging="140"/>
        <w:rPr>
          <w:sz w:val="24"/>
          <w:lang w:val="fr-FR"/>
        </w:rPr>
      </w:pPr>
      <w:r w:rsidRPr="0022587B">
        <w:rPr>
          <w:sz w:val="24"/>
          <w:lang w:val="fr-FR"/>
        </w:rPr>
        <w:t>AA soufrés (présence d’un groupement thiol ou thiol-éther dans</w:t>
      </w:r>
      <w:r w:rsidRPr="0022587B">
        <w:rPr>
          <w:spacing w:val="-4"/>
          <w:sz w:val="24"/>
          <w:lang w:val="fr-FR"/>
        </w:rPr>
        <w:t xml:space="preserve"> </w:t>
      </w:r>
      <w:r w:rsidRPr="0022587B">
        <w:rPr>
          <w:sz w:val="24"/>
          <w:lang w:val="fr-FR"/>
        </w:rPr>
        <w:t>R)</w:t>
      </w:r>
    </w:p>
    <w:p w:rsidR="00EF31D1" w:rsidRPr="0022587B" w:rsidRDefault="00CE79E7">
      <w:pPr>
        <w:pStyle w:val="Paragraphedeliste"/>
        <w:numPr>
          <w:ilvl w:val="0"/>
          <w:numId w:val="44"/>
        </w:numPr>
        <w:tabs>
          <w:tab w:val="left" w:pos="353"/>
        </w:tabs>
        <w:ind w:left="352" w:hanging="140"/>
        <w:rPr>
          <w:sz w:val="24"/>
          <w:lang w:val="fr-FR"/>
        </w:rPr>
      </w:pPr>
      <w:r w:rsidRPr="0022587B">
        <w:rPr>
          <w:sz w:val="24"/>
          <w:lang w:val="fr-FR"/>
        </w:rPr>
        <w:t>AA basiques (présence d’un groupement azoté, amine ou autre, dans</w:t>
      </w:r>
      <w:r w:rsidRPr="0022587B">
        <w:rPr>
          <w:spacing w:val="-4"/>
          <w:sz w:val="24"/>
          <w:lang w:val="fr-FR"/>
        </w:rPr>
        <w:t xml:space="preserve"> </w:t>
      </w:r>
      <w:r w:rsidRPr="0022587B">
        <w:rPr>
          <w:sz w:val="24"/>
          <w:lang w:val="fr-FR"/>
        </w:rPr>
        <w:t>R)</w:t>
      </w:r>
    </w:p>
    <w:p w:rsidR="00EF31D1" w:rsidRPr="0022587B" w:rsidRDefault="00CE79E7">
      <w:pPr>
        <w:pStyle w:val="Corpsdetexte"/>
        <w:spacing w:before="139"/>
        <w:ind w:left="212"/>
        <w:rPr>
          <w:lang w:val="fr-FR"/>
        </w:rPr>
      </w:pPr>
      <w:r w:rsidRPr="0022587B">
        <w:rPr>
          <w:lang w:val="fr-FR"/>
        </w:rPr>
        <w:t>Cette dernière classification est basée sur la composition chimique et la nature du radical R. C’est cette</w:t>
      </w:r>
    </w:p>
    <w:p w:rsidR="00EF31D1" w:rsidRPr="0022587B" w:rsidRDefault="00CE79E7">
      <w:pPr>
        <w:pStyle w:val="Corpsdetexte"/>
        <w:spacing w:before="137"/>
        <w:ind w:left="212"/>
        <w:rPr>
          <w:lang w:val="fr-FR"/>
        </w:rPr>
      </w:pPr>
      <w:r w:rsidRPr="0022587B">
        <w:rPr>
          <w:lang w:val="fr-FR"/>
        </w:rPr>
        <w:t>classification que nous retenons dans le cadre de notre cours (Tableau 3).</w:t>
      </w:r>
    </w:p>
    <w:p w:rsidR="00EF31D1" w:rsidRPr="0022587B" w:rsidRDefault="00CE79E7">
      <w:pPr>
        <w:pStyle w:val="Corpsdetexte"/>
        <w:spacing w:before="139"/>
        <w:ind w:left="212"/>
        <w:rPr>
          <w:lang w:val="fr-FR"/>
        </w:rPr>
      </w:pPr>
      <w:r w:rsidRPr="0022587B">
        <w:rPr>
          <w:b/>
          <w:lang w:val="fr-FR"/>
        </w:rPr>
        <w:t xml:space="preserve">Tableau 03 : </w:t>
      </w:r>
      <w:r w:rsidRPr="0022587B">
        <w:rPr>
          <w:lang w:val="fr-FR"/>
        </w:rPr>
        <w:t>Classification des AA selon la composition chimique et la nature du radical R</w:t>
      </w:r>
    </w:p>
    <w:p w:rsidR="00EF31D1" w:rsidRPr="0022587B" w:rsidRDefault="00EF31D1">
      <w:pPr>
        <w:pStyle w:val="Corpsdetexte"/>
        <w:spacing w:before="4"/>
        <w:rPr>
          <w:sz w:val="12"/>
          <w:lang w:val="fr-FR"/>
        </w:r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566"/>
        <w:gridCol w:w="1799"/>
        <w:gridCol w:w="3021"/>
        <w:gridCol w:w="254"/>
        <w:gridCol w:w="1413"/>
      </w:tblGrid>
      <w:tr w:rsidR="00EF31D1">
        <w:trPr>
          <w:trHeight w:val="414"/>
        </w:trPr>
        <w:tc>
          <w:tcPr>
            <w:tcW w:w="9321" w:type="dxa"/>
            <w:gridSpan w:val="6"/>
            <w:shd w:val="clear" w:color="auto" w:fill="F2F2F2"/>
          </w:tcPr>
          <w:p w:rsidR="00EF31D1" w:rsidRDefault="00CE79E7">
            <w:pPr>
              <w:pStyle w:val="TableParagraph"/>
              <w:spacing w:before="2"/>
              <w:ind w:left="3054"/>
              <w:rPr>
                <w:b/>
                <w:sz w:val="24"/>
              </w:rPr>
            </w:pPr>
            <w:r>
              <w:rPr>
                <w:b/>
                <w:sz w:val="24"/>
              </w:rPr>
              <w:t>AA aliphatiques (hydrophobes)</w:t>
            </w:r>
          </w:p>
        </w:tc>
      </w:tr>
      <w:tr w:rsidR="00EF31D1">
        <w:trPr>
          <w:trHeight w:val="414"/>
        </w:trPr>
        <w:tc>
          <w:tcPr>
            <w:tcW w:w="4633" w:type="dxa"/>
            <w:gridSpan w:val="3"/>
          </w:tcPr>
          <w:p w:rsidR="00EF31D1" w:rsidRPr="0022587B" w:rsidRDefault="00CE79E7">
            <w:pPr>
              <w:pStyle w:val="TableParagraph"/>
              <w:spacing w:line="271" w:lineRule="exact"/>
              <w:ind w:left="801"/>
              <w:rPr>
                <w:sz w:val="24"/>
                <w:lang w:val="fr-FR"/>
              </w:rPr>
            </w:pPr>
            <w:r w:rsidRPr="0022587B">
              <w:rPr>
                <w:b/>
                <w:sz w:val="24"/>
                <w:lang w:val="fr-FR"/>
              </w:rPr>
              <w:t xml:space="preserve">Glycine </w:t>
            </w:r>
            <w:r w:rsidRPr="0022587B">
              <w:rPr>
                <w:sz w:val="24"/>
                <w:lang w:val="fr-FR"/>
              </w:rPr>
              <w:t xml:space="preserve">ou </w:t>
            </w:r>
            <w:r w:rsidRPr="0022587B">
              <w:rPr>
                <w:b/>
                <w:sz w:val="24"/>
                <w:lang w:val="fr-FR"/>
              </w:rPr>
              <w:t xml:space="preserve">glycocolle </w:t>
            </w:r>
            <w:r w:rsidRPr="0022587B">
              <w:rPr>
                <w:sz w:val="24"/>
                <w:lang w:val="fr-FR"/>
              </w:rPr>
              <w:t>(Gly; G)</w:t>
            </w:r>
          </w:p>
        </w:tc>
        <w:tc>
          <w:tcPr>
            <w:tcW w:w="4688" w:type="dxa"/>
            <w:gridSpan w:val="3"/>
          </w:tcPr>
          <w:p w:rsidR="00EF31D1" w:rsidRDefault="00CE79E7">
            <w:pPr>
              <w:pStyle w:val="TableParagraph"/>
              <w:spacing w:line="271" w:lineRule="exact"/>
              <w:ind w:left="1512"/>
              <w:rPr>
                <w:sz w:val="24"/>
              </w:rPr>
            </w:pPr>
            <w:r>
              <w:rPr>
                <w:b/>
                <w:sz w:val="24"/>
              </w:rPr>
              <w:t xml:space="preserve">Alanine </w:t>
            </w:r>
            <w:r>
              <w:rPr>
                <w:sz w:val="24"/>
              </w:rPr>
              <w:t>(Ala; A)</w:t>
            </w:r>
          </w:p>
        </w:tc>
      </w:tr>
      <w:tr w:rsidR="00EF31D1">
        <w:trPr>
          <w:trHeight w:val="1614"/>
        </w:trPr>
        <w:tc>
          <w:tcPr>
            <w:tcW w:w="2268" w:type="dxa"/>
          </w:tcPr>
          <w:p w:rsidR="00EF31D1" w:rsidRDefault="00EF31D1">
            <w:pPr>
              <w:pStyle w:val="TableParagraph"/>
              <w:spacing w:before="7"/>
              <w:rPr>
                <w:sz w:val="10"/>
              </w:rPr>
            </w:pPr>
          </w:p>
          <w:p w:rsidR="00EF31D1" w:rsidRDefault="00CE79E7">
            <w:pPr>
              <w:pStyle w:val="TableParagraph"/>
              <w:ind w:left="621"/>
              <w:rPr>
                <w:sz w:val="20"/>
              </w:rPr>
            </w:pPr>
            <w:r>
              <w:rPr>
                <w:noProof/>
                <w:sz w:val="20"/>
                <w:lang w:val="fr-FR" w:eastAsia="fr-FR"/>
              </w:rPr>
              <w:drawing>
                <wp:inline distT="0" distB="0" distL="0" distR="0">
                  <wp:extent cx="616889" cy="846582"/>
                  <wp:effectExtent l="0" t="0" r="0" b="0"/>
                  <wp:docPr id="311"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30.png"/>
                          <pic:cNvPicPr/>
                        </pic:nvPicPr>
                        <pic:blipFill>
                          <a:blip r:embed="rId8" cstate="print"/>
                          <a:stretch>
                            <a:fillRect/>
                          </a:stretch>
                        </pic:blipFill>
                        <pic:spPr>
                          <a:xfrm>
                            <a:off x="0" y="0"/>
                            <a:ext cx="616889" cy="846582"/>
                          </a:xfrm>
                          <a:prstGeom prst="rect">
                            <a:avLst/>
                          </a:prstGeom>
                        </pic:spPr>
                      </pic:pic>
                    </a:graphicData>
                  </a:graphic>
                </wp:inline>
              </w:drawing>
            </w:r>
          </w:p>
        </w:tc>
        <w:tc>
          <w:tcPr>
            <w:tcW w:w="2365" w:type="dxa"/>
            <w:gridSpan w:val="2"/>
          </w:tcPr>
          <w:p w:rsidR="00EF31D1" w:rsidRPr="0022587B" w:rsidRDefault="00CE79E7">
            <w:pPr>
              <w:pStyle w:val="TableParagraph"/>
              <w:spacing w:before="43" w:line="360" w:lineRule="auto"/>
              <w:ind w:left="107" w:right="211"/>
              <w:rPr>
                <w:lang w:val="fr-FR"/>
              </w:rPr>
            </w:pPr>
            <w:r w:rsidRPr="0022587B">
              <w:rPr>
                <w:lang w:val="fr-FR"/>
              </w:rPr>
              <w:t>Le plus simple des AA et pas de C*</w:t>
            </w:r>
          </w:p>
          <w:p w:rsidR="00EF31D1" w:rsidRDefault="00CE79E7">
            <w:pPr>
              <w:pStyle w:val="TableParagraph"/>
              <w:spacing w:line="252" w:lineRule="exact"/>
              <w:ind w:left="107"/>
            </w:pPr>
            <w:r>
              <w:t>pKa = 2,3, pKb = 9,6</w:t>
            </w:r>
          </w:p>
          <w:p w:rsidR="00EF31D1" w:rsidRDefault="00CE79E7">
            <w:pPr>
              <w:pStyle w:val="TableParagraph"/>
              <w:spacing w:before="128"/>
              <w:ind w:left="107"/>
            </w:pPr>
            <w:r>
              <w:t>pHi = 6,0</w:t>
            </w:r>
          </w:p>
        </w:tc>
        <w:tc>
          <w:tcPr>
            <w:tcW w:w="3275" w:type="dxa"/>
            <w:gridSpan w:val="2"/>
          </w:tcPr>
          <w:p w:rsidR="00EF31D1" w:rsidRDefault="00EF31D1">
            <w:pPr>
              <w:pStyle w:val="TableParagraph"/>
              <w:spacing w:before="8"/>
              <w:rPr>
                <w:sz w:val="10"/>
              </w:rPr>
            </w:pPr>
          </w:p>
          <w:p w:rsidR="00EF31D1" w:rsidRDefault="00CE79E7">
            <w:pPr>
              <w:pStyle w:val="TableParagraph"/>
              <w:ind w:left="958"/>
              <w:rPr>
                <w:sz w:val="20"/>
              </w:rPr>
            </w:pPr>
            <w:r>
              <w:rPr>
                <w:noProof/>
                <w:sz w:val="20"/>
                <w:lang w:val="fr-FR" w:eastAsia="fr-FR"/>
              </w:rPr>
              <w:drawing>
                <wp:inline distT="0" distB="0" distL="0" distR="0">
                  <wp:extent cx="832915" cy="838200"/>
                  <wp:effectExtent l="0" t="0" r="0" b="0"/>
                  <wp:docPr id="313"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31.png"/>
                          <pic:cNvPicPr/>
                        </pic:nvPicPr>
                        <pic:blipFill>
                          <a:blip r:embed="rId9" cstate="print"/>
                          <a:stretch>
                            <a:fillRect/>
                          </a:stretch>
                        </pic:blipFill>
                        <pic:spPr>
                          <a:xfrm>
                            <a:off x="0" y="0"/>
                            <a:ext cx="832915" cy="838200"/>
                          </a:xfrm>
                          <a:prstGeom prst="rect">
                            <a:avLst/>
                          </a:prstGeom>
                        </pic:spPr>
                      </pic:pic>
                    </a:graphicData>
                  </a:graphic>
                </wp:inline>
              </w:drawing>
            </w:r>
          </w:p>
        </w:tc>
        <w:tc>
          <w:tcPr>
            <w:tcW w:w="1413" w:type="dxa"/>
          </w:tcPr>
          <w:p w:rsidR="00EF31D1" w:rsidRDefault="00EF31D1">
            <w:pPr>
              <w:pStyle w:val="TableParagraph"/>
              <w:spacing w:before="2"/>
              <w:rPr>
                <w:sz w:val="20"/>
              </w:rPr>
            </w:pPr>
          </w:p>
          <w:p w:rsidR="00EF31D1" w:rsidRDefault="00CE79E7">
            <w:pPr>
              <w:pStyle w:val="TableParagraph"/>
              <w:ind w:left="109"/>
            </w:pPr>
            <w:r>
              <w:t>pKa =</w:t>
            </w:r>
            <w:r>
              <w:rPr>
                <w:spacing w:val="1"/>
              </w:rPr>
              <w:t xml:space="preserve"> </w:t>
            </w:r>
            <w:r>
              <w:t>2,3</w:t>
            </w:r>
          </w:p>
          <w:p w:rsidR="00EF31D1" w:rsidRDefault="00CE79E7">
            <w:pPr>
              <w:pStyle w:val="TableParagraph"/>
              <w:spacing w:before="126"/>
              <w:ind w:left="109"/>
            </w:pPr>
            <w:r>
              <w:t>pKb =</w:t>
            </w:r>
            <w:r>
              <w:rPr>
                <w:spacing w:val="1"/>
              </w:rPr>
              <w:t xml:space="preserve"> </w:t>
            </w:r>
            <w:r>
              <w:t>9,7</w:t>
            </w:r>
          </w:p>
          <w:p w:rsidR="00EF31D1" w:rsidRDefault="00CE79E7">
            <w:pPr>
              <w:pStyle w:val="TableParagraph"/>
              <w:spacing w:before="129"/>
              <w:ind w:left="109"/>
            </w:pPr>
            <w:r>
              <w:t>pHi = 6,0</w:t>
            </w:r>
          </w:p>
        </w:tc>
      </w:tr>
      <w:tr w:rsidR="00EF31D1">
        <w:trPr>
          <w:trHeight w:val="414"/>
        </w:trPr>
        <w:tc>
          <w:tcPr>
            <w:tcW w:w="4633" w:type="dxa"/>
            <w:gridSpan w:val="3"/>
          </w:tcPr>
          <w:p w:rsidR="00EF31D1" w:rsidRDefault="00CE79E7">
            <w:pPr>
              <w:pStyle w:val="TableParagraph"/>
              <w:spacing w:line="271" w:lineRule="exact"/>
              <w:ind w:left="1298"/>
              <w:rPr>
                <w:sz w:val="24"/>
              </w:rPr>
            </w:pPr>
            <w:r>
              <w:rPr>
                <w:b/>
                <w:sz w:val="24"/>
              </w:rPr>
              <w:t xml:space="preserve">Valine </w:t>
            </w:r>
            <w:r>
              <w:rPr>
                <w:sz w:val="24"/>
              </w:rPr>
              <w:t>(Val; V) Ind*</w:t>
            </w:r>
          </w:p>
        </w:tc>
        <w:tc>
          <w:tcPr>
            <w:tcW w:w="4688" w:type="dxa"/>
            <w:gridSpan w:val="3"/>
          </w:tcPr>
          <w:p w:rsidR="00EF31D1" w:rsidRDefault="00CE79E7">
            <w:pPr>
              <w:pStyle w:val="TableParagraph"/>
              <w:spacing w:line="271" w:lineRule="exact"/>
              <w:ind w:left="1256"/>
              <w:rPr>
                <w:sz w:val="24"/>
              </w:rPr>
            </w:pPr>
            <w:r>
              <w:rPr>
                <w:b/>
                <w:sz w:val="24"/>
              </w:rPr>
              <w:t xml:space="preserve">Leucine </w:t>
            </w:r>
            <w:r>
              <w:rPr>
                <w:sz w:val="24"/>
              </w:rPr>
              <w:t>(Leu; L) Ind*</w:t>
            </w:r>
          </w:p>
        </w:tc>
      </w:tr>
      <w:tr w:rsidR="00EF31D1">
        <w:trPr>
          <w:trHeight w:val="1482"/>
        </w:trPr>
        <w:tc>
          <w:tcPr>
            <w:tcW w:w="2834" w:type="dxa"/>
            <w:gridSpan w:val="2"/>
          </w:tcPr>
          <w:p w:rsidR="00EF31D1" w:rsidRDefault="00EF31D1">
            <w:pPr>
              <w:pStyle w:val="TableParagraph"/>
              <w:spacing w:before="7"/>
              <w:rPr>
                <w:sz w:val="9"/>
              </w:rPr>
            </w:pPr>
          </w:p>
          <w:p w:rsidR="00EF31D1" w:rsidRDefault="00CE79E7">
            <w:pPr>
              <w:pStyle w:val="TableParagraph"/>
              <w:ind w:left="393"/>
              <w:rPr>
                <w:sz w:val="20"/>
              </w:rPr>
            </w:pPr>
            <w:r>
              <w:rPr>
                <w:noProof/>
                <w:sz w:val="20"/>
                <w:lang w:val="fr-FR" w:eastAsia="fr-FR"/>
              </w:rPr>
              <w:drawing>
                <wp:inline distT="0" distB="0" distL="0" distR="0">
                  <wp:extent cx="1327196" cy="771143"/>
                  <wp:effectExtent l="0" t="0" r="0" b="0"/>
                  <wp:docPr id="315"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32.png"/>
                          <pic:cNvPicPr/>
                        </pic:nvPicPr>
                        <pic:blipFill>
                          <a:blip r:embed="rId10" cstate="print"/>
                          <a:stretch>
                            <a:fillRect/>
                          </a:stretch>
                        </pic:blipFill>
                        <pic:spPr>
                          <a:xfrm>
                            <a:off x="0" y="0"/>
                            <a:ext cx="1327196" cy="771143"/>
                          </a:xfrm>
                          <a:prstGeom prst="rect">
                            <a:avLst/>
                          </a:prstGeom>
                        </pic:spPr>
                      </pic:pic>
                    </a:graphicData>
                  </a:graphic>
                </wp:inline>
              </w:drawing>
            </w:r>
          </w:p>
        </w:tc>
        <w:tc>
          <w:tcPr>
            <w:tcW w:w="1799" w:type="dxa"/>
          </w:tcPr>
          <w:p w:rsidR="00EF31D1" w:rsidRDefault="00CE79E7">
            <w:pPr>
              <w:pStyle w:val="TableParagraph"/>
              <w:spacing w:before="167"/>
              <w:ind w:left="112"/>
            </w:pPr>
            <w:r>
              <w:t>pKa =</w:t>
            </w:r>
            <w:r>
              <w:rPr>
                <w:spacing w:val="1"/>
              </w:rPr>
              <w:t xml:space="preserve"> </w:t>
            </w:r>
            <w:r>
              <w:t>2,3</w:t>
            </w:r>
          </w:p>
          <w:p w:rsidR="00EF31D1" w:rsidRDefault="00CE79E7">
            <w:pPr>
              <w:pStyle w:val="TableParagraph"/>
              <w:spacing w:before="127"/>
              <w:ind w:left="112"/>
            </w:pPr>
            <w:r>
              <w:t>pKb =</w:t>
            </w:r>
            <w:r>
              <w:rPr>
                <w:spacing w:val="1"/>
              </w:rPr>
              <w:t xml:space="preserve"> </w:t>
            </w:r>
            <w:r>
              <w:t>9,6</w:t>
            </w:r>
          </w:p>
          <w:p w:rsidR="00EF31D1" w:rsidRDefault="00CE79E7">
            <w:pPr>
              <w:pStyle w:val="TableParagraph"/>
              <w:spacing w:before="126"/>
              <w:ind w:left="112"/>
            </w:pPr>
            <w:r>
              <w:t>pHi = 6,0</w:t>
            </w:r>
          </w:p>
        </w:tc>
        <w:tc>
          <w:tcPr>
            <w:tcW w:w="3275" w:type="dxa"/>
            <w:gridSpan w:val="2"/>
          </w:tcPr>
          <w:p w:rsidR="00EF31D1" w:rsidRDefault="00EF31D1">
            <w:pPr>
              <w:pStyle w:val="TableParagraph"/>
              <w:spacing w:before="9"/>
              <w:rPr>
                <w:sz w:val="8"/>
              </w:rPr>
            </w:pPr>
          </w:p>
          <w:p w:rsidR="00EF31D1" w:rsidRDefault="00CE79E7">
            <w:pPr>
              <w:pStyle w:val="TableParagraph"/>
              <w:ind w:left="404"/>
              <w:rPr>
                <w:sz w:val="20"/>
              </w:rPr>
            </w:pPr>
            <w:r>
              <w:rPr>
                <w:noProof/>
                <w:sz w:val="20"/>
                <w:lang w:val="fr-FR" w:eastAsia="fr-FR"/>
              </w:rPr>
              <w:drawing>
                <wp:inline distT="0" distB="0" distL="0" distR="0">
                  <wp:extent cx="1557102" cy="745998"/>
                  <wp:effectExtent l="0" t="0" r="0" b="0"/>
                  <wp:docPr id="317"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33.png"/>
                          <pic:cNvPicPr/>
                        </pic:nvPicPr>
                        <pic:blipFill>
                          <a:blip r:embed="rId11" cstate="print"/>
                          <a:stretch>
                            <a:fillRect/>
                          </a:stretch>
                        </pic:blipFill>
                        <pic:spPr>
                          <a:xfrm>
                            <a:off x="0" y="0"/>
                            <a:ext cx="1557102" cy="745998"/>
                          </a:xfrm>
                          <a:prstGeom prst="rect">
                            <a:avLst/>
                          </a:prstGeom>
                        </pic:spPr>
                      </pic:pic>
                    </a:graphicData>
                  </a:graphic>
                </wp:inline>
              </w:drawing>
            </w:r>
          </w:p>
        </w:tc>
        <w:tc>
          <w:tcPr>
            <w:tcW w:w="1413" w:type="dxa"/>
          </w:tcPr>
          <w:p w:rsidR="00EF31D1" w:rsidRDefault="00CE79E7">
            <w:pPr>
              <w:pStyle w:val="TableParagraph"/>
              <w:spacing w:before="167"/>
              <w:ind w:left="109"/>
            </w:pPr>
            <w:r>
              <w:t>pKa =</w:t>
            </w:r>
            <w:r>
              <w:rPr>
                <w:spacing w:val="1"/>
              </w:rPr>
              <w:t xml:space="preserve"> </w:t>
            </w:r>
            <w:r>
              <w:t>2,4</w:t>
            </w:r>
          </w:p>
          <w:p w:rsidR="00EF31D1" w:rsidRDefault="00CE79E7">
            <w:pPr>
              <w:pStyle w:val="TableParagraph"/>
              <w:spacing w:before="127"/>
              <w:ind w:left="109"/>
            </w:pPr>
            <w:r>
              <w:t>pKb =</w:t>
            </w:r>
            <w:r>
              <w:rPr>
                <w:spacing w:val="1"/>
              </w:rPr>
              <w:t xml:space="preserve"> </w:t>
            </w:r>
            <w:r>
              <w:t>9,6</w:t>
            </w:r>
          </w:p>
          <w:p w:rsidR="00EF31D1" w:rsidRDefault="00CE79E7">
            <w:pPr>
              <w:pStyle w:val="TableParagraph"/>
              <w:spacing w:before="126"/>
              <w:ind w:left="109"/>
            </w:pPr>
            <w:r>
              <w:t>pHi = 6,0</w:t>
            </w:r>
          </w:p>
        </w:tc>
      </w:tr>
      <w:tr w:rsidR="00EF31D1">
        <w:trPr>
          <w:trHeight w:val="414"/>
        </w:trPr>
        <w:tc>
          <w:tcPr>
            <w:tcW w:w="4633" w:type="dxa"/>
            <w:gridSpan w:val="3"/>
          </w:tcPr>
          <w:p w:rsidR="00EF31D1" w:rsidRDefault="00CE79E7">
            <w:pPr>
              <w:pStyle w:val="TableParagraph"/>
              <w:spacing w:line="271" w:lineRule="exact"/>
              <w:ind w:left="1271"/>
              <w:rPr>
                <w:sz w:val="24"/>
              </w:rPr>
            </w:pPr>
            <w:r>
              <w:rPr>
                <w:b/>
                <w:sz w:val="24"/>
              </w:rPr>
              <w:t xml:space="preserve">Isoleucine </w:t>
            </w:r>
            <w:r>
              <w:rPr>
                <w:sz w:val="24"/>
              </w:rPr>
              <w:t>(Ile; I) Ind</w:t>
            </w:r>
          </w:p>
        </w:tc>
        <w:tc>
          <w:tcPr>
            <w:tcW w:w="4688" w:type="dxa"/>
            <w:gridSpan w:val="3"/>
          </w:tcPr>
          <w:p w:rsidR="00EF31D1" w:rsidRDefault="00CE79E7">
            <w:pPr>
              <w:pStyle w:val="TableParagraph"/>
              <w:spacing w:line="271" w:lineRule="exact"/>
              <w:ind w:left="1565"/>
              <w:rPr>
                <w:sz w:val="24"/>
              </w:rPr>
            </w:pPr>
            <w:r>
              <w:rPr>
                <w:b/>
                <w:sz w:val="24"/>
              </w:rPr>
              <w:t xml:space="preserve">Proline </w:t>
            </w:r>
            <w:r>
              <w:rPr>
                <w:sz w:val="24"/>
              </w:rPr>
              <w:t>(Pro; P)</w:t>
            </w:r>
          </w:p>
        </w:tc>
      </w:tr>
      <w:tr w:rsidR="00EF31D1">
        <w:trPr>
          <w:trHeight w:val="2162"/>
        </w:trPr>
        <w:tc>
          <w:tcPr>
            <w:tcW w:w="2834" w:type="dxa"/>
            <w:gridSpan w:val="2"/>
          </w:tcPr>
          <w:p w:rsidR="00EF31D1" w:rsidRDefault="00EF31D1">
            <w:pPr>
              <w:pStyle w:val="TableParagraph"/>
              <w:rPr>
                <w:sz w:val="20"/>
              </w:rPr>
            </w:pPr>
          </w:p>
          <w:p w:rsidR="00EF31D1" w:rsidRDefault="00EF31D1">
            <w:pPr>
              <w:pStyle w:val="TableParagraph"/>
              <w:spacing w:before="8"/>
              <w:rPr>
                <w:sz w:val="20"/>
              </w:rPr>
            </w:pPr>
          </w:p>
          <w:p w:rsidR="00EF31D1" w:rsidRDefault="00CE79E7">
            <w:pPr>
              <w:pStyle w:val="TableParagraph"/>
              <w:ind w:left="138"/>
              <w:rPr>
                <w:sz w:val="20"/>
              </w:rPr>
            </w:pPr>
            <w:r>
              <w:rPr>
                <w:noProof/>
                <w:sz w:val="20"/>
                <w:lang w:val="fr-FR" w:eastAsia="fr-FR"/>
              </w:rPr>
              <w:drawing>
                <wp:inline distT="0" distB="0" distL="0" distR="0">
                  <wp:extent cx="1673521" cy="737615"/>
                  <wp:effectExtent l="0" t="0" r="0" b="0"/>
                  <wp:docPr id="319"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34.png"/>
                          <pic:cNvPicPr/>
                        </pic:nvPicPr>
                        <pic:blipFill>
                          <a:blip r:embed="rId12" cstate="print"/>
                          <a:stretch>
                            <a:fillRect/>
                          </a:stretch>
                        </pic:blipFill>
                        <pic:spPr>
                          <a:xfrm>
                            <a:off x="0" y="0"/>
                            <a:ext cx="1673521" cy="737615"/>
                          </a:xfrm>
                          <a:prstGeom prst="rect">
                            <a:avLst/>
                          </a:prstGeom>
                        </pic:spPr>
                      </pic:pic>
                    </a:graphicData>
                  </a:graphic>
                </wp:inline>
              </w:drawing>
            </w:r>
          </w:p>
        </w:tc>
        <w:tc>
          <w:tcPr>
            <w:tcW w:w="1799" w:type="dxa"/>
          </w:tcPr>
          <w:p w:rsidR="00EF31D1" w:rsidRPr="0022587B" w:rsidRDefault="00CE79E7">
            <w:pPr>
              <w:pStyle w:val="TableParagraph"/>
              <w:spacing w:before="127"/>
              <w:ind w:left="112"/>
              <w:rPr>
                <w:lang w:val="fr-FR"/>
              </w:rPr>
            </w:pPr>
            <w:r w:rsidRPr="0022587B">
              <w:rPr>
                <w:lang w:val="fr-FR"/>
              </w:rPr>
              <w:t>pKa =</w:t>
            </w:r>
            <w:r w:rsidRPr="0022587B">
              <w:rPr>
                <w:spacing w:val="1"/>
                <w:lang w:val="fr-FR"/>
              </w:rPr>
              <w:t xml:space="preserve"> </w:t>
            </w:r>
            <w:r w:rsidRPr="0022587B">
              <w:rPr>
                <w:lang w:val="fr-FR"/>
              </w:rPr>
              <w:t>2,4</w:t>
            </w:r>
          </w:p>
          <w:p w:rsidR="00EF31D1" w:rsidRPr="0022587B" w:rsidRDefault="00CE79E7">
            <w:pPr>
              <w:pStyle w:val="TableParagraph"/>
              <w:spacing w:before="126"/>
              <w:ind w:left="112"/>
              <w:rPr>
                <w:lang w:val="fr-FR"/>
              </w:rPr>
            </w:pPr>
            <w:r w:rsidRPr="0022587B">
              <w:rPr>
                <w:lang w:val="fr-FR"/>
              </w:rPr>
              <w:t>pKb =</w:t>
            </w:r>
            <w:r w:rsidRPr="0022587B">
              <w:rPr>
                <w:spacing w:val="1"/>
                <w:lang w:val="fr-FR"/>
              </w:rPr>
              <w:t xml:space="preserve"> </w:t>
            </w:r>
            <w:r w:rsidRPr="0022587B">
              <w:rPr>
                <w:lang w:val="fr-FR"/>
              </w:rPr>
              <w:t>9,7</w:t>
            </w:r>
          </w:p>
          <w:p w:rsidR="00EF31D1" w:rsidRPr="0022587B" w:rsidRDefault="00CE79E7">
            <w:pPr>
              <w:pStyle w:val="TableParagraph"/>
              <w:spacing w:before="126"/>
              <w:ind w:left="112"/>
              <w:rPr>
                <w:lang w:val="fr-FR"/>
              </w:rPr>
            </w:pPr>
            <w:r w:rsidRPr="0022587B">
              <w:rPr>
                <w:lang w:val="fr-FR"/>
              </w:rPr>
              <w:t>pHi = 6,1</w:t>
            </w:r>
          </w:p>
          <w:p w:rsidR="00EF31D1" w:rsidRPr="0022587B" w:rsidRDefault="00CE79E7">
            <w:pPr>
              <w:pStyle w:val="TableParagraph"/>
              <w:spacing w:before="126" w:line="362" w:lineRule="auto"/>
              <w:ind w:left="112" w:right="484"/>
              <w:rPr>
                <w:lang w:val="fr-FR"/>
              </w:rPr>
            </w:pPr>
            <w:r w:rsidRPr="0022587B">
              <w:rPr>
                <w:lang w:val="fr-FR"/>
              </w:rPr>
              <w:t>2 C* carbone alpha et bêta.</w:t>
            </w:r>
          </w:p>
        </w:tc>
        <w:tc>
          <w:tcPr>
            <w:tcW w:w="3021" w:type="dxa"/>
          </w:tcPr>
          <w:p w:rsidR="00EF31D1" w:rsidRPr="0022587B" w:rsidRDefault="00EF31D1">
            <w:pPr>
              <w:pStyle w:val="TableParagraph"/>
              <w:spacing w:before="6"/>
              <w:rPr>
                <w:sz w:val="10"/>
                <w:lang w:val="fr-FR"/>
              </w:rPr>
            </w:pPr>
          </w:p>
          <w:p w:rsidR="00EF31D1" w:rsidRDefault="00CE79E7">
            <w:pPr>
              <w:pStyle w:val="TableParagraph"/>
              <w:ind w:left="701"/>
              <w:rPr>
                <w:sz w:val="20"/>
              </w:rPr>
            </w:pPr>
            <w:r>
              <w:rPr>
                <w:noProof/>
                <w:sz w:val="20"/>
                <w:lang w:val="fr-FR" w:eastAsia="fr-FR"/>
              </w:rPr>
              <w:drawing>
                <wp:inline distT="0" distB="0" distL="0" distR="0">
                  <wp:extent cx="1046677" cy="1143000"/>
                  <wp:effectExtent l="0" t="0" r="0" b="0"/>
                  <wp:docPr id="321"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35.png"/>
                          <pic:cNvPicPr/>
                        </pic:nvPicPr>
                        <pic:blipFill>
                          <a:blip r:embed="rId13" cstate="print"/>
                          <a:stretch>
                            <a:fillRect/>
                          </a:stretch>
                        </pic:blipFill>
                        <pic:spPr>
                          <a:xfrm>
                            <a:off x="0" y="0"/>
                            <a:ext cx="1046677" cy="1143000"/>
                          </a:xfrm>
                          <a:prstGeom prst="rect">
                            <a:avLst/>
                          </a:prstGeom>
                        </pic:spPr>
                      </pic:pic>
                    </a:graphicData>
                  </a:graphic>
                </wp:inline>
              </w:drawing>
            </w:r>
          </w:p>
        </w:tc>
        <w:tc>
          <w:tcPr>
            <w:tcW w:w="1667" w:type="dxa"/>
            <w:gridSpan w:val="2"/>
          </w:tcPr>
          <w:p w:rsidR="00EF31D1" w:rsidRDefault="00EF31D1">
            <w:pPr>
              <w:pStyle w:val="TableParagraph"/>
              <w:rPr>
                <w:sz w:val="24"/>
              </w:rPr>
            </w:pPr>
          </w:p>
          <w:p w:rsidR="00EF31D1" w:rsidRDefault="00EF31D1">
            <w:pPr>
              <w:pStyle w:val="TableParagraph"/>
              <w:rPr>
                <w:sz w:val="20"/>
              </w:rPr>
            </w:pPr>
          </w:p>
          <w:p w:rsidR="00EF31D1" w:rsidRDefault="00CE79E7">
            <w:pPr>
              <w:pStyle w:val="TableParagraph"/>
              <w:ind w:left="111"/>
            </w:pPr>
            <w:r>
              <w:t>pKa = 2,0</w:t>
            </w:r>
          </w:p>
          <w:p w:rsidR="00EF31D1" w:rsidRDefault="00CE79E7">
            <w:pPr>
              <w:pStyle w:val="TableParagraph"/>
              <w:spacing w:before="126"/>
              <w:ind w:left="111"/>
            </w:pPr>
            <w:r>
              <w:t>pKb = 10,6</w:t>
            </w:r>
          </w:p>
          <w:p w:rsidR="00EF31D1" w:rsidRDefault="00CE79E7">
            <w:pPr>
              <w:pStyle w:val="TableParagraph"/>
              <w:spacing w:before="126"/>
              <w:ind w:left="111"/>
            </w:pPr>
            <w:r>
              <w:t>pHi = 6,3</w:t>
            </w:r>
          </w:p>
        </w:tc>
      </w:tr>
      <w:tr w:rsidR="00EF31D1">
        <w:trPr>
          <w:trHeight w:val="414"/>
        </w:trPr>
        <w:tc>
          <w:tcPr>
            <w:tcW w:w="9321" w:type="dxa"/>
            <w:gridSpan w:val="6"/>
            <w:shd w:val="clear" w:color="auto" w:fill="F2F2F2"/>
          </w:tcPr>
          <w:p w:rsidR="00EF31D1" w:rsidRDefault="00CE79E7">
            <w:pPr>
              <w:pStyle w:val="TableParagraph"/>
              <w:ind w:left="3042"/>
              <w:rPr>
                <w:b/>
                <w:sz w:val="24"/>
              </w:rPr>
            </w:pPr>
            <w:r>
              <w:rPr>
                <w:b/>
                <w:sz w:val="24"/>
              </w:rPr>
              <w:t>AA aromatiques (hydrophobes)</w:t>
            </w:r>
          </w:p>
        </w:tc>
      </w:tr>
      <w:tr w:rsidR="00EF31D1">
        <w:trPr>
          <w:trHeight w:val="412"/>
        </w:trPr>
        <w:tc>
          <w:tcPr>
            <w:tcW w:w="4633" w:type="dxa"/>
            <w:gridSpan w:val="3"/>
          </w:tcPr>
          <w:p w:rsidR="00EF31D1" w:rsidRDefault="00CE79E7">
            <w:pPr>
              <w:pStyle w:val="TableParagraph"/>
              <w:spacing w:line="271" w:lineRule="exact"/>
              <w:ind w:left="919"/>
              <w:rPr>
                <w:sz w:val="24"/>
              </w:rPr>
            </w:pPr>
            <w:r>
              <w:rPr>
                <w:b/>
                <w:sz w:val="24"/>
              </w:rPr>
              <w:t xml:space="preserve">Phénylalanine </w:t>
            </w:r>
            <w:r>
              <w:rPr>
                <w:sz w:val="24"/>
              </w:rPr>
              <w:t>(Phe; F) Ind*</w:t>
            </w:r>
          </w:p>
        </w:tc>
        <w:tc>
          <w:tcPr>
            <w:tcW w:w="4688" w:type="dxa"/>
            <w:gridSpan w:val="3"/>
          </w:tcPr>
          <w:p w:rsidR="00EF31D1" w:rsidRDefault="00CE79E7">
            <w:pPr>
              <w:pStyle w:val="TableParagraph"/>
              <w:spacing w:line="271" w:lineRule="exact"/>
              <w:ind w:left="932"/>
              <w:rPr>
                <w:sz w:val="24"/>
              </w:rPr>
            </w:pPr>
            <w:r>
              <w:rPr>
                <w:b/>
                <w:sz w:val="24"/>
              </w:rPr>
              <w:t xml:space="preserve">Tryptophane </w:t>
            </w:r>
            <w:r>
              <w:rPr>
                <w:sz w:val="24"/>
              </w:rPr>
              <w:t>(Trp ; W) Ind*</w:t>
            </w:r>
          </w:p>
        </w:tc>
      </w:tr>
    </w:tbl>
    <w:p w:rsidR="00EF31D1" w:rsidRDefault="00EF31D1">
      <w:pPr>
        <w:spacing w:line="271" w:lineRule="exact"/>
        <w:rPr>
          <w:sz w:val="24"/>
        </w:rPr>
        <w:sectPr w:rsidR="00EF31D1">
          <w:headerReference w:type="default" r:id="rId14"/>
          <w:pgSz w:w="11910" w:h="16840"/>
          <w:pgMar w:top="1060" w:right="720" w:bottom="1240" w:left="920" w:header="718" w:footer="0" w:gutter="0"/>
          <w:cols w:space="720"/>
        </w:sectPr>
      </w:pPr>
    </w:p>
    <w:p w:rsidR="00EF31D1" w:rsidRDefault="00EF31D1">
      <w:pPr>
        <w:pStyle w:val="Corpsdetexte"/>
        <w:spacing w:before="6"/>
        <w:rPr>
          <w:sz w:val="23"/>
        </w:r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6"/>
        <w:gridCol w:w="518"/>
        <w:gridCol w:w="143"/>
        <w:gridCol w:w="141"/>
        <w:gridCol w:w="1526"/>
        <w:gridCol w:w="2332"/>
        <w:gridCol w:w="252"/>
        <w:gridCol w:w="566"/>
        <w:gridCol w:w="1526"/>
      </w:tblGrid>
      <w:tr w:rsidR="00EF31D1">
        <w:trPr>
          <w:trHeight w:val="1705"/>
        </w:trPr>
        <w:tc>
          <w:tcPr>
            <w:tcW w:w="2977" w:type="dxa"/>
            <w:gridSpan w:val="3"/>
          </w:tcPr>
          <w:p w:rsidR="00EF31D1" w:rsidRDefault="00EF31D1">
            <w:pPr>
              <w:pStyle w:val="TableParagraph"/>
              <w:spacing w:before="4"/>
              <w:rPr>
                <w:sz w:val="13"/>
              </w:rPr>
            </w:pPr>
          </w:p>
          <w:p w:rsidR="00EF31D1" w:rsidRDefault="00CE79E7">
            <w:pPr>
              <w:pStyle w:val="TableParagraph"/>
              <w:ind w:left="138"/>
              <w:rPr>
                <w:sz w:val="20"/>
              </w:rPr>
            </w:pPr>
            <w:r>
              <w:rPr>
                <w:noProof/>
                <w:sz w:val="20"/>
                <w:lang w:val="fr-FR" w:eastAsia="fr-FR"/>
              </w:rPr>
              <w:drawing>
                <wp:inline distT="0" distB="0" distL="0" distR="0">
                  <wp:extent cx="1749838" cy="838200"/>
                  <wp:effectExtent l="0" t="0" r="0" b="0"/>
                  <wp:docPr id="323"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36.png"/>
                          <pic:cNvPicPr/>
                        </pic:nvPicPr>
                        <pic:blipFill>
                          <a:blip r:embed="rId15" cstate="print"/>
                          <a:stretch>
                            <a:fillRect/>
                          </a:stretch>
                        </pic:blipFill>
                        <pic:spPr>
                          <a:xfrm>
                            <a:off x="0" y="0"/>
                            <a:ext cx="1749838" cy="838200"/>
                          </a:xfrm>
                          <a:prstGeom prst="rect">
                            <a:avLst/>
                          </a:prstGeom>
                        </pic:spPr>
                      </pic:pic>
                    </a:graphicData>
                  </a:graphic>
                </wp:inline>
              </w:drawing>
            </w:r>
          </w:p>
        </w:tc>
        <w:tc>
          <w:tcPr>
            <w:tcW w:w="1667" w:type="dxa"/>
            <w:gridSpan w:val="2"/>
          </w:tcPr>
          <w:p w:rsidR="00EF31D1" w:rsidRDefault="00EF31D1">
            <w:pPr>
              <w:pStyle w:val="TableParagraph"/>
              <w:spacing w:before="2"/>
              <w:rPr>
                <w:sz w:val="24"/>
              </w:rPr>
            </w:pPr>
          </w:p>
          <w:p w:rsidR="00EF31D1" w:rsidRDefault="00CE79E7">
            <w:pPr>
              <w:pStyle w:val="TableParagraph"/>
              <w:ind w:left="108"/>
            </w:pPr>
            <w:r>
              <w:t>pKa =</w:t>
            </w:r>
            <w:r>
              <w:rPr>
                <w:spacing w:val="1"/>
              </w:rPr>
              <w:t xml:space="preserve"> </w:t>
            </w:r>
            <w:r>
              <w:t>1,8</w:t>
            </w:r>
          </w:p>
          <w:p w:rsidR="00EF31D1" w:rsidRDefault="00CE79E7">
            <w:pPr>
              <w:pStyle w:val="TableParagraph"/>
              <w:spacing w:before="126"/>
              <w:ind w:left="108"/>
            </w:pPr>
            <w:r>
              <w:t>pKb =</w:t>
            </w:r>
            <w:r>
              <w:rPr>
                <w:spacing w:val="1"/>
              </w:rPr>
              <w:t xml:space="preserve"> </w:t>
            </w:r>
            <w:r>
              <w:t>9,1</w:t>
            </w:r>
          </w:p>
          <w:p w:rsidR="00EF31D1" w:rsidRDefault="00CE79E7">
            <w:pPr>
              <w:pStyle w:val="TableParagraph"/>
              <w:spacing w:before="126"/>
              <w:ind w:left="108"/>
            </w:pPr>
            <w:r>
              <w:t>pHi = 5,5</w:t>
            </w:r>
          </w:p>
        </w:tc>
        <w:tc>
          <w:tcPr>
            <w:tcW w:w="3150" w:type="dxa"/>
            <w:gridSpan w:val="3"/>
          </w:tcPr>
          <w:p w:rsidR="00EF31D1" w:rsidRDefault="00EF31D1">
            <w:pPr>
              <w:pStyle w:val="TableParagraph"/>
              <w:spacing w:before="6"/>
              <w:rPr>
                <w:sz w:val="6"/>
              </w:rPr>
            </w:pPr>
          </w:p>
          <w:p w:rsidR="00EF31D1" w:rsidRDefault="00CE79E7">
            <w:pPr>
              <w:pStyle w:val="TableParagraph"/>
              <w:ind w:left="126" w:right="-5"/>
              <w:rPr>
                <w:sz w:val="20"/>
              </w:rPr>
            </w:pPr>
            <w:r>
              <w:rPr>
                <w:noProof/>
                <w:sz w:val="20"/>
                <w:lang w:val="fr-FR" w:eastAsia="fr-FR"/>
              </w:rPr>
              <w:drawing>
                <wp:inline distT="0" distB="0" distL="0" distR="0">
                  <wp:extent cx="1890938" cy="919733"/>
                  <wp:effectExtent l="0" t="0" r="0" b="0"/>
                  <wp:docPr id="325"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37.png"/>
                          <pic:cNvPicPr/>
                        </pic:nvPicPr>
                        <pic:blipFill>
                          <a:blip r:embed="rId16" cstate="print"/>
                          <a:stretch>
                            <a:fillRect/>
                          </a:stretch>
                        </pic:blipFill>
                        <pic:spPr>
                          <a:xfrm>
                            <a:off x="0" y="0"/>
                            <a:ext cx="1890938" cy="919733"/>
                          </a:xfrm>
                          <a:prstGeom prst="rect">
                            <a:avLst/>
                          </a:prstGeom>
                        </pic:spPr>
                      </pic:pic>
                    </a:graphicData>
                  </a:graphic>
                </wp:inline>
              </w:drawing>
            </w:r>
          </w:p>
        </w:tc>
        <w:tc>
          <w:tcPr>
            <w:tcW w:w="1526" w:type="dxa"/>
          </w:tcPr>
          <w:p w:rsidR="00EF31D1" w:rsidRDefault="00EF31D1">
            <w:pPr>
              <w:pStyle w:val="TableParagraph"/>
              <w:spacing w:before="8"/>
            </w:pPr>
          </w:p>
          <w:p w:rsidR="00EF31D1" w:rsidRDefault="00CE79E7">
            <w:pPr>
              <w:pStyle w:val="TableParagraph"/>
              <w:ind w:left="113"/>
            </w:pPr>
            <w:r>
              <w:t>pKa =</w:t>
            </w:r>
            <w:r>
              <w:rPr>
                <w:spacing w:val="1"/>
              </w:rPr>
              <w:t xml:space="preserve"> </w:t>
            </w:r>
            <w:r>
              <w:t>2,4</w:t>
            </w:r>
          </w:p>
          <w:p w:rsidR="00EF31D1" w:rsidRDefault="00CE79E7">
            <w:pPr>
              <w:pStyle w:val="TableParagraph"/>
              <w:spacing w:before="126"/>
              <w:ind w:left="113"/>
            </w:pPr>
            <w:r>
              <w:t>pKb =</w:t>
            </w:r>
            <w:r>
              <w:rPr>
                <w:spacing w:val="1"/>
              </w:rPr>
              <w:t xml:space="preserve"> </w:t>
            </w:r>
            <w:r>
              <w:t>9,4</w:t>
            </w:r>
          </w:p>
          <w:p w:rsidR="00EF31D1" w:rsidRDefault="00CE79E7">
            <w:pPr>
              <w:pStyle w:val="TableParagraph"/>
              <w:spacing w:before="127"/>
              <w:ind w:left="113"/>
              <w:rPr>
                <w:sz w:val="24"/>
              </w:rPr>
            </w:pPr>
            <w:r>
              <w:t>pHi =</w:t>
            </w:r>
            <w:r>
              <w:rPr>
                <w:spacing w:val="2"/>
              </w:rPr>
              <w:t xml:space="preserve"> </w:t>
            </w:r>
            <w:r>
              <w:t>5</w:t>
            </w:r>
            <w:r>
              <w:rPr>
                <w:sz w:val="24"/>
              </w:rPr>
              <w:t>,9</w:t>
            </w:r>
          </w:p>
        </w:tc>
      </w:tr>
      <w:tr w:rsidR="00EF31D1">
        <w:trPr>
          <w:trHeight w:val="412"/>
        </w:trPr>
        <w:tc>
          <w:tcPr>
            <w:tcW w:w="9320" w:type="dxa"/>
            <w:gridSpan w:val="9"/>
          </w:tcPr>
          <w:p w:rsidR="00EF31D1" w:rsidRDefault="00CE79E7">
            <w:pPr>
              <w:pStyle w:val="TableParagraph"/>
              <w:spacing w:line="271" w:lineRule="exact"/>
              <w:ind w:left="3281" w:right="3270"/>
              <w:jc w:val="center"/>
              <w:rPr>
                <w:sz w:val="24"/>
              </w:rPr>
            </w:pPr>
            <w:r>
              <w:rPr>
                <w:b/>
                <w:sz w:val="24"/>
              </w:rPr>
              <w:t xml:space="preserve">Tyrosine </w:t>
            </w:r>
            <w:r>
              <w:rPr>
                <w:sz w:val="24"/>
              </w:rPr>
              <w:t>(Tyr; Y)</w:t>
            </w:r>
          </w:p>
        </w:tc>
      </w:tr>
      <w:tr w:rsidR="00EF31D1" w:rsidRPr="0051546D">
        <w:trPr>
          <w:trHeight w:val="1518"/>
        </w:trPr>
        <w:tc>
          <w:tcPr>
            <w:tcW w:w="4644" w:type="dxa"/>
            <w:gridSpan w:val="5"/>
          </w:tcPr>
          <w:p w:rsidR="00EF31D1" w:rsidRDefault="00EF31D1">
            <w:pPr>
              <w:pStyle w:val="TableParagraph"/>
              <w:spacing w:before="3"/>
              <w:rPr>
                <w:sz w:val="9"/>
              </w:rPr>
            </w:pPr>
          </w:p>
          <w:p w:rsidR="00EF31D1" w:rsidRDefault="00CE79E7">
            <w:pPr>
              <w:pStyle w:val="TableParagraph"/>
              <w:ind w:left="719"/>
              <w:rPr>
                <w:sz w:val="20"/>
              </w:rPr>
            </w:pPr>
            <w:r>
              <w:rPr>
                <w:noProof/>
                <w:sz w:val="20"/>
                <w:lang w:val="fr-FR" w:eastAsia="fr-FR"/>
              </w:rPr>
              <w:drawing>
                <wp:inline distT="0" distB="0" distL="0" distR="0">
                  <wp:extent cx="2067713" cy="787907"/>
                  <wp:effectExtent l="0" t="0" r="0" b="0"/>
                  <wp:docPr id="327"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38.png"/>
                          <pic:cNvPicPr/>
                        </pic:nvPicPr>
                        <pic:blipFill>
                          <a:blip r:embed="rId17" cstate="print"/>
                          <a:stretch>
                            <a:fillRect/>
                          </a:stretch>
                        </pic:blipFill>
                        <pic:spPr>
                          <a:xfrm>
                            <a:off x="0" y="0"/>
                            <a:ext cx="2067713" cy="787907"/>
                          </a:xfrm>
                          <a:prstGeom prst="rect">
                            <a:avLst/>
                          </a:prstGeom>
                        </pic:spPr>
                      </pic:pic>
                    </a:graphicData>
                  </a:graphic>
                </wp:inline>
              </w:drawing>
            </w:r>
          </w:p>
        </w:tc>
        <w:tc>
          <w:tcPr>
            <w:tcW w:w="4676" w:type="dxa"/>
            <w:gridSpan w:val="4"/>
          </w:tcPr>
          <w:p w:rsidR="00EF31D1" w:rsidRPr="0022587B" w:rsidRDefault="00CE79E7">
            <w:pPr>
              <w:pStyle w:val="TableParagraph"/>
              <w:tabs>
                <w:tab w:val="left" w:pos="1278"/>
              </w:tabs>
              <w:spacing w:line="248" w:lineRule="exact"/>
              <w:ind w:left="126"/>
              <w:rPr>
                <w:lang w:val="fr-FR"/>
              </w:rPr>
            </w:pPr>
            <w:r w:rsidRPr="0022587B">
              <w:rPr>
                <w:lang w:val="fr-FR"/>
              </w:rPr>
              <w:t>pKa</w:t>
            </w:r>
            <w:r w:rsidRPr="0022587B">
              <w:rPr>
                <w:spacing w:val="-2"/>
                <w:lang w:val="fr-FR"/>
              </w:rPr>
              <w:t xml:space="preserve"> </w:t>
            </w:r>
            <w:r w:rsidRPr="0022587B">
              <w:rPr>
                <w:lang w:val="fr-FR"/>
              </w:rPr>
              <w:t>=</w:t>
            </w:r>
            <w:r w:rsidRPr="0022587B">
              <w:rPr>
                <w:spacing w:val="1"/>
                <w:lang w:val="fr-FR"/>
              </w:rPr>
              <w:t xml:space="preserve"> </w:t>
            </w:r>
            <w:r w:rsidRPr="0022587B">
              <w:rPr>
                <w:lang w:val="fr-FR"/>
              </w:rPr>
              <w:t>2,2</w:t>
            </w:r>
            <w:r w:rsidRPr="0022587B">
              <w:rPr>
                <w:lang w:val="fr-FR"/>
              </w:rPr>
              <w:tab/>
              <w:t>pKb = 9,1</w:t>
            </w:r>
          </w:p>
          <w:p w:rsidR="00EF31D1" w:rsidRPr="0022587B" w:rsidRDefault="00CE79E7">
            <w:pPr>
              <w:pStyle w:val="TableParagraph"/>
              <w:spacing w:before="126"/>
              <w:ind w:left="126"/>
              <w:rPr>
                <w:lang w:val="fr-FR"/>
              </w:rPr>
            </w:pPr>
            <w:r w:rsidRPr="0022587B">
              <w:rPr>
                <w:lang w:val="fr-FR"/>
              </w:rPr>
              <w:t>pKr = 10,1 pHi = 5,7</w:t>
            </w:r>
          </w:p>
          <w:p w:rsidR="00EF31D1" w:rsidRPr="0022587B" w:rsidRDefault="00CE79E7">
            <w:pPr>
              <w:pStyle w:val="TableParagraph"/>
              <w:spacing w:before="2" w:line="380" w:lineRule="atLeast"/>
              <w:ind w:left="126" w:right="426"/>
              <w:rPr>
                <w:lang w:val="fr-FR"/>
              </w:rPr>
            </w:pPr>
            <w:r w:rsidRPr="0022587B">
              <w:rPr>
                <w:lang w:val="fr-FR"/>
              </w:rPr>
              <w:t>OH lié au cycle aromatique est ionisable, mais non ioinisée au pH physiologique =7,4</w:t>
            </w:r>
          </w:p>
        </w:tc>
      </w:tr>
      <w:tr w:rsidR="00EF31D1">
        <w:trPr>
          <w:trHeight w:val="378"/>
        </w:trPr>
        <w:tc>
          <w:tcPr>
            <w:tcW w:w="9320" w:type="dxa"/>
            <w:gridSpan w:val="9"/>
            <w:shd w:val="clear" w:color="auto" w:fill="F2F2F2"/>
          </w:tcPr>
          <w:p w:rsidR="00EF31D1" w:rsidRDefault="00CE79E7">
            <w:pPr>
              <w:pStyle w:val="TableParagraph"/>
              <w:spacing w:line="253" w:lineRule="exact"/>
              <w:ind w:left="3284" w:right="3270"/>
              <w:jc w:val="center"/>
              <w:rPr>
                <w:b/>
              </w:rPr>
            </w:pPr>
            <w:r>
              <w:rPr>
                <w:b/>
              </w:rPr>
              <w:t>AA acides</w:t>
            </w:r>
          </w:p>
        </w:tc>
      </w:tr>
      <w:tr w:rsidR="00EF31D1" w:rsidRPr="0051546D">
        <w:trPr>
          <w:trHeight w:val="414"/>
        </w:trPr>
        <w:tc>
          <w:tcPr>
            <w:tcW w:w="4644" w:type="dxa"/>
            <w:gridSpan w:val="5"/>
          </w:tcPr>
          <w:p w:rsidR="00EF31D1" w:rsidRPr="0022587B" w:rsidRDefault="00CE79E7">
            <w:pPr>
              <w:pStyle w:val="TableParagraph"/>
              <w:spacing w:line="271" w:lineRule="exact"/>
              <w:ind w:left="355"/>
              <w:rPr>
                <w:sz w:val="24"/>
                <w:lang w:val="fr-FR"/>
              </w:rPr>
            </w:pPr>
            <w:r w:rsidRPr="0022587B">
              <w:rPr>
                <w:b/>
                <w:sz w:val="24"/>
                <w:lang w:val="fr-FR"/>
              </w:rPr>
              <w:t xml:space="preserve">Aspartate </w:t>
            </w:r>
            <w:r w:rsidRPr="0022587B">
              <w:rPr>
                <w:sz w:val="24"/>
                <w:lang w:val="fr-FR"/>
              </w:rPr>
              <w:t xml:space="preserve">ou </w:t>
            </w:r>
            <w:r w:rsidRPr="0022587B">
              <w:rPr>
                <w:b/>
                <w:sz w:val="24"/>
                <w:lang w:val="fr-FR"/>
              </w:rPr>
              <w:t xml:space="preserve">acide aspartique </w:t>
            </w:r>
            <w:r w:rsidRPr="0022587B">
              <w:rPr>
                <w:sz w:val="24"/>
                <w:lang w:val="fr-FR"/>
              </w:rPr>
              <w:t>(Asp; D)</w:t>
            </w:r>
          </w:p>
        </w:tc>
        <w:tc>
          <w:tcPr>
            <w:tcW w:w="4676" w:type="dxa"/>
            <w:gridSpan w:val="4"/>
          </w:tcPr>
          <w:p w:rsidR="00EF31D1" w:rsidRPr="0022587B" w:rsidRDefault="00CE79E7">
            <w:pPr>
              <w:pStyle w:val="TableParagraph"/>
              <w:spacing w:line="271" w:lineRule="exact"/>
              <w:ind w:left="328"/>
              <w:rPr>
                <w:sz w:val="24"/>
                <w:lang w:val="fr-FR"/>
              </w:rPr>
            </w:pPr>
            <w:r w:rsidRPr="0022587B">
              <w:rPr>
                <w:b/>
                <w:sz w:val="24"/>
                <w:lang w:val="fr-FR"/>
              </w:rPr>
              <w:t xml:space="preserve">Glutamate </w:t>
            </w:r>
            <w:r w:rsidRPr="0022587B">
              <w:rPr>
                <w:sz w:val="24"/>
                <w:lang w:val="fr-FR"/>
              </w:rPr>
              <w:t xml:space="preserve">ou </w:t>
            </w:r>
            <w:r w:rsidRPr="0022587B">
              <w:rPr>
                <w:b/>
                <w:sz w:val="24"/>
                <w:lang w:val="fr-FR"/>
              </w:rPr>
              <w:t xml:space="preserve">acide glutamique </w:t>
            </w:r>
            <w:r w:rsidRPr="0022587B">
              <w:rPr>
                <w:sz w:val="24"/>
                <w:lang w:val="fr-FR"/>
              </w:rPr>
              <w:t>(Glu; E)</w:t>
            </w:r>
          </w:p>
        </w:tc>
      </w:tr>
      <w:tr w:rsidR="00EF31D1">
        <w:trPr>
          <w:trHeight w:val="1597"/>
        </w:trPr>
        <w:tc>
          <w:tcPr>
            <w:tcW w:w="3118" w:type="dxa"/>
            <w:gridSpan w:val="4"/>
          </w:tcPr>
          <w:p w:rsidR="00EF31D1" w:rsidRPr="0022587B" w:rsidRDefault="00EF31D1">
            <w:pPr>
              <w:pStyle w:val="TableParagraph"/>
              <w:spacing w:before="6"/>
              <w:rPr>
                <w:sz w:val="10"/>
                <w:lang w:val="fr-FR"/>
              </w:rPr>
            </w:pPr>
          </w:p>
          <w:p w:rsidR="00EF31D1" w:rsidRDefault="00CE79E7">
            <w:pPr>
              <w:pStyle w:val="TableParagraph"/>
              <w:ind w:left="369"/>
              <w:rPr>
                <w:sz w:val="20"/>
              </w:rPr>
            </w:pPr>
            <w:r>
              <w:rPr>
                <w:noProof/>
                <w:sz w:val="20"/>
                <w:lang w:val="fr-FR" w:eastAsia="fr-FR"/>
              </w:rPr>
              <w:drawing>
                <wp:inline distT="0" distB="0" distL="0" distR="0">
                  <wp:extent cx="1518388" cy="838200"/>
                  <wp:effectExtent l="0" t="0" r="0" b="0"/>
                  <wp:docPr id="329"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39.png"/>
                          <pic:cNvPicPr/>
                        </pic:nvPicPr>
                        <pic:blipFill>
                          <a:blip r:embed="rId18" cstate="print"/>
                          <a:stretch>
                            <a:fillRect/>
                          </a:stretch>
                        </pic:blipFill>
                        <pic:spPr>
                          <a:xfrm>
                            <a:off x="0" y="0"/>
                            <a:ext cx="1518388" cy="838200"/>
                          </a:xfrm>
                          <a:prstGeom prst="rect">
                            <a:avLst/>
                          </a:prstGeom>
                        </pic:spPr>
                      </pic:pic>
                    </a:graphicData>
                  </a:graphic>
                </wp:inline>
              </w:drawing>
            </w:r>
          </w:p>
        </w:tc>
        <w:tc>
          <w:tcPr>
            <w:tcW w:w="1526" w:type="dxa"/>
          </w:tcPr>
          <w:p w:rsidR="00EF31D1" w:rsidRDefault="00CE79E7">
            <w:pPr>
              <w:pStyle w:val="TableParagraph"/>
              <w:spacing w:before="35"/>
              <w:ind w:left="344"/>
            </w:pPr>
            <w:r>
              <w:t>pKa =</w:t>
            </w:r>
            <w:r>
              <w:rPr>
                <w:spacing w:val="1"/>
              </w:rPr>
              <w:t xml:space="preserve"> </w:t>
            </w:r>
            <w:r>
              <w:t>2,2</w:t>
            </w:r>
          </w:p>
          <w:p w:rsidR="00EF31D1" w:rsidRDefault="00CE79E7">
            <w:pPr>
              <w:pStyle w:val="TableParagraph"/>
              <w:spacing w:before="127"/>
              <w:ind w:left="339"/>
            </w:pPr>
            <w:r>
              <w:t>pKb =</w:t>
            </w:r>
            <w:r>
              <w:rPr>
                <w:spacing w:val="1"/>
              </w:rPr>
              <w:t xml:space="preserve"> </w:t>
            </w:r>
            <w:r>
              <w:t>9,8</w:t>
            </w:r>
          </w:p>
          <w:p w:rsidR="00EF31D1" w:rsidRDefault="00CE79E7">
            <w:pPr>
              <w:pStyle w:val="TableParagraph"/>
              <w:spacing w:before="126"/>
              <w:ind w:left="356"/>
            </w:pPr>
            <w:r>
              <w:t>pKr =</w:t>
            </w:r>
            <w:r>
              <w:rPr>
                <w:spacing w:val="1"/>
              </w:rPr>
              <w:t xml:space="preserve"> </w:t>
            </w:r>
            <w:r>
              <w:t>3,9</w:t>
            </w:r>
          </w:p>
          <w:p w:rsidR="00EF31D1" w:rsidRDefault="00CE79E7">
            <w:pPr>
              <w:pStyle w:val="TableParagraph"/>
              <w:spacing w:before="126"/>
              <w:ind w:left="363"/>
            </w:pPr>
            <w:r>
              <w:t>pHi =</w:t>
            </w:r>
            <w:r>
              <w:rPr>
                <w:spacing w:val="2"/>
              </w:rPr>
              <w:t xml:space="preserve"> </w:t>
            </w:r>
            <w:r>
              <w:t>3,0</w:t>
            </w:r>
          </w:p>
        </w:tc>
        <w:tc>
          <w:tcPr>
            <w:tcW w:w="3150" w:type="dxa"/>
            <w:gridSpan w:val="3"/>
          </w:tcPr>
          <w:p w:rsidR="00EF31D1" w:rsidRDefault="00EF31D1">
            <w:pPr>
              <w:pStyle w:val="TableParagraph"/>
              <w:spacing w:before="1"/>
              <w:rPr>
                <w:sz w:val="17"/>
              </w:rPr>
            </w:pPr>
          </w:p>
          <w:p w:rsidR="00EF31D1" w:rsidRDefault="00CE79E7">
            <w:pPr>
              <w:pStyle w:val="TableParagraph"/>
              <w:ind w:left="172"/>
              <w:rPr>
                <w:sz w:val="20"/>
              </w:rPr>
            </w:pPr>
            <w:r>
              <w:rPr>
                <w:noProof/>
                <w:sz w:val="20"/>
                <w:lang w:val="fr-FR" w:eastAsia="fr-FR"/>
              </w:rPr>
              <w:drawing>
                <wp:inline distT="0" distB="0" distL="0" distR="0">
                  <wp:extent cx="1711534" cy="720851"/>
                  <wp:effectExtent l="0" t="0" r="0" b="0"/>
                  <wp:docPr id="331"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40.png"/>
                          <pic:cNvPicPr/>
                        </pic:nvPicPr>
                        <pic:blipFill>
                          <a:blip r:embed="rId19" cstate="print"/>
                          <a:stretch>
                            <a:fillRect/>
                          </a:stretch>
                        </pic:blipFill>
                        <pic:spPr>
                          <a:xfrm>
                            <a:off x="0" y="0"/>
                            <a:ext cx="1711534" cy="720851"/>
                          </a:xfrm>
                          <a:prstGeom prst="rect">
                            <a:avLst/>
                          </a:prstGeom>
                        </pic:spPr>
                      </pic:pic>
                    </a:graphicData>
                  </a:graphic>
                </wp:inline>
              </w:drawing>
            </w:r>
          </w:p>
        </w:tc>
        <w:tc>
          <w:tcPr>
            <w:tcW w:w="1526" w:type="dxa"/>
          </w:tcPr>
          <w:p w:rsidR="00EF31D1" w:rsidRDefault="00CE79E7">
            <w:pPr>
              <w:pStyle w:val="TableParagraph"/>
              <w:spacing w:before="35"/>
              <w:ind w:left="113"/>
            </w:pPr>
            <w:r>
              <w:t>pKa =</w:t>
            </w:r>
            <w:r>
              <w:rPr>
                <w:spacing w:val="1"/>
              </w:rPr>
              <w:t xml:space="preserve"> </w:t>
            </w:r>
            <w:r>
              <w:t>2,2</w:t>
            </w:r>
          </w:p>
          <w:p w:rsidR="00EF31D1" w:rsidRDefault="00CE79E7">
            <w:pPr>
              <w:pStyle w:val="TableParagraph"/>
              <w:spacing w:before="127"/>
              <w:ind w:left="113"/>
            </w:pPr>
            <w:r>
              <w:t>pKb =</w:t>
            </w:r>
            <w:r>
              <w:rPr>
                <w:spacing w:val="1"/>
              </w:rPr>
              <w:t xml:space="preserve"> </w:t>
            </w:r>
            <w:r>
              <w:t>9,7</w:t>
            </w:r>
          </w:p>
          <w:p w:rsidR="00EF31D1" w:rsidRDefault="00CE79E7">
            <w:pPr>
              <w:pStyle w:val="TableParagraph"/>
              <w:spacing w:before="126"/>
              <w:ind w:left="113"/>
            </w:pPr>
            <w:r>
              <w:t>pKr =</w:t>
            </w:r>
            <w:r>
              <w:rPr>
                <w:spacing w:val="1"/>
              </w:rPr>
              <w:t xml:space="preserve"> </w:t>
            </w:r>
            <w:r>
              <w:t>4,3</w:t>
            </w:r>
          </w:p>
          <w:p w:rsidR="00EF31D1" w:rsidRDefault="00CE79E7">
            <w:pPr>
              <w:pStyle w:val="TableParagraph"/>
              <w:spacing w:before="126"/>
              <w:ind w:left="113"/>
            </w:pPr>
            <w:r>
              <w:t>pHi =</w:t>
            </w:r>
            <w:r>
              <w:rPr>
                <w:spacing w:val="2"/>
              </w:rPr>
              <w:t xml:space="preserve"> </w:t>
            </w:r>
            <w:r>
              <w:t>3,2</w:t>
            </w:r>
          </w:p>
        </w:tc>
      </w:tr>
      <w:tr w:rsidR="00EF31D1">
        <w:trPr>
          <w:trHeight w:val="381"/>
        </w:trPr>
        <w:tc>
          <w:tcPr>
            <w:tcW w:w="9320" w:type="dxa"/>
            <w:gridSpan w:val="9"/>
            <w:shd w:val="clear" w:color="auto" w:fill="F2F2F2"/>
          </w:tcPr>
          <w:p w:rsidR="00EF31D1" w:rsidRDefault="00CE79E7">
            <w:pPr>
              <w:pStyle w:val="TableParagraph"/>
              <w:spacing w:before="2"/>
              <w:ind w:left="3286" w:right="3269"/>
              <w:jc w:val="center"/>
              <w:rPr>
                <w:b/>
              </w:rPr>
            </w:pPr>
            <w:r>
              <w:rPr>
                <w:b/>
              </w:rPr>
              <w:t>AA amidés</w:t>
            </w:r>
          </w:p>
        </w:tc>
      </w:tr>
      <w:tr w:rsidR="00EF31D1">
        <w:trPr>
          <w:trHeight w:val="412"/>
        </w:trPr>
        <w:tc>
          <w:tcPr>
            <w:tcW w:w="4644" w:type="dxa"/>
            <w:gridSpan w:val="5"/>
          </w:tcPr>
          <w:p w:rsidR="00EF31D1" w:rsidRDefault="00CE79E7">
            <w:pPr>
              <w:pStyle w:val="TableParagraph"/>
              <w:spacing w:line="271" w:lineRule="exact"/>
              <w:ind w:left="1048"/>
              <w:rPr>
                <w:sz w:val="24"/>
              </w:rPr>
            </w:pPr>
            <w:r>
              <w:rPr>
                <w:b/>
                <w:sz w:val="24"/>
              </w:rPr>
              <w:t xml:space="preserve">Asparagine </w:t>
            </w:r>
            <w:r>
              <w:rPr>
                <w:sz w:val="24"/>
              </w:rPr>
              <w:t>(Asn/Asp; N)</w:t>
            </w:r>
          </w:p>
        </w:tc>
        <w:tc>
          <w:tcPr>
            <w:tcW w:w="4676" w:type="dxa"/>
            <w:gridSpan w:val="4"/>
          </w:tcPr>
          <w:p w:rsidR="00EF31D1" w:rsidRDefault="00CE79E7">
            <w:pPr>
              <w:pStyle w:val="TableParagraph"/>
              <w:spacing w:line="271" w:lineRule="exact"/>
              <w:ind w:left="1134"/>
              <w:rPr>
                <w:sz w:val="24"/>
              </w:rPr>
            </w:pPr>
            <w:r>
              <w:rPr>
                <w:b/>
                <w:sz w:val="24"/>
              </w:rPr>
              <w:t xml:space="preserve">Glutamine </w:t>
            </w:r>
            <w:r>
              <w:rPr>
                <w:sz w:val="24"/>
              </w:rPr>
              <w:t>(Gln/Glu; Q)</w:t>
            </w:r>
          </w:p>
        </w:tc>
      </w:tr>
      <w:tr w:rsidR="00EF31D1">
        <w:trPr>
          <w:trHeight w:val="1646"/>
        </w:trPr>
        <w:tc>
          <w:tcPr>
            <w:tcW w:w="2834" w:type="dxa"/>
            <w:gridSpan w:val="2"/>
          </w:tcPr>
          <w:p w:rsidR="00EF31D1" w:rsidRDefault="00EF31D1">
            <w:pPr>
              <w:pStyle w:val="TableParagraph"/>
              <w:spacing w:before="8" w:after="1"/>
              <w:rPr>
                <w:sz w:val="10"/>
              </w:rPr>
            </w:pPr>
          </w:p>
          <w:p w:rsidR="00EF31D1" w:rsidRDefault="00CE79E7">
            <w:pPr>
              <w:pStyle w:val="TableParagraph"/>
              <w:ind w:left="309"/>
              <w:rPr>
                <w:sz w:val="20"/>
              </w:rPr>
            </w:pPr>
            <w:r>
              <w:rPr>
                <w:noProof/>
                <w:sz w:val="20"/>
                <w:lang w:val="fr-FR" w:eastAsia="fr-FR"/>
              </w:rPr>
              <w:drawing>
                <wp:inline distT="0" distB="0" distL="0" distR="0">
                  <wp:extent cx="1418132" cy="838200"/>
                  <wp:effectExtent l="0" t="0" r="0" b="0"/>
                  <wp:docPr id="333"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41.png"/>
                          <pic:cNvPicPr/>
                        </pic:nvPicPr>
                        <pic:blipFill>
                          <a:blip r:embed="rId20" cstate="print"/>
                          <a:stretch>
                            <a:fillRect/>
                          </a:stretch>
                        </pic:blipFill>
                        <pic:spPr>
                          <a:xfrm>
                            <a:off x="0" y="0"/>
                            <a:ext cx="1418132" cy="838200"/>
                          </a:xfrm>
                          <a:prstGeom prst="rect">
                            <a:avLst/>
                          </a:prstGeom>
                        </pic:spPr>
                      </pic:pic>
                    </a:graphicData>
                  </a:graphic>
                </wp:inline>
              </w:drawing>
            </w:r>
          </w:p>
        </w:tc>
        <w:tc>
          <w:tcPr>
            <w:tcW w:w="1810" w:type="dxa"/>
            <w:gridSpan w:val="3"/>
          </w:tcPr>
          <w:p w:rsidR="00EF31D1" w:rsidRDefault="00EF31D1">
            <w:pPr>
              <w:pStyle w:val="TableParagraph"/>
              <w:spacing w:before="7"/>
              <w:rPr>
                <w:sz w:val="21"/>
              </w:rPr>
            </w:pPr>
          </w:p>
          <w:p w:rsidR="00EF31D1" w:rsidRDefault="00CE79E7">
            <w:pPr>
              <w:pStyle w:val="TableParagraph"/>
              <w:ind w:left="112"/>
            </w:pPr>
            <w:r>
              <w:t>pKa =</w:t>
            </w:r>
            <w:r>
              <w:rPr>
                <w:spacing w:val="1"/>
              </w:rPr>
              <w:t xml:space="preserve"> </w:t>
            </w:r>
            <w:r>
              <w:t>2,0</w:t>
            </w:r>
          </w:p>
          <w:p w:rsidR="00EF31D1" w:rsidRDefault="00CE79E7">
            <w:pPr>
              <w:pStyle w:val="TableParagraph"/>
              <w:spacing w:before="127"/>
              <w:ind w:left="112"/>
            </w:pPr>
            <w:r>
              <w:t>pKb =</w:t>
            </w:r>
            <w:r>
              <w:rPr>
                <w:spacing w:val="1"/>
              </w:rPr>
              <w:t xml:space="preserve"> </w:t>
            </w:r>
            <w:r>
              <w:t>8,8</w:t>
            </w:r>
          </w:p>
          <w:p w:rsidR="00EF31D1" w:rsidRDefault="00CE79E7">
            <w:pPr>
              <w:pStyle w:val="TableParagraph"/>
              <w:spacing w:before="126"/>
              <w:ind w:left="112"/>
            </w:pPr>
            <w:r>
              <w:t>pHi = 5,4</w:t>
            </w:r>
          </w:p>
        </w:tc>
        <w:tc>
          <w:tcPr>
            <w:tcW w:w="2332" w:type="dxa"/>
          </w:tcPr>
          <w:p w:rsidR="00EF31D1" w:rsidRDefault="00EF31D1">
            <w:pPr>
              <w:pStyle w:val="TableParagraph"/>
              <w:spacing w:before="3" w:after="1"/>
              <w:rPr>
                <w:sz w:val="27"/>
              </w:rPr>
            </w:pPr>
          </w:p>
          <w:p w:rsidR="00EF31D1" w:rsidRDefault="00CE79E7">
            <w:pPr>
              <w:pStyle w:val="TableParagraph"/>
              <w:ind w:left="126"/>
              <w:rPr>
                <w:sz w:val="20"/>
              </w:rPr>
            </w:pPr>
            <w:r>
              <w:rPr>
                <w:noProof/>
                <w:sz w:val="20"/>
                <w:lang w:val="fr-FR" w:eastAsia="fr-FR"/>
              </w:rPr>
              <w:drawing>
                <wp:inline distT="0" distB="0" distL="0" distR="0">
                  <wp:extent cx="1341446" cy="595122"/>
                  <wp:effectExtent l="0" t="0" r="0" b="0"/>
                  <wp:docPr id="335"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42.png"/>
                          <pic:cNvPicPr/>
                        </pic:nvPicPr>
                        <pic:blipFill>
                          <a:blip r:embed="rId21" cstate="print"/>
                          <a:stretch>
                            <a:fillRect/>
                          </a:stretch>
                        </pic:blipFill>
                        <pic:spPr>
                          <a:xfrm>
                            <a:off x="0" y="0"/>
                            <a:ext cx="1341446" cy="595122"/>
                          </a:xfrm>
                          <a:prstGeom prst="rect">
                            <a:avLst/>
                          </a:prstGeom>
                        </pic:spPr>
                      </pic:pic>
                    </a:graphicData>
                  </a:graphic>
                </wp:inline>
              </w:drawing>
            </w:r>
          </w:p>
        </w:tc>
        <w:tc>
          <w:tcPr>
            <w:tcW w:w="2344" w:type="dxa"/>
            <w:gridSpan w:val="3"/>
          </w:tcPr>
          <w:p w:rsidR="00EF31D1" w:rsidRDefault="00EF31D1">
            <w:pPr>
              <w:pStyle w:val="TableParagraph"/>
              <w:spacing w:before="7"/>
              <w:rPr>
                <w:sz w:val="21"/>
              </w:rPr>
            </w:pPr>
          </w:p>
          <w:p w:rsidR="00EF31D1" w:rsidRDefault="00CE79E7">
            <w:pPr>
              <w:pStyle w:val="TableParagraph"/>
              <w:ind w:left="110"/>
            </w:pPr>
            <w:r>
              <w:t>pKa =</w:t>
            </w:r>
            <w:r>
              <w:rPr>
                <w:spacing w:val="1"/>
              </w:rPr>
              <w:t xml:space="preserve"> </w:t>
            </w:r>
            <w:r>
              <w:t>2,2</w:t>
            </w:r>
          </w:p>
          <w:p w:rsidR="00EF31D1" w:rsidRDefault="00CE79E7">
            <w:pPr>
              <w:pStyle w:val="TableParagraph"/>
              <w:spacing w:before="127"/>
              <w:ind w:left="110"/>
            </w:pPr>
            <w:r>
              <w:t>pKb =</w:t>
            </w:r>
            <w:r>
              <w:rPr>
                <w:spacing w:val="1"/>
              </w:rPr>
              <w:t xml:space="preserve"> </w:t>
            </w:r>
            <w:r>
              <w:t>9,1</w:t>
            </w:r>
          </w:p>
          <w:p w:rsidR="00EF31D1" w:rsidRDefault="00CE79E7">
            <w:pPr>
              <w:pStyle w:val="TableParagraph"/>
              <w:spacing w:before="126"/>
              <w:ind w:left="110"/>
            </w:pPr>
            <w:r>
              <w:t>pHi = 5,7</w:t>
            </w:r>
          </w:p>
        </w:tc>
      </w:tr>
      <w:tr w:rsidR="00EF31D1">
        <w:trPr>
          <w:trHeight w:val="378"/>
        </w:trPr>
        <w:tc>
          <w:tcPr>
            <w:tcW w:w="9320" w:type="dxa"/>
            <w:gridSpan w:val="9"/>
            <w:shd w:val="clear" w:color="auto" w:fill="F2F2F2"/>
          </w:tcPr>
          <w:p w:rsidR="00EF31D1" w:rsidRDefault="00CE79E7">
            <w:pPr>
              <w:pStyle w:val="TableParagraph"/>
              <w:spacing w:line="253" w:lineRule="exact"/>
              <w:ind w:left="3286" w:right="3270"/>
              <w:jc w:val="center"/>
              <w:rPr>
                <w:b/>
              </w:rPr>
            </w:pPr>
            <w:r>
              <w:rPr>
                <w:b/>
              </w:rPr>
              <w:t>AA hydroxylés (hydrophiles)</w:t>
            </w:r>
          </w:p>
        </w:tc>
      </w:tr>
      <w:tr w:rsidR="00EF31D1">
        <w:trPr>
          <w:trHeight w:val="414"/>
        </w:trPr>
        <w:tc>
          <w:tcPr>
            <w:tcW w:w="4644" w:type="dxa"/>
            <w:gridSpan w:val="5"/>
          </w:tcPr>
          <w:p w:rsidR="00EF31D1" w:rsidRDefault="00CE79E7">
            <w:pPr>
              <w:pStyle w:val="TableParagraph"/>
              <w:spacing w:line="271" w:lineRule="exact"/>
              <w:ind w:left="1570" w:right="1570"/>
              <w:jc w:val="center"/>
              <w:rPr>
                <w:sz w:val="24"/>
              </w:rPr>
            </w:pPr>
            <w:r>
              <w:rPr>
                <w:b/>
                <w:sz w:val="24"/>
              </w:rPr>
              <w:t xml:space="preserve">Sérine </w:t>
            </w:r>
            <w:r>
              <w:rPr>
                <w:sz w:val="24"/>
              </w:rPr>
              <w:t>(Ser; S)</w:t>
            </w:r>
          </w:p>
        </w:tc>
        <w:tc>
          <w:tcPr>
            <w:tcW w:w="4676" w:type="dxa"/>
            <w:gridSpan w:val="4"/>
          </w:tcPr>
          <w:p w:rsidR="00EF31D1" w:rsidRDefault="00CE79E7">
            <w:pPr>
              <w:pStyle w:val="TableParagraph"/>
              <w:spacing w:line="271" w:lineRule="exact"/>
              <w:ind w:left="1129"/>
              <w:rPr>
                <w:sz w:val="24"/>
              </w:rPr>
            </w:pPr>
            <w:r>
              <w:rPr>
                <w:b/>
                <w:sz w:val="24"/>
              </w:rPr>
              <w:t xml:space="preserve">Thréonine </w:t>
            </w:r>
            <w:r>
              <w:rPr>
                <w:sz w:val="24"/>
              </w:rPr>
              <w:t>(Thr; T) Ind*</w:t>
            </w:r>
          </w:p>
        </w:tc>
      </w:tr>
      <w:tr w:rsidR="00EF31D1" w:rsidRPr="0051546D">
        <w:trPr>
          <w:trHeight w:val="1897"/>
        </w:trPr>
        <w:tc>
          <w:tcPr>
            <w:tcW w:w="2316" w:type="dxa"/>
          </w:tcPr>
          <w:p w:rsidR="00EF31D1" w:rsidRDefault="00EF31D1">
            <w:pPr>
              <w:pStyle w:val="TableParagraph"/>
              <w:rPr>
                <w:sz w:val="23"/>
              </w:rPr>
            </w:pPr>
          </w:p>
          <w:p w:rsidR="00EF31D1" w:rsidRDefault="00CE79E7">
            <w:pPr>
              <w:pStyle w:val="TableParagraph"/>
              <w:ind w:left="138"/>
              <w:rPr>
                <w:sz w:val="20"/>
              </w:rPr>
            </w:pPr>
            <w:r>
              <w:rPr>
                <w:noProof/>
                <w:sz w:val="20"/>
                <w:lang w:val="fr-FR" w:eastAsia="fr-FR"/>
              </w:rPr>
              <w:drawing>
                <wp:inline distT="0" distB="0" distL="0" distR="0">
                  <wp:extent cx="1295980" cy="838200"/>
                  <wp:effectExtent l="0" t="0" r="0" b="0"/>
                  <wp:docPr id="337"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43.png"/>
                          <pic:cNvPicPr/>
                        </pic:nvPicPr>
                        <pic:blipFill>
                          <a:blip r:embed="rId22" cstate="print"/>
                          <a:stretch>
                            <a:fillRect/>
                          </a:stretch>
                        </pic:blipFill>
                        <pic:spPr>
                          <a:xfrm>
                            <a:off x="0" y="0"/>
                            <a:ext cx="1295980" cy="838200"/>
                          </a:xfrm>
                          <a:prstGeom prst="rect">
                            <a:avLst/>
                          </a:prstGeom>
                        </pic:spPr>
                      </pic:pic>
                    </a:graphicData>
                  </a:graphic>
                </wp:inline>
              </w:drawing>
            </w:r>
          </w:p>
        </w:tc>
        <w:tc>
          <w:tcPr>
            <w:tcW w:w="2328" w:type="dxa"/>
            <w:gridSpan w:val="4"/>
          </w:tcPr>
          <w:p w:rsidR="00EF31D1" w:rsidRPr="0022587B" w:rsidRDefault="00CE79E7">
            <w:pPr>
              <w:pStyle w:val="TableParagraph"/>
              <w:spacing w:line="248" w:lineRule="exact"/>
              <w:ind w:left="107"/>
              <w:rPr>
                <w:lang w:val="fr-FR"/>
              </w:rPr>
            </w:pPr>
            <w:r w:rsidRPr="0022587B">
              <w:rPr>
                <w:lang w:val="fr-FR"/>
              </w:rPr>
              <w:t>pKa =</w:t>
            </w:r>
            <w:r w:rsidRPr="0022587B">
              <w:rPr>
                <w:spacing w:val="3"/>
                <w:lang w:val="fr-FR"/>
              </w:rPr>
              <w:t xml:space="preserve"> </w:t>
            </w:r>
            <w:r w:rsidRPr="0022587B">
              <w:rPr>
                <w:lang w:val="fr-FR"/>
              </w:rPr>
              <w:t>2,2</w:t>
            </w:r>
          </w:p>
          <w:p w:rsidR="00EF31D1" w:rsidRPr="0022587B" w:rsidRDefault="00CE79E7">
            <w:pPr>
              <w:pStyle w:val="TableParagraph"/>
              <w:spacing w:before="126"/>
              <w:ind w:left="107"/>
              <w:rPr>
                <w:lang w:val="fr-FR"/>
              </w:rPr>
            </w:pPr>
            <w:r w:rsidRPr="0022587B">
              <w:rPr>
                <w:lang w:val="fr-FR"/>
              </w:rPr>
              <w:t>pKb =</w:t>
            </w:r>
            <w:r w:rsidRPr="0022587B">
              <w:rPr>
                <w:spacing w:val="3"/>
                <w:lang w:val="fr-FR"/>
              </w:rPr>
              <w:t xml:space="preserve"> </w:t>
            </w:r>
            <w:r w:rsidRPr="0022587B">
              <w:rPr>
                <w:lang w:val="fr-FR"/>
              </w:rPr>
              <w:t>9,2</w:t>
            </w:r>
          </w:p>
          <w:p w:rsidR="00EF31D1" w:rsidRPr="0022587B" w:rsidRDefault="00CE79E7">
            <w:pPr>
              <w:pStyle w:val="TableParagraph"/>
              <w:spacing w:before="126"/>
              <w:ind w:left="107"/>
              <w:rPr>
                <w:lang w:val="fr-FR"/>
              </w:rPr>
            </w:pPr>
            <w:r w:rsidRPr="0022587B">
              <w:rPr>
                <w:lang w:val="fr-FR"/>
              </w:rPr>
              <w:t>pHi = 5,7</w:t>
            </w:r>
          </w:p>
          <w:p w:rsidR="00EF31D1" w:rsidRPr="0022587B" w:rsidRDefault="00CE79E7">
            <w:pPr>
              <w:pStyle w:val="TableParagraph"/>
              <w:spacing w:line="380" w:lineRule="atLeast"/>
              <w:ind w:left="107" w:right="451"/>
              <w:rPr>
                <w:lang w:val="fr-FR"/>
              </w:rPr>
            </w:pPr>
            <w:r w:rsidRPr="0022587B">
              <w:rPr>
                <w:lang w:val="fr-FR"/>
              </w:rPr>
              <w:t>OH est polaire mais non-ionisable.</w:t>
            </w:r>
          </w:p>
        </w:tc>
        <w:tc>
          <w:tcPr>
            <w:tcW w:w="2332" w:type="dxa"/>
          </w:tcPr>
          <w:p w:rsidR="00EF31D1" w:rsidRPr="0022587B" w:rsidRDefault="00EF31D1">
            <w:pPr>
              <w:pStyle w:val="TableParagraph"/>
              <w:spacing w:before="2"/>
              <w:rPr>
                <w:sz w:val="24"/>
                <w:lang w:val="fr-FR"/>
              </w:rPr>
            </w:pPr>
          </w:p>
          <w:p w:rsidR="00EF31D1" w:rsidRDefault="00CE79E7">
            <w:pPr>
              <w:pStyle w:val="TableParagraph"/>
              <w:ind w:left="126"/>
              <w:rPr>
                <w:sz w:val="20"/>
              </w:rPr>
            </w:pPr>
            <w:r>
              <w:rPr>
                <w:noProof/>
                <w:sz w:val="20"/>
                <w:lang w:val="fr-FR" w:eastAsia="fr-FR"/>
              </w:rPr>
              <w:drawing>
                <wp:inline distT="0" distB="0" distL="0" distR="0">
                  <wp:extent cx="1323120" cy="813053"/>
                  <wp:effectExtent l="0" t="0" r="0" b="0"/>
                  <wp:docPr id="339"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44.png"/>
                          <pic:cNvPicPr/>
                        </pic:nvPicPr>
                        <pic:blipFill>
                          <a:blip r:embed="rId23" cstate="print"/>
                          <a:stretch>
                            <a:fillRect/>
                          </a:stretch>
                        </pic:blipFill>
                        <pic:spPr>
                          <a:xfrm>
                            <a:off x="0" y="0"/>
                            <a:ext cx="1323120" cy="813053"/>
                          </a:xfrm>
                          <a:prstGeom prst="rect">
                            <a:avLst/>
                          </a:prstGeom>
                        </pic:spPr>
                      </pic:pic>
                    </a:graphicData>
                  </a:graphic>
                </wp:inline>
              </w:drawing>
            </w:r>
          </w:p>
        </w:tc>
        <w:tc>
          <w:tcPr>
            <w:tcW w:w="2344" w:type="dxa"/>
            <w:gridSpan w:val="3"/>
          </w:tcPr>
          <w:p w:rsidR="00EF31D1" w:rsidRPr="0022587B" w:rsidRDefault="00CE79E7">
            <w:pPr>
              <w:pStyle w:val="TableParagraph"/>
              <w:spacing w:before="184"/>
              <w:ind w:left="110"/>
              <w:rPr>
                <w:lang w:val="fr-FR"/>
              </w:rPr>
            </w:pPr>
            <w:r w:rsidRPr="0022587B">
              <w:rPr>
                <w:lang w:val="fr-FR"/>
              </w:rPr>
              <w:t>pKa = 2,6</w:t>
            </w:r>
          </w:p>
          <w:p w:rsidR="00EF31D1" w:rsidRPr="0022587B" w:rsidRDefault="00CE79E7">
            <w:pPr>
              <w:pStyle w:val="TableParagraph"/>
              <w:spacing w:before="126"/>
              <w:ind w:left="110"/>
              <w:rPr>
                <w:lang w:val="fr-FR"/>
              </w:rPr>
            </w:pPr>
            <w:r w:rsidRPr="0022587B">
              <w:rPr>
                <w:lang w:val="fr-FR"/>
              </w:rPr>
              <w:t>pKb = 10,4</w:t>
            </w:r>
          </w:p>
          <w:p w:rsidR="00EF31D1" w:rsidRPr="0022587B" w:rsidRDefault="00CE79E7">
            <w:pPr>
              <w:pStyle w:val="TableParagraph"/>
              <w:spacing w:before="127"/>
              <w:ind w:left="110"/>
              <w:rPr>
                <w:lang w:val="fr-FR"/>
              </w:rPr>
            </w:pPr>
            <w:r w:rsidRPr="0022587B">
              <w:rPr>
                <w:lang w:val="fr-FR"/>
              </w:rPr>
              <w:t>pHi = 6,5</w:t>
            </w:r>
          </w:p>
          <w:p w:rsidR="00EF31D1" w:rsidRPr="0022587B" w:rsidRDefault="00CE79E7">
            <w:pPr>
              <w:pStyle w:val="TableParagraph"/>
              <w:spacing w:before="126"/>
              <w:ind w:left="110"/>
              <w:rPr>
                <w:lang w:val="fr-FR"/>
              </w:rPr>
            </w:pPr>
            <w:r w:rsidRPr="0022587B">
              <w:rPr>
                <w:lang w:val="fr-FR"/>
              </w:rPr>
              <w:t>2 C* alpha et bêta.</w:t>
            </w:r>
          </w:p>
        </w:tc>
      </w:tr>
      <w:tr w:rsidR="00EF31D1">
        <w:trPr>
          <w:trHeight w:val="378"/>
        </w:trPr>
        <w:tc>
          <w:tcPr>
            <w:tcW w:w="9320" w:type="dxa"/>
            <w:gridSpan w:val="9"/>
            <w:shd w:val="clear" w:color="auto" w:fill="F2F2F2"/>
          </w:tcPr>
          <w:p w:rsidR="00EF31D1" w:rsidRDefault="00CE79E7">
            <w:pPr>
              <w:pStyle w:val="TableParagraph"/>
              <w:spacing w:line="253" w:lineRule="exact"/>
              <w:ind w:left="3284" w:right="3270"/>
              <w:jc w:val="center"/>
              <w:rPr>
                <w:b/>
              </w:rPr>
            </w:pPr>
            <w:r>
              <w:rPr>
                <w:b/>
              </w:rPr>
              <w:t>AA soufrés</w:t>
            </w:r>
          </w:p>
        </w:tc>
      </w:tr>
      <w:tr w:rsidR="00EF31D1">
        <w:trPr>
          <w:trHeight w:val="412"/>
        </w:trPr>
        <w:tc>
          <w:tcPr>
            <w:tcW w:w="4644" w:type="dxa"/>
            <w:gridSpan w:val="5"/>
          </w:tcPr>
          <w:p w:rsidR="00EF31D1" w:rsidRDefault="00CE79E7">
            <w:pPr>
              <w:pStyle w:val="TableParagraph"/>
              <w:spacing w:line="271" w:lineRule="exact"/>
              <w:ind w:left="1435"/>
              <w:rPr>
                <w:sz w:val="24"/>
              </w:rPr>
            </w:pPr>
            <w:r>
              <w:rPr>
                <w:b/>
                <w:sz w:val="24"/>
              </w:rPr>
              <w:t xml:space="preserve">Cystéine </w:t>
            </w:r>
            <w:r>
              <w:rPr>
                <w:sz w:val="24"/>
              </w:rPr>
              <w:t>(Cys; C)</w:t>
            </w:r>
          </w:p>
        </w:tc>
        <w:tc>
          <w:tcPr>
            <w:tcW w:w="4676" w:type="dxa"/>
            <w:gridSpan w:val="4"/>
          </w:tcPr>
          <w:p w:rsidR="00EF31D1" w:rsidRDefault="00CE79E7">
            <w:pPr>
              <w:pStyle w:val="TableParagraph"/>
              <w:spacing w:line="271" w:lineRule="exact"/>
              <w:ind w:left="1024"/>
              <w:rPr>
                <w:sz w:val="24"/>
              </w:rPr>
            </w:pPr>
            <w:r>
              <w:rPr>
                <w:b/>
                <w:sz w:val="24"/>
              </w:rPr>
              <w:t xml:space="preserve">Méthionine </w:t>
            </w:r>
            <w:r>
              <w:rPr>
                <w:sz w:val="24"/>
              </w:rPr>
              <w:t>(Met; M) Ind*</w:t>
            </w:r>
          </w:p>
        </w:tc>
      </w:tr>
      <w:tr w:rsidR="00EF31D1">
        <w:trPr>
          <w:trHeight w:val="1600"/>
        </w:trPr>
        <w:tc>
          <w:tcPr>
            <w:tcW w:w="2316" w:type="dxa"/>
          </w:tcPr>
          <w:p w:rsidR="00EF31D1" w:rsidRDefault="00EF31D1">
            <w:pPr>
              <w:pStyle w:val="TableParagraph"/>
              <w:spacing w:before="8"/>
              <w:rPr>
                <w:sz w:val="10"/>
              </w:rPr>
            </w:pPr>
          </w:p>
          <w:p w:rsidR="00EF31D1" w:rsidRDefault="00CE79E7">
            <w:pPr>
              <w:pStyle w:val="TableParagraph"/>
              <w:ind w:left="138"/>
              <w:rPr>
                <w:sz w:val="20"/>
              </w:rPr>
            </w:pPr>
            <w:r>
              <w:rPr>
                <w:noProof/>
                <w:sz w:val="20"/>
                <w:lang w:val="fr-FR" w:eastAsia="fr-FR"/>
              </w:rPr>
              <w:drawing>
                <wp:inline distT="0" distB="0" distL="0" distR="0">
                  <wp:extent cx="1214392" cy="838200"/>
                  <wp:effectExtent l="0" t="0" r="0" b="0"/>
                  <wp:docPr id="341"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45.png"/>
                          <pic:cNvPicPr/>
                        </pic:nvPicPr>
                        <pic:blipFill>
                          <a:blip r:embed="rId24" cstate="print"/>
                          <a:stretch>
                            <a:fillRect/>
                          </a:stretch>
                        </pic:blipFill>
                        <pic:spPr>
                          <a:xfrm>
                            <a:off x="0" y="0"/>
                            <a:ext cx="1214392" cy="838200"/>
                          </a:xfrm>
                          <a:prstGeom prst="rect">
                            <a:avLst/>
                          </a:prstGeom>
                        </pic:spPr>
                      </pic:pic>
                    </a:graphicData>
                  </a:graphic>
                </wp:inline>
              </w:drawing>
            </w:r>
          </w:p>
        </w:tc>
        <w:tc>
          <w:tcPr>
            <w:tcW w:w="2328" w:type="dxa"/>
            <w:gridSpan w:val="4"/>
          </w:tcPr>
          <w:p w:rsidR="00EF31D1" w:rsidRDefault="00CE79E7">
            <w:pPr>
              <w:pStyle w:val="TableParagraph"/>
              <w:spacing w:before="38"/>
              <w:ind w:left="107"/>
            </w:pPr>
            <w:r>
              <w:t>pKa = 1,7</w:t>
            </w:r>
          </w:p>
          <w:p w:rsidR="00EF31D1" w:rsidRDefault="00CE79E7">
            <w:pPr>
              <w:pStyle w:val="TableParagraph"/>
              <w:spacing w:before="126"/>
              <w:ind w:left="107"/>
            </w:pPr>
            <w:r>
              <w:t>pKb = 10,8</w:t>
            </w:r>
          </w:p>
          <w:p w:rsidR="00EF31D1" w:rsidRDefault="00CE79E7">
            <w:pPr>
              <w:pStyle w:val="TableParagraph"/>
              <w:spacing w:before="126"/>
              <w:ind w:left="107"/>
            </w:pPr>
            <w:r>
              <w:t>pKr =</w:t>
            </w:r>
            <w:r>
              <w:rPr>
                <w:spacing w:val="3"/>
              </w:rPr>
              <w:t xml:space="preserve"> </w:t>
            </w:r>
            <w:r>
              <w:t>8,3</w:t>
            </w:r>
          </w:p>
          <w:p w:rsidR="00EF31D1" w:rsidRDefault="00CE79E7">
            <w:pPr>
              <w:pStyle w:val="TableParagraph"/>
              <w:spacing w:before="126"/>
              <w:ind w:left="107"/>
            </w:pPr>
            <w:r>
              <w:t>pHi =</w:t>
            </w:r>
            <w:r>
              <w:rPr>
                <w:spacing w:val="4"/>
              </w:rPr>
              <w:t xml:space="preserve"> </w:t>
            </w:r>
            <w:r>
              <w:t>5,0</w:t>
            </w:r>
          </w:p>
        </w:tc>
        <w:tc>
          <w:tcPr>
            <w:tcW w:w="2584" w:type="dxa"/>
            <w:gridSpan w:val="2"/>
          </w:tcPr>
          <w:p w:rsidR="00EF31D1" w:rsidRDefault="00EF31D1">
            <w:pPr>
              <w:pStyle w:val="TableParagraph"/>
              <w:spacing w:before="4"/>
              <w:rPr>
                <w:sz w:val="16"/>
              </w:rPr>
            </w:pPr>
          </w:p>
          <w:p w:rsidR="00EF31D1" w:rsidRDefault="00CE79E7">
            <w:pPr>
              <w:pStyle w:val="TableParagraph"/>
              <w:ind w:left="126" w:right="-55"/>
              <w:rPr>
                <w:sz w:val="20"/>
              </w:rPr>
            </w:pPr>
            <w:r>
              <w:rPr>
                <w:noProof/>
                <w:sz w:val="20"/>
                <w:lang w:val="fr-FR" w:eastAsia="fr-FR"/>
              </w:rPr>
              <w:drawing>
                <wp:inline distT="0" distB="0" distL="0" distR="0">
                  <wp:extent cx="1563021" cy="700087"/>
                  <wp:effectExtent l="0" t="0" r="0" b="0"/>
                  <wp:docPr id="343"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46.png"/>
                          <pic:cNvPicPr/>
                        </pic:nvPicPr>
                        <pic:blipFill>
                          <a:blip r:embed="rId25" cstate="print"/>
                          <a:stretch>
                            <a:fillRect/>
                          </a:stretch>
                        </pic:blipFill>
                        <pic:spPr>
                          <a:xfrm>
                            <a:off x="0" y="0"/>
                            <a:ext cx="1563021" cy="700087"/>
                          </a:xfrm>
                          <a:prstGeom prst="rect">
                            <a:avLst/>
                          </a:prstGeom>
                        </pic:spPr>
                      </pic:pic>
                    </a:graphicData>
                  </a:graphic>
                </wp:inline>
              </w:drawing>
            </w:r>
          </w:p>
        </w:tc>
        <w:tc>
          <w:tcPr>
            <w:tcW w:w="2092" w:type="dxa"/>
            <w:gridSpan w:val="2"/>
          </w:tcPr>
          <w:p w:rsidR="00EF31D1" w:rsidRDefault="00EF31D1">
            <w:pPr>
              <w:pStyle w:val="TableParagraph"/>
              <w:spacing w:before="9"/>
              <w:rPr>
                <w:sz w:val="19"/>
              </w:rPr>
            </w:pPr>
          </w:p>
          <w:p w:rsidR="00EF31D1" w:rsidRDefault="00CE79E7">
            <w:pPr>
              <w:pStyle w:val="TableParagraph"/>
              <w:ind w:left="113"/>
            </w:pPr>
            <w:r>
              <w:t>pKa =</w:t>
            </w:r>
            <w:r>
              <w:rPr>
                <w:spacing w:val="1"/>
              </w:rPr>
              <w:t xml:space="preserve"> </w:t>
            </w:r>
            <w:r>
              <w:t>2,3</w:t>
            </w:r>
          </w:p>
          <w:p w:rsidR="00EF31D1" w:rsidRDefault="00CE79E7">
            <w:pPr>
              <w:pStyle w:val="TableParagraph"/>
              <w:spacing w:before="126"/>
              <w:ind w:left="113"/>
            </w:pPr>
            <w:r>
              <w:t>pKb =</w:t>
            </w:r>
            <w:r>
              <w:rPr>
                <w:spacing w:val="1"/>
              </w:rPr>
              <w:t xml:space="preserve"> </w:t>
            </w:r>
            <w:r>
              <w:t>9,2</w:t>
            </w:r>
          </w:p>
          <w:p w:rsidR="00EF31D1" w:rsidRDefault="00CE79E7">
            <w:pPr>
              <w:pStyle w:val="TableParagraph"/>
              <w:spacing w:before="126"/>
              <w:ind w:left="113"/>
            </w:pPr>
            <w:r>
              <w:t>pHi = 5,8</w:t>
            </w:r>
          </w:p>
        </w:tc>
      </w:tr>
      <w:tr w:rsidR="00EF31D1">
        <w:trPr>
          <w:trHeight w:val="414"/>
        </w:trPr>
        <w:tc>
          <w:tcPr>
            <w:tcW w:w="9320" w:type="dxa"/>
            <w:gridSpan w:val="9"/>
            <w:shd w:val="clear" w:color="auto" w:fill="F2F2F2"/>
          </w:tcPr>
          <w:p w:rsidR="00EF31D1" w:rsidRDefault="00CE79E7">
            <w:pPr>
              <w:pStyle w:val="TableParagraph"/>
              <w:ind w:left="3286" w:right="3270"/>
              <w:jc w:val="center"/>
              <w:rPr>
                <w:b/>
                <w:sz w:val="24"/>
              </w:rPr>
            </w:pPr>
            <w:r>
              <w:rPr>
                <w:b/>
                <w:sz w:val="24"/>
              </w:rPr>
              <w:t>AA basiques</w:t>
            </w:r>
          </w:p>
        </w:tc>
      </w:tr>
    </w:tbl>
    <w:p w:rsidR="00EF31D1" w:rsidRDefault="00EF31D1">
      <w:pPr>
        <w:jc w:val="center"/>
        <w:rPr>
          <w:sz w:val="24"/>
        </w:rPr>
        <w:sectPr w:rsidR="00EF31D1">
          <w:pgSz w:w="11910" w:h="16840"/>
          <w:pgMar w:top="1060" w:right="720" w:bottom="1240" w:left="920" w:header="718" w:footer="0" w:gutter="0"/>
          <w:cols w:space="720"/>
        </w:sectPr>
      </w:pPr>
    </w:p>
    <w:p w:rsidR="00EF31D1" w:rsidRDefault="00EF31D1">
      <w:pPr>
        <w:pStyle w:val="Corpsdetexte"/>
        <w:spacing w:before="6"/>
        <w:rPr>
          <w:sz w:val="23"/>
        </w:r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1"/>
        <w:gridCol w:w="1373"/>
        <w:gridCol w:w="3447"/>
        <w:gridCol w:w="1244"/>
      </w:tblGrid>
      <w:tr w:rsidR="00EF31D1">
        <w:trPr>
          <w:trHeight w:val="412"/>
        </w:trPr>
        <w:tc>
          <w:tcPr>
            <w:tcW w:w="4634" w:type="dxa"/>
            <w:gridSpan w:val="2"/>
          </w:tcPr>
          <w:p w:rsidR="00EF31D1" w:rsidRDefault="00CE79E7">
            <w:pPr>
              <w:pStyle w:val="TableParagraph"/>
              <w:spacing w:line="271" w:lineRule="exact"/>
              <w:ind w:left="1286"/>
              <w:rPr>
                <w:sz w:val="24"/>
              </w:rPr>
            </w:pPr>
            <w:r>
              <w:rPr>
                <w:b/>
                <w:sz w:val="24"/>
              </w:rPr>
              <w:t xml:space="preserve">Lysine </w:t>
            </w:r>
            <w:r>
              <w:rPr>
                <w:sz w:val="24"/>
              </w:rPr>
              <w:t>(Lys; K) Ind*</w:t>
            </w:r>
          </w:p>
        </w:tc>
        <w:tc>
          <w:tcPr>
            <w:tcW w:w="4691" w:type="dxa"/>
            <w:gridSpan w:val="2"/>
          </w:tcPr>
          <w:p w:rsidR="00EF31D1" w:rsidRDefault="00CE79E7">
            <w:pPr>
              <w:pStyle w:val="TableParagraph"/>
              <w:spacing w:line="271" w:lineRule="exact"/>
              <w:ind w:left="1451"/>
              <w:rPr>
                <w:sz w:val="24"/>
              </w:rPr>
            </w:pPr>
            <w:r>
              <w:rPr>
                <w:b/>
                <w:sz w:val="24"/>
              </w:rPr>
              <w:t xml:space="preserve">Arginine </w:t>
            </w:r>
            <w:r>
              <w:rPr>
                <w:sz w:val="24"/>
              </w:rPr>
              <w:t>(Arg; R)</w:t>
            </w:r>
          </w:p>
        </w:tc>
      </w:tr>
      <w:tr w:rsidR="00EF31D1">
        <w:trPr>
          <w:trHeight w:val="1518"/>
        </w:trPr>
        <w:tc>
          <w:tcPr>
            <w:tcW w:w="3261" w:type="dxa"/>
          </w:tcPr>
          <w:p w:rsidR="00EF31D1" w:rsidRDefault="00EF31D1">
            <w:pPr>
              <w:pStyle w:val="TableParagraph"/>
              <w:spacing w:before="4"/>
              <w:rPr>
                <w:sz w:val="17"/>
              </w:rPr>
            </w:pPr>
          </w:p>
          <w:p w:rsidR="00EF31D1" w:rsidRDefault="00CE79E7">
            <w:pPr>
              <w:pStyle w:val="TableParagraph"/>
              <w:ind w:left="138" w:right="-101"/>
              <w:rPr>
                <w:sz w:val="20"/>
              </w:rPr>
            </w:pPr>
            <w:r>
              <w:rPr>
                <w:noProof/>
                <w:sz w:val="20"/>
                <w:lang w:val="fr-FR" w:eastAsia="fr-FR"/>
              </w:rPr>
              <w:drawing>
                <wp:inline distT="0" distB="0" distL="0" distR="0">
                  <wp:extent cx="2014855" cy="644080"/>
                  <wp:effectExtent l="0" t="0" r="0" b="0"/>
                  <wp:docPr id="345"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47.png"/>
                          <pic:cNvPicPr/>
                        </pic:nvPicPr>
                        <pic:blipFill>
                          <a:blip r:embed="rId26" cstate="print"/>
                          <a:stretch>
                            <a:fillRect/>
                          </a:stretch>
                        </pic:blipFill>
                        <pic:spPr>
                          <a:xfrm>
                            <a:off x="0" y="0"/>
                            <a:ext cx="2014855" cy="644080"/>
                          </a:xfrm>
                          <a:prstGeom prst="rect">
                            <a:avLst/>
                          </a:prstGeom>
                        </pic:spPr>
                      </pic:pic>
                    </a:graphicData>
                  </a:graphic>
                </wp:inline>
              </w:drawing>
            </w:r>
          </w:p>
        </w:tc>
        <w:tc>
          <w:tcPr>
            <w:tcW w:w="1373" w:type="dxa"/>
          </w:tcPr>
          <w:p w:rsidR="00EF31D1" w:rsidRDefault="00CE79E7">
            <w:pPr>
              <w:pStyle w:val="TableParagraph"/>
              <w:spacing w:line="248" w:lineRule="exact"/>
              <w:ind w:left="110"/>
            </w:pPr>
            <w:r>
              <w:t>pKa =</w:t>
            </w:r>
            <w:r>
              <w:rPr>
                <w:spacing w:val="1"/>
              </w:rPr>
              <w:t xml:space="preserve"> </w:t>
            </w:r>
            <w:r>
              <w:t>2,2</w:t>
            </w:r>
          </w:p>
          <w:p w:rsidR="00EF31D1" w:rsidRDefault="00CE79E7">
            <w:pPr>
              <w:pStyle w:val="TableParagraph"/>
              <w:spacing w:before="126"/>
              <w:ind w:left="110"/>
            </w:pPr>
            <w:r>
              <w:t>pKb =</w:t>
            </w:r>
            <w:r>
              <w:rPr>
                <w:spacing w:val="1"/>
              </w:rPr>
              <w:t xml:space="preserve"> </w:t>
            </w:r>
            <w:r>
              <w:t>9,0</w:t>
            </w:r>
          </w:p>
          <w:p w:rsidR="00EF31D1" w:rsidRDefault="00CE79E7">
            <w:pPr>
              <w:pStyle w:val="TableParagraph"/>
              <w:spacing w:before="129"/>
              <w:ind w:left="110"/>
            </w:pPr>
            <w:r>
              <w:t>pKr = 10,5</w:t>
            </w:r>
          </w:p>
          <w:p w:rsidR="00EF31D1" w:rsidRDefault="00CE79E7">
            <w:pPr>
              <w:pStyle w:val="TableParagraph"/>
              <w:spacing w:before="126"/>
              <w:ind w:left="110"/>
            </w:pPr>
            <w:r>
              <w:t>pHi = 9,8</w:t>
            </w:r>
          </w:p>
        </w:tc>
        <w:tc>
          <w:tcPr>
            <w:tcW w:w="3447" w:type="dxa"/>
          </w:tcPr>
          <w:p w:rsidR="00EF31D1" w:rsidRDefault="00EF31D1">
            <w:pPr>
              <w:pStyle w:val="TableParagraph"/>
              <w:rPr>
                <w:sz w:val="26"/>
              </w:rPr>
            </w:pPr>
          </w:p>
          <w:p w:rsidR="00EF31D1" w:rsidRDefault="00CE79E7">
            <w:pPr>
              <w:pStyle w:val="TableParagraph"/>
              <w:ind w:left="208"/>
              <w:rPr>
                <w:sz w:val="20"/>
              </w:rPr>
            </w:pPr>
            <w:r>
              <w:rPr>
                <w:noProof/>
                <w:sz w:val="20"/>
                <w:lang w:val="fr-FR" w:eastAsia="fr-FR"/>
              </w:rPr>
              <w:drawing>
                <wp:inline distT="0" distB="0" distL="0" distR="0">
                  <wp:extent cx="1945245" cy="495300"/>
                  <wp:effectExtent l="0" t="0" r="0" b="0"/>
                  <wp:docPr id="347"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48.png"/>
                          <pic:cNvPicPr/>
                        </pic:nvPicPr>
                        <pic:blipFill>
                          <a:blip r:embed="rId27" cstate="print"/>
                          <a:stretch>
                            <a:fillRect/>
                          </a:stretch>
                        </pic:blipFill>
                        <pic:spPr>
                          <a:xfrm>
                            <a:off x="0" y="0"/>
                            <a:ext cx="1945245" cy="495300"/>
                          </a:xfrm>
                          <a:prstGeom prst="rect">
                            <a:avLst/>
                          </a:prstGeom>
                        </pic:spPr>
                      </pic:pic>
                    </a:graphicData>
                  </a:graphic>
                </wp:inline>
              </w:drawing>
            </w:r>
          </w:p>
        </w:tc>
        <w:tc>
          <w:tcPr>
            <w:tcW w:w="1244" w:type="dxa"/>
          </w:tcPr>
          <w:p w:rsidR="00EF31D1" w:rsidRDefault="00CE79E7">
            <w:pPr>
              <w:pStyle w:val="TableParagraph"/>
              <w:spacing w:line="248" w:lineRule="exact"/>
              <w:ind w:left="184"/>
            </w:pPr>
            <w:r>
              <w:t>pKa =</w:t>
            </w:r>
            <w:r>
              <w:rPr>
                <w:spacing w:val="1"/>
              </w:rPr>
              <w:t xml:space="preserve"> </w:t>
            </w:r>
            <w:r>
              <w:t>2,2</w:t>
            </w:r>
          </w:p>
          <w:p w:rsidR="00EF31D1" w:rsidRDefault="00CE79E7">
            <w:pPr>
              <w:pStyle w:val="TableParagraph"/>
              <w:spacing w:before="126"/>
              <w:ind w:left="179"/>
            </w:pPr>
            <w:r>
              <w:t>pKb =</w:t>
            </w:r>
            <w:r>
              <w:rPr>
                <w:spacing w:val="1"/>
              </w:rPr>
              <w:t xml:space="preserve"> </w:t>
            </w:r>
            <w:r>
              <w:t>9,0</w:t>
            </w:r>
          </w:p>
          <w:p w:rsidR="00EF31D1" w:rsidRDefault="00CE79E7">
            <w:pPr>
              <w:pStyle w:val="TableParagraph"/>
              <w:spacing w:before="129"/>
              <w:ind w:left="140"/>
            </w:pPr>
            <w:r>
              <w:t>pKr =</w:t>
            </w:r>
            <w:r>
              <w:rPr>
                <w:spacing w:val="2"/>
              </w:rPr>
              <w:t xml:space="preserve"> </w:t>
            </w:r>
            <w:r>
              <w:t>12,5</w:t>
            </w:r>
          </w:p>
          <w:p w:rsidR="00EF31D1" w:rsidRDefault="00CE79E7">
            <w:pPr>
              <w:pStyle w:val="TableParagraph"/>
              <w:spacing w:before="126"/>
              <w:ind w:left="148"/>
            </w:pPr>
            <w:r>
              <w:t>pHi = 10,8</w:t>
            </w:r>
          </w:p>
        </w:tc>
      </w:tr>
      <w:tr w:rsidR="00EF31D1">
        <w:trPr>
          <w:trHeight w:val="412"/>
        </w:trPr>
        <w:tc>
          <w:tcPr>
            <w:tcW w:w="9325" w:type="dxa"/>
            <w:gridSpan w:val="4"/>
          </w:tcPr>
          <w:p w:rsidR="00EF31D1" w:rsidRDefault="00CE79E7">
            <w:pPr>
              <w:pStyle w:val="TableParagraph"/>
              <w:spacing w:line="271" w:lineRule="exact"/>
              <w:ind w:left="3496" w:right="3491"/>
              <w:jc w:val="center"/>
              <w:rPr>
                <w:sz w:val="24"/>
              </w:rPr>
            </w:pPr>
            <w:r>
              <w:rPr>
                <w:b/>
                <w:sz w:val="24"/>
              </w:rPr>
              <w:t xml:space="preserve">Histidine </w:t>
            </w:r>
            <w:r>
              <w:rPr>
                <w:sz w:val="24"/>
              </w:rPr>
              <w:t>(His; H) Ind*</w:t>
            </w:r>
          </w:p>
        </w:tc>
      </w:tr>
      <w:tr w:rsidR="00EF31D1">
        <w:trPr>
          <w:trHeight w:val="1557"/>
        </w:trPr>
        <w:tc>
          <w:tcPr>
            <w:tcW w:w="4634" w:type="dxa"/>
            <w:gridSpan w:val="2"/>
          </w:tcPr>
          <w:p w:rsidR="00EF31D1" w:rsidRDefault="00EF31D1">
            <w:pPr>
              <w:pStyle w:val="TableParagraph"/>
              <w:spacing w:before="10"/>
              <w:rPr>
                <w:sz w:val="6"/>
              </w:rPr>
            </w:pPr>
          </w:p>
          <w:p w:rsidR="00EF31D1" w:rsidRDefault="00CE79E7">
            <w:pPr>
              <w:pStyle w:val="TableParagraph"/>
              <w:ind w:left="1293"/>
              <w:rPr>
                <w:sz w:val="20"/>
              </w:rPr>
            </w:pPr>
            <w:r>
              <w:rPr>
                <w:noProof/>
                <w:sz w:val="20"/>
                <w:lang w:val="fr-FR" w:eastAsia="fr-FR"/>
              </w:rPr>
              <w:drawing>
                <wp:inline distT="0" distB="0" distL="0" distR="0">
                  <wp:extent cx="1326694" cy="822959"/>
                  <wp:effectExtent l="0" t="0" r="0" b="0"/>
                  <wp:docPr id="349"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49.png"/>
                          <pic:cNvPicPr/>
                        </pic:nvPicPr>
                        <pic:blipFill>
                          <a:blip r:embed="rId28" cstate="print"/>
                          <a:stretch>
                            <a:fillRect/>
                          </a:stretch>
                        </pic:blipFill>
                        <pic:spPr>
                          <a:xfrm>
                            <a:off x="0" y="0"/>
                            <a:ext cx="1326694" cy="822959"/>
                          </a:xfrm>
                          <a:prstGeom prst="rect">
                            <a:avLst/>
                          </a:prstGeom>
                        </pic:spPr>
                      </pic:pic>
                    </a:graphicData>
                  </a:graphic>
                </wp:inline>
              </w:drawing>
            </w:r>
          </w:p>
        </w:tc>
        <w:tc>
          <w:tcPr>
            <w:tcW w:w="4691" w:type="dxa"/>
            <w:gridSpan w:val="2"/>
          </w:tcPr>
          <w:p w:rsidR="00EF31D1" w:rsidRDefault="00CE79E7">
            <w:pPr>
              <w:pStyle w:val="TableParagraph"/>
              <w:spacing w:before="16"/>
              <w:ind w:left="1879" w:right="1871"/>
              <w:jc w:val="center"/>
            </w:pPr>
            <w:r>
              <w:t>pKa =</w:t>
            </w:r>
            <w:r>
              <w:rPr>
                <w:spacing w:val="1"/>
              </w:rPr>
              <w:t xml:space="preserve"> </w:t>
            </w:r>
            <w:r>
              <w:t>1,8</w:t>
            </w:r>
          </w:p>
          <w:p w:rsidR="00EF31D1" w:rsidRDefault="00CE79E7">
            <w:pPr>
              <w:pStyle w:val="TableParagraph"/>
              <w:spacing w:before="126"/>
              <w:ind w:left="1881" w:right="1871"/>
              <w:jc w:val="center"/>
            </w:pPr>
            <w:r>
              <w:t>pKb =</w:t>
            </w:r>
            <w:r>
              <w:rPr>
                <w:spacing w:val="1"/>
              </w:rPr>
              <w:t xml:space="preserve"> </w:t>
            </w:r>
            <w:r>
              <w:t>9,2</w:t>
            </w:r>
          </w:p>
          <w:p w:rsidR="00EF31D1" w:rsidRDefault="00CE79E7">
            <w:pPr>
              <w:pStyle w:val="TableParagraph"/>
              <w:spacing w:before="127"/>
              <w:ind w:left="1879" w:right="1871"/>
              <w:jc w:val="center"/>
            </w:pPr>
            <w:r>
              <w:t>pKr =</w:t>
            </w:r>
            <w:r>
              <w:rPr>
                <w:spacing w:val="1"/>
              </w:rPr>
              <w:t xml:space="preserve"> </w:t>
            </w:r>
            <w:r>
              <w:t>6,0</w:t>
            </w:r>
          </w:p>
          <w:p w:rsidR="00EF31D1" w:rsidRDefault="00CE79E7">
            <w:pPr>
              <w:pStyle w:val="TableParagraph"/>
              <w:spacing w:before="126"/>
              <w:ind w:left="1881" w:right="1871"/>
              <w:jc w:val="center"/>
            </w:pPr>
            <w:r>
              <w:t>pHi =</w:t>
            </w:r>
            <w:r>
              <w:rPr>
                <w:spacing w:val="2"/>
              </w:rPr>
              <w:t xml:space="preserve"> </w:t>
            </w:r>
            <w:r>
              <w:t>7,6</w:t>
            </w:r>
          </w:p>
        </w:tc>
      </w:tr>
    </w:tbl>
    <w:p w:rsidR="00EF31D1" w:rsidRDefault="00EF31D1">
      <w:pPr>
        <w:pStyle w:val="Corpsdetexte"/>
        <w:spacing w:before="4"/>
        <w:rPr>
          <w:sz w:val="28"/>
        </w:rPr>
      </w:pPr>
    </w:p>
    <w:p w:rsidR="00EF31D1" w:rsidRDefault="00CE79E7">
      <w:pPr>
        <w:pStyle w:val="Heading4"/>
        <w:numPr>
          <w:ilvl w:val="2"/>
          <w:numId w:val="37"/>
        </w:numPr>
        <w:tabs>
          <w:tab w:val="left" w:pos="960"/>
        </w:tabs>
        <w:spacing w:before="90"/>
      </w:pPr>
      <w:bookmarkStart w:id="3" w:name="_TOC_250041"/>
      <w:r>
        <w:t>Propriétés physiques des acides</w:t>
      </w:r>
      <w:r>
        <w:rPr>
          <w:spacing w:val="1"/>
        </w:rPr>
        <w:t xml:space="preserve"> </w:t>
      </w:r>
      <w:bookmarkEnd w:id="3"/>
      <w:r>
        <w:t>aminés</w:t>
      </w:r>
    </w:p>
    <w:p w:rsidR="00EF31D1" w:rsidRDefault="00CE79E7">
      <w:pPr>
        <w:pStyle w:val="Heading4"/>
        <w:numPr>
          <w:ilvl w:val="3"/>
          <w:numId w:val="37"/>
        </w:numPr>
        <w:tabs>
          <w:tab w:val="left" w:pos="1135"/>
        </w:tabs>
        <w:spacing w:before="137"/>
      </w:pPr>
      <w:bookmarkStart w:id="4" w:name="_TOC_250040"/>
      <w:r>
        <w:t>Solubilité et point de</w:t>
      </w:r>
      <w:r>
        <w:rPr>
          <w:spacing w:val="-4"/>
        </w:rPr>
        <w:t xml:space="preserve"> </w:t>
      </w:r>
      <w:bookmarkEnd w:id="4"/>
      <w:r>
        <w:t>fusion</w:t>
      </w:r>
    </w:p>
    <w:p w:rsidR="00EF31D1" w:rsidRPr="0022587B" w:rsidRDefault="00CE79E7">
      <w:pPr>
        <w:pStyle w:val="Corpsdetexte"/>
        <w:spacing w:before="135" w:line="360" w:lineRule="auto"/>
        <w:ind w:left="212"/>
        <w:rPr>
          <w:lang w:val="fr-FR"/>
        </w:rPr>
      </w:pPr>
      <w:r w:rsidRPr="0022587B">
        <w:rPr>
          <w:lang w:val="fr-FR"/>
        </w:rPr>
        <w:t>Les AA sous forme solide sont en général des poudres blanches cristallisées. Ils ont une solubilité plus ou moindre dans l'eau et dans les solvants organiques selon la nature du radical R :</w:t>
      </w:r>
    </w:p>
    <w:p w:rsidR="00EF31D1" w:rsidRPr="0022587B" w:rsidRDefault="00CE79E7">
      <w:pPr>
        <w:pStyle w:val="Paragraphedeliste"/>
        <w:numPr>
          <w:ilvl w:val="0"/>
          <w:numId w:val="44"/>
        </w:numPr>
        <w:tabs>
          <w:tab w:val="left" w:pos="353"/>
        </w:tabs>
        <w:spacing w:before="0"/>
        <w:ind w:left="352" w:hanging="140"/>
        <w:rPr>
          <w:sz w:val="24"/>
          <w:lang w:val="fr-FR"/>
        </w:rPr>
      </w:pPr>
      <w:r w:rsidRPr="0022587B">
        <w:rPr>
          <w:sz w:val="24"/>
          <w:lang w:val="fr-FR"/>
        </w:rPr>
        <w:t>Si R est polaire ou ionique la solubilité dans l’eau est</w:t>
      </w:r>
      <w:r w:rsidRPr="0022587B">
        <w:rPr>
          <w:spacing w:val="-5"/>
          <w:sz w:val="24"/>
          <w:lang w:val="fr-FR"/>
        </w:rPr>
        <w:t xml:space="preserve"> </w:t>
      </w:r>
      <w:r w:rsidRPr="0022587B">
        <w:rPr>
          <w:sz w:val="24"/>
          <w:lang w:val="fr-FR"/>
        </w:rPr>
        <w:t>importante,</w:t>
      </w:r>
    </w:p>
    <w:p w:rsidR="00EF31D1" w:rsidRPr="0022587B" w:rsidRDefault="00CE79E7">
      <w:pPr>
        <w:pStyle w:val="Paragraphedeliste"/>
        <w:numPr>
          <w:ilvl w:val="0"/>
          <w:numId w:val="44"/>
        </w:numPr>
        <w:tabs>
          <w:tab w:val="left" w:pos="353"/>
        </w:tabs>
        <w:ind w:left="352" w:hanging="140"/>
        <w:rPr>
          <w:sz w:val="24"/>
          <w:lang w:val="fr-FR"/>
        </w:rPr>
      </w:pPr>
      <w:r w:rsidRPr="0022587B">
        <w:rPr>
          <w:sz w:val="24"/>
          <w:lang w:val="fr-FR"/>
        </w:rPr>
        <w:t>Si R est apolaire la solubilité dans l’eau est plus faible.</w:t>
      </w:r>
    </w:p>
    <w:p w:rsidR="00EF31D1" w:rsidRPr="0022587B" w:rsidRDefault="00CE79E7">
      <w:pPr>
        <w:pStyle w:val="Corpsdetexte"/>
        <w:spacing w:before="139"/>
        <w:ind w:left="212"/>
        <w:rPr>
          <w:lang w:val="fr-FR"/>
        </w:rPr>
      </w:pPr>
      <w:r w:rsidRPr="0022587B">
        <w:rPr>
          <w:lang w:val="fr-FR"/>
        </w:rPr>
        <w:t>Les acides aminés ont un point de fusion élevé supérieur à 200 °C. Ce qui nécessite une somme</w:t>
      </w:r>
    </w:p>
    <w:p w:rsidR="00EF31D1" w:rsidRPr="0022587B" w:rsidRDefault="00CE79E7">
      <w:pPr>
        <w:pStyle w:val="Corpsdetexte"/>
        <w:spacing w:before="137"/>
        <w:ind w:left="212"/>
        <w:rPr>
          <w:lang w:val="fr-FR"/>
        </w:rPr>
      </w:pPr>
      <w:r w:rsidRPr="0022587B">
        <w:rPr>
          <w:lang w:val="fr-FR"/>
        </w:rPr>
        <w:t>d’énergie importante pour rompre les liaisons ioniques du réseau cristallin.</w:t>
      </w:r>
    </w:p>
    <w:p w:rsidR="00EF31D1" w:rsidRDefault="00CE79E7">
      <w:pPr>
        <w:pStyle w:val="Heading4"/>
        <w:numPr>
          <w:ilvl w:val="3"/>
          <w:numId w:val="37"/>
        </w:numPr>
        <w:tabs>
          <w:tab w:val="left" w:pos="1140"/>
        </w:tabs>
        <w:spacing w:before="144"/>
        <w:ind w:left="1139" w:hanging="927"/>
      </w:pPr>
      <w:bookmarkStart w:id="5" w:name="_TOC_250039"/>
      <w:r>
        <w:t>Propriétés optiques : le pouvoir</w:t>
      </w:r>
      <w:r>
        <w:rPr>
          <w:spacing w:val="-2"/>
        </w:rPr>
        <w:t xml:space="preserve"> </w:t>
      </w:r>
      <w:bookmarkEnd w:id="5"/>
      <w:r>
        <w:t>rotatoire</w:t>
      </w:r>
    </w:p>
    <w:p w:rsidR="00EF31D1" w:rsidRPr="0022587B" w:rsidRDefault="00CE79E7">
      <w:pPr>
        <w:pStyle w:val="Corpsdetexte"/>
        <w:spacing w:before="132" w:line="360" w:lineRule="auto"/>
        <w:ind w:left="212" w:right="127"/>
        <w:jc w:val="both"/>
        <w:rPr>
          <w:lang w:val="fr-FR"/>
        </w:rPr>
      </w:pPr>
      <w:r w:rsidRPr="0022587B">
        <w:rPr>
          <w:lang w:val="fr-FR"/>
        </w:rPr>
        <w:t xml:space="preserve">Tous les AA sauf le glycocolle possèdent au moins un carbone asymétrique C*, qui est le carbone </w:t>
      </w:r>
      <w:r>
        <w:t>α</w:t>
      </w:r>
      <w:r w:rsidRPr="0022587B">
        <w:rPr>
          <w:lang w:val="fr-FR"/>
        </w:rPr>
        <w:t>. Les AA existent donc sous forme de plusieurs stéréoisomères, dont deux énantiomères symétriques l’un par rapport à</w:t>
      </w:r>
      <w:r w:rsidRPr="0022587B">
        <w:rPr>
          <w:spacing w:val="-3"/>
          <w:lang w:val="fr-FR"/>
        </w:rPr>
        <w:t xml:space="preserve"> </w:t>
      </w:r>
      <w:r w:rsidRPr="0022587B">
        <w:rPr>
          <w:lang w:val="fr-FR"/>
        </w:rPr>
        <w:t>l’autre.</w:t>
      </w:r>
    </w:p>
    <w:p w:rsidR="00EF31D1" w:rsidRDefault="00CE79E7">
      <w:pPr>
        <w:spacing w:before="1"/>
        <w:ind w:left="212"/>
        <w:rPr>
          <w:sz w:val="24"/>
        </w:rPr>
      </w:pPr>
      <w:r>
        <w:rPr>
          <w:b/>
          <w:sz w:val="24"/>
        </w:rPr>
        <w:t xml:space="preserve">Exemple : </w:t>
      </w:r>
      <w:r>
        <w:rPr>
          <w:sz w:val="24"/>
        </w:rPr>
        <w:t>l’Alanine CH</w:t>
      </w:r>
      <w:r>
        <w:rPr>
          <w:sz w:val="24"/>
          <w:vertAlign w:val="subscript"/>
        </w:rPr>
        <w:t>3</w:t>
      </w:r>
      <w:r>
        <w:rPr>
          <w:sz w:val="24"/>
        </w:rPr>
        <w:t>–CH (NH</w:t>
      </w:r>
      <w:r>
        <w:rPr>
          <w:sz w:val="24"/>
          <w:vertAlign w:val="subscript"/>
        </w:rPr>
        <w:t>2</w:t>
      </w:r>
      <w:r>
        <w:rPr>
          <w:sz w:val="24"/>
        </w:rPr>
        <w:t>)—COOH</w:t>
      </w:r>
    </w:p>
    <w:p w:rsidR="00EF31D1" w:rsidRDefault="00CE79E7">
      <w:pPr>
        <w:pStyle w:val="Corpsdetexte"/>
        <w:spacing w:before="2"/>
        <w:rPr>
          <w:sz w:val="9"/>
        </w:rPr>
      </w:pPr>
      <w:r>
        <w:rPr>
          <w:noProof/>
          <w:lang w:val="fr-FR" w:eastAsia="fr-FR"/>
        </w:rPr>
        <w:drawing>
          <wp:anchor distT="0" distB="0" distL="0" distR="0" simplePos="0" relativeHeight="251623424" behindDoc="0" locked="0" layoutInCell="1" allowOverlap="1">
            <wp:simplePos x="0" y="0"/>
            <wp:positionH relativeFrom="page">
              <wp:posOffset>2756916</wp:posOffset>
            </wp:positionH>
            <wp:positionV relativeFrom="paragraph">
              <wp:posOffset>92170</wp:posOffset>
            </wp:positionV>
            <wp:extent cx="2246226" cy="1181100"/>
            <wp:effectExtent l="0" t="0" r="0" b="0"/>
            <wp:wrapTopAndBottom/>
            <wp:docPr id="351" name="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50.jpeg"/>
                    <pic:cNvPicPr/>
                  </pic:nvPicPr>
                  <pic:blipFill>
                    <a:blip r:embed="rId29" cstate="print"/>
                    <a:stretch>
                      <a:fillRect/>
                    </a:stretch>
                  </pic:blipFill>
                  <pic:spPr>
                    <a:xfrm>
                      <a:off x="0" y="0"/>
                      <a:ext cx="2246226" cy="1181100"/>
                    </a:xfrm>
                    <a:prstGeom prst="rect">
                      <a:avLst/>
                    </a:prstGeom>
                  </pic:spPr>
                </pic:pic>
              </a:graphicData>
            </a:graphic>
          </wp:anchor>
        </w:drawing>
      </w:r>
    </w:p>
    <w:p w:rsidR="00EF31D1" w:rsidRPr="0022587B" w:rsidRDefault="00CE79E7">
      <w:pPr>
        <w:pStyle w:val="Corpsdetexte"/>
        <w:spacing w:before="99" w:line="360" w:lineRule="auto"/>
        <w:ind w:left="212"/>
        <w:rPr>
          <w:lang w:val="fr-FR"/>
        </w:rPr>
      </w:pPr>
      <w:r w:rsidRPr="0022587B">
        <w:rPr>
          <w:lang w:val="fr-FR"/>
        </w:rPr>
        <w:t>L’énantiomère où le NH</w:t>
      </w:r>
      <w:r w:rsidRPr="0022587B">
        <w:rPr>
          <w:vertAlign w:val="subscript"/>
          <w:lang w:val="fr-FR"/>
        </w:rPr>
        <w:t>2</w:t>
      </w:r>
      <w:r w:rsidRPr="0022587B">
        <w:rPr>
          <w:lang w:val="fr-FR"/>
        </w:rPr>
        <w:t xml:space="preserve"> est à gauche en projection de Fischer appartient à la série L, celui où il est à droite appartient à la série D.</w:t>
      </w:r>
    </w:p>
    <w:p w:rsidR="00EF31D1" w:rsidRPr="0022587B" w:rsidRDefault="00CE79E7">
      <w:pPr>
        <w:pStyle w:val="Corpsdetexte"/>
        <w:spacing w:before="1"/>
        <w:ind w:left="212"/>
        <w:rPr>
          <w:lang w:val="fr-FR"/>
        </w:rPr>
      </w:pPr>
      <w:r w:rsidRPr="0022587B">
        <w:rPr>
          <w:lang w:val="fr-FR"/>
        </w:rPr>
        <w:t>La plupart des AA naturels sont de la série L.</w:t>
      </w:r>
    </w:p>
    <w:p w:rsidR="00EF31D1" w:rsidRDefault="00CE79E7">
      <w:pPr>
        <w:pStyle w:val="Heading4"/>
        <w:numPr>
          <w:ilvl w:val="3"/>
          <w:numId w:val="37"/>
        </w:numPr>
        <w:tabs>
          <w:tab w:val="left" w:pos="1140"/>
        </w:tabs>
        <w:spacing w:before="144"/>
        <w:ind w:left="1139" w:hanging="927"/>
      </w:pPr>
      <w:bookmarkStart w:id="6" w:name="_TOC_250038"/>
      <w:bookmarkEnd w:id="6"/>
      <w:r>
        <w:t>Absorption lumineuse dans l’ultraviolet</w:t>
      </w:r>
    </w:p>
    <w:p w:rsidR="00EF31D1" w:rsidRPr="0022587B" w:rsidRDefault="00CE79E7">
      <w:pPr>
        <w:pStyle w:val="Corpsdetexte"/>
        <w:spacing w:before="132" w:line="360" w:lineRule="auto"/>
        <w:ind w:left="212" w:right="127"/>
        <w:rPr>
          <w:lang w:val="fr-FR"/>
        </w:rPr>
      </w:pPr>
      <w:r w:rsidRPr="0022587B">
        <w:rPr>
          <w:lang w:val="fr-FR"/>
        </w:rPr>
        <w:t>Tous les AA absorbent les radiations ultraviolettes à des longueurs d’ondes inférieures à 230 nm. Les AA ayant un radical aromatique (Tyr, Trp, Phe) absorbent vers 280 nm.</w:t>
      </w:r>
    </w:p>
    <w:p w:rsidR="00EF31D1" w:rsidRPr="0022587B" w:rsidRDefault="00EF31D1">
      <w:pPr>
        <w:spacing w:line="360" w:lineRule="auto"/>
        <w:rPr>
          <w:lang w:val="fr-FR"/>
        </w:rPr>
        <w:sectPr w:rsidR="00EF31D1" w:rsidRPr="0022587B">
          <w:pgSz w:w="11910" w:h="16840"/>
          <w:pgMar w:top="1060" w:right="720" w:bottom="1240" w:left="920" w:header="718" w:footer="0" w:gutter="0"/>
          <w:cols w:space="720"/>
        </w:sectPr>
      </w:pPr>
    </w:p>
    <w:p w:rsidR="00EF31D1" w:rsidRPr="0022587B" w:rsidRDefault="00EF31D1">
      <w:pPr>
        <w:pStyle w:val="Corpsdetexte"/>
        <w:spacing w:before="8"/>
        <w:rPr>
          <w:sz w:val="15"/>
          <w:lang w:val="fr-FR"/>
        </w:rPr>
      </w:pPr>
    </w:p>
    <w:p w:rsidR="00EF31D1" w:rsidRDefault="00CE79E7">
      <w:pPr>
        <w:pStyle w:val="Heading4"/>
        <w:numPr>
          <w:ilvl w:val="2"/>
          <w:numId w:val="37"/>
        </w:numPr>
        <w:tabs>
          <w:tab w:val="left" w:pos="960"/>
        </w:tabs>
        <w:spacing w:before="90"/>
      </w:pPr>
      <w:bookmarkStart w:id="7" w:name="_TOC_250037"/>
      <w:r>
        <w:t>Propriétés chimiques des acides</w:t>
      </w:r>
      <w:r>
        <w:rPr>
          <w:spacing w:val="1"/>
        </w:rPr>
        <w:t xml:space="preserve"> </w:t>
      </w:r>
      <w:bookmarkEnd w:id="7"/>
      <w:r>
        <w:t>aminés</w:t>
      </w:r>
    </w:p>
    <w:p w:rsidR="00EF31D1" w:rsidRPr="0022587B" w:rsidRDefault="00CE79E7">
      <w:pPr>
        <w:pStyle w:val="Heading4"/>
        <w:numPr>
          <w:ilvl w:val="3"/>
          <w:numId w:val="37"/>
        </w:numPr>
        <w:tabs>
          <w:tab w:val="left" w:pos="1135"/>
        </w:tabs>
        <w:spacing w:before="136"/>
        <w:rPr>
          <w:lang w:val="fr-FR"/>
        </w:rPr>
      </w:pPr>
      <w:bookmarkStart w:id="8" w:name="_TOC_250036"/>
      <w:bookmarkEnd w:id="8"/>
      <w:r w:rsidRPr="0022587B">
        <w:rPr>
          <w:lang w:val="fr-FR"/>
        </w:rPr>
        <w:t>Propriétés ioniques (ou acido-basiques)</w:t>
      </w:r>
    </w:p>
    <w:p w:rsidR="00EF31D1" w:rsidRPr="0022587B" w:rsidRDefault="00CE79E7">
      <w:pPr>
        <w:pStyle w:val="Corpsdetexte"/>
        <w:spacing w:before="135" w:line="360" w:lineRule="auto"/>
        <w:ind w:left="212" w:right="127"/>
        <w:jc w:val="both"/>
        <w:rPr>
          <w:lang w:val="fr-FR"/>
        </w:rPr>
      </w:pPr>
      <w:r w:rsidRPr="0022587B">
        <w:rPr>
          <w:lang w:val="fr-FR"/>
        </w:rPr>
        <w:t>De nombreux composés biochimiques se dissocient en ions dans les solutions aqueuses et se comportent comme des électrolytes (ampholytes). Les électrolytes en solution n’ont pas la même tendance en se dissociant : les électrolytes forts se dissocient totalement.</w:t>
      </w:r>
    </w:p>
    <w:p w:rsidR="00EF31D1" w:rsidRPr="0022587B" w:rsidRDefault="00194467">
      <w:pPr>
        <w:tabs>
          <w:tab w:val="left" w:pos="3159"/>
        </w:tabs>
        <w:spacing w:line="275" w:lineRule="exact"/>
        <w:ind w:left="212"/>
        <w:rPr>
          <w:sz w:val="24"/>
          <w:lang w:val="fr-FR"/>
        </w:rPr>
      </w:pPr>
      <w:r w:rsidRPr="00194467">
        <w:pict>
          <v:shape id="_x0000_s1217" style="position:absolute;left:0;text-align:left;margin-left:155.65pt;margin-top:5.05pt;width:43.95pt;height:6pt;z-index:-251606016;mso-position-horizontal-relative:page" coordorigin="3113,101" coordsize="879,120" o:spt="100" adj="0,,0" path="m3871,101r,120l3977,168r-87,l3895,165r3,-4l3895,156r-5,-3l3977,153,3871,101xm3871,153r-751,l3115,156r-2,5l3115,165r5,3l3871,168r,-15xm3977,153r-87,l3895,156r3,5l3895,165r-5,3l3977,168r14,-7l3977,153xe" fillcolor="black" stroked="f">
            <v:stroke joinstyle="round"/>
            <v:formulas/>
            <v:path arrowok="t" o:connecttype="segments"/>
            <w10:wrap anchorx="page"/>
          </v:shape>
        </w:pict>
      </w:r>
      <w:r w:rsidR="00CE79E7" w:rsidRPr="0022587B">
        <w:rPr>
          <w:b/>
          <w:sz w:val="24"/>
          <w:lang w:val="fr-FR"/>
        </w:rPr>
        <w:t>Exemple :</w:t>
      </w:r>
      <w:r w:rsidR="00CE79E7" w:rsidRPr="0022587B">
        <w:rPr>
          <w:b/>
          <w:spacing w:val="57"/>
          <w:sz w:val="24"/>
          <w:lang w:val="fr-FR"/>
        </w:rPr>
        <w:t xml:space="preserve"> </w:t>
      </w:r>
      <w:r w:rsidR="00CE79E7" w:rsidRPr="0022587B">
        <w:rPr>
          <w:sz w:val="24"/>
          <w:lang w:val="fr-FR"/>
        </w:rPr>
        <w:t>CaCl</w:t>
      </w:r>
      <w:r w:rsidR="00CE79E7" w:rsidRPr="0022587B">
        <w:rPr>
          <w:sz w:val="24"/>
          <w:vertAlign w:val="subscript"/>
          <w:lang w:val="fr-FR"/>
        </w:rPr>
        <w:t>2</w:t>
      </w:r>
      <w:r w:rsidR="00CE79E7" w:rsidRPr="0022587B">
        <w:rPr>
          <w:sz w:val="24"/>
          <w:lang w:val="fr-FR"/>
        </w:rPr>
        <w:tab/>
        <w:t>Ca</w:t>
      </w:r>
      <w:r w:rsidR="00CE79E7" w:rsidRPr="0022587B">
        <w:rPr>
          <w:sz w:val="24"/>
          <w:vertAlign w:val="superscript"/>
          <w:lang w:val="fr-FR"/>
        </w:rPr>
        <w:t>2+</w:t>
      </w:r>
      <w:r w:rsidR="00CE79E7" w:rsidRPr="0022587B">
        <w:rPr>
          <w:sz w:val="24"/>
          <w:lang w:val="fr-FR"/>
        </w:rPr>
        <w:t xml:space="preserve"> +</w:t>
      </w:r>
      <w:r w:rsidR="00CE79E7" w:rsidRPr="0022587B">
        <w:rPr>
          <w:spacing w:val="-2"/>
          <w:sz w:val="24"/>
          <w:lang w:val="fr-FR"/>
        </w:rPr>
        <w:t xml:space="preserve"> </w:t>
      </w:r>
      <w:r w:rsidR="00CE79E7" w:rsidRPr="0022587B">
        <w:rPr>
          <w:sz w:val="24"/>
          <w:lang w:val="fr-FR"/>
        </w:rPr>
        <w:t>2Cl</w:t>
      </w:r>
      <w:r w:rsidR="00CE79E7" w:rsidRPr="0022587B">
        <w:rPr>
          <w:sz w:val="24"/>
          <w:vertAlign w:val="superscript"/>
          <w:lang w:val="fr-FR"/>
        </w:rPr>
        <w:t>¯</w:t>
      </w:r>
    </w:p>
    <w:p w:rsidR="00EF31D1" w:rsidRPr="0022587B" w:rsidRDefault="00CE79E7">
      <w:pPr>
        <w:pStyle w:val="Corpsdetexte"/>
        <w:spacing w:before="137"/>
        <w:ind w:left="212"/>
        <w:rPr>
          <w:lang w:val="fr-FR"/>
        </w:rPr>
      </w:pPr>
      <w:r w:rsidRPr="0022587B">
        <w:rPr>
          <w:lang w:val="fr-FR"/>
        </w:rPr>
        <w:t>Alors que les électrolytes faibles sont partiellement dissociés et sont soumis à un équilibre.</w:t>
      </w:r>
    </w:p>
    <w:p w:rsidR="00EF31D1" w:rsidRPr="0022587B" w:rsidRDefault="00194467">
      <w:pPr>
        <w:tabs>
          <w:tab w:val="left" w:pos="4139"/>
        </w:tabs>
        <w:spacing w:before="139"/>
        <w:ind w:left="212"/>
        <w:rPr>
          <w:sz w:val="24"/>
          <w:lang w:val="fr-FR"/>
        </w:rPr>
      </w:pPr>
      <w:r w:rsidRPr="00194467">
        <w:pict>
          <v:shape id="_x0000_s1216" style="position:absolute;left:0;text-align:left;margin-left:176.75pt;margin-top:11.65pt;width:1in;height:6pt;z-index:-251604992;mso-position-horizontal-relative:page" coordorigin="3535,233" coordsize="1440,120" o:spt="100" adj="0,,0" path="m3655,233r-120,60l3655,353r,-52l3636,301r-7,-3l3626,293r3,-4l3636,286r19,l3655,233xm4855,233r,120l4961,301r-87,l4879,298r3,-5l4879,289r-5,-3l4961,286,4855,233xm3655,286r-19,l3629,289r-3,4l3629,298r7,3l3655,301r,-15xm4855,286r-1200,l3655,301r1200,l4855,286xm4961,286r-87,l4879,289r3,4l4879,298r-5,3l4961,301r14,-8l4961,286xe" fillcolor="black" stroked="f">
            <v:stroke joinstyle="round"/>
            <v:formulas/>
            <v:path arrowok="t" o:connecttype="segments"/>
            <w10:wrap anchorx="page"/>
          </v:shape>
        </w:pict>
      </w:r>
      <w:r w:rsidR="00CE79E7" w:rsidRPr="0022587B">
        <w:rPr>
          <w:b/>
          <w:sz w:val="24"/>
          <w:lang w:val="fr-FR"/>
        </w:rPr>
        <w:t>Exemple</w:t>
      </w:r>
      <w:r w:rsidR="00CE79E7" w:rsidRPr="0022587B">
        <w:rPr>
          <w:b/>
          <w:spacing w:val="-1"/>
          <w:sz w:val="24"/>
          <w:lang w:val="fr-FR"/>
        </w:rPr>
        <w:t xml:space="preserve"> </w:t>
      </w:r>
      <w:r w:rsidR="00CE79E7" w:rsidRPr="0022587B">
        <w:rPr>
          <w:b/>
          <w:sz w:val="24"/>
          <w:lang w:val="fr-FR"/>
        </w:rPr>
        <w:t>:</w:t>
      </w:r>
      <w:r w:rsidR="00CE79E7" w:rsidRPr="0022587B">
        <w:rPr>
          <w:b/>
          <w:spacing w:val="-3"/>
          <w:sz w:val="24"/>
          <w:lang w:val="fr-FR"/>
        </w:rPr>
        <w:t xml:space="preserve"> </w:t>
      </w:r>
      <w:r w:rsidR="00CE79E7" w:rsidRPr="0022587B">
        <w:rPr>
          <w:sz w:val="24"/>
          <w:lang w:val="fr-FR"/>
        </w:rPr>
        <w:t>CH</w:t>
      </w:r>
      <w:r w:rsidR="00CE79E7" w:rsidRPr="0022587B">
        <w:rPr>
          <w:sz w:val="24"/>
          <w:vertAlign w:val="subscript"/>
          <w:lang w:val="fr-FR"/>
        </w:rPr>
        <w:t>3</w:t>
      </w:r>
      <w:r w:rsidR="00CE79E7" w:rsidRPr="0022587B">
        <w:rPr>
          <w:sz w:val="24"/>
          <w:lang w:val="fr-FR"/>
        </w:rPr>
        <w:t>COOH</w:t>
      </w:r>
      <w:r w:rsidR="00CE79E7" w:rsidRPr="0022587B">
        <w:rPr>
          <w:sz w:val="24"/>
          <w:lang w:val="fr-FR"/>
        </w:rPr>
        <w:tab/>
        <w:t>CH</w:t>
      </w:r>
      <w:r w:rsidR="00CE79E7" w:rsidRPr="0022587B">
        <w:rPr>
          <w:sz w:val="24"/>
          <w:vertAlign w:val="subscript"/>
          <w:lang w:val="fr-FR"/>
        </w:rPr>
        <w:t>3</w:t>
      </w:r>
      <w:r w:rsidR="00CE79E7" w:rsidRPr="0022587B">
        <w:rPr>
          <w:sz w:val="24"/>
          <w:lang w:val="fr-FR"/>
        </w:rPr>
        <w:t>COO</w:t>
      </w:r>
      <w:r w:rsidR="00CE79E7" w:rsidRPr="0022587B">
        <w:rPr>
          <w:sz w:val="24"/>
          <w:vertAlign w:val="superscript"/>
          <w:lang w:val="fr-FR"/>
        </w:rPr>
        <w:t>¯</w:t>
      </w:r>
      <w:r w:rsidR="00CE79E7" w:rsidRPr="0022587B">
        <w:rPr>
          <w:sz w:val="24"/>
          <w:lang w:val="fr-FR"/>
        </w:rPr>
        <w:t xml:space="preserve"> +  H</w:t>
      </w:r>
      <w:r w:rsidR="00CE79E7" w:rsidRPr="0022587B">
        <w:rPr>
          <w:sz w:val="24"/>
          <w:vertAlign w:val="superscript"/>
          <w:lang w:val="fr-FR"/>
        </w:rPr>
        <w:t>+</w:t>
      </w:r>
    </w:p>
    <w:p w:rsidR="00EF31D1" w:rsidRPr="0022587B" w:rsidRDefault="00CE79E7">
      <w:pPr>
        <w:pStyle w:val="Corpsdetexte"/>
        <w:spacing w:before="137" w:line="360" w:lineRule="auto"/>
        <w:ind w:left="212" w:right="141"/>
        <w:jc w:val="both"/>
        <w:rPr>
          <w:lang w:val="fr-FR"/>
        </w:rPr>
      </w:pPr>
      <w:r w:rsidRPr="0022587B">
        <w:rPr>
          <w:lang w:val="fr-FR"/>
        </w:rPr>
        <w:t>Les AA font partie des électrolytes faibles. Grace à la présence simultanée d’une fonction acide et d’une fonction amine, les AA se comportent à la fois comme des acides ou comme des bases. Ce sont des ampholytes doués de propriétés amphotères.</w:t>
      </w:r>
    </w:p>
    <w:p w:rsidR="00EF31D1" w:rsidRPr="0022587B" w:rsidRDefault="00CE79E7">
      <w:pPr>
        <w:spacing w:before="1"/>
        <w:ind w:left="212"/>
        <w:rPr>
          <w:sz w:val="24"/>
          <w:lang w:val="fr-FR"/>
        </w:rPr>
      </w:pPr>
      <w:r w:rsidRPr="0022587B">
        <w:rPr>
          <w:b/>
          <w:sz w:val="24"/>
          <w:lang w:val="fr-FR"/>
        </w:rPr>
        <w:t>En milieu très acide (en excès d’H</w:t>
      </w:r>
      <w:r w:rsidRPr="0022587B">
        <w:rPr>
          <w:b/>
          <w:sz w:val="24"/>
          <w:vertAlign w:val="superscript"/>
          <w:lang w:val="fr-FR"/>
        </w:rPr>
        <w:t>+</w:t>
      </w:r>
      <w:r w:rsidRPr="0022587B">
        <w:rPr>
          <w:b/>
          <w:sz w:val="24"/>
          <w:lang w:val="fr-FR"/>
        </w:rPr>
        <w:t xml:space="preserve">) : </w:t>
      </w:r>
      <w:r w:rsidRPr="0022587B">
        <w:rPr>
          <w:sz w:val="24"/>
          <w:lang w:val="fr-FR"/>
        </w:rPr>
        <w:t>l’AA est essentiellement sous forme de cation (charge +).</w:t>
      </w:r>
    </w:p>
    <w:p w:rsidR="00EF31D1" w:rsidRPr="0022587B" w:rsidRDefault="00CE79E7">
      <w:pPr>
        <w:pStyle w:val="Corpsdetexte"/>
        <w:spacing w:before="2"/>
        <w:rPr>
          <w:sz w:val="9"/>
          <w:lang w:val="fr-FR"/>
        </w:rPr>
      </w:pPr>
      <w:r>
        <w:rPr>
          <w:noProof/>
          <w:lang w:val="fr-FR" w:eastAsia="fr-FR"/>
        </w:rPr>
        <w:drawing>
          <wp:anchor distT="0" distB="0" distL="0" distR="0" simplePos="0" relativeHeight="251624448" behindDoc="0" locked="0" layoutInCell="1" allowOverlap="1">
            <wp:simplePos x="0" y="0"/>
            <wp:positionH relativeFrom="page">
              <wp:posOffset>3051048</wp:posOffset>
            </wp:positionH>
            <wp:positionV relativeFrom="paragraph">
              <wp:posOffset>92176</wp:posOffset>
            </wp:positionV>
            <wp:extent cx="1605216" cy="1381125"/>
            <wp:effectExtent l="0" t="0" r="0" b="0"/>
            <wp:wrapTopAndBottom/>
            <wp:docPr id="353" name="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51.jpeg"/>
                    <pic:cNvPicPr/>
                  </pic:nvPicPr>
                  <pic:blipFill>
                    <a:blip r:embed="rId30" cstate="print"/>
                    <a:stretch>
                      <a:fillRect/>
                    </a:stretch>
                  </pic:blipFill>
                  <pic:spPr>
                    <a:xfrm>
                      <a:off x="0" y="0"/>
                      <a:ext cx="1605216" cy="1381125"/>
                    </a:xfrm>
                    <a:prstGeom prst="rect">
                      <a:avLst/>
                    </a:prstGeom>
                  </pic:spPr>
                </pic:pic>
              </a:graphicData>
            </a:graphic>
          </wp:anchor>
        </w:drawing>
      </w:r>
    </w:p>
    <w:p w:rsidR="00EF31D1" w:rsidRPr="0022587B" w:rsidRDefault="00CE79E7">
      <w:pPr>
        <w:spacing w:before="171"/>
        <w:ind w:left="212"/>
        <w:rPr>
          <w:sz w:val="24"/>
          <w:lang w:val="fr-FR"/>
        </w:rPr>
      </w:pPr>
      <w:r w:rsidRPr="0022587B">
        <w:rPr>
          <w:b/>
          <w:sz w:val="24"/>
          <w:lang w:val="fr-FR"/>
        </w:rPr>
        <w:t>En milieu très basique (en excès d’OH</w:t>
      </w:r>
      <w:r w:rsidRPr="0022587B">
        <w:rPr>
          <w:b/>
          <w:sz w:val="24"/>
          <w:vertAlign w:val="superscript"/>
          <w:lang w:val="fr-FR"/>
        </w:rPr>
        <w:t>¯</w:t>
      </w:r>
      <w:r w:rsidRPr="0022587B">
        <w:rPr>
          <w:b/>
          <w:sz w:val="24"/>
          <w:lang w:val="fr-FR"/>
        </w:rPr>
        <w:t xml:space="preserve">) : </w:t>
      </w:r>
      <w:r w:rsidRPr="0022587B">
        <w:rPr>
          <w:sz w:val="24"/>
          <w:lang w:val="fr-FR"/>
        </w:rPr>
        <w:t>l’AA est essentiellement sous forme d’anion (charge -).</w:t>
      </w:r>
    </w:p>
    <w:p w:rsidR="00EF31D1" w:rsidRPr="0022587B" w:rsidRDefault="00CE79E7">
      <w:pPr>
        <w:pStyle w:val="Corpsdetexte"/>
        <w:spacing w:before="7"/>
        <w:rPr>
          <w:sz w:val="19"/>
          <w:lang w:val="fr-FR"/>
        </w:rPr>
      </w:pPr>
      <w:r>
        <w:rPr>
          <w:noProof/>
          <w:lang w:val="fr-FR" w:eastAsia="fr-FR"/>
        </w:rPr>
        <w:drawing>
          <wp:anchor distT="0" distB="0" distL="0" distR="0" simplePos="0" relativeHeight="251625472" behindDoc="0" locked="0" layoutInCell="1" allowOverlap="1">
            <wp:simplePos x="0" y="0"/>
            <wp:positionH relativeFrom="page">
              <wp:posOffset>3127248</wp:posOffset>
            </wp:positionH>
            <wp:positionV relativeFrom="paragraph">
              <wp:posOffset>168086</wp:posOffset>
            </wp:positionV>
            <wp:extent cx="1455739" cy="1304925"/>
            <wp:effectExtent l="0" t="0" r="0" b="0"/>
            <wp:wrapTopAndBottom/>
            <wp:docPr id="355" name="image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52.jpeg"/>
                    <pic:cNvPicPr/>
                  </pic:nvPicPr>
                  <pic:blipFill>
                    <a:blip r:embed="rId31" cstate="print"/>
                    <a:stretch>
                      <a:fillRect/>
                    </a:stretch>
                  </pic:blipFill>
                  <pic:spPr>
                    <a:xfrm>
                      <a:off x="0" y="0"/>
                      <a:ext cx="1455739" cy="1304925"/>
                    </a:xfrm>
                    <a:prstGeom prst="rect">
                      <a:avLst/>
                    </a:prstGeom>
                  </pic:spPr>
                </pic:pic>
              </a:graphicData>
            </a:graphic>
          </wp:anchor>
        </w:drawing>
      </w:r>
    </w:p>
    <w:p w:rsidR="00EF31D1" w:rsidRPr="0022587B" w:rsidRDefault="00CE79E7">
      <w:pPr>
        <w:spacing w:before="171" w:after="6" w:line="360" w:lineRule="auto"/>
        <w:ind w:left="212" w:right="119"/>
        <w:rPr>
          <w:sz w:val="24"/>
          <w:lang w:val="fr-FR"/>
        </w:rPr>
      </w:pPr>
      <w:r w:rsidRPr="0022587B">
        <w:rPr>
          <w:b/>
          <w:sz w:val="24"/>
          <w:lang w:val="fr-FR"/>
        </w:rPr>
        <w:t xml:space="preserve">En milieu neutre : </w:t>
      </w:r>
      <w:r w:rsidRPr="0022587B">
        <w:rPr>
          <w:sz w:val="24"/>
          <w:lang w:val="fr-FR"/>
        </w:rPr>
        <w:t xml:space="preserve">l’AA est sous une forme neutre (charge 0) qu’on appelle </w:t>
      </w:r>
      <w:r w:rsidRPr="0022587B">
        <w:rPr>
          <w:b/>
          <w:sz w:val="24"/>
          <w:lang w:val="fr-FR"/>
        </w:rPr>
        <w:t xml:space="preserve">ion mixte </w:t>
      </w:r>
      <w:r w:rsidRPr="0022587B">
        <w:rPr>
          <w:sz w:val="24"/>
          <w:lang w:val="fr-FR"/>
        </w:rPr>
        <w:t xml:space="preserve">ou </w:t>
      </w:r>
      <w:r w:rsidRPr="0022587B">
        <w:rPr>
          <w:b/>
          <w:sz w:val="24"/>
          <w:lang w:val="fr-FR"/>
        </w:rPr>
        <w:t xml:space="preserve">amphion </w:t>
      </w:r>
      <w:r w:rsidRPr="0022587B">
        <w:rPr>
          <w:sz w:val="24"/>
          <w:lang w:val="fr-FR"/>
        </w:rPr>
        <w:t xml:space="preserve">ou encore </w:t>
      </w:r>
      <w:r w:rsidRPr="0022587B">
        <w:rPr>
          <w:b/>
          <w:sz w:val="24"/>
          <w:lang w:val="fr-FR"/>
        </w:rPr>
        <w:t>zwitterion</w:t>
      </w:r>
      <w:r w:rsidRPr="0022587B">
        <w:rPr>
          <w:sz w:val="24"/>
          <w:lang w:val="fr-FR"/>
        </w:rPr>
        <w:t>.</w:t>
      </w:r>
    </w:p>
    <w:p w:rsidR="00EF31D1" w:rsidRDefault="00CE79E7">
      <w:pPr>
        <w:pStyle w:val="Corpsdetexte"/>
        <w:ind w:left="4170"/>
        <w:rPr>
          <w:sz w:val="20"/>
        </w:rPr>
      </w:pPr>
      <w:r>
        <w:rPr>
          <w:noProof/>
          <w:sz w:val="20"/>
          <w:lang w:val="fr-FR" w:eastAsia="fr-FR"/>
        </w:rPr>
        <w:drawing>
          <wp:inline distT="0" distB="0" distL="0" distR="0">
            <wp:extent cx="1369750" cy="1285875"/>
            <wp:effectExtent l="0" t="0" r="0" b="0"/>
            <wp:docPr id="357" name="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53.jpeg"/>
                    <pic:cNvPicPr/>
                  </pic:nvPicPr>
                  <pic:blipFill>
                    <a:blip r:embed="rId32" cstate="print"/>
                    <a:stretch>
                      <a:fillRect/>
                    </a:stretch>
                  </pic:blipFill>
                  <pic:spPr>
                    <a:xfrm>
                      <a:off x="0" y="0"/>
                      <a:ext cx="1369750" cy="1285875"/>
                    </a:xfrm>
                    <a:prstGeom prst="rect">
                      <a:avLst/>
                    </a:prstGeom>
                  </pic:spPr>
                </pic:pic>
              </a:graphicData>
            </a:graphic>
          </wp:inline>
        </w:drawing>
      </w:r>
    </w:p>
    <w:p w:rsidR="00EF31D1" w:rsidRDefault="00EF31D1">
      <w:pPr>
        <w:rPr>
          <w:sz w:val="20"/>
        </w:rPr>
        <w:sectPr w:rsidR="00EF31D1">
          <w:pgSz w:w="11910" w:h="16840"/>
          <w:pgMar w:top="1060" w:right="720" w:bottom="1240" w:left="920" w:header="718" w:footer="0" w:gutter="0"/>
          <w:cols w:space="720"/>
        </w:sectPr>
      </w:pPr>
    </w:p>
    <w:p w:rsidR="00EF31D1" w:rsidRDefault="00EF31D1">
      <w:pPr>
        <w:pStyle w:val="Corpsdetexte"/>
        <w:rPr>
          <w:sz w:val="20"/>
        </w:rPr>
      </w:pPr>
    </w:p>
    <w:p w:rsidR="00EF31D1" w:rsidRDefault="00EF31D1">
      <w:pPr>
        <w:pStyle w:val="Corpsdetexte"/>
        <w:spacing w:before="3"/>
        <w:rPr>
          <w:sz w:val="20"/>
        </w:rPr>
      </w:pPr>
    </w:p>
    <w:p w:rsidR="00EF31D1" w:rsidRDefault="00194467">
      <w:pPr>
        <w:pStyle w:val="Corpsdetexte"/>
        <w:ind w:left="741"/>
        <w:rPr>
          <w:sz w:val="20"/>
        </w:rPr>
      </w:pPr>
      <w:r>
        <w:rPr>
          <w:noProof/>
          <w:sz w:val="20"/>
          <w:lang w:val="fr-FR" w:eastAsia="fr-FR"/>
        </w:rPr>
        <w:pict>
          <v:shapetype id="_x0000_t202" coordsize="21600,21600" o:spt="202" path="m,l,21600r21600,l21600,xe">
            <v:stroke joinstyle="miter"/>
            <v:path gradientshapeok="t" o:connecttype="rect"/>
          </v:shapetype>
          <v:shape id="_x0000_s1229" type="#_x0000_t202" style="position:absolute;left:0;text-align:left;margin-left:309.45pt;margin-top:7.6pt;width:35.35pt;height:19.3pt;z-index:251769856" stroked="f">
            <v:textbox>
              <w:txbxContent>
                <w:p w:rsidR="00DC23CD" w:rsidRPr="00375F6B" w:rsidRDefault="00DC23CD">
                  <w:pPr>
                    <w:rPr>
                      <w:vertAlign w:val="superscript"/>
                    </w:rPr>
                  </w:pPr>
                  <w:r>
                    <w:t xml:space="preserve">-H </w:t>
                  </w:r>
                  <w:r>
                    <w:rPr>
                      <w:vertAlign w:val="superscript"/>
                    </w:rPr>
                    <w:t>+</w:t>
                  </w:r>
                </w:p>
              </w:txbxContent>
            </v:textbox>
          </v:shape>
        </w:pict>
      </w:r>
      <w:r>
        <w:rPr>
          <w:noProof/>
          <w:sz w:val="20"/>
          <w:lang w:val="fr-FR" w:eastAsia="fr-FR"/>
        </w:rPr>
        <w:pict>
          <v:shape id="_x0000_s1220" type="#_x0000_t202" style="position:absolute;left:0;text-align:left;margin-left:168.55pt;margin-top:39.6pt;width:36pt;height:18.4pt;z-index:251760640" fillcolor="white [3212]" stroked="f">
            <v:textbox>
              <w:txbxContent>
                <w:p w:rsidR="00DC23CD" w:rsidRPr="00A125D3" w:rsidRDefault="00DC23CD" w:rsidP="00A125D3">
                  <w:pPr>
                    <w:rPr>
                      <w:b/>
                      <w:bCs/>
                      <w:vertAlign w:val="superscript"/>
                    </w:rPr>
                  </w:pPr>
                  <w:r w:rsidRPr="00A125D3">
                    <w:rPr>
                      <w:b/>
                      <w:bCs/>
                    </w:rPr>
                    <w:t xml:space="preserve">+H </w:t>
                  </w:r>
                  <w:r w:rsidRPr="00A125D3">
                    <w:rPr>
                      <w:b/>
                      <w:bCs/>
                      <w:vertAlign w:val="superscript"/>
                    </w:rPr>
                    <w:t>+</w:t>
                  </w:r>
                </w:p>
              </w:txbxContent>
            </v:textbox>
          </v:shape>
        </w:pict>
      </w:r>
      <w:r>
        <w:rPr>
          <w:noProof/>
          <w:sz w:val="20"/>
          <w:lang w:val="fr-FR" w:eastAsia="fr-FR"/>
        </w:rPr>
        <w:pict>
          <v:shape id="_x0000_s1219" type="#_x0000_t202" style="position:absolute;left:0;text-align:left;margin-left:167.25pt;margin-top:9.3pt;width:36pt;height:16.75pt;z-index:251759616" fillcolor="white [3212]" stroked="f">
            <v:textbox>
              <w:txbxContent>
                <w:p w:rsidR="00DC23CD" w:rsidRPr="00A125D3" w:rsidRDefault="00DC23CD">
                  <w:pPr>
                    <w:rPr>
                      <w:b/>
                      <w:bCs/>
                      <w:vertAlign w:val="superscript"/>
                    </w:rPr>
                  </w:pPr>
                  <w:r w:rsidRPr="00A125D3">
                    <w:rPr>
                      <w:b/>
                      <w:bCs/>
                    </w:rPr>
                    <w:t xml:space="preserve">-H </w:t>
                  </w:r>
                  <w:r w:rsidRPr="00A125D3">
                    <w:rPr>
                      <w:b/>
                      <w:bCs/>
                      <w:vertAlign w:val="superscript"/>
                    </w:rPr>
                    <w:t>+</w:t>
                  </w:r>
                </w:p>
              </w:txbxContent>
            </v:textbox>
          </v:shape>
        </w:pict>
      </w:r>
      <w:r w:rsidR="00CE79E7">
        <w:rPr>
          <w:noProof/>
          <w:sz w:val="20"/>
          <w:lang w:val="fr-FR" w:eastAsia="fr-FR"/>
        </w:rPr>
        <w:drawing>
          <wp:inline distT="0" distB="0" distL="0" distR="0">
            <wp:extent cx="5683631" cy="1239488"/>
            <wp:effectExtent l="0" t="0" r="0" b="0"/>
            <wp:docPr id="359"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54.png"/>
                    <pic:cNvPicPr/>
                  </pic:nvPicPr>
                  <pic:blipFill>
                    <a:blip r:embed="rId33" cstate="print"/>
                    <a:stretch>
                      <a:fillRect/>
                    </a:stretch>
                  </pic:blipFill>
                  <pic:spPr>
                    <a:xfrm>
                      <a:off x="0" y="0"/>
                      <a:ext cx="5683631" cy="1239488"/>
                    </a:xfrm>
                    <a:prstGeom prst="rect">
                      <a:avLst/>
                    </a:prstGeom>
                  </pic:spPr>
                </pic:pic>
              </a:graphicData>
            </a:graphic>
          </wp:inline>
        </w:drawing>
      </w:r>
    </w:p>
    <w:p w:rsidR="00EF31D1" w:rsidRPr="0022587B" w:rsidRDefault="00CE79E7">
      <w:pPr>
        <w:pStyle w:val="Heading4"/>
        <w:numPr>
          <w:ilvl w:val="0"/>
          <w:numId w:val="35"/>
        </w:numPr>
        <w:tabs>
          <w:tab w:val="left" w:pos="453"/>
        </w:tabs>
        <w:spacing w:before="145"/>
        <w:rPr>
          <w:lang w:val="fr-FR"/>
        </w:rPr>
      </w:pPr>
      <w:r w:rsidRPr="0022587B">
        <w:rPr>
          <w:lang w:val="fr-FR"/>
        </w:rPr>
        <w:t>Titration : neutralisation des groupements fonctionnels par une base</w:t>
      </w:r>
      <w:r w:rsidRPr="0022587B">
        <w:rPr>
          <w:spacing w:val="-8"/>
          <w:lang w:val="fr-FR"/>
        </w:rPr>
        <w:t xml:space="preserve"> </w:t>
      </w:r>
      <w:r w:rsidRPr="0022587B">
        <w:rPr>
          <w:lang w:val="fr-FR"/>
        </w:rPr>
        <w:t>forte</w:t>
      </w:r>
    </w:p>
    <w:p w:rsidR="00EF31D1" w:rsidRPr="0022587B" w:rsidRDefault="00194467">
      <w:pPr>
        <w:pStyle w:val="Corpsdetexte"/>
        <w:spacing w:before="132" w:line="360" w:lineRule="auto"/>
        <w:ind w:left="212"/>
        <w:rPr>
          <w:lang w:val="fr-FR"/>
        </w:rPr>
      </w:pPr>
      <w:r w:rsidRPr="00194467">
        <w:pict>
          <v:polyline id="_x0000_s1215" style="position:absolute;left:0;text-align:left;z-index:251652096;mso-position-horizontal-relative:page" points="1128.25pt,316.2pt,1124.8pt,314.4pt,1124.65pt,314.35pt,1122.25pt,313.1pt,1122.2pt,315.7pt,1097.35pt,315.15pt,1097.35pt,315.15pt,1097.4pt,312.6pt,1091.4pt,315.4pt,1097.3pt,318.6pt,1097.35pt,315.9pt,1122.2pt,316.55pt,1123.25pt,316.55pt,1124.65pt,316.55pt,1124.65pt,316.6pt,1123.2pt,316.6pt,1122.2pt,316.6pt,1122.15pt,319.1pt,1124.65pt,317.9pt,1128.25pt,316.2pt" coordorigin="3638,1042" coordsize="737,130" fillcolor="black" stroked="f">
            <v:path arrowok="t"/>
            <o:lock v:ext="edit" verticies="t"/>
            <w10:wrap anchorx="page"/>
          </v:polyline>
        </w:pict>
      </w:r>
      <w:r w:rsidRPr="00194467">
        <w:pict>
          <v:group id="_x0000_s1203" style="position:absolute;left:0;text-align:left;margin-left:276.6pt;margin-top:57.65pt;width:90.75pt;height:68.9pt;z-index:-251597824;mso-position-horizontal-relative:page" coordorigin="5532,1153" coordsize="1815,1378">
            <v:line id="_x0000_s1214" style="position:absolute" from="5532,2094" to="7144,2094"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3" type="#_x0000_t75" style="position:absolute;left:5589;top:1152;width:473;height:1112">
              <v:imagedata r:id="rId34" o:title=""/>
            </v:shape>
            <v:shape id="_x0000_s1212" type="#_x0000_t75" style="position:absolute;left:5875;top:1152;width:917;height:1112">
              <v:imagedata r:id="rId35" o:title=""/>
            </v:shape>
            <v:shape id="_x0000_s1211" type="#_x0000_t75" style="position:absolute;left:6439;top:1275;width:528;height:951">
              <v:imagedata r:id="rId36" o:title=""/>
            </v:shape>
            <v:shape id="_x0000_s1210" type="#_x0000_t75" style="position:absolute;left:6756;top:1152;width:365;height:1112">
              <v:imagedata r:id="rId37" o:title=""/>
            </v:shape>
            <v:shape id="_x0000_s1209" type="#_x0000_t75" style="position:absolute;left:6062;top:1419;width:1282;height:1112">
              <v:imagedata r:id="rId38" o:title=""/>
            </v:shape>
            <v:shape id="_x0000_s1208" type="#_x0000_t75" style="position:absolute;left:5592;top:1152;width:473;height:1112">
              <v:imagedata r:id="rId39" o:title=""/>
            </v:shape>
            <v:shape id="_x0000_s1207" type="#_x0000_t75" style="position:absolute;left:5877;top:1152;width:917;height:1112">
              <v:imagedata r:id="rId40" o:title=""/>
            </v:shape>
            <v:shape id="_x0000_s1206" type="#_x0000_t75" style="position:absolute;left:6441;top:1275;width:528;height:951">
              <v:imagedata r:id="rId41" o:title=""/>
            </v:shape>
            <v:shape id="_x0000_s1205" type="#_x0000_t75" style="position:absolute;left:6758;top:1152;width:365;height:1112">
              <v:imagedata r:id="rId42" o:title=""/>
            </v:shape>
            <v:shape id="_x0000_s1204" type="#_x0000_t75" style="position:absolute;left:6064;top:1419;width:1282;height:1112">
              <v:imagedata r:id="rId43" o:title=""/>
            </v:shape>
            <w10:wrap anchorx="page"/>
          </v:group>
        </w:pict>
      </w:r>
      <w:r w:rsidR="00CE79E7" w:rsidRPr="0022587B">
        <w:rPr>
          <w:lang w:val="fr-FR"/>
        </w:rPr>
        <w:t>Quand un AA cristallisé est dissous dans l’eau il peut agir à la fois comme acide : donneur de protons, soit comme une base : accepteur de protons selon la terminologie de BRONSTED-LOWRY :</w:t>
      </w:r>
    </w:p>
    <w:p w:rsidR="00EF31D1" w:rsidRPr="0022587B" w:rsidRDefault="00EF31D1">
      <w:pPr>
        <w:spacing w:line="360" w:lineRule="auto"/>
        <w:rPr>
          <w:lang w:val="fr-FR"/>
        </w:rPr>
        <w:sectPr w:rsidR="00EF31D1" w:rsidRPr="0022587B">
          <w:pgSz w:w="11910" w:h="16840"/>
          <w:pgMar w:top="1060" w:right="720" w:bottom="1240" w:left="920" w:header="718" w:footer="0" w:gutter="0"/>
          <w:cols w:space="720"/>
        </w:sectPr>
      </w:pPr>
    </w:p>
    <w:p w:rsidR="00EF31D1" w:rsidRDefault="00CE79E7">
      <w:pPr>
        <w:pStyle w:val="Corpsdetexte"/>
        <w:ind w:left="1628"/>
      </w:pPr>
      <w:r>
        <w:lastRenderedPageBreak/>
        <w:t>R-COOH</w:t>
      </w:r>
    </w:p>
    <w:p w:rsidR="00EF31D1" w:rsidRDefault="0051546D" w:rsidP="0051546D">
      <w:pPr>
        <w:pStyle w:val="Corpsdetexte"/>
        <w:ind w:left="981"/>
        <w:sectPr w:rsidR="00EF31D1">
          <w:type w:val="continuous"/>
          <w:pgSz w:w="11910" w:h="16840"/>
          <w:pgMar w:top="820" w:right="720" w:bottom="280" w:left="920" w:header="720" w:footer="720" w:gutter="0"/>
          <w:cols w:num="2" w:space="720" w:equalWidth="0">
            <w:col w:w="2549" w:space="40"/>
            <w:col w:w="7681"/>
          </w:cols>
        </w:sectPr>
      </w:pPr>
      <w:r>
        <w:rPr>
          <w:noProof/>
          <w:lang w:val="fr-FR" w:eastAsia="fr-FR"/>
        </w:rPr>
        <w:pict>
          <v:shape id="_x0000_s1232" type="#_x0000_t202" style="position:absolute;left:0;text-align:left;margin-left:246.9pt;margin-top:-5.4pt;width:8.75pt;height:7.15pt;z-index:251771904" stroked="f">
            <v:textbox>
              <w:txbxContent>
                <w:p w:rsidR="00DC23CD" w:rsidRDefault="00DC23CD"/>
              </w:txbxContent>
            </v:textbox>
          </v:shape>
        </w:pict>
      </w:r>
      <w:r>
        <w:rPr>
          <w:noProof/>
          <w:lang w:val="fr-FR" w:eastAsia="fr-FR"/>
        </w:rPr>
        <w:pict>
          <v:shapetype id="_x0000_t32" coordsize="21600,21600" o:spt="32" o:oned="t" path="m,l21600,21600e" filled="f">
            <v:path arrowok="t" fillok="f" o:connecttype="none"/>
            <o:lock v:ext="edit" shapetype="t"/>
          </v:shapetype>
          <v:shape id="_x0000_s1231" type="#_x0000_t32" style="position:absolute;left:0;text-align:left;margin-left:129pt;margin-top:-5.9pt;width:46.9pt;height:0;z-index:251770880" o:connectortype="straight">
            <v:stroke startarrow="block" endarrow="block"/>
          </v:shape>
        </w:pict>
      </w:r>
      <w:r w:rsidR="00CE79E7">
        <w:br w:type="column"/>
      </w:r>
      <w:r w:rsidR="00CE79E7">
        <w:lastRenderedPageBreak/>
        <w:t xml:space="preserve">R-COO¯ + H </w:t>
      </w:r>
      <w:r w:rsidR="00CE79E7">
        <w:rPr>
          <w:vertAlign w:val="superscript"/>
        </w:rPr>
        <w:t>+</w:t>
      </w:r>
    </w:p>
    <w:p w:rsidR="00EF31D1" w:rsidRPr="0022587B" w:rsidRDefault="00194467">
      <w:pPr>
        <w:tabs>
          <w:tab w:val="left" w:pos="6423"/>
        </w:tabs>
        <w:spacing w:before="139"/>
        <w:ind w:left="212"/>
        <w:rPr>
          <w:sz w:val="24"/>
          <w:lang w:val="fr-FR"/>
        </w:rPr>
      </w:pPr>
      <w:r w:rsidRPr="00194467">
        <w:lastRenderedPageBreak/>
        <w:pict>
          <v:shape id="_x0000_s1202" type="#_x0000_t202" style="position:absolute;left:0;text-align:left;margin-left:281.35pt;margin-top:7.45pt;width:21.15pt;height:47.05pt;z-index:-251603968;mso-position-horizontal-relative:page" filled="f" stroked="f">
            <v:textbox inset="0,0,0,0">
              <w:txbxContent>
                <w:p w:rsidR="00DC23CD" w:rsidRDefault="00DC23CD">
                  <w:pPr>
                    <w:pStyle w:val="Corpsdetexte"/>
                    <w:spacing w:line="266" w:lineRule="exact"/>
                    <w:ind w:right="32"/>
                    <w:jc w:val="right"/>
                  </w:pPr>
                  <w:r>
                    <w:t>roto</w:t>
                  </w:r>
                </w:p>
                <w:p w:rsidR="00DC23CD" w:rsidRDefault="00DC23CD">
                  <w:pPr>
                    <w:spacing w:before="178"/>
                    <w:ind w:right="102"/>
                    <w:jc w:val="center"/>
                    <w:rPr>
                      <w:rFonts w:ascii="Arial" w:hAnsi="Arial"/>
                      <w:sz w:val="20"/>
                    </w:rPr>
                  </w:pPr>
                  <w:r>
                    <w:rPr>
                      <w:rFonts w:ascii="Arial" w:hAnsi="Arial"/>
                      <w:w w:val="99"/>
                      <w:sz w:val="20"/>
                    </w:rPr>
                    <w:t>−</w:t>
                  </w:r>
                </w:p>
                <w:p w:rsidR="00DC23CD" w:rsidRDefault="00DC23CD">
                  <w:pPr>
                    <w:spacing w:before="36"/>
                    <w:jc w:val="right"/>
                    <w:rPr>
                      <w:rFonts w:ascii="Arial"/>
                      <w:sz w:val="20"/>
                    </w:rPr>
                  </w:pPr>
                  <w:r>
                    <w:rPr>
                      <w:rFonts w:ascii="Arial"/>
                      <w:w w:val="99"/>
                      <w:sz w:val="20"/>
                    </w:rPr>
                    <w:t>[</w:t>
                  </w:r>
                </w:p>
              </w:txbxContent>
            </v:textbox>
            <w10:wrap anchorx="page"/>
          </v:shape>
        </w:pict>
      </w:r>
      <w:r w:rsidRPr="00194467">
        <w:pict>
          <v:shape id="_x0000_s1201" type="#_x0000_t202" style="position:absolute;left:0;text-align:left;margin-left:300.8pt;margin-top:7.45pt;width:40.75pt;height:47.05pt;z-index:-251602944;mso-position-horizontal-relative:page" filled="f" stroked="f">
            <v:textbox inset="0,0,0,0">
              <w:txbxContent>
                <w:p w:rsidR="00DC23CD" w:rsidRDefault="00DC23CD">
                  <w:pPr>
                    <w:pStyle w:val="Corpsdetexte"/>
                    <w:spacing w:line="266" w:lineRule="exact"/>
                    <w:jc w:val="center"/>
                  </w:pPr>
                  <w:r>
                    <w:t>ns par la</w:t>
                  </w:r>
                </w:p>
                <w:p w:rsidR="00DC23CD" w:rsidRDefault="00DC23CD">
                  <w:pPr>
                    <w:spacing w:before="115"/>
                    <w:ind w:right="84"/>
                    <w:jc w:val="right"/>
                    <w:rPr>
                      <w:rFonts w:ascii="Arial" w:hAnsi="Arial"/>
                      <w:sz w:val="20"/>
                    </w:rPr>
                  </w:pPr>
                  <w:r>
                    <w:rPr>
                      <w:rFonts w:ascii="Arial" w:hAnsi="Arial"/>
                      <w:position w:val="10"/>
                      <w:sz w:val="16"/>
                    </w:rPr>
                    <w:t xml:space="preserve">− </w:t>
                  </w:r>
                  <w:r>
                    <w:rPr>
                      <w:rFonts w:ascii="Arial" w:hAnsi="Arial"/>
                      <w:sz w:val="20"/>
                    </w:rPr>
                    <w:t>× [</w:t>
                  </w:r>
                </w:p>
                <w:p w:rsidR="00DC23CD" w:rsidRDefault="00DC23CD">
                  <w:pPr>
                    <w:spacing w:before="37"/>
                    <w:ind w:right="159"/>
                    <w:jc w:val="right"/>
                    <w:rPr>
                      <w:rFonts w:ascii="Arial"/>
                      <w:sz w:val="20"/>
                    </w:rPr>
                  </w:pPr>
                  <w:r>
                    <w:rPr>
                      <w:rFonts w:ascii="Arial"/>
                      <w:w w:val="99"/>
                      <w:sz w:val="20"/>
                    </w:rPr>
                    <w:t>]</w:t>
                  </w:r>
                </w:p>
              </w:txbxContent>
            </v:textbox>
            <w10:wrap anchorx="page"/>
          </v:shape>
        </w:pict>
      </w:r>
      <w:r w:rsidRPr="00194467">
        <w:pict>
          <v:shape id="_x0000_s1200" type="#_x0000_t202" style="position:absolute;left:0;text-align:left;margin-left:344.5pt;margin-top:7.45pt;width:5.45pt;height:28.6pt;z-index:-251601920;mso-position-horizontal-relative:page" filled="f" stroked="f">
            <v:textbox inset="0,0,0,0">
              <w:txbxContent>
                <w:p w:rsidR="00DC23CD" w:rsidRDefault="00DC23CD">
                  <w:pPr>
                    <w:spacing w:line="266" w:lineRule="exact"/>
                    <w:rPr>
                      <w:b/>
                      <w:sz w:val="24"/>
                    </w:rPr>
                  </w:pPr>
                  <w:r>
                    <w:rPr>
                      <w:b/>
                      <w:sz w:val="24"/>
                    </w:rPr>
                    <w:t>c</w:t>
                  </w:r>
                </w:p>
                <w:p w:rsidR="00DC23CD" w:rsidRDefault="00DC23CD">
                  <w:pPr>
                    <w:spacing w:before="122"/>
                    <w:ind w:left="14"/>
                    <w:rPr>
                      <w:rFonts w:ascii="Arial"/>
                      <w:sz w:val="16"/>
                    </w:rPr>
                  </w:pPr>
                  <w:r>
                    <w:rPr>
                      <w:rFonts w:ascii="Arial"/>
                      <w:sz w:val="16"/>
                    </w:rPr>
                    <w:t>+</w:t>
                  </w:r>
                </w:p>
              </w:txbxContent>
            </v:textbox>
            <w10:wrap anchorx="page"/>
          </v:shape>
        </w:pict>
      </w:r>
      <w:r w:rsidRPr="00194467">
        <w:pict>
          <v:shape id="_x0000_s1199" type="#_x0000_t202" style="position:absolute;left:0;text-align:left;margin-left:349.8pt;margin-top:7.45pt;width:6pt;height:33.7pt;z-index:-251600896;mso-position-horizontal-relative:page" filled="f" stroked="f">
            <v:textbox inset="0,0,0,0">
              <w:txbxContent>
                <w:p w:rsidR="00DC23CD" w:rsidRDefault="00DC23CD">
                  <w:pPr>
                    <w:spacing w:line="266" w:lineRule="exact"/>
                    <w:rPr>
                      <w:b/>
                      <w:sz w:val="24"/>
                    </w:rPr>
                  </w:pPr>
                  <w:r>
                    <w:rPr>
                      <w:b/>
                      <w:sz w:val="24"/>
                    </w:rPr>
                    <w:t>o</w:t>
                  </w:r>
                </w:p>
                <w:p w:rsidR="00DC23CD" w:rsidRDefault="00DC23CD">
                  <w:pPr>
                    <w:spacing w:before="178"/>
                    <w:ind w:left="36"/>
                    <w:rPr>
                      <w:rFonts w:ascii="Arial"/>
                      <w:sz w:val="20"/>
                    </w:rPr>
                  </w:pPr>
                  <w:r>
                    <w:rPr>
                      <w:rFonts w:ascii="Arial"/>
                      <w:w w:val="99"/>
                      <w:sz w:val="20"/>
                    </w:rPr>
                    <w:t>]</w:t>
                  </w:r>
                </w:p>
              </w:txbxContent>
            </v:textbox>
            <w10:wrap anchorx="page"/>
          </v:shape>
        </w:pict>
      </w:r>
      <w:r w:rsidRPr="00194467">
        <w:pict>
          <v:shape id="_x0000_s1198" type="#_x0000_t202" style="position:absolute;left:0;text-align:left;margin-left:302.85pt;margin-top:7.45pt;width:64.3pt;height:61.55pt;z-index:-251599872;mso-position-horizontal-relative:page" filled="f" stroked="f">
            <v:textbox inset="0,0,0,0">
              <w:txbxContent>
                <w:p w:rsidR="00DC23CD" w:rsidRDefault="00DC23CD">
                  <w:pPr>
                    <w:spacing w:line="266" w:lineRule="exact"/>
                    <w:jc w:val="right"/>
                    <w:rPr>
                      <w:b/>
                      <w:sz w:val="24"/>
                    </w:rPr>
                  </w:pPr>
                  <w:r>
                    <w:rPr>
                      <w:b/>
                      <w:sz w:val="24"/>
                    </w:rPr>
                    <w:t>ns</w:t>
                  </w:r>
                </w:p>
                <w:p w:rsidR="00DC23CD" w:rsidRDefault="00DC23CD">
                  <w:pPr>
                    <w:pStyle w:val="Corpsdetexte"/>
                    <w:rPr>
                      <w:sz w:val="26"/>
                    </w:rPr>
                  </w:pPr>
                </w:p>
                <w:p w:rsidR="00DC23CD" w:rsidRDefault="00DC23CD">
                  <w:pPr>
                    <w:pStyle w:val="Corpsdetexte"/>
                    <w:rPr>
                      <w:sz w:val="26"/>
                    </w:rPr>
                  </w:pPr>
                </w:p>
                <w:p w:rsidR="00DC23CD" w:rsidRDefault="00DC23CD">
                  <w:pPr>
                    <w:spacing w:before="182"/>
                    <w:rPr>
                      <w:sz w:val="16"/>
                    </w:rPr>
                  </w:pPr>
                  <w:r>
                    <w:rPr>
                      <w:sz w:val="16"/>
                    </w:rPr>
                    <w:t>¯</w:t>
                  </w:r>
                </w:p>
              </w:txbxContent>
            </v:textbox>
            <w10:wrap anchorx="page"/>
          </v:shape>
        </w:pict>
      </w:r>
      <w:r w:rsidR="00CE79E7" w:rsidRPr="0022587B">
        <w:rPr>
          <w:sz w:val="24"/>
          <w:lang w:val="fr-FR"/>
        </w:rPr>
        <w:t>On mesure la capacité d’un acide à céder</w:t>
      </w:r>
      <w:r w:rsidR="00CE79E7" w:rsidRPr="0022587B">
        <w:rPr>
          <w:spacing w:val="-9"/>
          <w:sz w:val="24"/>
          <w:lang w:val="fr-FR"/>
        </w:rPr>
        <w:t xml:space="preserve"> </w:t>
      </w:r>
      <w:r w:rsidR="00CE79E7" w:rsidRPr="0022587B">
        <w:rPr>
          <w:sz w:val="24"/>
          <w:lang w:val="fr-FR"/>
        </w:rPr>
        <w:t>des</w:t>
      </w:r>
      <w:r w:rsidR="00CE79E7" w:rsidRPr="0022587B">
        <w:rPr>
          <w:spacing w:val="-1"/>
          <w:sz w:val="24"/>
          <w:lang w:val="fr-FR"/>
        </w:rPr>
        <w:t xml:space="preserve"> </w:t>
      </w:r>
      <w:r w:rsidR="00CE79E7" w:rsidRPr="0022587B">
        <w:rPr>
          <w:sz w:val="24"/>
          <w:lang w:val="fr-FR"/>
        </w:rPr>
        <w:t>p</w:t>
      </w:r>
      <w:r w:rsidR="00CE79E7" w:rsidRPr="0022587B">
        <w:rPr>
          <w:sz w:val="24"/>
          <w:lang w:val="fr-FR"/>
        </w:rPr>
        <w:tab/>
      </w:r>
      <w:r w:rsidR="00CE79E7" w:rsidRPr="0022587B">
        <w:rPr>
          <w:b/>
          <w:sz w:val="24"/>
          <w:lang w:val="fr-FR"/>
        </w:rPr>
        <w:t>tante de dissociation</w:t>
      </w:r>
      <w:r w:rsidR="00CE79E7" w:rsidRPr="0022587B">
        <w:rPr>
          <w:b/>
          <w:spacing w:val="-1"/>
          <w:sz w:val="24"/>
          <w:lang w:val="fr-FR"/>
        </w:rPr>
        <w:t xml:space="preserve"> </w:t>
      </w:r>
      <w:r w:rsidR="00CE79E7" w:rsidRPr="0022587B">
        <w:rPr>
          <w:b/>
          <w:sz w:val="24"/>
          <w:lang w:val="fr-FR"/>
        </w:rPr>
        <w:t>K</w:t>
      </w:r>
      <w:r w:rsidR="00CE79E7" w:rsidRPr="0022587B">
        <w:rPr>
          <w:sz w:val="24"/>
          <w:lang w:val="fr-FR"/>
        </w:rPr>
        <w:t>.</w:t>
      </w:r>
    </w:p>
    <w:p w:rsidR="00EF31D1" w:rsidRPr="0022587B" w:rsidRDefault="00EF31D1">
      <w:pPr>
        <w:pStyle w:val="Corpsdetexte"/>
        <w:spacing w:before="2"/>
        <w:rPr>
          <w:sz w:val="17"/>
          <w:lang w:val="fr-FR"/>
        </w:rPr>
      </w:pPr>
    </w:p>
    <w:p w:rsidR="00EF31D1" w:rsidRPr="0022587B" w:rsidRDefault="00CE79E7">
      <w:pPr>
        <w:pStyle w:val="Heading4"/>
        <w:spacing w:before="90"/>
        <w:ind w:left="4122"/>
        <w:rPr>
          <w:lang w:val="fr-FR"/>
        </w:rPr>
      </w:pPr>
      <w:r w:rsidRPr="0022587B">
        <w:rPr>
          <w:lang w:val="fr-FR"/>
        </w:rPr>
        <w:t>K =</w:t>
      </w:r>
    </w:p>
    <w:p w:rsidR="00EF31D1" w:rsidRPr="0022587B" w:rsidRDefault="00EF31D1">
      <w:pPr>
        <w:pStyle w:val="Corpsdetexte"/>
        <w:spacing w:before="11"/>
        <w:rPr>
          <w:b/>
          <w:sz w:val="21"/>
          <w:lang w:val="fr-FR"/>
        </w:rPr>
      </w:pPr>
    </w:p>
    <w:p w:rsidR="00EF31D1" w:rsidRPr="0022587B" w:rsidRDefault="00194467">
      <w:pPr>
        <w:pStyle w:val="Corpsdetexte"/>
        <w:tabs>
          <w:tab w:val="left" w:pos="1513"/>
          <w:tab w:val="left" w:pos="1645"/>
        </w:tabs>
        <w:spacing w:line="360" w:lineRule="auto"/>
        <w:ind w:left="212" w:right="130"/>
        <w:rPr>
          <w:lang w:val="fr-FR"/>
        </w:rPr>
      </w:pPr>
      <w:r w:rsidRPr="00194467">
        <w:pict>
          <v:shape id="_x0000_s1197" type="#_x0000_t202" style="position:absolute;left:0;text-align:left;margin-left:89.25pt;margin-top:.5pt;width:36pt;height:57.35pt;z-index:-251598848;mso-position-horizontal-relative:page" filled="f" stroked="f">
            <v:textbox style="mso-next-textbox:#_x0000_s1197" inset="0,0,0,0">
              <w:txbxContent>
                <w:p w:rsidR="00DC23CD" w:rsidRDefault="00DC23CD">
                  <w:pPr>
                    <w:pStyle w:val="Corpsdetexte"/>
                    <w:spacing w:line="360" w:lineRule="auto"/>
                    <w:ind w:firstLine="53"/>
                    <w:jc w:val="center"/>
                  </w:pPr>
                  <w:r>
                    <w:t>a con OH), la</w:t>
                  </w:r>
                </w:p>
                <w:p w:rsidR="00DC23CD" w:rsidRDefault="00DC23CD">
                  <w:pPr>
                    <w:ind w:right="120"/>
                    <w:jc w:val="center"/>
                    <w:rPr>
                      <w:rFonts w:ascii="Arial"/>
                      <w:sz w:val="28"/>
                    </w:rPr>
                  </w:pPr>
                  <w:r>
                    <w:rPr>
                      <w:rFonts w:ascii="Arial"/>
                      <w:sz w:val="28"/>
                    </w:rPr>
                    <w:t>]</w:t>
                  </w:r>
                </w:p>
              </w:txbxContent>
            </v:textbox>
            <w10:wrap anchorx="page"/>
          </v:shape>
        </w:pict>
      </w:r>
      <w:r w:rsidR="00CE79E7">
        <w:rPr>
          <w:noProof/>
          <w:lang w:val="fr-FR" w:eastAsia="fr-FR"/>
        </w:rPr>
        <w:drawing>
          <wp:anchor distT="0" distB="0" distL="0" distR="0" simplePos="0" relativeHeight="251662336" behindDoc="1" locked="0" layoutInCell="1" allowOverlap="1">
            <wp:simplePos x="0" y="0"/>
            <wp:positionH relativeFrom="page">
              <wp:posOffset>1199388</wp:posOffset>
            </wp:positionH>
            <wp:positionV relativeFrom="paragraph">
              <wp:posOffset>82818</wp:posOffset>
            </wp:positionV>
            <wp:extent cx="367284" cy="705612"/>
            <wp:effectExtent l="0" t="0" r="0" b="0"/>
            <wp:wrapNone/>
            <wp:docPr id="361"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65.png"/>
                    <pic:cNvPicPr/>
                  </pic:nvPicPr>
                  <pic:blipFill>
                    <a:blip r:embed="rId44" cstate="print"/>
                    <a:stretch>
                      <a:fillRect/>
                    </a:stretch>
                  </pic:blipFill>
                  <pic:spPr>
                    <a:xfrm>
                      <a:off x="0" y="0"/>
                      <a:ext cx="367284" cy="705612"/>
                    </a:xfrm>
                    <a:prstGeom prst="rect">
                      <a:avLst/>
                    </a:prstGeom>
                  </pic:spPr>
                </pic:pic>
              </a:graphicData>
            </a:graphic>
          </wp:anchor>
        </w:drawing>
      </w:r>
      <w:r w:rsidR="00CE79E7" w:rsidRPr="0022587B">
        <w:rPr>
          <w:lang w:val="fr-FR"/>
        </w:rPr>
        <w:t>Quand</w:t>
      </w:r>
      <w:r w:rsidR="00CE79E7" w:rsidRPr="0022587B">
        <w:rPr>
          <w:spacing w:val="10"/>
          <w:lang w:val="fr-FR"/>
        </w:rPr>
        <w:t xml:space="preserve"> </w:t>
      </w:r>
      <w:r w:rsidR="00CE79E7" w:rsidRPr="0022587B">
        <w:rPr>
          <w:lang w:val="fr-FR"/>
        </w:rPr>
        <w:t>l</w:t>
      </w:r>
      <w:r w:rsidR="00CE79E7" w:rsidRPr="0022587B">
        <w:rPr>
          <w:lang w:val="fr-FR"/>
        </w:rPr>
        <w:tab/>
        <w:t>centration de la forme acide (R-COO</w:t>
      </w:r>
      <w:r w:rsidR="0051546D">
        <w:rPr>
          <w:lang w:val="fr-FR"/>
        </w:rPr>
        <w:t xml:space="preserve"> </w:t>
      </w:r>
      <w:r w:rsidR="0051546D">
        <w:rPr>
          <w:vertAlign w:val="superscript"/>
          <w:lang w:val="fr-FR"/>
        </w:rPr>
        <w:t>-</w:t>
      </w:r>
      <w:r w:rsidR="00CE79E7" w:rsidRPr="0022587B">
        <w:rPr>
          <w:lang w:val="fr-FR"/>
        </w:rPr>
        <w:t>) est égale à la concentration de sa base conjuguée (R-CO</w:t>
      </w:r>
      <w:r w:rsidR="00CE79E7" w:rsidRPr="0022587B">
        <w:rPr>
          <w:lang w:val="fr-FR"/>
        </w:rPr>
        <w:tab/>
      </w:r>
      <w:r w:rsidR="00CE79E7" w:rsidRPr="0022587B">
        <w:rPr>
          <w:lang w:val="fr-FR"/>
        </w:rPr>
        <w:tab/>
        <w:t>concentration en proton H</w:t>
      </w:r>
      <w:r w:rsidR="00CE79E7" w:rsidRPr="0022587B">
        <w:rPr>
          <w:vertAlign w:val="superscript"/>
          <w:lang w:val="fr-FR"/>
        </w:rPr>
        <w:t>+</w:t>
      </w:r>
      <w:r w:rsidR="00CE79E7" w:rsidRPr="0022587B">
        <w:rPr>
          <w:lang w:val="fr-FR"/>
        </w:rPr>
        <w:t xml:space="preserve"> est égale à</w:t>
      </w:r>
      <w:r w:rsidR="00CE79E7" w:rsidRPr="0022587B">
        <w:rPr>
          <w:spacing w:val="-3"/>
          <w:lang w:val="fr-FR"/>
        </w:rPr>
        <w:t xml:space="preserve"> </w:t>
      </w:r>
      <w:r w:rsidR="00CE79E7" w:rsidRPr="0022587B">
        <w:rPr>
          <w:lang w:val="fr-FR"/>
        </w:rPr>
        <w:t>K.</w:t>
      </w:r>
    </w:p>
    <w:p w:rsidR="00EF31D1" w:rsidRDefault="00CE79E7">
      <w:pPr>
        <w:spacing w:before="7"/>
        <w:ind w:left="212"/>
        <w:rPr>
          <w:rFonts w:ascii="Arial"/>
          <w:sz w:val="28"/>
        </w:rPr>
      </w:pPr>
      <w:r>
        <w:rPr>
          <w:sz w:val="24"/>
        </w:rPr>
        <w:t xml:space="preserve">K </w:t>
      </w:r>
      <w:r>
        <w:rPr>
          <w:i/>
          <w:sz w:val="24"/>
        </w:rPr>
        <w:t xml:space="preserve">= </w:t>
      </w:r>
      <w:r>
        <w:rPr>
          <w:rFonts w:ascii="Arial"/>
          <w:sz w:val="28"/>
        </w:rPr>
        <w:t>[H</w:t>
      </w:r>
    </w:p>
    <w:p w:rsidR="00EF31D1" w:rsidRDefault="00CE79E7">
      <w:pPr>
        <w:pStyle w:val="Paragraphedeliste"/>
        <w:numPr>
          <w:ilvl w:val="0"/>
          <w:numId w:val="44"/>
        </w:numPr>
        <w:tabs>
          <w:tab w:val="left" w:pos="353"/>
        </w:tabs>
        <w:spacing w:before="163" w:line="360" w:lineRule="auto"/>
        <w:ind w:right="8246" w:firstLine="0"/>
        <w:rPr>
          <w:sz w:val="24"/>
        </w:rPr>
      </w:pPr>
      <w:r>
        <w:rPr>
          <w:sz w:val="24"/>
        </w:rPr>
        <w:t>log K = -log [H</w:t>
      </w:r>
      <w:r>
        <w:rPr>
          <w:sz w:val="24"/>
          <w:vertAlign w:val="superscript"/>
        </w:rPr>
        <w:t>+</w:t>
      </w:r>
      <w:r>
        <w:rPr>
          <w:sz w:val="24"/>
        </w:rPr>
        <w:t>] pK =</w:t>
      </w:r>
      <w:r>
        <w:rPr>
          <w:spacing w:val="-3"/>
          <w:sz w:val="24"/>
        </w:rPr>
        <w:t xml:space="preserve"> </w:t>
      </w:r>
      <w:r>
        <w:rPr>
          <w:sz w:val="24"/>
        </w:rPr>
        <w:t>pH</w:t>
      </w:r>
    </w:p>
    <w:p w:rsidR="00EF31D1" w:rsidRPr="0022587B" w:rsidRDefault="00CE79E7" w:rsidP="0051546D">
      <w:pPr>
        <w:pStyle w:val="Corpsdetexte"/>
        <w:ind w:left="212"/>
        <w:jc w:val="both"/>
        <w:rPr>
          <w:lang w:val="fr-FR"/>
        </w:rPr>
      </w:pPr>
      <w:r w:rsidRPr="0022587B">
        <w:rPr>
          <w:lang w:val="fr-FR"/>
        </w:rPr>
        <w:t>Le pK d’un groupement acide est le pH ou la forme associée (R-COOH) et la forme dissociée</w:t>
      </w:r>
    </w:p>
    <w:p w:rsidR="00EF31D1" w:rsidRPr="0022587B" w:rsidRDefault="00EF31D1" w:rsidP="0051546D">
      <w:pPr>
        <w:jc w:val="both"/>
        <w:rPr>
          <w:lang w:val="fr-FR"/>
        </w:rPr>
        <w:sectPr w:rsidR="00EF31D1" w:rsidRPr="0022587B">
          <w:type w:val="continuous"/>
          <w:pgSz w:w="11910" w:h="16840"/>
          <w:pgMar w:top="820" w:right="720" w:bottom="280" w:left="920" w:header="720" w:footer="720" w:gutter="0"/>
          <w:cols w:space="720"/>
        </w:sectPr>
      </w:pPr>
    </w:p>
    <w:p w:rsidR="00EF31D1" w:rsidRPr="0022587B" w:rsidRDefault="00CE79E7" w:rsidP="0051546D">
      <w:pPr>
        <w:pStyle w:val="Corpsdetexte"/>
        <w:spacing w:before="139"/>
        <w:ind w:left="212"/>
        <w:jc w:val="both"/>
        <w:rPr>
          <w:lang w:val="fr-FR"/>
        </w:rPr>
      </w:pPr>
      <w:r w:rsidRPr="0022587B">
        <w:rPr>
          <w:lang w:val="fr-FR"/>
        </w:rPr>
        <w:lastRenderedPageBreak/>
        <w:t xml:space="preserve">(R </w:t>
      </w:r>
      <w:r w:rsidR="0051546D">
        <w:rPr>
          <w:w w:val="80"/>
          <w:lang w:val="fr-FR"/>
        </w:rPr>
        <w:t>-</w:t>
      </w:r>
      <w:r w:rsidRPr="0022587B">
        <w:rPr>
          <w:w w:val="80"/>
          <w:lang w:val="fr-FR"/>
        </w:rPr>
        <w:t xml:space="preserve"> </w:t>
      </w:r>
      <w:r w:rsidRPr="0022587B">
        <w:rPr>
          <w:lang w:val="fr-FR"/>
        </w:rPr>
        <w:t>COO</w:t>
      </w:r>
      <w:r w:rsidRPr="0022587B">
        <w:rPr>
          <w:vertAlign w:val="superscript"/>
          <w:lang w:val="fr-FR"/>
        </w:rPr>
        <w:t>-</w:t>
      </w:r>
      <w:r w:rsidRPr="0022587B">
        <w:rPr>
          <w:lang w:val="fr-FR"/>
        </w:rPr>
        <w:t>) sont présentent en concentration égale.</w:t>
      </w:r>
    </w:p>
    <w:p w:rsidR="00EF31D1" w:rsidRPr="0022587B" w:rsidRDefault="00CE79E7" w:rsidP="0051546D">
      <w:pPr>
        <w:pStyle w:val="Heading4"/>
        <w:spacing w:before="142"/>
        <w:jc w:val="both"/>
        <w:rPr>
          <w:lang w:val="fr-FR"/>
        </w:rPr>
      </w:pPr>
      <w:r w:rsidRPr="0022587B">
        <w:rPr>
          <w:lang w:val="fr-FR"/>
        </w:rPr>
        <w:t>Exemple de l’Alanine</w:t>
      </w:r>
    </w:p>
    <w:p w:rsidR="00EF31D1" w:rsidRPr="0022587B" w:rsidRDefault="00CE79E7" w:rsidP="0051546D">
      <w:pPr>
        <w:pStyle w:val="Corpsdetexte"/>
        <w:spacing w:before="134" w:line="360" w:lineRule="auto"/>
        <w:ind w:left="212"/>
        <w:rPr>
          <w:lang w:val="fr-FR"/>
        </w:rPr>
      </w:pPr>
      <w:r w:rsidRPr="0022587B">
        <w:rPr>
          <w:lang w:val="fr-FR"/>
        </w:rPr>
        <w:t>L’Alanine est un AA mono-carboxylique, mono-aminé. Il peut libérer 2 protons durant sa titration complète avec une base. Cette</w:t>
      </w:r>
      <w:r w:rsidR="0051546D">
        <w:rPr>
          <w:lang w:val="fr-FR"/>
        </w:rPr>
        <w:t xml:space="preserve"> </w:t>
      </w:r>
      <w:r w:rsidRPr="0022587B">
        <w:rPr>
          <w:lang w:val="fr-FR"/>
        </w:rPr>
        <w:t>titration en deux étapes est représentée par les équations suivantes :</w:t>
      </w:r>
    </w:p>
    <w:p w:rsidR="00EF31D1" w:rsidRPr="0022587B" w:rsidRDefault="00CE79E7" w:rsidP="0051546D">
      <w:pPr>
        <w:pStyle w:val="Corpsdetexte"/>
        <w:spacing w:before="3" w:line="360" w:lineRule="auto"/>
        <w:rPr>
          <w:sz w:val="9"/>
          <w:lang w:val="fr-FR"/>
        </w:rPr>
      </w:pPr>
      <w:r>
        <w:rPr>
          <w:noProof/>
          <w:lang w:val="fr-FR" w:eastAsia="fr-FR"/>
        </w:rPr>
        <w:drawing>
          <wp:anchor distT="0" distB="0" distL="0" distR="0" simplePos="0" relativeHeight="251626496" behindDoc="0" locked="0" layoutInCell="1" allowOverlap="1">
            <wp:simplePos x="0" y="0"/>
            <wp:positionH relativeFrom="page">
              <wp:posOffset>1623060</wp:posOffset>
            </wp:positionH>
            <wp:positionV relativeFrom="paragraph">
              <wp:posOffset>92418</wp:posOffset>
            </wp:positionV>
            <wp:extent cx="4445422" cy="785431"/>
            <wp:effectExtent l="0" t="0" r="0" b="0"/>
            <wp:wrapTopAndBottom/>
            <wp:docPr id="363"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66.png"/>
                    <pic:cNvPicPr/>
                  </pic:nvPicPr>
                  <pic:blipFill>
                    <a:blip r:embed="rId45" cstate="print"/>
                    <a:stretch>
                      <a:fillRect/>
                    </a:stretch>
                  </pic:blipFill>
                  <pic:spPr>
                    <a:xfrm>
                      <a:off x="0" y="0"/>
                      <a:ext cx="4445422" cy="785431"/>
                    </a:xfrm>
                    <a:prstGeom prst="rect">
                      <a:avLst/>
                    </a:prstGeom>
                  </pic:spPr>
                </pic:pic>
              </a:graphicData>
            </a:graphic>
          </wp:anchor>
        </w:drawing>
      </w:r>
    </w:p>
    <w:p w:rsidR="00EF31D1" w:rsidRPr="0022587B" w:rsidRDefault="00CE79E7">
      <w:pPr>
        <w:pStyle w:val="Corpsdetexte"/>
        <w:spacing w:before="99"/>
        <w:ind w:left="212"/>
        <w:rPr>
          <w:lang w:val="fr-FR"/>
        </w:rPr>
      </w:pPr>
      <w:r w:rsidRPr="0022587B">
        <w:rPr>
          <w:lang w:val="fr-FR"/>
        </w:rPr>
        <w:t>La titration de l’Alanine par la soude (NaOH) montre un tracé de segments de courbes séparés</w:t>
      </w:r>
    </w:p>
    <w:p w:rsidR="00EF31D1" w:rsidRPr="0022587B" w:rsidRDefault="00EF31D1">
      <w:pPr>
        <w:rPr>
          <w:lang w:val="fr-FR"/>
        </w:rPr>
        <w:sectPr w:rsidR="00EF31D1" w:rsidRPr="0022587B">
          <w:type w:val="continuous"/>
          <w:pgSz w:w="11910" w:h="16840"/>
          <w:pgMar w:top="820" w:right="720" w:bottom="280" w:left="920" w:header="720" w:footer="720" w:gutter="0"/>
          <w:cols w:space="720"/>
        </w:sectPr>
      </w:pPr>
    </w:p>
    <w:p w:rsidR="00EF31D1" w:rsidRPr="0022587B" w:rsidRDefault="0051546D">
      <w:pPr>
        <w:pStyle w:val="Corpsdetexte"/>
        <w:spacing w:before="139" w:line="360" w:lineRule="auto"/>
        <w:ind w:left="212"/>
        <w:rPr>
          <w:lang w:val="fr-FR"/>
        </w:rPr>
      </w:pPr>
      <w:r>
        <w:rPr>
          <w:lang w:val="fr-FR"/>
        </w:rPr>
        <w:lastRenderedPageBreak/>
        <w:t>(Figure 1</w:t>
      </w:r>
      <w:r w:rsidR="00CE79E7" w:rsidRPr="0022587B">
        <w:rPr>
          <w:lang w:val="fr-FR"/>
        </w:rPr>
        <w:t>). Chaque segment correspond à une modification minimale de quantités de NaOH sont ajoutées.</w:t>
      </w:r>
    </w:p>
    <w:p w:rsidR="00EF31D1" w:rsidRDefault="00CE79E7">
      <w:pPr>
        <w:pStyle w:val="Corpsdetexte"/>
        <w:spacing w:before="139"/>
        <w:ind w:left="76"/>
      </w:pPr>
      <w:r w:rsidRPr="0022587B">
        <w:rPr>
          <w:lang w:val="fr-FR"/>
        </w:rPr>
        <w:br w:type="column"/>
      </w:r>
      <w:r>
        <w:lastRenderedPageBreak/>
        <w:t>pH lorsque des petites</w:t>
      </w:r>
    </w:p>
    <w:p w:rsidR="00EF31D1" w:rsidRDefault="00EF31D1">
      <w:pPr>
        <w:sectPr w:rsidR="00EF31D1">
          <w:type w:val="continuous"/>
          <w:pgSz w:w="11910" w:h="16840"/>
          <w:pgMar w:top="820" w:right="720" w:bottom="280" w:left="920" w:header="720" w:footer="720" w:gutter="0"/>
          <w:cols w:num="2" w:space="720" w:equalWidth="0">
            <w:col w:w="7711" w:space="40"/>
            <w:col w:w="2519"/>
          </w:cols>
        </w:sectPr>
      </w:pPr>
    </w:p>
    <w:p w:rsidR="00EF31D1" w:rsidRDefault="00EF31D1">
      <w:pPr>
        <w:pStyle w:val="Corpsdetexte"/>
        <w:spacing w:before="6"/>
        <w:rPr>
          <w:sz w:val="23"/>
        </w:rPr>
      </w:pPr>
    </w:p>
    <w:p w:rsidR="00EF31D1" w:rsidRDefault="00CE79E7">
      <w:pPr>
        <w:pStyle w:val="Corpsdetexte"/>
        <w:ind w:left="524"/>
        <w:rPr>
          <w:sz w:val="20"/>
        </w:rPr>
      </w:pPr>
      <w:r>
        <w:rPr>
          <w:noProof/>
          <w:sz w:val="20"/>
          <w:lang w:val="fr-FR" w:eastAsia="fr-FR"/>
        </w:rPr>
        <w:lastRenderedPageBreak/>
        <w:drawing>
          <wp:inline distT="0" distB="0" distL="0" distR="0">
            <wp:extent cx="5903630" cy="3332702"/>
            <wp:effectExtent l="0" t="0" r="0" b="0"/>
            <wp:docPr id="365" name="image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67.jpeg"/>
                    <pic:cNvPicPr/>
                  </pic:nvPicPr>
                  <pic:blipFill>
                    <a:blip r:embed="rId46" cstate="print"/>
                    <a:stretch>
                      <a:fillRect/>
                    </a:stretch>
                  </pic:blipFill>
                  <pic:spPr>
                    <a:xfrm>
                      <a:off x="0" y="0"/>
                      <a:ext cx="5903630" cy="3332702"/>
                    </a:xfrm>
                    <a:prstGeom prst="rect">
                      <a:avLst/>
                    </a:prstGeom>
                  </pic:spPr>
                </pic:pic>
              </a:graphicData>
            </a:graphic>
          </wp:inline>
        </w:drawing>
      </w:r>
    </w:p>
    <w:p w:rsidR="00EF31D1" w:rsidRDefault="00EF31D1">
      <w:pPr>
        <w:pStyle w:val="Corpsdetexte"/>
        <w:spacing w:before="2"/>
        <w:rPr>
          <w:sz w:val="10"/>
        </w:rPr>
      </w:pPr>
    </w:p>
    <w:p w:rsidR="00EF31D1" w:rsidRPr="0022587B" w:rsidRDefault="0051546D">
      <w:pPr>
        <w:spacing w:before="90"/>
        <w:ind w:left="2965"/>
        <w:rPr>
          <w:sz w:val="24"/>
          <w:lang w:val="fr-FR"/>
        </w:rPr>
      </w:pPr>
      <w:r>
        <w:rPr>
          <w:b/>
          <w:sz w:val="24"/>
          <w:lang w:val="fr-FR"/>
        </w:rPr>
        <w:t>Figure 1</w:t>
      </w:r>
      <w:r w:rsidR="00CE79E7" w:rsidRPr="0022587B">
        <w:rPr>
          <w:b/>
          <w:sz w:val="24"/>
          <w:lang w:val="fr-FR"/>
        </w:rPr>
        <w:t xml:space="preserve"> : </w:t>
      </w:r>
      <w:r w:rsidR="00CE79E7" w:rsidRPr="0022587B">
        <w:rPr>
          <w:sz w:val="24"/>
          <w:lang w:val="fr-FR"/>
        </w:rPr>
        <w:t>titration de l’Alanine par la soude</w:t>
      </w:r>
    </w:p>
    <w:p w:rsidR="00EF31D1" w:rsidRDefault="00CE79E7">
      <w:pPr>
        <w:pStyle w:val="Paragraphedeliste"/>
        <w:numPr>
          <w:ilvl w:val="0"/>
          <w:numId w:val="34"/>
        </w:numPr>
        <w:tabs>
          <w:tab w:val="left" w:pos="352"/>
        </w:tabs>
        <w:ind w:firstLine="0"/>
        <w:rPr>
          <w:sz w:val="24"/>
        </w:rPr>
      </w:pPr>
      <w:r w:rsidRPr="0022587B">
        <w:rPr>
          <w:b/>
          <w:sz w:val="24"/>
          <w:lang w:val="fr-FR"/>
        </w:rPr>
        <w:t>Au</w:t>
      </w:r>
      <w:r w:rsidRPr="0022587B">
        <w:rPr>
          <w:b/>
          <w:spacing w:val="34"/>
          <w:sz w:val="24"/>
          <w:lang w:val="fr-FR"/>
        </w:rPr>
        <w:t xml:space="preserve"> </w:t>
      </w:r>
      <w:r w:rsidRPr="0022587B">
        <w:rPr>
          <w:b/>
          <w:sz w:val="24"/>
          <w:lang w:val="fr-FR"/>
        </w:rPr>
        <w:t>pH=2,34 :</w:t>
      </w:r>
      <w:r w:rsidRPr="0022587B">
        <w:rPr>
          <w:b/>
          <w:spacing w:val="33"/>
          <w:sz w:val="24"/>
          <w:lang w:val="fr-FR"/>
        </w:rPr>
        <w:t xml:space="preserve"> </w:t>
      </w:r>
      <w:r w:rsidRPr="0022587B">
        <w:rPr>
          <w:sz w:val="24"/>
          <w:lang w:val="fr-FR"/>
        </w:rPr>
        <w:t>point</w:t>
      </w:r>
      <w:r w:rsidRPr="0022587B">
        <w:rPr>
          <w:spacing w:val="35"/>
          <w:sz w:val="24"/>
          <w:lang w:val="fr-FR"/>
        </w:rPr>
        <w:t xml:space="preserve"> </w:t>
      </w:r>
      <w:r w:rsidRPr="0022587B">
        <w:rPr>
          <w:sz w:val="24"/>
          <w:lang w:val="fr-FR"/>
        </w:rPr>
        <w:t>de</w:t>
      </w:r>
      <w:r w:rsidRPr="0022587B">
        <w:rPr>
          <w:spacing w:val="33"/>
          <w:sz w:val="24"/>
          <w:lang w:val="fr-FR"/>
        </w:rPr>
        <w:t xml:space="preserve"> </w:t>
      </w:r>
      <w:r w:rsidRPr="0022587B">
        <w:rPr>
          <w:sz w:val="24"/>
          <w:lang w:val="fr-FR"/>
        </w:rPr>
        <w:t>½</w:t>
      </w:r>
      <w:r w:rsidRPr="0022587B">
        <w:rPr>
          <w:spacing w:val="34"/>
          <w:sz w:val="24"/>
          <w:lang w:val="fr-FR"/>
        </w:rPr>
        <w:t xml:space="preserve"> </w:t>
      </w:r>
      <w:r w:rsidRPr="0022587B">
        <w:rPr>
          <w:sz w:val="24"/>
          <w:lang w:val="fr-FR"/>
        </w:rPr>
        <w:t>titration</w:t>
      </w:r>
      <w:r w:rsidRPr="0022587B">
        <w:rPr>
          <w:spacing w:val="33"/>
          <w:sz w:val="24"/>
          <w:lang w:val="fr-FR"/>
        </w:rPr>
        <w:t xml:space="preserve"> </w:t>
      </w:r>
      <w:r w:rsidRPr="0022587B">
        <w:rPr>
          <w:sz w:val="24"/>
          <w:lang w:val="fr-FR"/>
        </w:rPr>
        <w:t>de</w:t>
      </w:r>
      <w:r w:rsidRPr="0022587B">
        <w:rPr>
          <w:spacing w:val="33"/>
          <w:sz w:val="24"/>
          <w:lang w:val="fr-FR"/>
        </w:rPr>
        <w:t xml:space="preserve"> </w:t>
      </w:r>
      <w:r w:rsidRPr="0022587B">
        <w:rPr>
          <w:sz w:val="24"/>
          <w:lang w:val="fr-FR"/>
        </w:rPr>
        <w:t>la</w:t>
      </w:r>
      <w:r w:rsidRPr="0022587B">
        <w:rPr>
          <w:spacing w:val="33"/>
          <w:sz w:val="24"/>
          <w:lang w:val="fr-FR"/>
        </w:rPr>
        <w:t xml:space="preserve"> </w:t>
      </w:r>
      <w:r w:rsidRPr="0022587B">
        <w:rPr>
          <w:sz w:val="24"/>
          <w:lang w:val="fr-FR"/>
        </w:rPr>
        <w:t>première</w:t>
      </w:r>
      <w:r w:rsidRPr="0022587B">
        <w:rPr>
          <w:spacing w:val="33"/>
          <w:sz w:val="24"/>
          <w:lang w:val="fr-FR"/>
        </w:rPr>
        <w:t xml:space="preserve"> </w:t>
      </w:r>
      <w:r w:rsidRPr="0022587B">
        <w:rPr>
          <w:sz w:val="24"/>
          <w:lang w:val="fr-FR"/>
        </w:rPr>
        <w:t>étape.</w:t>
      </w:r>
      <w:r w:rsidRPr="0022587B">
        <w:rPr>
          <w:spacing w:val="34"/>
          <w:sz w:val="24"/>
          <w:lang w:val="fr-FR"/>
        </w:rPr>
        <w:t xml:space="preserve"> </w:t>
      </w:r>
      <w:r>
        <w:rPr>
          <w:sz w:val="24"/>
        </w:rPr>
        <w:t>Des</w:t>
      </w:r>
      <w:r>
        <w:rPr>
          <w:spacing w:val="36"/>
          <w:sz w:val="24"/>
        </w:rPr>
        <w:t xml:space="preserve"> </w:t>
      </w:r>
      <w:r>
        <w:rPr>
          <w:sz w:val="24"/>
        </w:rPr>
        <w:t>concentrations</w:t>
      </w:r>
      <w:r>
        <w:rPr>
          <w:spacing w:val="34"/>
          <w:sz w:val="24"/>
        </w:rPr>
        <w:t xml:space="preserve"> </w:t>
      </w:r>
      <w:r>
        <w:rPr>
          <w:sz w:val="24"/>
        </w:rPr>
        <w:t>équimoléculaires</w:t>
      </w:r>
      <w:r>
        <w:rPr>
          <w:spacing w:val="37"/>
          <w:sz w:val="24"/>
        </w:rPr>
        <w:t xml:space="preserve"> </w:t>
      </w:r>
      <w:r>
        <w:rPr>
          <w:sz w:val="24"/>
        </w:rPr>
        <w:t>des</w:t>
      </w:r>
    </w:p>
    <w:p w:rsidR="00EF31D1" w:rsidRPr="0022587B" w:rsidRDefault="00CE79E7">
      <w:pPr>
        <w:pStyle w:val="Corpsdetexte"/>
        <w:spacing w:before="139"/>
        <w:ind w:left="212"/>
        <w:rPr>
          <w:lang w:val="fr-FR"/>
        </w:rPr>
      </w:pPr>
      <w:r w:rsidRPr="0022587B">
        <w:rPr>
          <w:lang w:val="fr-FR"/>
        </w:rPr>
        <w:t>formes du donneur et de l’accepteur sont présentes.</w:t>
      </w:r>
    </w:p>
    <w:p w:rsidR="00EF31D1" w:rsidRPr="0022587B" w:rsidRDefault="00CE79E7">
      <w:pPr>
        <w:pStyle w:val="Paragraphedeliste"/>
        <w:numPr>
          <w:ilvl w:val="0"/>
          <w:numId w:val="34"/>
        </w:numPr>
        <w:tabs>
          <w:tab w:val="left" w:pos="352"/>
        </w:tabs>
        <w:spacing w:line="360" w:lineRule="auto"/>
        <w:ind w:right="134" w:firstLine="0"/>
        <w:rPr>
          <w:sz w:val="24"/>
          <w:lang w:val="fr-FR"/>
        </w:rPr>
      </w:pPr>
      <w:r w:rsidRPr="0022587B">
        <w:rPr>
          <w:b/>
          <w:sz w:val="24"/>
          <w:lang w:val="fr-FR"/>
        </w:rPr>
        <w:t xml:space="preserve">Au pH=9,69 : </w:t>
      </w:r>
      <w:r w:rsidRPr="0022587B">
        <w:rPr>
          <w:sz w:val="24"/>
          <w:lang w:val="fr-FR"/>
        </w:rPr>
        <w:t>les concentration équimoléculaires de NH</w:t>
      </w:r>
      <w:r w:rsidRPr="0022587B">
        <w:rPr>
          <w:sz w:val="24"/>
          <w:vertAlign w:val="subscript"/>
          <w:lang w:val="fr-FR"/>
        </w:rPr>
        <w:t>3</w:t>
      </w:r>
      <w:r w:rsidRPr="0022587B">
        <w:rPr>
          <w:sz w:val="24"/>
          <w:vertAlign w:val="superscript"/>
          <w:lang w:val="fr-FR"/>
        </w:rPr>
        <w:t>+</w:t>
      </w:r>
      <w:r w:rsidRPr="0022587B">
        <w:rPr>
          <w:sz w:val="24"/>
          <w:lang w:val="fr-FR"/>
        </w:rPr>
        <w:t>—CH(CH</w:t>
      </w:r>
      <w:r w:rsidRPr="0022587B">
        <w:rPr>
          <w:sz w:val="24"/>
          <w:vertAlign w:val="subscript"/>
          <w:lang w:val="fr-FR"/>
        </w:rPr>
        <w:t>3</w:t>
      </w:r>
      <w:r w:rsidRPr="0022587B">
        <w:rPr>
          <w:sz w:val="24"/>
          <w:lang w:val="fr-FR"/>
        </w:rPr>
        <w:t>)—COO</w:t>
      </w:r>
      <w:r w:rsidRPr="0022587B">
        <w:rPr>
          <w:sz w:val="24"/>
          <w:vertAlign w:val="superscript"/>
          <w:lang w:val="fr-FR"/>
        </w:rPr>
        <w:t>¯</w:t>
      </w:r>
      <w:r w:rsidRPr="0022587B">
        <w:rPr>
          <w:sz w:val="24"/>
          <w:lang w:val="fr-FR"/>
        </w:rPr>
        <w:t xml:space="preserve"> et NH</w:t>
      </w:r>
      <w:r w:rsidRPr="0022587B">
        <w:rPr>
          <w:sz w:val="24"/>
          <w:vertAlign w:val="subscript"/>
          <w:lang w:val="fr-FR"/>
        </w:rPr>
        <w:t>2</w:t>
      </w:r>
      <w:r w:rsidRPr="0022587B">
        <w:rPr>
          <w:sz w:val="24"/>
          <w:lang w:val="fr-FR"/>
        </w:rPr>
        <w:t>—CH(CH</w:t>
      </w:r>
      <w:r w:rsidRPr="0022587B">
        <w:rPr>
          <w:sz w:val="24"/>
          <w:vertAlign w:val="subscript"/>
          <w:lang w:val="fr-FR"/>
        </w:rPr>
        <w:t>3</w:t>
      </w:r>
      <w:r w:rsidRPr="0022587B">
        <w:rPr>
          <w:sz w:val="24"/>
          <w:lang w:val="fr-FR"/>
        </w:rPr>
        <w:t>)—COO</w:t>
      </w:r>
      <w:r w:rsidRPr="0022587B">
        <w:rPr>
          <w:sz w:val="24"/>
          <w:vertAlign w:val="superscript"/>
          <w:lang w:val="fr-FR"/>
        </w:rPr>
        <w:t>¯</w:t>
      </w:r>
      <w:r w:rsidRPr="0022587B">
        <w:rPr>
          <w:sz w:val="24"/>
          <w:lang w:val="fr-FR"/>
        </w:rPr>
        <w:t xml:space="preserve"> sont présentes. Ce point correspond au pH de ½ titration de la fonction amine.</w:t>
      </w:r>
    </w:p>
    <w:p w:rsidR="00EF31D1" w:rsidRPr="0022587B" w:rsidRDefault="003C686C">
      <w:pPr>
        <w:pStyle w:val="Paragraphedeliste"/>
        <w:numPr>
          <w:ilvl w:val="0"/>
          <w:numId w:val="34"/>
        </w:numPr>
        <w:tabs>
          <w:tab w:val="left" w:pos="352"/>
          <w:tab w:val="left" w:pos="3749"/>
        </w:tabs>
        <w:spacing w:before="2" w:line="360" w:lineRule="auto"/>
        <w:ind w:right="131" w:firstLine="0"/>
        <w:jc w:val="both"/>
        <w:rPr>
          <w:sz w:val="24"/>
          <w:lang w:val="fr-FR"/>
        </w:rPr>
      </w:pPr>
      <w:r w:rsidRPr="00194467">
        <w:pict>
          <v:group id="_x0000_s1186" style="position:absolute;left:0;text-align:left;margin-left:232.25pt;margin-top:48.6pt;width:66.75pt;height:70.95pt;z-index:-251584512;mso-position-horizontal-relative:page" coordorigin="3336,972" coordsize="1335,1419">
            <v:line id="_x0000_s1193" style="position:absolute" from="3336,1922" to="4306,1922" strokeweight=".84pt"/>
            <v:shape id="_x0000_s1192" type="#_x0000_t75" style="position:absolute;left:3336;top:972;width:711;height:1112">
              <v:imagedata r:id="rId47" o:title=""/>
            </v:shape>
            <v:shape id="_x0000_s1191" type="#_x0000_t75" style="position:absolute;left:3600;top:1178;width:308;height:898">
              <v:imagedata r:id="rId48" o:title=""/>
            </v:shape>
            <v:shape id="_x0000_s1190" type="#_x0000_t75" style="position:absolute;left:3748;top:972;width:576;height:1112">
              <v:imagedata r:id="rId49" o:title=""/>
            </v:shape>
            <v:shape id="_x0000_s1189" type="#_x0000_t75" style="position:absolute;left:3938;top:972;width:711;height:1112">
              <v:imagedata r:id="rId50" o:title=""/>
            </v:shape>
            <v:shape id="_x0000_s1188" type="#_x0000_t75" style="position:absolute;left:4202;top:1178;width:468;height:898">
              <v:imagedata r:id="rId51" o:title=""/>
            </v:shape>
            <v:shape id="_x0000_s1187" type="#_x0000_t75" style="position:absolute;left:3763;top:1279;width:394;height:1112">
              <v:imagedata r:id="rId52" o:title=""/>
            </v:shape>
            <w10:wrap anchorx="page"/>
          </v:group>
        </w:pict>
      </w:r>
      <w:r w:rsidR="00194467" w:rsidRPr="00194467">
        <w:pict>
          <v:shape id="_x0000_s1196" type="#_x0000_t202" style="position:absolute;left:0;text-align:left;margin-left:168pt;margin-top:42pt;width:36.95pt;height:33.95pt;z-index:-251596800;mso-position-horizontal-relative:page" filled="f" stroked="f">
            <v:textbox inset="0,0,0,0">
              <w:txbxContent>
                <w:p w:rsidR="00DC23CD" w:rsidRDefault="00DC23CD">
                  <w:pPr>
                    <w:pStyle w:val="Corpsdetexte"/>
                    <w:spacing w:line="266" w:lineRule="exact"/>
                    <w:ind w:left="28"/>
                  </w:pPr>
                  <w:r>
                    <w:t>u</w:t>
                  </w:r>
                  <w:r>
                    <w:rPr>
                      <w:spacing w:val="1"/>
                    </w:rPr>
                    <w:t xml:space="preserve"> </w:t>
                  </w:r>
                  <w:r>
                    <w:t>point</w:t>
                  </w:r>
                </w:p>
                <w:p w:rsidR="00DC23CD" w:rsidRDefault="00DC23CD">
                  <w:pPr>
                    <w:pStyle w:val="Corpsdetexte"/>
                    <w:spacing w:before="137"/>
                  </w:pPr>
                  <w:r>
                    <w:t>yenne</w:t>
                  </w:r>
                  <w:r>
                    <w:rPr>
                      <w:spacing w:val="-2"/>
                    </w:rPr>
                    <w:t xml:space="preserve"> </w:t>
                  </w:r>
                  <w:r>
                    <w:t>a</w:t>
                  </w:r>
                </w:p>
              </w:txbxContent>
            </v:textbox>
            <w10:wrap anchorx="page"/>
          </v:shape>
        </w:pict>
      </w:r>
      <w:r w:rsidR="00194467" w:rsidRPr="00194467">
        <w:pict>
          <v:shape id="_x0000_s1195" type="#_x0000_t202" style="position:absolute;left:0;text-align:left;margin-left:204.85pt;margin-top:42pt;width:11.4pt;height:33.95pt;z-index:-251595776;mso-position-horizontal-relative:page" filled="f" stroked="f">
            <v:textbox inset="0,0,0,0">
              <w:txbxContent>
                <w:p w:rsidR="00DC23CD" w:rsidRDefault="00DC23CD">
                  <w:pPr>
                    <w:pStyle w:val="Corpsdetexte"/>
                    <w:spacing w:line="266" w:lineRule="exact"/>
                    <w:ind w:left="27"/>
                  </w:pPr>
                  <w:r>
                    <w:t>d’</w:t>
                  </w:r>
                </w:p>
                <w:p w:rsidR="00DC23CD" w:rsidRDefault="00DC23CD">
                  <w:pPr>
                    <w:pStyle w:val="Corpsdetexte"/>
                    <w:spacing w:before="137"/>
                  </w:pPr>
                  <w:r>
                    <w:t>rit</w:t>
                  </w:r>
                </w:p>
              </w:txbxContent>
            </v:textbox>
            <w10:wrap anchorx="page"/>
          </v:shape>
        </w:pict>
      </w:r>
      <w:r w:rsidR="00194467" w:rsidRPr="00194467">
        <w:pict>
          <v:shape id="_x0000_s1194" type="#_x0000_t202" style="position:absolute;left:0;text-align:left;margin-left:215.5pt;margin-top:42pt;width:18pt;height:33.95pt;z-index:-251594752;mso-position-horizontal-relative:page" filled="f" stroked="f">
            <v:textbox inset="0,0,0,0">
              <w:txbxContent>
                <w:p w:rsidR="00DC23CD" w:rsidRDefault="00DC23CD">
                  <w:pPr>
                    <w:pStyle w:val="Corpsdetexte"/>
                    <w:spacing w:line="266" w:lineRule="exact"/>
                    <w:ind w:left="13"/>
                  </w:pPr>
                  <w:r>
                    <w:rPr>
                      <w:w w:val="95"/>
                    </w:rPr>
                    <w:t>équ</w:t>
                  </w:r>
                </w:p>
                <w:p w:rsidR="00DC23CD" w:rsidRDefault="00DC23CD">
                  <w:pPr>
                    <w:pStyle w:val="Corpsdetexte"/>
                    <w:spacing w:before="137"/>
                  </w:pPr>
                  <w:r>
                    <w:t>hm</w:t>
                  </w:r>
                </w:p>
              </w:txbxContent>
            </v:textbox>
            <w10:wrap anchorx="page"/>
          </v:shape>
        </w:pict>
      </w:r>
      <w:r w:rsidR="00CE79E7" w:rsidRPr="0022587B">
        <w:rPr>
          <w:b/>
          <w:sz w:val="24"/>
          <w:lang w:val="fr-FR"/>
        </w:rPr>
        <w:t xml:space="preserve">Au pH=6,02 : </w:t>
      </w:r>
      <w:r w:rsidR="00CE79E7" w:rsidRPr="0022587B">
        <w:rPr>
          <w:sz w:val="24"/>
          <w:lang w:val="fr-FR"/>
        </w:rPr>
        <w:t xml:space="preserve">existe un point d’inflexion entre les 2 segments de courbe de titration de l’Alanine. </w:t>
      </w:r>
      <w:r w:rsidR="00CE79E7" w:rsidRPr="0022587B">
        <w:rPr>
          <w:spacing w:val="-3"/>
          <w:sz w:val="24"/>
          <w:lang w:val="fr-FR"/>
        </w:rPr>
        <w:t xml:space="preserve">Il </w:t>
      </w:r>
      <w:r w:rsidR="00CE79E7" w:rsidRPr="0022587B">
        <w:rPr>
          <w:sz w:val="24"/>
          <w:lang w:val="fr-FR"/>
        </w:rPr>
        <w:t>n’y a pas de charge électrique à ce pH, la molécule ne peut migrer dans un champ électrique. C’est le pHi (pH</w:t>
      </w:r>
      <w:r w:rsidR="00CE79E7" w:rsidRPr="0022587B">
        <w:rPr>
          <w:spacing w:val="-4"/>
          <w:sz w:val="24"/>
          <w:lang w:val="fr-FR"/>
        </w:rPr>
        <w:t xml:space="preserve"> </w:t>
      </w:r>
      <w:r w:rsidR="00CE79E7" w:rsidRPr="0022587B">
        <w:rPr>
          <w:sz w:val="24"/>
          <w:lang w:val="fr-FR"/>
        </w:rPr>
        <w:t>isoélectrique</w:t>
      </w:r>
      <w:r w:rsidR="00CE79E7" w:rsidRPr="0022587B">
        <w:rPr>
          <w:spacing w:val="-2"/>
          <w:sz w:val="24"/>
          <w:lang w:val="fr-FR"/>
        </w:rPr>
        <w:t xml:space="preserve"> </w:t>
      </w:r>
      <w:r w:rsidR="00CE79E7" w:rsidRPr="0022587B">
        <w:rPr>
          <w:sz w:val="24"/>
          <w:lang w:val="fr-FR"/>
        </w:rPr>
        <w:t>o</w:t>
      </w:r>
      <w:r w:rsidR="00CE79E7" w:rsidRPr="0022587B">
        <w:rPr>
          <w:sz w:val="24"/>
          <w:lang w:val="fr-FR"/>
        </w:rPr>
        <w:tab/>
        <w:t>ivalence des charges positives (+) et négatives</w:t>
      </w:r>
      <w:r w:rsidR="00CE79E7" w:rsidRPr="0022587B">
        <w:rPr>
          <w:spacing w:val="-2"/>
          <w:sz w:val="24"/>
          <w:lang w:val="fr-FR"/>
        </w:rPr>
        <w:t xml:space="preserve"> </w:t>
      </w:r>
      <w:r w:rsidR="00CE79E7" w:rsidRPr="0022587B">
        <w:rPr>
          <w:sz w:val="24"/>
          <w:lang w:val="fr-FR"/>
        </w:rPr>
        <w:t>(-).</w:t>
      </w:r>
    </w:p>
    <w:p w:rsidR="00EF31D1" w:rsidRPr="0022587B" w:rsidRDefault="00194467">
      <w:pPr>
        <w:pStyle w:val="Corpsdetexte"/>
        <w:tabs>
          <w:tab w:val="left" w:pos="3802"/>
        </w:tabs>
        <w:spacing w:line="275" w:lineRule="exact"/>
        <w:ind w:left="212"/>
        <w:rPr>
          <w:lang w:val="fr-FR"/>
        </w:rPr>
      </w:pPr>
      <w:r w:rsidRPr="00194467">
        <w:pict>
          <v:shape id="_x0000_s1185" type="#_x0000_t202" style="position:absolute;left:0;text-align:left;margin-left:230.85pt;margin-top:.45pt;width:5.35pt;height:13.3pt;z-index:-251593728;mso-position-horizontal-relative:page" filled="f" stroked="f">
            <v:textbox inset="0,0,0,0">
              <w:txbxContent>
                <w:p w:rsidR="00DC23CD" w:rsidRDefault="00DC23CD">
                  <w:pPr>
                    <w:pStyle w:val="Corpsdetexte"/>
                    <w:spacing w:line="266" w:lineRule="exact"/>
                  </w:pPr>
                  <w:r>
                    <w:t>é</w:t>
                  </w:r>
                </w:p>
              </w:txbxContent>
            </v:textbox>
            <w10:wrap anchorx="page"/>
          </v:shape>
        </w:pict>
      </w:r>
      <w:r w:rsidR="00CE79E7" w:rsidRPr="0022587B">
        <w:rPr>
          <w:lang w:val="fr-FR"/>
        </w:rPr>
        <w:t>Le pHi est égal à</w:t>
      </w:r>
      <w:r w:rsidR="00CE79E7" w:rsidRPr="0022587B">
        <w:rPr>
          <w:spacing w:val="-4"/>
          <w:lang w:val="fr-FR"/>
        </w:rPr>
        <w:t xml:space="preserve"> </w:t>
      </w:r>
      <w:r w:rsidR="00CE79E7" w:rsidRPr="0022587B">
        <w:rPr>
          <w:lang w:val="fr-FR"/>
        </w:rPr>
        <w:t>la</w:t>
      </w:r>
      <w:r w:rsidR="00CE79E7" w:rsidRPr="0022587B">
        <w:rPr>
          <w:spacing w:val="-2"/>
          <w:lang w:val="fr-FR"/>
        </w:rPr>
        <w:t xml:space="preserve"> </w:t>
      </w:r>
      <w:r w:rsidR="00CE79E7" w:rsidRPr="0022587B">
        <w:rPr>
          <w:lang w:val="fr-FR"/>
        </w:rPr>
        <w:t>mo</w:t>
      </w:r>
      <w:r w:rsidR="00CE79E7" w:rsidRPr="0022587B">
        <w:rPr>
          <w:lang w:val="fr-FR"/>
        </w:rPr>
        <w:tab/>
        <w:t>tique des deux pK ou le pH de demi titration des deux fonctions</w:t>
      </w:r>
      <w:r w:rsidR="00CE79E7" w:rsidRPr="0022587B">
        <w:rPr>
          <w:spacing w:val="-1"/>
          <w:lang w:val="fr-FR"/>
        </w:rPr>
        <w:t xml:space="preserve"> </w:t>
      </w:r>
      <w:r w:rsidR="00CE79E7" w:rsidRPr="0022587B">
        <w:rPr>
          <w:lang w:val="fr-FR"/>
        </w:rPr>
        <w:t>:</w:t>
      </w:r>
    </w:p>
    <w:p w:rsidR="00EF31D1" w:rsidRPr="0022587B" w:rsidRDefault="003C686C">
      <w:pPr>
        <w:spacing w:before="222"/>
        <w:ind w:left="1628"/>
        <w:rPr>
          <w:sz w:val="28"/>
          <w:lang w:val="fr-FR"/>
        </w:rPr>
      </w:pPr>
      <w:r>
        <w:rPr>
          <w:sz w:val="28"/>
          <w:lang w:val="fr-FR"/>
        </w:rPr>
        <w:t xml:space="preserve">                    </w:t>
      </w:r>
      <w:r w:rsidR="00CE79E7" w:rsidRPr="0022587B">
        <w:rPr>
          <w:sz w:val="28"/>
          <w:lang w:val="fr-FR"/>
        </w:rPr>
        <w:t>pHi =</w:t>
      </w:r>
    </w:p>
    <w:p w:rsidR="003C686C" w:rsidRDefault="003C686C">
      <w:pPr>
        <w:pStyle w:val="Corpsdetexte"/>
        <w:tabs>
          <w:tab w:val="left" w:pos="5346"/>
        </w:tabs>
        <w:spacing w:before="238" w:line="360" w:lineRule="auto"/>
        <w:ind w:left="212" w:right="134"/>
        <w:rPr>
          <w:lang w:val="fr-FR"/>
        </w:rPr>
      </w:pPr>
      <w:r>
        <w:rPr>
          <w:noProof/>
          <w:lang w:val="fr-FR" w:eastAsia="fr-FR"/>
        </w:rPr>
        <w:drawing>
          <wp:inline distT="0" distB="0" distL="0" distR="0">
            <wp:extent cx="6071235" cy="2828290"/>
            <wp:effectExtent l="1905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6071235" cy="2828290"/>
                    </a:xfrm>
                    <a:prstGeom prst="rect">
                      <a:avLst/>
                    </a:prstGeom>
                    <a:noFill/>
                    <a:ln w="9525">
                      <a:noFill/>
                      <a:miter lim="800000"/>
                      <a:headEnd/>
                      <a:tailEnd/>
                    </a:ln>
                  </pic:spPr>
                </pic:pic>
              </a:graphicData>
            </a:graphic>
          </wp:inline>
        </w:drawing>
      </w:r>
    </w:p>
    <w:p w:rsidR="003C686C" w:rsidRDefault="003C686C" w:rsidP="003C686C">
      <w:pPr>
        <w:pStyle w:val="Corpsdetexte"/>
        <w:tabs>
          <w:tab w:val="left" w:pos="5346"/>
        </w:tabs>
        <w:spacing w:before="238" w:line="360" w:lineRule="auto"/>
        <w:ind w:left="212" w:right="134"/>
        <w:jc w:val="center"/>
        <w:rPr>
          <w:lang w:val="fr-FR"/>
        </w:rPr>
      </w:pPr>
      <w:r>
        <w:rPr>
          <w:noProof/>
          <w:lang w:val="fr-FR" w:eastAsia="fr-FR"/>
        </w:rPr>
        <w:drawing>
          <wp:inline distT="0" distB="0" distL="0" distR="0">
            <wp:extent cx="2073275" cy="574040"/>
            <wp:effectExtent l="1905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2073275" cy="574040"/>
                    </a:xfrm>
                    <a:prstGeom prst="rect">
                      <a:avLst/>
                    </a:prstGeom>
                    <a:noFill/>
                    <a:ln w="9525">
                      <a:noFill/>
                      <a:miter lim="800000"/>
                      <a:headEnd/>
                      <a:tailEnd/>
                    </a:ln>
                  </pic:spPr>
                </pic:pic>
              </a:graphicData>
            </a:graphic>
          </wp:inline>
        </w:drawing>
      </w:r>
    </w:p>
    <w:p w:rsidR="00EF31D1" w:rsidRPr="0022587B" w:rsidRDefault="00397105">
      <w:pPr>
        <w:pStyle w:val="Corpsdetexte"/>
        <w:tabs>
          <w:tab w:val="left" w:pos="5346"/>
        </w:tabs>
        <w:spacing w:before="238" w:line="360" w:lineRule="auto"/>
        <w:ind w:left="212" w:right="134"/>
        <w:rPr>
          <w:lang w:val="fr-FR"/>
        </w:rPr>
      </w:pPr>
      <w:r>
        <w:rPr>
          <w:noProof/>
          <w:lang w:val="fr-FR" w:eastAsia="fr-FR"/>
        </w:rPr>
        <w:lastRenderedPageBreak/>
        <w:pict>
          <v:shape id="_x0000_s1234" type="#_x0000_t202" style="position:absolute;left:0;text-align:left;margin-left:214.4pt;margin-top:37.15pt;width:64.15pt;height:7.15pt;z-index:251773952" stroked="f">
            <v:textbox>
              <w:txbxContent>
                <w:p w:rsidR="00397105" w:rsidRDefault="00397105"/>
              </w:txbxContent>
            </v:textbox>
          </v:shape>
        </w:pict>
      </w:r>
      <w:r>
        <w:rPr>
          <w:noProof/>
          <w:lang w:val="fr-FR" w:eastAsia="fr-FR"/>
        </w:rPr>
        <w:pict>
          <v:shape id="_x0000_s1233" type="#_x0000_t32" style="position:absolute;left:0;text-align:left;margin-left:203.2pt;margin-top:28.75pt;width:55.9pt;height:1.1pt;flip:y;z-index:251772928" o:connectortype="straight">
            <v:stroke startarrow="block" endarrow="block"/>
          </v:shape>
        </w:pict>
      </w:r>
      <w:r w:rsidR="00194467" w:rsidRPr="00194467">
        <w:pict>
          <v:shape id="_x0000_s1178" style="position:absolute;left:0;text-align:left;margin-left:260.4pt;margin-top:37.15pt;width:54.5pt;height:6pt;z-index:-251580416;mso-position-horizontal-relative:page" coordorigin="5208,743" coordsize="1090,120" o:spt="100" adj="0,,0" path="m5328,743r-120,60l5328,863r,-53l5309,810r-7,-2l5302,798r7,-2l5328,796r,-53xm6178,743r,120l6283,810r-86,l6202,808r2,-5l6202,798r-5,-2l6283,796,6178,743xm5328,796r-19,l5302,798r,10l5309,810r19,l5328,796xm6178,796r-850,l5328,810r850,l6178,796xm6283,796r-86,l6202,798r2,5l6202,808r-5,2l6283,810r15,-7l6283,796xe" fillcolor="black" stroked="f">
            <v:stroke joinstyle="round"/>
            <v:formulas/>
            <v:path arrowok="t" o:connecttype="segments"/>
            <w10:wrap anchorx="page"/>
          </v:shape>
        </w:pict>
      </w:r>
      <w:r w:rsidR="00CE79E7" w:rsidRPr="0022587B">
        <w:rPr>
          <w:lang w:val="fr-FR"/>
        </w:rPr>
        <w:t>Cette courbe de titration expérimentale peut être exprimée mathématiquement par l’équation d’ANDERSON-HASSELBACH</w:t>
      </w:r>
      <w:r w:rsidR="00CE79E7" w:rsidRPr="0022587B">
        <w:rPr>
          <w:spacing w:val="-2"/>
          <w:lang w:val="fr-FR"/>
        </w:rPr>
        <w:t xml:space="preserve"> </w:t>
      </w:r>
      <w:r w:rsidR="00CE79E7" w:rsidRPr="0022587B">
        <w:rPr>
          <w:lang w:val="fr-FR"/>
        </w:rPr>
        <w:t>: AH</w:t>
      </w:r>
      <w:r w:rsidR="00CE79E7" w:rsidRPr="0022587B">
        <w:rPr>
          <w:lang w:val="fr-FR"/>
        </w:rPr>
        <w:tab/>
        <w:t>A</w:t>
      </w:r>
      <w:r w:rsidR="00CE79E7" w:rsidRPr="0022587B">
        <w:rPr>
          <w:vertAlign w:val="superscript"/>
          <w:lang w:val="fr-FR"/>
        </w:rPr>
        <w:t>¯</w:t>
      </w:r>
      <w:r w:rsidR="00CE79E7" w:rsidRPr="0022587B">
        <w:rPr>
          <w:lang w:val="fr-FR"/>
        </w:rPr>
        <w:t xml:space="preserve"> +</w:t>
      </w:r>
      <w:r w:rsidR="00CE79E7" w:rsidRPr="0022587B">
        <w:rPr>
          <w:spacing w:val="59"/>
          <w:lang w:val="fr-FR"/>
        </w:rPr>
        <w:t xml:space="preserve"> </w:t>
      </w:r>
      <w:r w:rsidR="00CE79E7" w:rsidRPr="0022587B">
        <w:rPr>
          <w:lang w:val="fr-FR"/>
        </w:rPr>
        <w:t>H</w:t>
      </w:r>
      <w:r w:rsidR="00CE79E7" w:rsidRPr="0022587B">
        <w:rPr>
          <w:vertAlign w:val="superscript"/>
          <w:lang w:val="fr-FR"/>
        </w:rPr>
        <w:t>+</w:t>
      </w:r>
    </w:p>
    <w:p w:rsidR="00397105" w:rsidRDefault="00397105">
      <w:pPr>
        <w:rPr>
          <w:rFonts w:asciiTheme="majorBidi" w:hAnsiTheme="majorBidi" w:cstheme="majorBidi"/>
          <w:sz w:val="24"/>
          <w:szCs w:val="24"/>
          <w:lang w:val="fr-FR"/>
        </w:rPr>
      </w:pPr>
    </w:p>
    <w:p w:rsidR="003C686C" w:rsidRPr="00397105" w:rsidRDefault="00397105">
      <w:pPr>
        <w:rPr>
          <w:rFonts w:asciiTheme="majorBidi" w:hAnsiTheme="majorBidi" w:cstheme="majorBidi"/>
          <w:sz w:val="24"/>
          <w:szCs w:val="24"/>
          <w:lang w:val="fr-FR"/>
        </w:rPr>
      </w:pPr>
      <w:r w:rsidRPr="00397105">
        <w:rPr>
          <w:rFonts w:asciiTheme="majorBidi" w:hAnsiTheme="majorBidi" w:cstheme="majorBidi"/>
          <w:sz w:val="24"/>
          <w:szCs w:val="24"/>
          <w:lang w:val="fr-FR"/>
        </w:rPr>
        <w:t>La capacité d’unacide faible à céder des protons est mesurée par la constante K :</w:t>
      </w:r>
    </w:p>
    <w:p w:rsidR="003C686C" w:rsidRPr="00397105" w:rsidRDefault="003C686C" w:rsidP="003C686C">
      <w:pPr>
        <w:rPr>
          <w:rFonts w:ascii="Arial" w:hAnsi="Arial"/>
          <w:sz w:val="28"/>
          <w:lang w:val="fr-FR"/>
        </w:rPr>
      </w:pPr>
    </w:p>
    <w:p w:rsidR="00397105" w:rsidRPr="00397105" w:rsidRDefault="00397105" w:rsidP="003C686C">
      <w:pPr>
        <w:rPr>
          <w:rFonts w:ascii="Arial" w:hAnsi="Arial"/>
          <w:sz w:val="28"/>
          <w:lang w:val="fr-FR"/>
        </w:rPr>
      </w:pPr>
    </w:p>
    <w:p w:rsidR="00397105" w:rsidRPr="00397105" w:rsidRDefault="00397105" w:rsidP="00397105">
      <w:pPr>
        <w:widowControl/>
        <w:adjustRightInd w:val="0"/>
        <w:rPr>
          <w:rFonts w:asciiTheme="majorBidi" w:eastAsiaTheme="minorHAnsi" w:hAnsiTheme="majorBidi" w:cstheme="majorBidi"/>
          <w:sz w:val="24"/>
          <w:szCs w:val="24"/>
          <w:lang w:val="fr-FR"/>
        </w:rPr>
      </w:pPr>
      <w:r w:rsidRPr="00397105">
        <w:rPr>
          <w:rFonts w:asciiTheme="majorBidi" w:eastAsiaTheme="minorHAnsi" w:hAnsiTheme="majorBidi" w:cstheme="majorBidi"/>
          <w:sz w:val="24"/>
          <w:szCs w:val="24"/>
          <w:lang w:val="fr-FR"/>
        </w:rPr>
        <w:t>Le pKa correspond au pH de demi-ionisation de l’acide faible par</w:t>
      </w:r>
      <w:r>
        <w:rPr>
          <w:rFonts w:asciiTheme="majorBidi" w:eastAsiaTheme="minorHAnsi" w:hAnsiTheme="majorBidi" w:cstheme="majorBidi"/>
          <w:sz w:val="24"/>
          <w:szCs w:val="24"/>
          <w:lang w:val="fr-FR"/>
        </w:rPr>
        <w:t xml:space="preserve"> </w:t>
      </w:r>
      <w:r w:rsidRPr="00397105">
        <w:rPr>
          <w:rFonts w:asciiTheme="majorBidi" w:eastAsiaTheme="minorHAnsi" w:hAnsiTheme="majorBidi" w:cstheme="majorBidi"/>
          <w:sz w:val="24"/>
          <w:szCs w:val="24"/>
          <w:lang w:val="fr-FR"/>
        </w:rPr>
        <w:t>une base forte</w:t>
      </w:r>
    </w:p>
    <w:p w:rsidR="00397105" w:rsidRPr="00397105" w:rsidRDefault="00397105" w:rsidP="00397105">
      <w:pPr>
        <w:rPr>
          <w:rFonts w:ascii="Arial" w:hAnsi="Arial"/>
          <w:sz w:val="28"/>
          <w:lang w:val="fr-FR"/>
        </w:rPr>
      </w:pPr>
    </w:p>
    <w:p w:rsidR="00397105" w:rsidRPr="00397105" w:rsidRDefault="00397105" w:rsidP="00397105">
      <w:pPr>
        <w:widowControl/>
        <w:adjustRightInd w:val="0"/>
        <w:spacing w:line="360" w:lineRule="auto"/>
        <w:rPr>
          <w:rFonts w:ascii="TimesNewRoman" w:eastAsiaTheme="minorHAnsi" w:hAnsiTheme="minorHAnsi" w:cs="TimesNewRoman"/>
          <w:sz w:val="40"/>
          <w:szCs w:val="40"/>
          <w:lang w:val="en-GB"/>
        </w:rPr>
      </w:pPr>
      <w:r w:rsidRPr="00397105">
        <w:rPr>
          <w:rFonts w:ascii="TimesNewRoman" w:eastAsiaTheme="minorHAnsi" w:hAnsiTheme="minorHAnsi" w:cs="TimesNewRoman"/>
          <w:sz w:val="40"/>
          <w:szCs w:val="40"/>
          <w:lang w:val="en-GB"/>
        </w:rPr>
        <w:t xml:space="preserve">AH </w:t>
      </w:r>
      <w:r>
        <w:rPr>
          <w:rFonts w:ascii="Wingdings" w:eastAsiaTheme="minorHAnsi" w:hAnsi="Wingdings" w:cs="Wingdings"/>
          <w:sz w:val="40"/>
          <w:szCs w:val="40"/>
          <w:lang w:val="fr-FR"/>
        </w:rPr>
        <w:t></w:t>
      </w:r>
      <w:r>
        <w:rPr>
          <w:rFonts w:ascii="Wingdings" w:eastAsiaTheme="minorHAnsi" w:hAnsi="Wingdings" w:cs="Wingdings"/>
          <w:sz w:val="40"/>
          <w:szCs w:val="40"/>
          <w:lang w:val="fr-FR"/>
        </w:rPr>
        <w:t></w:t>
      </w:r>
      <w:r w:rsidRPr="00397105">
        <w:rPr>
          <w:rFonts w:ascii="TimesNewRoman" w:eastAsiaTheme="minorHAnsi" w:hAnsiTheme="minorHAnsi" w:cs="TimesNewRoman"/>
          <w:sz w:val="40"/>
          <w:szCs w:val="40"/>
          <w:lang w:val="en-GB"/>
        </w:rPr>
        <w:t xml:space="preserve">A- + H+ </w:t>
      </w:r>
      <w:r>
        <w:rPr>
          <w:rFonts w:ascii="TimesNewRoman" w:eastAsiaTheme="minorHAnsi" w:hAnsiTheme="minorHAnsi" w:cs="TimesNewRoman"/>
          <w:sz w:val="40"/>
          <w:szCs w:val="40"/>
          <w:lang w:val="en-GB"/>
        </w:rPr>
        <w:t xml:space="preserve"> </w:t>
      </w:r>
      <w:r w:rsidRPr="00397105">
        <w:rPr>
          <w:rFonts w:ascii="TimesNewRoman" w:eastAsiaTheme="minorHAnsi" w:hAnsiTheme="minorHAnsi" w:cs="TimesNewRoman"/>
          <w:sz w:val="40"/>
          <w:szCs w:val="40"/>
          <w:lang w:val="en-GB"/>
        </w:rPr>
        <w:t xml:space="preserve">donc </w:t>
      </w:r>
      <w:r>
        <w:rPr>
          <w:rFonts w:ascii="TimesNewRoman" w:eastAsiaTheme="minorHAnsi" w:hAnsiTheme="minorHAnsi" w:cs="TimesNewRoman"/>
          <w:sz w:val="40"/>
          <w:szCs w:val="40"/>
          <w:lang w:val="en-GB"/>
        </w:rPr>
        <w:t xml:space="preserve"> </w:t>
      </w:r>
      <w:r w:rsidRPr="00397105">
        <w:rPr>
          <w:rFonts w:ascii="TimesNewRoman" w:eastAsiaTheme="minorHAnsi" w:hAnsiTheme="minorHAnsi" w:cs="TimesNewRoman"/>
          <w:sz w:val="40"/>
          <w:szCs w:val="40"/>
          <w:lang w:val="en-GB"/>
        </w:rPr>
        <w:t>Ka =[A-] [H+]/[AH]</w:t>
      </w:r>
    </w:p>
    <w:p w:rsidR="00397105" w:rsidRPr="00397105" w:rsidRDefault="00397105" w:rsidP="00397105">
      <w:pPr>
        <w:widowControl/>
        <w:adjustRightInd w:val="0"/>
        <w:spacing w:line="360" w:lineRule="auto"/>
        <w:rPr>
          <w:rFonts w:ascii="TimesNewRoman" w:eastAsiaTheme="minorHAnsi" w:hAnsiTheme="minorHAnsi" w:cs="TimesNewRoman"/>
          <w:sz w:val="32"/>
          <w:szCs w:val="32"/>
          <w:lang w:val="en-GB"/>
        </w:rPr>
      </w:pPr>
      <w:r w:rsidRPr="00397105">
        <w:rPr>
          <w:rFonts w:ascii="TimesNewRoman" w:eastAsiaTheme="minorHAnsi" w:hAnsiTheme="minorHAnsi" w:cs="TimesNewRoman"/>
          <w:sz w:val="32"/>
          <w:szCs w:val="32"/>
          <w:lang w:val="en-GB"/>
        </w:rPr>
        <w:t xml:space="preserve">Si [A-] = [AH] </w:t>
      </w:r>
    </w:p>
    <w:p w:rsidR="00397105" w:rsidRPr="00397105" w:rsidRDefault="00397105" w:rsidP="00397105">
      <w:pPr>
        <w:widowControl/>
        <w:adjustRightInd w:val="0"/>
        <w:spacing w:line="360" w:lineRule="auto"/>
        <w:rPr>
          <w:rFonts w:ascii="TimesNewRoman" w:eastAsiaTheme="minorHAnsi" w:hAnsiTheme="minorHAnsi" w:cs="TimesNewRoman"/>
          <w:sz w:val="32"/>
          <w:szCs w:val="32"/>
          <w:lang w:val="en-GB"/>
        </w:rPr>
      </w:pPr>
      <w:r w:rsidRPr="00397105">
        <w:rPr>
          <w:rFonts w:ascii="TimesNewRoman" w:eastAsiaTheme="minorHAnsi" w:hAnsiTheme="minorHAnsi" w:cs="TimesNewRoman"/>
          <w:sz w:val="32"/>
          <w:szCs w:val="32"/>
          <w:lang w:val="en-GB"/>
        </w:rPr>
        <w:t>Ka =[AH] [H+]/[AH] = [H+]</w:t>
      </w:r>
    </w:p>
    <w:p w:rsidR="00397105" w:rsidRPr="00397105" w:rsidRDefault="00397105" w:rsidP="00397105">
      <w:pPr>
        <w:widowControl/>
        <w:adjustRightInd w:val="0"/>
        <w:spacing w:line="360" w:lineRule="auto"/>
        <w:rPr>
          <w:rFonts w:ascii="TimesNewRoman" w:eastAsiaTheme="minorHAnsi" w:hAnsiTheme="minorHAnsi" w:cs="TimesNewRoman"/>
          <w:sz w:val="32"/>
          <w:szCs w:val="32"/>
          <w:lang w:val="en-GB"/>
        </w:rPr>
      </w:pPr>
      <w:r w:rsidRPr="00397105">
        <w:rPr>
          <w:rFonts w:ascii="TimesNewRoman" w:eastAsiaTheme="minorHAnsi" w:hAnsiTheme="minorHAnsi" w:cs="TimesNewRoman"/>
          <w:sz w:val="32"/>
          <w:szCs w:val="32"/>
          <w:lang w:val="en-GB"/>
        </w:rPr>
        <w:t>Ka =</w:t>
      </w:r>
      <w:r>
        <w:rPr>
          <w:rFonts w:ascii="TimesNewRoman" w:eastAsiaTheme="minorHAnsi" w:hAnsiTheme="minorHAnsi" w:cs="TimesNewRoman"/>
          <w:sz w:val="32"/>
          <w:szCs w:val="32"/>
          <w:lang w:val="en-GB"/>
        </w:rPr>
        <w:t xml:space="preserve"> </w:t>
      </w:r>
      <w:r w:rsidRPr="00397105">
        <w:rPr>
          <w:rFonts w:ascii="TimesNewRoman" w:eastAsiaTheme="minorHAnsi" w:hAnsiTheme="minorHAnsi" w:cs="TimesNewRoman"/>
          <w:sz w:val="32"/>
          <w:szCs w:val="32"/>
          <w:lang w:val="en-GB"/>
        </w:rPr>
        <w:t>[A-] [H+]/[AH]</w:t>
      </w:r>
    </w:p>
    <w:p w:rsidR="00397105" w:rsidRPr="00397105" w:rsidRDefault="00397105" w:rsidP="00397105">
      <w:pPr>
        <w:widowControl/>
        <w:adjustRightInd w:val="0"/>
        <w:spacing w:line="360" w:lineRule="auto"/>
        <w:rPr>
          <w:rFonts w:ascii="TimesNewRoman" w:eastAsiaTheme="minorHAnsi" w:hAnsiTheme="minorHAnsi" w:cs="TimesNewRoman"/>
          <w:sz w:val="32"/>
          <w:szCs w:val="32"/>
          <w:lang w:val="en-GB"/>
        </w:rPr>
      </w:pPr>
      <w:r w:rsidRPr="00397105">
        <w:rPr>
          <w:rFonts w:ascii="TimesNewRoman" w:eastAsiaTheme="minorHAnsi" w:hAnsiTheme="minorHAnsi" w:cs="TimesNewRoman"/>
          <w:sz w:val="32"/>
          <w:szCs w:val="32"/>
          <w:lang w:val="en-GB"/>
        </w:rPr>
        <w:t>log Ka = log [H+] + log [A-] /AH</w:t>
      </w:r>
    </w:p>
    <w:p w:rsidR="00397105" w:rsidRPr="00397105" w:rsidRDefault="00397105" w:rsidP="00397105">
      <w:pPr>
        <w:widowControl/>
        <w:adjustRightInd w:val="0"/>
        <w:spacing w:line="360" w:lineRule="auto"/>
        <w:rPr>
          <w:rFonts w:ascii="TimesNewRoman" w:eastAsiaTheme="minorHAnsi" w:hAnsiTheme="minorHAnsi" w:cs="TimesNewRoman"/>
          <w:sz w:val="32"/>
          <w:szCs w:val="32"/>
          <w:lang w:val="en-GB"/>
        </w:rPr>
      </w:pPr>
      <w:r w:rsidRPr="00397105">
        <w:rPr>
          <w:rFonts w:ascii="TimesNewRoman" w:eastAsiaTheme="minorHAnsi" w:hAnsiTheme="minorHAnsi" w:cs="TimesNewRoman"/>
          <w:sz w:val="32"/>
          <w:szCs w:val="32"/>
          <w:lang w:val="en-GB"/>
        </w:rPr>
        <w:t>- log [H+] = - log Ka+ log A-/AH</w:t>
      </w:r>
    </w:p>
    <w:p w:rsidR="00397105" w:rsidRPr="00397105" w:rsidRDefault="00397105" w:rsidP="00397105">
      <w:pPr>
        <w:widowControl/>
        <w:adjustRightInd w:val="0"/>
        <w:spacing w:line="360" w:lineRule="auto"/>
        <w:rPr>
          <w:rFonts w:ascii="TimesNewRoman" w:eastAsiaTheme="minorHAnsi" w:hAnsiTheme="minorHAnsi" w:cs="TimesNewRoman"/>
          <w:sz w:val="20"/>
          <w:szCs w:val="20"/>
          <w:lang w:val="en-GB"/>
        </w:rPr>
      </w:pPr>
      <w:r w:rsidRPr="00397105">
        <w:rPr>
          <w:rFonts w:ascii="TimesNewRoman" w:eastAsiaTheme="minorHAnsi" w:hAnsiTheme="minorHAnsi" w:cs="TimesNewRoman"/>
          <w:sz w:val="40"/>
          <w:szCs w:val="40"/>
          <w:lang w:val="en-GB"/>
        </w:rPr>
        <w:t>pH = pKa + log[A-]/[AH]</w:t>
      </w:r>
    </w:p>
    <w:p w:rsidR="00397105" w:rsidRDefault="00397105" w:rsidP="00397105">
      <w:pPr>
        <w:spacing w:line="360" w:lineRule="auto"/>
        <w:rPr>
          <w:rFonts w:ascii="Arial" w:hAnsi="Arial"/>
          <w:sz w:val="28"/>
          <w:lang w:val="en-GB"/>
        </w:rPr>
      </w:pPr>
    </w:p>
    <w:p w:rsidR="00397105" w:rsidRPr="00397105" w:rsidRDefault="00397105" w:rsidP="00397105">
      <w:pPr>
        <w:spacing w:line="360" w:lineRule="auto"/>
        <w:rPr>
          <w:rFonts w:ascii="Arial" w:hAnsi="Arial"/>
          <w:sz w:val="28"/>
          <w:lang w:val="en-GB"/>
        </w:rPr>
      </w:pPr>
      <w:r w:rsidRPr="00397105">
        <w:rPr>
          <w:rFonts w:ascii="Arial" w:hAnsi="Arial"/>
          <w:sz w:val="28"/>
          <w:lang w:val="en-GB"/>
        </w:rPr>
        <w:drawing>
          <wp:inline distT="0" distB="0" distL="0" distR="0">
            <wp:extent cx="3285490" cy="956945"/>
            <wp:effectExtent l="19050" t="0" r="0"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3285490" cy="956945"/>
                    </a:xfrm>
                    <a:prstGeom prst="rect">
                      <a:avLst/>
                    </a:prstGeom>
                    <a:noFill/>
                    <a:ln w="9525">
                      <a:noFill/>
                      <a:miter lim="800000"/>
                      <a:headEnd/>
                      <a:tailEnd/>
                    </a:ln>
                  </pic:spPr>
                </pic:pic>
              </a:graphicData>
            </a:graphic>
          </wp:inline>
        </w:drawing>
      </w:r>
    </w:p>
    <w:p w:rsidR="00397105" w:rsidRDefault="00397105" w:rsidP="00397105">
      <w:pPr>
        <w:spacing w:line="360" w:lineRule="auto"/>
        <w:rPr>
          <w:rFonts w:ascii="Arial" w:hAnsi="Arial"/>
          <w:sz w:val="28"/>
        </w:rPr>
      </w:pPr>
    </w:p>
    <w:p w:rsidR="00EF31D1" w:rsidRPr="00397105" w:rsidRDefault="00EF31D1" w:rsidP="00397105">
      <w:pPr>
        <w:rPr>
          <w:rFonts w:ascii="Arial" w:hAnsi="Arial"/>
          <w:sz w:val="28"/>
        </w:rPr>
        <w:sectPr w:rsidR="00EF31D1" w:rsidRPr="00397105">
          <w:type w:val="continuous"/>
          <w:pgSz w:w="11910" w:h="16840"/>
          <w:pgMar w:top="820" w:right="720" w:bottom="280" w:left="920" w:header="720" w:footer="720" w:gutter="0"/>
          <w:cols w:space="720"/>
        </w:sectPr>
      </w:pPr>
    </w:p>
    <w:p w:rsidR="00EF31D1" w:rsidRDefault="00EF31D1" w:rsidP="003C686C">
      <w:pPr>
        <w:pStyle w:val="Corpsdetexte"/>
        <w:rPr>
          <w:rFonts w:ascii="Arial"/>
          <w:sz w:val="20"/>
        </w:rPr>
      </w:pPr>
    </w:p>
    <w:p w:rsidR="0050346A" w:rsidRPr="00397105" w:rsidRDefault="0050346A" w:rsidP="0050346A">
      <w:pPr>
        <w:pStyle w:val="Heading4"/>
        <w:tabs>
          <w:tab w:val="left" w:pos="468"/>
        </w:tabs>
        <w:spacing w:before="40"/>
        <w:rPr>
          <w:lang w:val="en-GB"/>
        </w:rPr>
      </w:pPr>
    </w:p>
    <w:p w:rsidR="00EF31D1" w:rsidRPr="0022587B" w:rsidRDefault="0050346A" w:rsidP="0050346A">
      <w:pPr>
        <w:pStyle w:val="Heading4"/>
        <w:tabs>
          <w:tab w:val="left" w:pos="468"/>
        </w:tabs>
        <w:spacing w:before="40"/>
        <w:rPr>
          <w:lang w:val="fr-FR"/>
        </w:rPr>
      </w:pPr>
      <w:r>
        <w:rPr>
          <w:lang w:val="fr-FR"/>
        </w:rPr>
        <w:t xml:space="preserve">b. </w:t>
      </w:r>
      <w:r w:rsidR="00CE79E7" w:rsidRPr="0022587B">
        <w:rPr>
          <w:lang w:val="fr-FR"/>
        </w:rPr>
        <w:t>Quelques exemples de calcul du</w:t>
      </w:r>
      <w:r w:rsidR="00CE79E7" w:rsidRPr="0022587B">
        <w:rPr>
          <w:spacing w:val="-2"/>
          <w:lang w:val="fr-FR"/>
        </w:rPr>
        <w:t xml:space="preserve"> </w:t>
      </w:r>
      <w:r w:rsidR="00CE79E7" w:rsidRPr="0022587B">
        <w:rPr>
          <w:lang w:val="fr-FR"/>
        </w:rPr>
        <w:t>pHi</w:t>
      </w:r>
    </w:p>
    <w:p w:rsidR="00EF31D1" w:rsidRPr="0050346A" w:rsidRDefault="00CE79E7">
      <w:pPr>
        <w:pStyle w:val="Paragraphedeliste"/>
        <w:numPr>
          <w:ilvl w:val="0"/>
          <w:numId w:val="34"/>
        </w:numPr>
        <w:tabs>
          <w:tab w:val="left" w:pos="352"/>
        </w:tabs>
        <w:ind w:firstLine="0"/>
        <w:rPr>
          <w:b/>
          <w:sz w:val="24"/>
          <w:lang w:val="fr-FR"/>
        </w:rPr>
      </w:pPr>
      <w:r w:rsidRPr="0050346A">
        <w:rPr>
          <w:b/>
          <w:sz w:val="24"/>
          <w:lang w:val="fr-FR"/>
        </w:rPr>
        <w:t>AA neutre :</w:t>
      </w:r>
      <w:r w:rsidRPr="0050346A">
        <w:rPr>
          <w:b/>
          <w:spacing w:val="-2"/>
          <w:sz w:val="24"/>
          <w:lang w:val="fr-FR"/>
        </w:rPr>
        <w:t xml:space="preserve"> </w:t>
      </w:r>
      <w:r w:rsidRPr="0050346A">
        <w:rPr>
          <w:b/>
          <w:sz w:val="24"/>
          <w:lang w:val="fr-FR"/>
        </w:rPr>
        <w:t>l’Alanine</w:t>
      </w:r>
    </w:p>
    <w:p w:rsidR="00EF31D1" w:rsidRPr="0050346A" w:rsidRDefault="00EF31D1">
      <w:pPr>
        <w:pStyle w:val="Corpsdetexte"/>
        <w:rPr>
          <w:b/>
          <w:sz w:val="20"/>
          <w:lang w:val="fr-FR"/>
        </w:rPr>
      </w:pPr>
    </w:p>
    <w:p w:rsidR="00EF31D1" w:rsidRPr="0050346A" w:rsidRDefault="00194467">
      <w:pPr>
        <w:pStyle w:val="Corpsdetexte"/>
        <w:rPr>
          <w:b/>
          <w:sz w:val="20"/>
          <w:lang w:val="fr-FR"/>
        </w:rPr>
      </w:pPr>
      <w:r w:rsidRPr="00194467">
        <w:rPr>
          <w:noProof/>
          <w:lang w:val="fr-FR" w:eastAsia="fr-FR"/>
        </w:rPr>
        <w:pict>
          <v:shape id="_x0000_s1228" type="#_x0000_t202" style="position:absolute;margin-left:327.45pt;margin-top:4.15pt;width:37.7pt;height:18.25pt;z-index:251768832" stroked="f">
            <v:textbox>
              <w:txbxContent>
                <w:p w:rsidR="00DC23CD" w:rsidRPr="0050346A" w:rsidRDefault="00DC23CD" w:rsidP="008E2D57">
                  <w:pPr>
                    <w:rPr>
                      <w:b/>
                      <w:bCs/>
                      <w:vertAlign w:val="superscript"/>
                    </w:rPr>
                  </w:pPr>
                  <w:r>
                    <w:rPr>
                      <w:b/>
                      <w:bCs/>
                    </w:rPr>
                    <w:t>-</w:t>
                  </w:r>
                  <w:r w:rsidRPr="0050346A">
                    <w:rPr>
                      <w:b/>
                      <w:bCs/>
                    </w:rPr>
                    <w:t xml:space="preserve">H </w:t>
                  </w:r>
                  <w:r w:rsidRPr="0050346A">
                    <w:rPr>
                      <w:b/>
                      <w:bCs/>
                      <w:vertAlign w:val="superscript"/>
                    </w:rPr>
                    <w:t>+</w:t>
                  </w:r>
                </w:p>
              </w:txbxContent>
            </v:textbox>
          </v:shape>
        </w:pict>
      </w:r>
      <w:r>
        <w:rPr>
          <w:b/>
          <w:noProof/>
          <w:sz w:val="20"/>
          <w:lang w:val="fr-FR" w:eastAsia="fr-FR"/>
        </w:rPr>
        <w:pict>
          <v:shape id="_x0000_s1221" type="#_x0000_t202" style="position:absolute;margin-left:163.2pt;margin-top:1.4pt;width:37.7pt;height:18.25pt;z-index:251761664" stroked="f">
            <v:textbox>
              <w:txbxContent>
                <w:p w:rsidR="00DC23CD" w:rsidRPr="0050346A" w:rsidRDefault="00DC23CD">
                  <w:pPr>
                    <w:rPr>
                      <w:b/>
                      <w:bCs/>
                      <w:vertAlign w:val="superscript"/>
                    </w:rPr>
                  </w:pPr>
                  <w:r>
                    <w:rPr>
                      <w:b/>
                      <w:bCs/>
                    </w:rPr>
                    <w:t>-</w:t>
                  </w:r>
                  <w:r w:rsidRPr="0050346A">
                    <w:rPr>
                      <w:b/>
                      <w:bCs/>
                    </w:rPr>
                    <w:t xml:space="preserve">H </w:t>
                  </w:r>
                  <w:r w:rsidRPr="0050346A">
                    <w:rPr>
                      <w:b/>
                      <w:bCs/>
                      <w:vertAlign w:val="superscript"/>
                    </w:rPr>
                    <w:t>+</w:t>
                  </w:r>
                </w:p>
              </w:txbxContent>
            </v:textbox>
          </v:shape>
        </w:pict>
      </w: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spacing w:before="7"/>
        <w:rPr>
          <w:b/>
          <w:sz w:val="23"/>
          <w:lang w:val="fr-FR"/>
        </w:rPr>
      </w:pPr>
    </w:p>
    <w:p w:rsidR="00EF31D1" w:rsidRPr="0050346A" w:rsidRDefault="00194467">
      <w:pPr>
        <w:pStyle w:val="Paragraphedeliste"/>
        <w:numPr>
          <w:ilvl w:val="0"/>
          <w:numId w:val="34"/>
        </w:numPr>
        <w:tabs>
          <w:tab w:val="left" w:pos="352"/>
        </w:tabs>
        <w:spacing w:before="90"/>
        <w:ind w:firstLine="0"/>
        <w:rPr>
          <w:b/>
          <w:sz w:val="24"/>
          <w:lang w:val="fr-FR"/>
        </w:rPr>
      </w:pPr>
      <w:r w:rsidRPr="00194467">
        <w:pict>
          <v:shape id="_x0000_s1137" type="#_x0000_t202" style="position:absolute;left:0;text-align:left;margin-left:309.95pt;margin-top:-28.1pt;width:2.05pt;height:11.15pt;z-index:-251575296;mso-position-horizontal-relative:page" filled="f" stroked="f">
            <v:textbox style="mso-next-textbox:#_x0000_s1137" inset="0,0,0,0">
              <w:txbxContent>
                <w:p w:rsidR="00DC23CD" w:rsidRDefault="00DC23CD">
                  <w:pPr>
                    <w:spacing w:line="223" w:lineRule="exact"/>
                    <w:rPr>
                      <w:rFonts w:ascii="Arial"/>
                      <w:sz w:val="20"/>
                    </w:rPr>
                  </w:pPr>
                  <w:r>
                    <w:rPr>
                      <w:rFonts w:ascii="Arial"/>
                      <w:w w:val="73"/>
                      <w:sz w:val="20"/>
                    </w:rPr>
                    <w:t>,</w:t>
                  </w:r>
                </w:p>
              </w:txbxContent>
            </v:textbox>
            <w10:wrap anchorx="page"/>
          </v:shape>
        </w:pict>
      </w:r>
      <w:r w:rsidRPr="00194467">
        <w:pict>
          <v:group id="_x0000_s1123" style="position:absolute;left:0;text-align:left;margin-left:78.25pt;margin-top:-121.6pt;width:454.45pt;height:130.2pt;z-index:-251568128;mso-position-horizontal-relative:page" coordorigin="1565,-2432" coordsize="9089,2604">
            <v:line id="_x0000_s1136" style="position:absolute" from="5609,-297" to="6358,-297" strokeweight=".84pt"/>
            <v:shape id="_x0000_s1135" type="#_x0000_t75" style="position:absolute;left:1564;top:-2432;width:9089;height:1688">
              <v:imagedata r:id="rId56" o:title=""/>
            </v:shape>
            <v:shape id="_x0000_s1134" type="#_x0000_t75" style="position:absolute;left:5608;top:-1246;width:132;height:1112">
              <v:imagedata r:id="rId57" o:title=""/>
            </v:shape>
            <v:shape id="_x0000_s1133" type="#_x0000_t75" style="position:absolute;left:5769;top:-1246;width:132;height:1112">
              <v:imagedata r:id="rId58" o:title=""/>
            </v:shape>
            <v:shape id="_x0000_s1132" type="#_x0000_t75" style="position:absolute;left:5932;top:-1246;width:576;height:1112">
              <v:imagedata r:id="rId59" o:title=""/>
            </v:shape>
            <v:shape id="_x0000_s1131" type="#_x0000_t75" style="position:absolute;left:6079;top:-1246;width:370;height:1112">
              <v:imagedata r:id="rId60" o:title=""/>
            </v:shape>
            <v:shape id="_x0000_s1130" type="#_x0000_t75" style="position:absolute;left:6240;top:-1246;width:132;height:1112">
              <v:imagedata r:id="rId61" o:title=""/>
            </v:shape>
            <v:shape id="_x0000_s1129" type="#_x0000_t75" style="position:absolute;left:5923;top:-939;width:132;height:1112">
              <v:imagedata r:id="rId62" o:title=""/>
            </v:shape>
            <v:shape id="_x0000_s1128" type="#_x0000_t75" style="position:absolute;left:6722;top:-1436;width:185;height:1568">
              <v:imagedata r:id="rId63" o:title=""/>
            </v:shape>
            <v:shape id="_x0000_s1127" type="#_x0000_t75" style="position:absolute;left:6996;top:-1436;width:370;height:1568">
              <v:imagedata r:id="rId64" o:title=""/>
            </v:shape>
            <v:shape id="_x0000_s1126" type="#_x0000_t202" style="position:absolute;left:4857;top:-467;width:704;height:311" filled="f" stroked="f">
              <v:textbox style="mso-next-textbox:#_x0000_s1126" inset="0,0,0,0">
                <w:txbxContent>
                  <w:p w:rsidR="00DC23CD" w:rsidRDefault="00DC23CD">
                    <w:pPr>
                      <w:spacing w:line="311" w:lineRule="exact"/>
                      <w:rPr>
                        <w:b/>
                        <w:sz w:val="28"/>
                      </w:rPr>
                    </w:pPr>
                    <w:r>
                      <w:rPr>
                        <w:b/>
                        <w:sz w:val="28"/>
                      </w:rPr>
                      <w:t>pHi =</w:t>
                    </w:r>
                  </w:p>
                </w:txbxContent>
              </v:textbox>
            </v:shape>
            <v:shape id="_x0000_s1125" type="#_x0000_t202" style="position:absolute;left:5728;top:-563;width:61;height:223" filled="f" stroked="f">
              <v:textbox style="mso-next-textbox:#_x0000_s1125" inset="0,0,0,0">
                <w:txbxContent>
                  <w:p w:rsidR="00DC23CD" w:rsidRDefault="00DC23CD">
                    <w:pPr>
                      <w:spacing w:line="223" w:lineRule="exact"/>
                      <w:rPr>
                        <w:rFonts w:ascii="Arial"/>
                        <w:sz w:val="20"/>
                      </w:rPr>
                    </w:pPr>
                    <w:r>
                      <w:rPr>
                        <w:rFonts w:ascii="Arial"/>
                        <w:w w:val="73"/>
                        <w:sz w:val="20"/>
                      </w:rPr>
                      <w:t>,</w:t>
                    </w:r>
                  </w:p>
                </w:txbxContent>
              </v:textbox>
            </v:shape>
            <v:shape id="_x0000_s1124" type="#_x0000_t202" style="position:absolute;left:6437;top:-471;width:531;height:314" filled="f" stroked="f">
              <v:textbox style="mso-next-textbox:#_x0000_s1124" inset="0,0,0,0">
                <w:txbxContent>
                  <w:p w:rsidR="00DC23CD" w:rsidRDefault="00DC23CD">
                    <w:pPr>
                      <w:tabs>
                        <w:tab w:val="left" w:pos="453"/>
                      </w:tabs>
                      <w:spacing w:line="314" w:lineRule="exact"/>
                      <w:rPr>
                        <w:rFonts w:ascii="Arial"/>
                        <w:sz w:val="28"/>
                      </w:rPr>
                    </w:pPr>
                    <w:r>
                      <w:rPr>
                        <w:rFonts w:ascii="Arial"/>
                        <w:sz w:val="28"/>
                      </w:rPr>
                      <w:t>=</w:t>
                    </w:r>
                    <w:r>
                      <w:rPr>
                        <w:rFonts w:ascii="Arial"/>
                        <w:sz w:val="28"/>
                      </w:rPr>
                      <w:tab/>
                    </w:r>
                    <w:r>
                      <w:rPr>
                        <w:rFonts w:ascii="Arial"/>
                        <w:w w:val="90"/>
                        <w:sz w:val="28"/>
                      </w:rPr>
                      <w:t>,</w:t>
                    </w:r>
                  </w:p>
                </w:txbxContent>
              </v:textbox>
            </v:shape>
            <w10:wrap anchorx="page"/>
          </v:group>
        </w:pict>
      </w:r>
      <w:r w:rsidR="00CE79E7" w:rsidRPr="0050346A">
        <w:rPr>
          <w:b/>
          <w:sz w:val="24"/>
          <w:lang w:val="fr-FR"/>
        </w:rPr>
        <w:t>AA acide : l’Acide</w:t>
      </w:r>
      <w:r w:rsidR="00CE79E7" w:rsidRPr="0050346A">
        <w:rPr>
          <w:b/>
          <w:spacing w:val="-5"/>
          <w:sz w:val="24"/>
          <w:lang w:val="fr-FR"/>
        </w:rPr>
        <w:t xml:space="preserve"> </w:t>
      </w:r>
      <w:r w:rsidR="00CE79E7" w:rsidRPr="0050346A">
        <w:rPr>
          <w:b/>
          <w:sz w:val="24"/>
          <w:lang w:val="fr-FR"/>
        </w:rPr>
        <w:t>Aspartique</w:t>
      </w:r>
    </w:p>
    <w:p w:rsidR="00EF31D1" w:rsidRPr="0050346A" w:rsidRDefault="00194467">
      <w:pPr>
        <w:pStyle w:val="Corpsdetexte"/>
        <w:rPr>
          <w:b/>
          <w:sz w:val="20"/>
          <w:lang w:val="fr-FR"/>
        </w:rPr>
      </w:pPr>
      <w:r w:rsidRPr="00194467">
        <w:rPr>
          <w:noProof/>
          <w:lang w:val="fr-FR" w:eastAsia="fr-FR"/>
        </w:rPr>
        <w:pict>
          <v:shape id="_x0000_s1227" type="#_x0000_t202" style="position:absolute;margin-left:246.45pt;margin-top:8.95pt;width:37.7pt;height:18.25pt;z-index:251767808" stroked="f">
            <v:textbox>
              <w:txbxContent>
                <w:p w:rsidR="00DC23CD" w:rsidRPr="0050346A" w:rsidRDefault="00DC23CD" w:rsidP="008E2D57">
                  <w:pPr>
                    <w:rPr>
                      <w:b/>
                      <w:bCs/>
                      <w:vertAlign w:val="superscript"/>
                    </w:rPr>
                  </w:pPr>
                  <w:r>
                    <w:rPr>
                      <w:b/>
                      <w:bCs/>
                    </w:rPr>
                    <w:t>-</w:t>
                  </w:r>
                  <w:r w:rsidRPr="0050346A">
                    <w:rPr>
                      <w:b/>
                      <w:bCs/>
                    </w:rPr>
                    <w:t xml:space="preserve">H </w:t>
                  </w:r>
                  <w:r w:rsidRPr="0050346A">
                    <w:rPr>
                      <w:b/>
                      <w:bCs/>
                      <w:vertAlign w:val="superscript"/>
                    </w:rPr>
                    <w:t>+</w:t>
                  </w:r>
                </w:p>
              </w:txbxContent>
            </v:textbox>
          </v:shape>
        </w:pict>
      </w:r>
      <w:r w:rsidRPr="00194467">
        <w:rPr>
          <w:b/>
          <w:noProof/>
          <w:sz w:val="23"/>
          <w:lang w:val="fr-FR" w:eastAsia="fr-FR"/>
        </w:rPr>
        <w:pict>
          <v:shape id="_x0000_s1222" type="#_x0000_t202" style="position:absolute;margin-left:120.8pt;margin-top:8.95pt;width:37.7pt;height:18.25pt;z-index:251762688" stroked="f">
            <v:textbox>
              <w:txbxContent>
                <w:p w:rsidR="00DC23CD" w:rsidRPr="0050346A" w:rsidRDefault="00DC23CD" w:rsidP="008E2D57">
                  <w:pPr>
                    <w:rPr>
                      <w:b/>
                      <w:bCs/>
                      <w:vertAlign w:val="superscript"/>
                    </w:rPr>
                  </w:pPr>
                  <w:r>
                    <w:rPr>
                      <w:b/>
                      <w:bCs/>
                    </w:rPr>
                    <w:t>-</w:t>
                  </w:r>
                  <w:r w:rsidRPr="0050346A">
                    <w:rPr>
                      <w:b/>
                      <w:bCs/>
                    </w:rPr>
                    <w:t xml:space="preserve">H </w:t>
                  </w:r>
                  <w:r w:rsidRPr="0050346A">
                    <w:rPr>
                      <w:b/>
                      <w:bCs/>
                      <w:vertAlign w:val="superscript"/>
                    </w:rPr>
                    <w:t>+</w:t>
                  </w:r>
                </w:p>
              </w:txbxContent>
            </v:textbox>
          </v:shape>
        </w:pict>
      </w:r>
    </w:p>
    <w:p w:rsidR="00EF31D1" w:rsidRPr="0050346A" w:rsidRDefault="00194467">
      <w:pPr>
        <w:pStyle w:val="Corpsdetexte"/>
        <w:rPr>
          <w:b/>
          <w:sz w:val="20"/>
          <w:lang w:val="fr-FR"/>
        </w:rPr>
      </w:pPr>
      <w:r w:rsidRPr="00194467">
        <w:rPr>
          <w:b/>
          <w:noProof/>
          <w:sz w:val="23"/>
          <w:lang w:val="fr-FR" w:eastAsia="fr-FR"/>
        </w:rPr>
        <w:pict>
          <v:shape id="_x0000_s1223" type="#_x0000_t202" style="position:absolute;margin-left:374.95pt;margin-top:0;width:37.7pt;height:18.25pt;z-index:251763712" stroked="f">
            <v:textbox>
              <w:txbxContent>
                <w:p w:rsidR="00DC23CD" w:rsidRPr="0050346A" w:rsidRDefault="00DC23CD" w:rsidP="008E2D57">
                  <w:pPr>
                    <w:rPr>
                      <w:b/>
                      <w:bCs/>
                      <w:vertAlign w:val="superscript"/>
                    </w:rPr>
                  </w:pPr>
                  <w:r>
                    <w:rPr>
                      <w:b/>
                      <w:bCs/>
                    </w:rPr>
                    <w:t>-</w:t>
                  </w:r>
                  <w:r w:rsidRPr="0050346A">
                    <w:rPr>
                      <w:b/>
                      <w:bCs/>
                    </w:rPr>
                    <w:t xml:space="preserve">H </w:t>
                  </w:r>
                  <w:r w:rsidRPr="0050346A">
                    <w:rPr>
                      <w:b/>
                      <w:bCs/>
                      <w:vertAlign w:val="superscript"/>
                    </w:rPr>
                    <w:t>+</w:t>
                  </w:r>
                </w:p>
              </w:txbxContent>
            </v:textbox>
          </v:shape>
        </w:pict>
      </w: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spacing w:before="9"/>
        <w:rPr>
          <w:b/>
          <w:sz w:val="26"/>
          <w:lang w:val="fr-FR"/>
        </w:rPr>
      </w:pPr>
    </w:p>
    <w:p w:rsidR="00EF31D1" w:rsidRPr="0050346A" w:rsidRDefault="00194467">
      <w:pPr>
        <w:pStyle w:val="Paragraphedeliste"/>
        <w:numPr>
          <w:ilvl w:val="0"/>
          <w:numId w:val="34"/>
        </w:numPr>
        <w:tabs>
          <w:tab w:val="left" w:pos="352"/>
        </w:tabs>
        <w:spacing w:before="90"/>
        <w:ind w:firstLine="0"/>
        <w:rPr>
          <w:b/>
          <w:sz w:val="24"/>
          <w:lang w:val="fr-FR"/>
        </w:rPr>
      </w:pPr>
      <w:r w:rsidRPr="00194467">
        <w:pict>
          <v:shape id="_x0000_s1122" type="#_x0000_t202" style="position:absolute;left:0;text-align:left;margin-left:299.15pt;margin-top:-23.55pt;width:8.2pt;height:15.7pt;z-index:-251574272;mso-position-horizontal-relative:page" filled="f" stroked="f">
            <v:textbox style="mso-next-textbox:#_x0000_s1122" inset="0,0,0,0">
              <w:txbxContent>
                <w:p w:rsidR="00DC23CD" w:rsidRDefault="00DC23CD">
                  <w:pPr>
                    <w:spacing w:line="314" w:lineRule="exact"/>
                    <w:rPr>
                      <w:rFonts w:ascii="Arial"/>
                      <w:sz w:val="28"/>
                    </w:rPr>
                  </w:pPr>
                  <w:r>
                    <w:rPr>
                      <w:rFonts w:ascii="Arial"/>
                      <w:sz w:val="28"/>
                    </w:rPr>
                    <w:t>=</w:t>
                  </w:r>
                </w:p>
              </w:txbxContent>
            </v:textbox>
            <w10:wrap anchorx="page"/>
          </v:shape>
        </w:pict>
      </w:r>
      <w:r w:rsidRPr="00194467">
        <w:pict>
          <v:shape id="_x0000_s1121" type="#_x0000_t202" style="position:absolute;left:0;text-align:left;margin-left:346.1pt;margin-top:-28.1pt;width:2.05pt;height:11.15pt;z-index:-251573248;mso-position-horizontal-relative:page" filled="f" stroked="f">
            <v:textbox style="mso-next-textbox:#_x0000_s1121" inset="0,0,0,0">
              <w:txbxContent>
                <w:p w:rsidR="00DC23CD" w:rsidRDefault="00DC23CD">
                  <w:pPr>
                    <w:spacing w:line="223" w:lineRule="exact"/>
                    <w:rPr>
                      <w:rFonts w:ascii="Arial"/>
                      <w:sz w:val="20"/>
                    </w:rPr>
                  </w:pPr>
                  <w:r>
                    <w:rPr>
                      <w:rFonts w:ascii="Arial"/>
                      <w:w w:val="73"/>
                      <w:sz w:val="20"/>
                    </w:rPr>
                    <w:t>,</w:t>
                  </w:r>
                </w:p>
              </w:txbxContent>
            </v:textbox>
            <w10:wrap anchorx="page"/>
          </v:shape>
        </w:pict>
      </w:r>
      <w:r w:rsidRPr="00194467">
        <w:pict>
          <v:shape id="_x0000_s1120" type="#_x0000_t202" style="position:absolute;left:0;text-align:left;margin-left:357.95pt;margin-top:-23.55pt;width:8.2pt;height:15.7pt;z-index:-251572224;mso-position-horizontal-relative:page" filled="f" stroked="f">
            <v:textbox style="mso-next-textbox:#_x0000_s1120" inset="0,0,0,0">
              <w:txbxContent>
                <w:p w:rsidR="00DC23CD" w:rsidRDefault="00DC23CD">
                  <w:pPr>
                    <w:spacing w:line="314" w:lineRule="exact"/>
                    <w:rPr>
                      <w:rFonts w:ascii="Arial"/>
                      <w:sz w:val="28"/>
                    </w:rPr>
                  </w:pPr>
                  <w:r>
                    <w:rPr>
                      <w:rFonts w:ascii="Arial"/>
                      <w:sz w:val="28"/>
                    </w:rPr>
                    <w:t>=</w:t>
                  </w:r>
                </w:p>
              </w:txbxContent>
            </v:textbox>
            <w10:wrap anchorx="page"/>
          </v:shape>
        </w:pict>
      </w:r>
      <w:r w:rsidRPr="00194467">
        <w:pict>
          <v:group id="_x0000_s1099" style="position:absolute;left:0;text-align:left;margin-left:64.8pt;margin-top:-111.85pt;width:484.8pt;height:120.5pt;z-index:-251567104;mso-position-horizontal-relative:page" coordorigin="1296,-2237" coordsize="9696,2410">
            <v:line id="_x0000_s1119" style="position:absolute" from="4879,-297" to="5849,-297" strokeweight=".84pt"/>
            <v:shape id="_x0000_s1118" type="#_x0000_t75" style="position:absolute;left:1296;top:-2238;width:9696;height:1538">
              <v:imagedata r:id="rId65" o:title=""/>
            </v:shape>
            <v:shape id="_x0000_s1117" type="#_x0000_t75" style="position:absolute;left:4879;top:-1246;width:711;height:1112">
              <v:imagedata r:id="rId66" o:title=""/>
            </v:shape>
            <v:shape id="_x0000_s1116" type="#_x0000_t75" style="position:absolute;left:5143;top:-1040;width:308;height:898">
              <v:imagedata r:id="rId67" o:title=""/>
            </v:shape>
            <v:shape id="_x0000_s1115" type="#_x0000_t75" style="position:absolute;left:5292;top:-1246;width:576;height:1112">
              <v:imagedata r:id="rId68" o:title=""/>
            </v:shape>
            <v:shape id="_x0000_s1114" type="#_x0000_t75" style="position:absolute;left:5479;top:-1246;width:711;height:1112">
              <v:imagedata r:id="rId69" o:title=""/>
            </v:shape>
            <v:shape id="_x0000_s1113" type="#_x0000_t75" style="position:absolute;left:5743;top:-1040;width:468;height:898">
              <v:imagedata r:id="rId70" o:title=""/>
            </v:shape>
            <v:shape id="_x0000_s1112" type="#_x0000_t75" style="position:absolute;left:5306;top:-939;width:394;height:1112">
              <v:imagedata r:id="rId71" o:title=""/>
            </v:shape>
            <v:line id="_x0000_s1111" style="position:absolute" from="6331,-297" to="7080,-297" strokeweight=".84pt"/>
            <v:shape id="_x0000_s1110" type="#_x0000_t75" style="position:absolute;left:6331;top:-1246;width:132;height:1112">
              <v:imagedata r:id="rId72" o:title=""/>
            </v:shape>
            <v:shape id="_x0000_s1109" type="#_x0000_t75" style="position:absolute;left:6492;top:-1246;width:132;height:1112">
              <v:imagedata r:id="rId73" o:title=""/>
            </v:shape>
            <v:shape id="_x0000_s1108" type="#_x0000_t75" style="position:absolute;left:6657;top:-1246;width:576;height:1112">
              <v:imagedata r:id="rId74" o:title=""/>
            </v:shape>
            <v:shape id="_x0000_s1107" type="#_x0000_t75" style="position:absolute;left:6801;top:-1246;width:132;height:1112">
              <v:imagedata r:id="rId75" o:title=""/>
            </v:shape>
            <v:shape id="_x0000_s1106" type="#_x0000_t75" style="position:absolute;left:6962;top:-1246;width:370;height:1112">
              <v:imagedata r:id="rId76" o:title=""/>
            </v:shape>
            <v:shape id="_x0000_s1105" type="#_x0000_t75" style="position:absolute;left:6645;top:-939;width:132;height:1112">
              <v:imagedata r:id="rId77" o:title=""/>
            </v:shape>
            <v:shape id="_x0000_s1104" type="#_x0000_t75" style="position:absolute;left:7447;top:-1436;width:185;height:1568">
              <v:imagedata r:id="rId78" o:title=""/>
            </v:shape>
            <v:shape id="_x0000_s1103" type="#_x0000_t75" style="position:absolute;left:7718;top:-1436;width:1244;height:1568">
              <v:imagedata r:id="rId79" o:title=""/>
            </v:shape>
            <v:shape id="_x0000_s1102" type="#_x0000_t202" style="position:absolute;left:4135;top:-467;width:704;height:311" filled="f" stroked="f">
              <v:textbox style="mso-next-textbox:#_x0000_s1102" inset="0,0,0,0">
                <w:txbxContent>
                  <w:p w:rsidR="00DC23CD" w:rsidRDefault="00DC23CD">
                    <w:pPr>
                      <w:spacing w:line="311" w:lineRule="exact"/>
                      <w:rPr>
                        <w:b/>
                        <w:sz w:val="28"/>
                      </w:rPr>
                    </w:pPr>
                    <w:r>
                      <w:rPr>
                        <w:b/>
                        <w:sz w:val="28"/>
                      </w:rPr>
                      <w:t>pHi =</w:t>
                    </w:r>
                  </w:p>
                </w:txbxContent>
              </v:textbox>
            </v:shape>
            <v:shape id="_x0000_s1101" type="#_x0000_t202" style="position:absolute;left:6451;top:-563;width:61;height:223" filled="f" stroked="f">
              <v:textbox style="mso-next-textbox:#_x0000_s1101" inset="0,0,0,0">
                <w:txbxContent>
                  <w:p w:rsidR="00DC23CD" w:rsidRDefault="00DC23CD">
                    <w:pPr>
                      <w:spacing w:line="223" w:lineRule="exact"/>
                      <w:rPr>
                        <w:rFonts w:ascii="Arial"/>
                        <w:sz w:val="20"/>
                      </w:rPr>
                    </w:pPr>
                    <w:r>
                      <w:rPr>
                        <w:rFonts w:ascii="Arial"/>
                        <w:w w:val="73"/>
                        <w:sz w:val="20"/>
                      </w:rPr>
                      <w:t>,</w:t>
                    </w:r>
                  </w:p>
                </w:txbxContent>
              </v:textbox>
            </v:shape>
            <v:shape id="_x0000_s1100" type="#_x0000_t202" style="position:absolute;left:7615;top:-471;width:78;height:314" filled="f" stroked="f">
              <v:textbox style="mso-next-textbox:#_x0000_s1100" inset="0,0,0,0">
                <w:txbxContent>
                  <w:p w:rsidR="00DC23CD" w:rsidRDefault="00DC23CD">
                    <w:pPr>
                      <w:spacing w:line="314" w:lineRule="exact"/>
                      <w:rPr>
                        <w:rFonts w:ascii="Arial"/>
                        <w:sz w:val="28"/>
                      </w:rPr>
                    </w:pPr>
                    <w:r>
                      <w:rPr>
                        <w:rFonts w:ascii="Arial"/>
                        <w:w w:val="73"/>
                        <w:sz w:val="28"/>
                      </w:rPr>
                      <w:t>,</w:t>
                    </w:r>
                  </w:p>
                </w:txbxContent>
              </v:textbox>
            </v:shape>
            <w10:wrap anchorx="page"/>
          </v:group>
        </w:pict>
      </w:r>
      <w:r w:rsidR="00CE79E7" w:rsidRPr="0050346A">
        <w:rPr>
          <w:b/>
          <w:sz w:val="24"/>
          <w:lang w:val="fr-FR"/>
        </w:rPr>
        <w:t>AA basique :</w:t>
      </w:r>
      <w:r w:rsidR="00CE79E7" w:rsidRPr="0050346A">
        <w:rPr>
          <w:b/>
          <w:spacing w:val="-3"/>
          <w:sz w:val="24"/>
          <w:lang w:val="fr-FR"/>
        </w:rPr>
        <w:t xml:space="preserve"> </w:t>
      </w:r>
      <w:r w:rsidR="00CE79E7" w:rsidRPr="0050346A">
        <w:rPr>
          <w:b/>
          <w:sz w:val="24"/>
          <w:lang w:val="fr-FR"/>
        </w:rPr>
        <w:t>Lysine</w:t>
      </w:r>
    </w:p>
    <w:p w:rsidR="00EF31D1" w:rsidRPr="0050346A" w:rsidRDefault="00EF31D1">
      <w:pPr>
        <w:pStyle w:val="Corpsdetexte"/>
        <w:rPr>
          <w:b/>
          <w:sz w:val="20"/>
          <w:lang w:val="fr-FR"/>
        </w:rPr>
      </w:pPr>
    </w:p>
    <w:p w:rsidR="00EF31D1" w:rsidRPr="0050346A" w:rsidRDefault="00194467">
      <w:pPr>
        <w:pStyle w:val="Corpsdetexte"/>
        <w:rPr>
          <w:b/>
          <w:sz w:val="20"/>
          <w:lang w:val="fr-FR"/>
        </w:rPr>
      </w:pPr>
      <w:r w:rsidRPr="00194467">
        <w:rPr>
          <w:noProof/>
          <w:lang w:val="fr-FR" w:eastAsia="fr-FR"/>
        </w:rPr>
        <w:pict>
          <v:shape id="_x0000_s1226" type="#_x0000_t202" style="position:absolute;margin-left:247.4pt;margin-top:1.45pt;width:37.7pt;height:18.25pt;z-index:251766784" stroked="f">
            <v:textbox>
              <w:txbxContent>
                <w:p w:rsidR="00DC23CD" w:rsidRPr="0050346A" w:rsidRDefault="00DC23CD" w:rsidP="008E2D57">
                  <w:pPr>
                    <w:rPr>
                      <w:b/>
                      <w:bCs/>
                      <w:vertAlign w:val="superscript"/>
                    </w:rPr>
                  </w:pPr>
                  <w:r>
                    <w:rPr>
                      <w:b/>
                      <w:bCs/>
                    </w:rPr>
                    <w:t>-</w:t>
                  </w:r>
                  <w:r w:rsidRPr="0050346A">
                    <w:rPr>
                      <w:b/>
                      <w:bCs/>
                    </w:rPr>
                    <w:t xml:space="preserve">H </w:t>
                  </w:r>
                  <w:r w:rsidRPr="0050346A">
                    <w:rPr>
                      <w:b/>
                      <w:bCs/>
                      <w:vertAlign w:val="superscript"/>
                    </w:rPr>
                    <w:t>+</w:t>
                  </w:r>
                </w:p>
              </w:txbxContent>
            </v:textbox>
          </v:shape>
        </w:pict>
      </w:r>
      <w:r w:rsidRPr="00194467">
        <w:rPr>
          <w:noProof/>
          <w:lang w:val="fr-FR" w:eastAsia="fr-FR"/>
        </w:rPr>
        <w:pict>
          <v:shape id="_x0000_s1225" type="#_x0000_t202" style="position:absolute;margin-left:121.7pt;margin-top:1.45pt;width:37.7pt;height:18.25pt;z-index:251765760" stroked="f">
            <v:textbox>
              <w:txbxContent>
                <w:p w:rsidR="00DC23CD" w:rsidRPr="0050346A" w:rsidRDefault="00DC23CD" w:rsidP="008E2D57">
                  <w:pPr>
                    <w:rPr>
                      <w:b/>
                      <w:bCs/>
                      <w:vertAlign w:val="superscript"/>
                    </w:rPr>
                  </w:pPr>
                  <w:r>
                    <w:rPr>
                      <w:b/>
                      <w:bCs/>
                    </w:rPr>
                    <w:t>-</w:t>
                  </w:r>
                  <w:r w:rsidRPr="0050346A">
                    <w:rPr>
                      <w:b/>
                      <w:bCs/>
                    </w:rPr>
                    <w:t xml:space="preserve">H </w:t>
                  </w:r>
                  <w:r w:rsidRPr="0050346A">
                    <w:rPr>
                      <w:b/>
                      <w:bCs/>
                      <w:vertAlign w:val="superscript"/>
                    </w:rPr>
                    <w:t>+</w:t>
                  </w:r>
                </w:p>
              </w:txbxContent>
            </v:textbox>
          </v:shape>
        </w:pict>
      </w:r>
      <w:r w:rsidRPr="00194467">
        <w:rPr>
          <w:noProof/>
          <w:lang w:val="fr-FR" w:eastAsia="fr-FR"/>
        </w:rPr>
        <w:pict>
          <v:shape id="_x0000_s1224" type="#_x0000_t202" style="position:absolute;margin-left:373.35pt;margin-top:1.45pt;width:37.7pt;height:18.25pt;z-index:251764736" stroked="f">
            <v:textbox>
              <w:txbxContent>
                <w:p w:rsidR="00DC23CD" w:rsidRPr="0050346A" w:rsidRDefault="00DC23CD" w:rsidP="008E2D57">
                  <w:pPr>
                    <w:rPr>
                      <w:b/>
                      <w:bCs/>
                      <w:vertAlign w:val="superscript"/>
                    </w:rPr>
                  </w:pPr>
                  <w:r>
                    <w:rPr>
                      <w:b/>
                      <w:bCs/>
                    </w:rPr>
                    <w:t>-</w:t>
                  </w:r>
                  <w:r w:rsidRPr="0050346A">
                    <w:rPr>
                      <w:b/>
                      <w:bCs/>
                    </w:rPr>
                    <w:t xml:space="preserve">H </w:t>
                  </w:r>
                  <w:r w:rsidRPr="0050346A">
                    <w:rPr>
                      <w:b/>
                      <w:bCs/>
                      <w:vertAlign w:val="superscript"/>
                    </w:rPr>
                    <w:t>+</w:t>
                  </w:r>
                </w:p>
              </w:txbxContent>
            </v:textbox>
          </v:shape>
        </w:pict>
      </w: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50346A" w:rsidRDefault="00EF31D1">
      <w:pPr>
        <w:pStyle w:val="Corpsdetexte"/>
        <w:rPr>
          <w:b/>
          <w:sz w:val="20"/>
          <w:lang w:val="fr-FR"/>
        </w:rPr>
      </w:pPr>
    </w:p>
    <w:p w:rsidR="00EF31D1" w:rsidRPr="003C686C" w:rsidRDefault="00194467" w:rsidP="003C686C">
      <w:pPr>
        <w:tabs>
          <w:tab w:val="left" w:pos="439"/>
        </w:tabs>
        <w:spacing w:before="215"/>
        <w:rPr>
          <w:sz w:val="24"/>
          <w:lang w:val="fr-FR"/>
        </w:rPr>
      </w:pPr>
      <w:r w:rsidRPr="00194467">
        <w:pict>
          <v:shape id="_x0000_s1098" type="#_x0000_t202" style="position:absolute;margin-left:301.2pt;margin-top:-17.3pt;width:8.2pt;height:15.7pt;z-index:-251571200;mso-position-horizontal-relative:page" filled="f" stroked="f">
            <v:textbox style="mso-next-textbox:#_x0000_s1098" inset="0,0,0,0">
              <w:txbxContent>
                <w:p w:rsidR="00DC23CD" w:rsidRDefault="00DC23CD">
                  <w:pPr>
                    <w:spacing w:line="314" w:lineRule="exact"/>
                    <w:rPr>
                      <w:rFonts w:ascii="Arial"/>
                      <w:sz w:val="28"/>
                    </w:rPr>
                  </w:pPr>
                  <w:r>
                    <w:rPr>
                      <w:rFonts w:ascii="Arial"/>
                      <w:sz w:val="28"/>
                    </w:rPr>
                    <w:t>=</w:t>
                  </w:r>
                </w:p>
              </w:txbxContent>
            </v:textbox>
            <w10:wrap anchorx="page"/>
          </v:shape>
        </w:pict>
      </w:r>
      <w:r w:rsidRPr="00194467">
        <w:pict>
          <v:shape id="_x0000_s1097" type="#_x0000_t202" style="position:absolute;margin-left:343.9pt;margin-top:-21.85pt;width:2.05pt;height:11.15pt;z-index:-251570176;mso-position-horizontal-relative:page" filled="f" stroked="f">
            <v:textbox style="mso-next-textbox:#_x0000_s1097" inset="0,0,0,0">
              <w:txbxContent>
                <w:p w:rsidR="00DC23CD" w:rsidRDefault="00DC23CD">
                  <w:pPr>
                    <w:spacing w:line="223" w:lineRule="exact"/>
                    <w:rPr>
                      <w:rFonts w:ascii="Arial"/>
                      <w:sz w:val="20"/>
                    </w:rPr>
                  </w:pPr>
                  <w:r>
                    <w:rPr>
                      <w:rFonts w:ascii="Arial"/>
                      <w:w w:val="73"/>
                      <w:sz w:val="20"/>
                    </w:rPr>
                    <w:t>,</w:t>
                  </w:r>
                </w:p>
              </w:txbxContent>
            </v:textbox>
            <w10:wrap anchorx="page"/>
          </v:shape>
        </w:pict>
      </w:r>
      <w:r w:rsidRPr="00194467">
        <w:pict>
          <v:shape id="_x0000_s1096" type="#_x0000_t202" style="position:absolute;margin-left:378.5pt;margin-top:-17.3pt;width:2.9pt;height:15.7pt;z-index:-251569152;mso-position-horizontal-relative:page" filled="f" stroked="f">
            <v:textbox style="mso-next-textbox:#_x0000_s1096" inset="0,0,0,0">
              <w:txbxContent>
                <w:p w:rsidR="00DC23CD" w:rsidRDefault="00DC23CD">
                  <w:pPr>
                    <w:spacing w:line="314" w:lineRule="exact"/>
                    <w:rPr>
                      <w:rFonts w:ascii="Arial"/>
                      <w:sz w:val="28"/>
                    </w:rPr>
                  </w:pPr>
                  <w:r>
                    <w:rPr>
                      <w:rFonts w:ascii="Arial"/>
                      <w:w w:val="73"/>
                      <w:sz w:val="28"/>
                    </w:rPr>
                    <w:t>,</w:t>
                  </w:r>
                </w:p>
              </w:txbxContent>
            </v:textbox>
            <w10:wrap anchorx="page"/>
          </v:shape>
        </w:pict>
      </w:r>
      <w:r w:rsidRPr="00194467">
        <w:pict>
          <v:group id="_x0000_s1077" style="position:absolute;margin-left:69.25pt;margin-top:-108pt;width:473.4pt;height:122.9pt;z-index:-251566080;mso-position-horizontal-relative:page" coordorigin="1385,-2160" coordsize="9468,2458">
            <v:line id="_x0000_s1095" style="position:absolute" from="4920,-172" to="5890,-172" strokeweight=".84pt"/>
            <v:shape id="_x0000_s1094" type="#_x0000_t75" style="position:absolute;left:1384;top:-2161;width:9468;height:1594">
              <v:imagedata r:id="rId80" o:title=""/>
            </v:shape>
            <v:shape id="_x0000_s1093" type="#_x0000_t75" style="position:absolute;left:4920;top:-1121;width:711;height:1112">
              <v:imagedata r:id="rId81" o:title=""/>
            </v:shape>
            <v:shape id="_x0000_s1092" type="#_x0000_t75" style="position:absolute;left:5184;top:-915;width:308;height:898">
              <v:imagedata r:id="rId82" o:title=""/>
            </v:shape>
            <v:shape id="_x0000_s1091" type="#_x0000_t75" style="position:absolute;left:5332;top:-1121;width:576;height:1112">
              <v:imagedata r:id="rId83" o:title=""/>
            </v:shape>
            <v:shape id="_x0000_s1090" type="#_x0000_t75" style="position:absolute;left:5520;top:-1121;width:711;height:1112">
              <v:imagedata r:id="rId84" o:title=""/>
            </v:shape>
            <v:shape id="_x0000_s1089" type="#_x0000_t75" style="position:absolute;left:5784;top:-915;width:468;height:898">
              <v:imagedata r:id="rId70" o:title=""/>
            </v:shape>
            <v:shape id="_x0000_s1088" type="#_x0000_t75" style="position:absolute;left:5347;top:-814;width:394;height:1112">
              <v:imagedata r:id="rId85" o:title=""/>
            </v:shape>
            <v:line id="_x0000_s1087" style="position:absolute" from="6372,-172" to="7034,-172" strokeweight=".84pt"/>
            <v:shape id="_x0000_s1086" type="#_x0000_t75" style="position:absolute;left:6372;top:-1121;width:370;height:1112">
              <v:imagedata r:id="rId86" o:title=""/>
            </v:shape>
            <v:shape id="_x0000_s1085" type="#_x0000_t75" style="position:absolute;left:6492;top:-1121;width:576;height:1112">
              <v:imagedata r:id="rId87" o:title=""/>
            </v:shape>
            <v:shape id="_x0000_s1084" type="#_x0000_t75" style="position:absolute;left:6638;top:-1121;width:264;height:1112">
              <v:imagedata r:id="rId88" o:title=""/>
            </v:shape>
            <v:shape id="_x0000_s1083" type="#_x0000_t75" style="position:absolute;left:6919;top:-1121;width:132;height:1112">
              <v:imagedata r:id="rId89" o:title=""/>
            </v:shape>
            <v:shape id="_x0000_s1082" type="#_x0000_t75" style="position:absolute;left:6643;top:-814;width:132;height:1112">
              <v:imagedata r:id="rId90" o:title=""/>
            </v:shape>
            <v:shape id="_x0000_s1081" type="#_x0000_t75" style="position:absolute;left:7401;top:-1311;width:521;height:1568">
              <v:imagedata r:id="rId91" o:title=""/>
            </v:shape>
            <v:shape id="_x0000_s1080" type="#_x0000_t75" style="position:absolute;left:7675;top:-1311;width:1114;height:1568">
              <v:imagedata r:id="rId92" o:title=""/>
            </v:shape>
            <v:shape id="_x0000_s1079" type="#_x0000_t202" style="position:absolute;left:4176;top:-342;width:704;height:311" filled="f" stroked="f">
              <v:textbox style="mso-next-textbox:#_x0000_s1079" inset="0,0,0,0">
                <w:txbxContent>
                  <w:p w:rsidR="00DC23CD" w:rsidRDefault="00DC23CD">
                    <w:pPr>
                      <w:spacing w:line="311" w:lineRule="exact"/>
                      <w:rPr>
                        <w:b/>
                        <w:sz w:val="28"/>
                      </w:rPr>
                    </w:pPr>
                    <w:r>
                      <w:rPr>
                        <w:b/>
                        <w:sz w:val="28"/>
                      </w:rPr>
                      <w:t>pHi =</w:t>
                    </w:r>
                  </w:p>
                </w:txbxContent>
              </v:textbox>
            </v:shape>
            <v:shape id="_x0000_s1078" type="#_x0000_t202" style="position:absolute;left:7116;top:-346;width:184;height:314" filled="f" stroked="f">
              <v:textbox style="mso-next-textbox:#_x0000_s1078" inset="0,0,0,0">
                <w:txbxContent>
                  <w:p w:rsidR="00DC23CD" w:rsidRDefault="00DC23CD">
                    <w:pPr>
                      <w:spacing w:line="314" w:lineRule="exact"/>
                      <w:rPr>
                        <w:rFonts w:ascii="Arial"/>
                        <w:sz w:val="28"/>
                      </w:rPr>
                    </w:pPr>
                    <w:r>
                      <w:rPr>
                        <w:rFonts w:ascii="Arial"/>
                        <w:sz w:val="28"/>
                      </w:rPr>
                      <w:t>=</w:t>
                    </w:r>
                  </w:p>
                </w:txbxContent>
              </v:textbox>
            </v:shape>
            <w10:wrap anchorx="page"/>
          </v:group>
        </w:pict>
      </w:r>
    </w:p>
    <w:p w:rsidR="00EF31D1" w:rsidRPr="003C686C" w:rsidRDefault="00EF31D1" w:rsidP="003C686C">
      <w:pPr>
        <w:tabs>
          <w:tab w:val="left" w:pos="352"/>
        </w:tabs>
        <w:spacing w:before="139"/>
        <w:ind w:left="212"/>
        <w:rPr>
          <w:sz w:val="24"/>
          <w:lang w:val="fr-FR"/>
        </w:rPr>
      </w:pPr>
    </w:p>
    <w:p w:rsidR="00EF31D1" w:rsidRPr="003C686C" w:rsidRDefault="00EF31D1" w:rsidP="003C686C">
      <w:pPr>
        <w:tabs>
          <w:tab w:val="left" w:pos="352"/>
        </w:tabs>
        <w:ind w:left="212"/>
        <w:rPr>
          <w:sz w:val="24"/>
          <w:lang w:val="fr-FR"/>
        </w:rPr>
      </w:pPr>
    </w:p>
    <w:p w:rsidR="00EF31D1" w:rsidRDefault="00EF31D1">
      <w:pPr>
        <w:spacing w:line="360" w:lineRule="auto"/>
        <w:sectPr w:rsidR="00EF31D1">
          <w:headerReference w:type="default" r:id="rId93"/>
          <w:footerReference w:type="default" r:id="rId94"/>
          <w:pgSz w:w="11910" w:h="16840"/>
          <w:pgMar w:top="640" w:right="720" w:bottom="1240" w:left="920" w:header="0" w:footer="1051" w:gutter="0"/>
          <w:pgNumType w:start="82"/>
          <w:cols w:space="720"/>
        </w:sectPr>
      </w:pPr>
      <w:bookmarkStart w:id="9" w:name="_TOC_250035"/>
      <w:bookmarkEnd w:id="9"/>
    </w:p>
    <w:p w:rsidR="00A03BE9" w:rsidRPr="0022587B" w:rsidRDefault="00A03BE9" w:rsidP="00A03BE9">
      <w:pPr>
        <w:pStyle w:val="Heading4"/>
        <w:numPr>
          <w:ilvl w:val="3"/>
          <w:numId w:val="37"/>
        </w:numPr>
        <w:tabs>
          <w:tab w:val="left" w:pos="1140"/>
        </w:tabs>
        <w:spacing w:before="144"/>
        <w:ind w:left="1139" w:hanging="927"/>
        <w:rPr>
          <w:lang w:val="fr-FR"/>
        </w:rPr>
      </w:pPr>
      <w:r w:rsidRPr="0022587B">
        <w:rPr>
          <w:lang w:val="fr-FR"/>
        </w:rPr>
        <w:lastRenderedPageBreak/>
        <w:t>Propriétés dues à la fonction acide carboxylique -COOH</w:t>
      </w:r>
    </w:p>
    <w:p w:rsidR="00EF31D1" w:rsidRDefault="00CE79E7">
      <w:pPr>
        <w:pStyle w:val="Heading4"/>
        <w:numPr>
          <w:ilvl w:val="0"/>
          <w:numId w:val="32"/>
        </w:numPr>
        <w:tabs>
          <w:tab w:val="left" w:pos="468"/>
        </w:tabs>
        <w:spacing w:before="142"/>
        <w:ind w:left="467" w:hanging="255"/>
      </w:pPr>
      <w:r>
        <w:t>Réduction</w:t>
      </w:r>
    </w:p>
    <w:p w:rsidR="00EF31D1" w:rsidRPr="0022587B" w:rsidRDefault="00CE79E7">
      <w:pPr>
        <w:pStyle w:val="Corpsdetexte"/>
        <w:spacing w:before="134" w:after="6" w:line="360" w:lineRule="auto"/>
        <w:ind w:left="212"/>
        <w:rPr>
          <w:lang w:val="fr-FR"/>
        </w:rPr>
      </w:pPr>
      <w:r w:rsidRPr="0022587B">
        <w:rPr>
          <w:i/>
          <w:lang w:val="fr-FR"/>
        </w:rPr>
        <w:t xml:space="preserve">In vitro </w:t>
      </w:r>
      <w:r w:rsidRPr="0022587B">
        <w:rPr>
          <w:lang w:val="fr-FR"/>
        </w:rPr>
        <w:t>et en présence de Nickel, l’hydrogénation de la fonction carboxylique conduit à la formation d’un alcool.</w:t>
      </w:r>
    </w:p>
    <w:p w:rsidR="00EF31D1" w:rsidRDefault="00CE79E7">
      <w:pPr>
        <w:pStyle w:val="Corpsdetexte"/>
        <w:ind w:left="1105"/>
        <w:rPr>
          <w:sz w:val="20"/>
        </w:rPr>
      </w:pPr>
      <w:r>
        <w:rPr>
          <w:noProof/>
          <w:sz w:val="20"/>
          <w:lang w:val="fr-FR" w:eastAsia="fr-FR"/>
        </w:rPr>
        <w:drawing>
          <wp:inline distT="0" distB="0" distL="0" distR="0">
            <wp:extent cx="5187696" cy="914400"/>
            <wp:effectExtent l="0" t="0" r="0" b="0"/>
            <wp:docPr id="371"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28.png"/>
                    <pic:cNvPicPr/>
                  </pic:nvPicPr>
                  <pic:blipFill>
                    <a:blip r:embed="rId95" cstate="print"/>
                    <a:stretch>
                      <a:fillRect/>
                    </a:stretch>
                  </pic:blipFill>
                  <pic:spPr>
                    <a:xfrm>
                      <a:off x="0" y="0"/>
                      <a:ext cx="5187696" cy="914400"/>
                    </a:xfrm>
                    <a:prstGeom prst="rect">
                      <a:avLst/>
                    </a:prstGeom>
                  </pic:spPr>
                </pic:pic>
              </a:graphicData>
            </a:graphic>
          </wp:inline>
        </w:drawing>
      </w:r>
    </w:p>
    <w:p w:rsidR="00EF31D1" w:rsidRDefault="00CE79E7">
      <w:pPr>
        <w:pStyle w:val="Heading4"/>
        <w:numPr>
          <w:ilvl w:val="0"/>
          <w:numId w:val="32"/>
        </w:numPr>
        <w:tabs>
          <w:tab w:val="left" w:pos="439"/>
        </w:tabs>
        <w:spacing w:before="136"/>
        <w:ind w:left="438" w:hanging="226"/>
      </w:pPr>
      <w:r>
        <w:t>Estérification</w:t>
      </w:r>
    </w:p>
    <w:p w:rsidR="00EF31D1" w:rsidRPr="0022587B" w:rsidRDefault="00CE79E7">
      <w:pPr>
        <w:pStyle w:val="Corpsdetexte"/>
        <w:spacing w:before="132" w:after="8"/>
        <w:ind w:left="212"/>
        <w:rPr>
          <w:lang w:val="fr-FR"/>
        </w:rPr>
      </w:pPr>
      <w:r w:rsidRPr="0022587B">
        <w:rPr>
          <w:lang w:val="fr-FR"/>
        </w:rPr>
        <w:t>Les acides aminés réagissent avec les alcools en formant des esters.</w:t>
      </w:r>
    </w:p>
    <w:p w:rsidR="00EF31D1" w:rsidRDefault="00CE79E7">
      <w:pPr>
        <w:pStyle w:val="Corpsdetexte"/>
        <w:ind w:left="376"/>
        <w:rPr>
          <w:sz w:val="20"/>
        </w:rPr>
      </w:pPr>
      <w:r>
        <w:rPr>
          <w:noProof/>
          <w:sz w:val="20"/>
          <w:lang w:val="fr-FR" w:eastAsia="fr-FR"/>
        </w:rPr>
        <w:drawing>
          <wp:inline distT="0" distB="0" distL="0" distR="0">
            <wp:extent cx="5454656" cy="1038225"/>
            <wp:effectExtent l="0" t="0" r="0" b="0"/>
            <wp:docPr id="373" name="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329.png"/>
                    <pic:cNvPicPr/>
                  </pic:nvPicPr>
                  <pic:blipFill>
                    <a:blip r:embed="rId96" cstate="print"/>
                    <a:stretch>
                      <a:fillRect/>
                    </a:stretch>
                  </pic:blipFill>
                  <pic:spPr>
                    <a:xfrm>
                      <a:off x="0" y="0"/>
                      <a:ext cx="5454656" cy="1038225"/>
                    </a:xfrm>
                    <a:prstGeom prst="rect">
                      <a:avLst/>
                    </a:prstGeom>
                  </pic:spPr>
                </pic:pic>
              </a:graphicData>
            </a:graphic>
          </wp:inline>
        </w:drawing>
      </w:r>
    </w:p>
    <w:p w:rsidR="00EF31D1" w:rsidRDefault="00CE79E7">
      <w:pPr>
        <w:pStyle w:val="Heading4"/>
        <w:numPr>
          <w:ilvl w:val="0"/>
          <w:numId w:val="32"/>
        </w:numPr>
        <w:tabs>
          <w:tab w:val="left" w:pos="468"/>
        </w:tabs>
        <w:spacing w:before="142"/>
        <w:ind w:left="467" w:hanging="255"/>
      </w:pPr>
      <w:r>
        <w:t>Amidation</w:t>
      </w:r>
    </w:p>
    <w:p w:rsidR="00EF31D1" w:rsidRPr="0022587B" w:rsidRDefault="00CE79E7">
      <w:pPr>
        <w:pStyle w:val="Corpsdetexte"/>
        <w:spacing w:before="132"/>
        <w:ind w:left="212"/>
        <w:rPr>
          <w:lang w:val="fr-FR"/>
        </w:rPr>
      </w:pPr>
      <w:r w:rsidRPr="0022587B">
        <w:rPr>
          <w:lang w:val="fr-FR"/>
        </w:rPr>
        <w:t>Cette réaction aboutit à la formation d’amides par condensation de la fonction acide des AA avec</w:t>
      </w:r>
    </w:p>
    <w:p w:rsidR="00EF31D1" w:rsidRDefault="00CE79E7">
      <w:pPr>
        <w:pStyle w:val="Corpsdetexte"/>
        <w:spacing w:before="140"/>
        <w:ind w:left="212"/>
      </w:pPr>
      <w:r>
        <w:t>NH</w:t>
      </w:r>
      <w:r>
        <w:rPr>
          <w:vertAlign w:val="subscript"/>
        </w:rPr>
        <w:t>2</w:t>
      </w:r>
      <w:r>
        <w:t>—R′.</w:t>
      </w:r>
    </w:p>
    <w:p w:rsidR="00EF31D1" w:rsidRDefault="00CE79E7">
      <w:pPr>
        <w:pStyle w:val="Corpsdetexte"/>
        <w:spacing w:before="2"/>
        <w:rPr>
          <w:sz w:val="9"/>
        </w:rPr>
      </w:pPr>
      <w:r>
        <w:rPr>
          <w:noProof/>
          <w:lang w:val="fr-FR" w:eastAsia="fr-FR"/>
        </w:rPr>
        <w:drawing>
          <wp:anchor distT="0" distB="0" distL="0" distR="0" simplePos="0" relativeHeight="251627520" behindDoc="0" locked="0" layoutInCell="1" allowOverlap="1">
            <wp:simplePos x="0" y="0"/>
            <wp:positionH relativeFrom="page">
              <wp:posOffset>1383301</wp:posOffset>
            </wp:positionH>
            <wp:positionV relativeFrom="paragraph">
              <wp:posOffset>91865</wp:posOffset>
            </wp:positionV>
            <wp:extent cx="5045220" cy="981075"/>
            <wp:effectExtent l="0" t="0" r="0" b="0"/>
            <wp:wrapTopAndBottom/>
            <wp:docPr id="375"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330.png"/>
                    <pic:cNvPicPr/>
                  </pic:nvPicPr>
                  <pic:blipFill>
                    <a:blip r:embed="rId97" cstate="print"/>
                    <a:stretch>
                      <a:fillRect/>
                    </a:stretch>
                  </pic:blipFill>
                  <pic:spPr>
                    <a:xfrm>
                      <a:off x="0" y="0"/>
                      <a:ext cx="5045220" cy="981075"/>
                    </a:xfrm>
                    <a:prstGeom prst="rect">
                      <a:avLst/>
                    </a:prstGeom>
                  </pic:spPr>
                </pic:pic>
              </a:graphicData>
            </a:graphic>
          </wp:anchor>
        </w:drawing>
      </w:r>
    </w:p>
    <w:p w:rsidR="00EF31D1" w:rsidRDefault="00CE79E7">
      <w:pPr>
        <w:pStyle w:val="Heading4"/>
        <w:numPr>
          <w:ilvl w:val="0"/>
          <w:numId w:val="32"/>
        </w:numPr>
        <w:tabs>
          <w:tab w:val="left" w:pos="439"/>
        </w:tabs>
        <w:spacing w:before="220"/>
        <w:ind w:left="438" w:hanging="226"/>
      </w:pPr>
      <w:r>
        <w:t>Décarboxylation</w:t>
      </w:r>
    </w:p>
    <w:p w:rsidR="00EF31D1" w:rsidRPr="0022587B" w:rsidRDefault="00CE79E7">
      <w:pPr>
        <w:pStyle w:val="Corpsdetexte"/>
        <w:spacing w:before="132" w:after="6" w:line="360" w:lineRule="auto"/>
        <w:ind w:left="212" w:right="281"/>
        <w:rPr>
          <w:lang w:val="fr-FR"/>
        </w:rPr>
      </w:pPr>
      <w:r w:rsidRPr="0022587B">
        <w:rPr>
          <w:lang w:val="fr-FR"/>
        </w:rPr>
        <w:t>Cette réaction est intéressante d’un point de vue biochimique. Elle aboutit à la formation d’une amine par décarboxylation de l’AA.</w:t>
      </w:r>
    </w:p>
    <w:p w:rsidR="00EF31D1" w:rsidRDefault="00CE79E7">
      <w:pPr>
        <w:pStyle w:val="Corpsdetexte"/>
        <w:ind w:left="1981"/>
        <w:rPr>
          <w:sz w:val="20"/>
        </w:rPr>
      </w:pPr>
      <w:r>
        <w:rPr>
          <w:noProof/>
          <w:sz w:val="20"/>
          <w:lang w:val="fr-FR" w:eastAsia="fr-FR"/>
        </w:rPr>
        <w:drawing>
          <wp:inline distT="0" distB="0" distL="0" distR="0">
            <wp:extent cx="3978515" cy="628650"/>
            <wp:effectExtent l="0" t="0" r="0" b="0"/>
            <wp:docPr id="377"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331.png"/>
                    <pic:cNvPicPr/>
                  </pic:nvPicPr>
                  <pic:blipFill>
                    <a:blip r:embed="rId98" cstate="print"/>
                    <a:stretch>
                      <a:fillRect/>
                    </a:stretch>
                  </pic:blipFill>
                  <pic:spPr>
                    <a:xfrm>
                      <a:off x="0" y="0"/>
                      <a:ext cx="3978515" cy="628650"/>
                    </a:xfrm>
                    <a:prstGeom prst="rect">
                      <a:avLst/>
                    </a:prstGeom>
                  </pic:spPr>
                </pic:pic>
              </a:graphicData>
            </a:graphic>
          </wp:inline>
        </w:drawing>
      </w:r>
    </w:p>
    <w:p w:rsidR="00EF31D1" w:rsidRDefault="00EF31D1">
      <w:pPr>
        <w:pStyle w:val="Corpsdetexte"/>
        <w:spacing w:before="5"/>
      </w:pPr>
    </w:p>
    <w:p w:rsidR="00EF31D1" w:rsidRPr="0022587B" w:rsidRDefault="00CE79E7">
      <w:pPr>
        <w:pStyle w:val="Corpsdetexte"/>
        <w:ind w:left="212"/>
        <w:rPr>
          <w:lang w:val="fr-FR"/>
        </w:rPr>
      </w:pPr>
      <w:r w:rsidRPr="0022587B">
        <w:rPr>
          <w:lang w:val="fr-FR"/>
        </w:rPr>
        <w:t>Cette décarboxylation peut se faire par :</w:t>
      </w:r>
    </w:p>
    <w:p w:rsidR="00EF31D1" w:rsidRPr="0022587B" w:rsidRDefault="00CE79E7">
      <w:pPr>
        <w:pStyle w:val="Paragraphedeliste"/>
        <w:numPr>
          <w:ilvl w:val="0"/>
          <w:numId w:val="33"/>
        </w:numPr>
        <w:tabs>
          <w:tab w:val="left" w:pos="353"/>
        </w:tabs>
        <w:spacing w:before="139"/>
        <w:ind w:left="352"/>
        <w:rPr>
          <w:sz w:val="24"/>
          <w:lang w:val="fr-FR"/>
        </w:rPr>
      </w:pPr>
      <w:r w:rsidRPr="0022587B">
        <w:rPr>
          <w:sz w:val="24"/>
          <w:lang w:val="fr-FR"/>
        </w:rPr>
        <w:t>voie chimique : chauffage de l’AA en présence de baryte dans une solution inerte</w:t>
      </w:r>
      <w:r w:rsidRPr="0022587B">
        <w:rPr>
          <w:spacing w:val="-7"/>
          <w:sz w:val="24"/>
          <w:lang w:val="fr-FR"/>
        </w:rPr>
        <w:t xml:space="preserve"> </w:t>
      </w:r>
      <w:r w:rsidRPr="0022587B">
        <w:rPr>
          <w:sz w:val="24"/>
          <w:lang w:val="fr-FR"/>
        </w:rPr>
        <w:t>;</w:t>
      </w:r>
    </w:p>
    <w:p w:rsidR="00EF31D1" w:rsidRPr="0022587B" w:rsidRDefault="00EF31D1">
      <w:pPr>
        <w:rPr>
          <w:sz w:val="24"/>
          <w:lang w:val="fr-FR"/>
        </w:rPr>
        <w:sectPr w:rsidR="00EF31D1" w:rsidRPr="0022587B">
          <w:headerReference w:type="default" r:id="rId99"/>
          <w:pgSz w:w="11910" w:h="16840"/>
          <w:pgMar w:top="1060" w:right="720" w:bottom="1240" w:left="920" w:header="718" w:footer="1051" w:gutter="0"/>
          <w:cols w:space="720"/>
        </w:sectPr>
      </w:pPr>
    </w:p>
    <w:p w:rsidR="00EF31D1" w:rsidRPr="0022587B" w:rsidRDefault="00EF31D1">
      <w:pPr>
        <w:pStyle w:val="Corpsdetexte"/>
        <w:spacing w:before="3"/>
        <w:rPr>
          <w:sz w:val="15"/>
          <w:lang w:val="fr-FR"/>
        </w:rPr>
      </w:pPr>
    </w:p>
    <w:p w:rsidR="00EF31D1" w:rsidRPr="0022587B" w:rsidRDefault="00CE79E7">
      <w:pPr>
        <w:pStyle w:val="Paragraphedeliste"/>
        <w:numPr>
          <w:ilvl w:val="0"/>
          <w:numId w:val="33"/>
        </w:numPr>
        <w:tabs>
          <w:tab w:val="left" w:pos="352"/>
        </w:tabs>
        <w:spacing w:before="90"/>
        <w:ind w:firstLine="0"/>
        <w:jc w:val="both"/>
        <w:rPr>
          <w:sz w:val="24"/>
          <w:lang w:val="fr-FR"/>
        </w:rPr>
      </w:pPr>
      <w:r w:rsidRPr="0022587B">
        <w:rPr>
          <w:sz w:val="24"/>
          <w:lang w:val="fr-FR"/>
        </w:rPr>
        <w:t>Voie enzymatique : sous l’action d’enzymes, les</w:t>
      </w:r>
      <w:r w:rsidRPr="0022587B">
        <w:rPr>
          <w:spacing w:val="-1"/>
          <w:sz w:val="24"/>
          <w:lang w:val="fr-FR"/>
        </w:rPr>
        <w:t xml:space="preserve"> </w:t>
      </w:r>
      <w:r w:rsidRPr="0022587B">
        <w:rPr>
          <w:sz w:val="24"/>
          <w:lang w:val="fr-FR"/>
        </w:rPr>
        <w:t>décarboxylases.</w:t>
      </w:r>
    </w:p>
    <w:p w:rsidR="00EF31D1" w:rsidRPr="0022587B" w:rsidRDefault="00CE79E7">
      <w:pPr>
        <w:pStyle w:val="Heading4"/>
        <w:numPr>
          <w:ilvl w:val="3"/>
          <w:numId w:val="37"/>
        </w:numPr>
        <w:tabs>
          <w:tab w:val="left" w:pos="1140"/>
        </w:tabs>
        <w:spacing w:before="141"/>
        <w:ind w:left="1139" w:hanging="927"/>
        <w:jc w:val="both"/>
        <w:rPr>
          <w:lang w:val="fr-FR"/>
        </w:rPr>
      </w:pPr>
      <w:bookmarkStart w:id="10" w:name="_TOC_250034"/>
      <w:r w:rsidRPr="0022587B">
        <w:rPr>
          <w:lang w:val="fr-FR"/>
        </w:rPr>
        <w:t>Propriétés dues à la fonction amine primaire</w:t>
      </w:r>
      <w:r w:rsidRPr="0022587B">
        <w:rPr>
          <w:spacing w:val="-1"/>
          <w:lang w:val="fr-FR"/>
        </w:rPr>
        <w:t xml:space="preserve"> </w:t>
      </w:r>
      <w:r w:rsidRPr="0022587B">
        <w:rPr>
          <w:lang w:val="fr-FR"/>
        </w:rPr>
        <w:t>–NH</w:t>
      </w:r>
      <w:bookmarkEnd w:id="10"/>
      <w:r w:rsidRPr="0022587B">
        <w:rPr>
          <w:vertAlign w:val="subscript"/>
          <w:lang w:val="fr-FR"/>
        </w:rPr>
        <w:t>2</w:t>
      </w:r>
    </w:p>
    <w:p w:rsidR="00EF31D1" w:rsidRPr="0022587B" w:rsidRDefault="00CE79E7">
      <w:pPr>
        <w:pStyle w:val="Heading4"/>
        <w:numPr>
          <w:ilvl w:val="0"/>
          <w:numId w:val="31"/>
        </w:numPr>
        <w:tabs>
          <w:tab w:val="left" w:pos="468"/>
        </w:tabs>
        <w:spacing w:before="142"/>
        <w:ind w:left="467" w:hanging="255"/>
        <w:jc w:val="both"/>
        <w:rPr>
          <w:lang w:val="fr-FR"/>
        </w:rPr>
      </w:pPr>
      <w:r w:rsidRPr="0022587B">
        <w:rPr>
          <w:lang w:val="fr-FR"/>
        </w:rPr>
        <w:t>Réaction de substitution par un radical R</w:t>
      </w:r>
    </w:p>
    <w:p w:rsidR="00EF31D1" w:rsidRDefault="00CE79E7">
      <w:pPr>
        <w:pStyle w:val="Corpsdetexte"/>
        <w:spacing w:before="135" w:line="360" w:lineRule="auto"/>
        <w:ind w:left="212" w:right="1448"/>
      </w:pPr>
      <w:r w:rsidRPr="0022587B">
        <w:rPr>
          <w:lang w:val="fr-FR"/>
        </w:rPr>
        <w:t xml:space="preserve">Un hydrogène porté par la fonction amine peut être remplacé par un radical organique R′. </w:t>
      </w:r>
      <w:r>
        <w:t>R′ peut être un radical :</w:t>
      </w:r>
    </w:p>
    <w:p w:rsidR="00EF31D1" w:rsidRDefault="00CE79E7">
      <w:pPr>
        <w:pStyle w:val="Paragraphedeliste"/>
        <w:numPr>
          <w:ilvl w:val="4"/>
          <w:numId w:val="37"/>
        </w:numPr>
        <w:tabs>
          <w:tab w:val="left" w:pos="494"/>
        </w:tabs>
        <w:spacing w:before="0"/>
        <w:ind w:firstLine="0"/>
        <w:rPr>
          <w:b/>
          <w:sz w:val="24"/>
        </w:rPr>
      </w:pPr>
      <w:r>
        <w:rPr>
          <w:sz w:val="24"/>
        </w:rPr>
        <w:t>Aliphatique : c’est</w:t>
      </w:r>
      <w:r>
        <w:rPr>
          <w:spacing w:val="-1"/>
          <w:sz w:val="24"/>
        </w:rPr>
        <w:t xml:space="preserve"> </w:t>
      </w:r>
      <w:r>
        <w:rPr>
          <w:sz w:val="24"/>
        </w:rPr>
        <w:t>l’</w:t>
      </w:r>
      <w:r>
        <w:rPr>
          <w:b/>
          <w:sz w:val="24"/>
        </w:rPr>
        <w:t>alkylation</w:t>
      </w:r>
    </w:p>
    <w:p w:rsidR="00EF31D1" w:rsidRDefault="00CE79E7">
      <w:pPr>
        <w:pStyle w:val="Paragraphedeliste"/>
        <w:numPr>
          <w:ilvl w:val="4"/>
          <w:numId w:val="37"/>
        </w:numPr>
        <w:tabs>
          <w:tab w:val="left" w:pos="494"/>
        </w:tabs>
        <w:spacing w:before="136"/>
        <w:ind w:firstLine="0"/>
        <w:rPr>
          <w:b/>
          <w:sz w:val="24"/>
        </w:rPr>
      </w:pPr>
      <w:r>
        <w:rPr>
          <w:sz w:val="24"/>
        </w:rPr>
        <w:t>Aromatique : c’est</w:t>
      </w:r>
      <w:r>
        <w:rPr>
          <w:spacing w:val="-2"/>
          <w:sz w:val="24"/>
        </w:rPr>
        <w:t xml:space="preserve"> </w:t>
      </w:r>
      <w:r>
        <w:rPr>
          <w:sz w:val="24"/>
        </w:rPr>
        <w:t>l’</w:t>
      </w:r>
      <w:r>
        <w:rPr>
          <w:b/>
          <w:sz w:val="24"/>
        </w:rPr>
        <w:t>arylation</w:t>
      </w:r>
    </w:p>
    <w:p w:rsidR="00EF31D1" w:rsidRPr="0022587B" w:rsidRDefault="00CE79E7">
      <w:pPr>
        <w:pStyle w:val="Paragraphedeliste"/>
        <w:numPr>
          <w:ilvl w:val="4"/>
          <w:numId w:val="37"/>
        </w:numPr>
        <w:tabs>
          <w:tab w:val="left" w:pos="494"/>
        </w:tabs>
        <w:spacing w:before="140" w:line="360" w:lineRule="auto"/>
        <w:ind w:right="137" w:firstLine="0"/>
        <w:rPr>
          <w:sz w:val="24"/>
          <w:lang w:val="fr-FR"/>
        </w:rPr>
      </w:pPr>
      <w:r w:rsidRPr="0022587B">
        <w:rPr>
          <w:sz w:val="24"/>
          <w:lang w:val="fr-FR"/>
        </w:rPr>
        <w:t>Acyl : c’est l’</w:t>
      </w:r>
      <w:r w:rsidRPr="0022587B">
        <w:rPr>
          <w:b/>
          <w:sz w:val="24"/>
          <w:lang w:val="fr-FR"/>
        </w:rPr>
        <w:t xml:space="preserve">acylation </w:t>
      </w:r>
      <w:r w:rsidRPr="0022587B">
        <w:rPr>
          <w:sz w:val="24"/>
          <w:lang w:val="fr-FR"/>
        </w:rPr>
        <w:t>(réaction au cours de laquelle un groupement acyle est ajouté à une molécule)</w:t>
      </w:r>
    </w:p>
    <w:p w:rsidR="00EF31D1" w:rsidRPr="00A03BE9" w:rsidRDefault="00A03BE9" w:rsidP="00A03BE9">
      <w:pPr>
        <w:pStyle w:val="Heading4"/>
        <w:tabs>
          <w:tab w:val="left" w:pos="648"/>
        </w:tabs>
        <w:spacing w:before="4"/>
        <w:rPr>
          <w:lang w:val="fr-FR"/>
        </w:rPr>
      </w:pPr>
      <w:r w:rsidRPr="00A03BE9">
        <w:rPr>
          <w:lang w:val="fr-FR"/>
        </w:rPr>
        <w:t>a.1.</w:t>
      </w:r>
      <w:r w:rsidR="00CE79E7" w:rsidRPr="00A03BE9">
        <w:rPr>
          <w:lang w:val="fr-FR"/>
        </w:rPr>
        <w:t>Réaction d’alkylation (ou methylation)</w:t>
      </w:r>
    </w:p>
    <w:p w:rsidR="00EF31D1" w:rsidRPr="0022587B" w:rsidRDefault="00CE79E7">
      <w:pPr>
        <w:pStyle w:val="Corpsdetexte"/>
        <w:spacing w:before="133" w:after="7" w:line="360" w:lineRule="auto"/>
        <w:ind w:left="212" w:right="135"/>
        <w:jc w:val="both"/>
        <w:rPr>
          <w:lang w:val="fr-FR"/>
        </w:rPr>
      </w:pPr>
      <w:r w:rsidRPr="0022587B">
        <w:rPr>
          <w:lang w:val="fr-FR"/>
        </w:rPr>
        <w:t xml:space="preserve">L’exemple le plus  connu est la methylation de la  Glycine qui se fait dans les organismes  vivants et  </w:t>
      </w:r>
      <w:r w:rsidRPr="0022587B">
        <w:rPr>
          <w:i/>
          <w:lang w:val="fr-FR"/>
        </w:rPr>
        <w:t>in vitro</w:t>
      </w:r>
      <w:r w:rsidRPr="0022587B">
        <w:rPr>
          <w:lang w:val="fr-FR"/>
        </w:rPr>
        <w:t>. Dans certaines protéines végétales on rencontre du methyglycine. La methylation de la Glycine en trimethylglycine, après réduction aboutit à la formation de la</w:t>
      </w:r>
      <w:r w:rsidRPr="0022587B">
        <w:rPr>
          <w:spacing w:val="-8"/>
          <w:lang w:val="fr-FR"/>
        </w:rPr>
        <w:t xml:space="preserve"> </w:t>
      </w:r>
      <w:r w:rsidRPr="0022587B">
        <w:rPr>
          <w:lang w:val="fr-FR"/>
        </w:rPr>
        <w:t>choline.</w:t>
      </w:r>
    </w:p>
    <w:p w:rsidR="00EF31D1" w:rsidRDefault="00CE79E7">
      <w:pPr>
        <w:pStyle w:val="Corpsdetexte"/>
        <w:ind w:left="1993"/>
        <w:rPr>
          <w:sz w:val="20"/>
        </w:rPr>
      </w:pPr>
      <w:r>
        <w:rPr>
          <w:noProof/>
          <w:sz w:val="20"/>
          <w:lang w:val="fr-FR" w:eastAsia="fr-FR"/>
        </w:rPr>
        <w:drawing>
          <wp:inline distT="0" distB="0" distL="0" distR="0">
            <wp:extent cx="4037265" cy="2400300"/>
            <wp:effectExtent l="0" t="0" r="0" b="0"/>
            <wp:docPr id="381" name="image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333.jpeg"/>
                    <pic:cNvPicPr/>
                  </pic:nvPicPr>
                  <pic:blipFill>
                    <a:blip r:embed="rId100" cstate="print"/>
                    <a:stretch>
                      <a:fillRect/>
                    </a:stretch>
                  </pic:blipFill>
                  <pic:spPr>
                    <a:xfrm>
                      <a:off x="0" y="0"/>
                      <a:ext cx="4037265" cy="2400300"/>
                    </a:xfrm>
                    <a:prstGeom prst="rect">
                      <a:avLst/>
                    </a:prstGeom>
                  </pic:spPr>
                </pic:pic>
              </a:graphicData>
            </a:graphic>
          </wp:inline>
        </w:drawing>
      </w:r>
    </w:p>
    <w:p w:rsidR="00EF31D1" w:rsidRDefault="00A03BE9" w:rsidP="00A03BE9">
      <w:pPr>
        <w:pStyle w:val="Heading4"/>
        <w:tabs>
          <w:tab w:val="left" w:pos="648"/>
        </w:tabs>
        <w:spacing w:before="140"/>
      </w:pPr>
      <w:r>
        <w:t>a.2.</w:t>
      </w:r>
      <w:r w:rsidR="00CE79E7">
        <w:t>Réaction</w:t>
      </w:r>
      <w:r w:rsidR="00CE79E7">
        <w:rPr>
          <w:spacing w:val="-1"/>
        </w:rPr>
        <w:t xml:space="preserve"> </w:t>
      </w:r>
      <w:r w:rsidR="00CE79E7">
        <w:t>d’arylation</w:t>
      </w:r>
    </w:p>
    <w:p w:rsidR="00EF31D1" w:rsidRPr="0022587B" w:rsidRDefault="00CE79E7">
      <w:pPr>
        <w:pStyle w:val="Corpsdetexte"/>
        <w:spacing w:before="132" w:line="360" w:lineRule="auto"/>
        <w:ind w:left="212" w:right="131"/>
        <w:jc w:val="both"/>
        <w:rPr>
          <w:lang w:val="fr-FR"/>
        </w:rPr>
      </w:pPr>
      <w:r w:rsidRPr="0022587B">
        <w:rPr>
          <w:lang w:val="fr-FR"/>
        </w:rPr>
        <w:t>La réaction avec le réactif de SANGER (2, 4-dinitrofluorobenzène : DNFB) est utilisée pour les mesures quantitatives et les détections d’AA. La substitution des hydrogènes de NH</w:t>
      </w:r>
      <w:r w:rsidRPr="0022587B">
        <w:rPr>
          <w:vertAlign w:val="subscript"/>
          <w:lang w:val="fr-FR"/>
        </w:rPr>
        <w:t>2</w:t>
      </w:r>
      <w:r w:rsidRPr="0022587B">
        <w:rPr>
          <w:lang w:val="fr-FR"/>
        </w:rPr>
        <w:t xml:space="preserve"> de l’AA par le réactif de SANGER a été surtout utilisée pour déterminer le résidu AA terminal des chaines peptidique et pour la séparation des AA par chromatographie.</w:t>
      </w:r>
    </w:p>
    <w:p w:rsidR="00EF31D1" w:rsidRPr="0022587B" w:rsidRDefault="00EF31D1">
      <w:pPr>
        <w:spacing w:line="360" w:lineRule="auto"/>
        <w:jc w:val="both"/>
        <w:rPr>
          <w:lang w:val="fr-FR"/>
        </w:rPr>
        <w:sectPr w:rsidR="00EF31D1" w:rsidRPr="0022587B">
          <w:pgSz w:w="11910" w:h="16840"/>
          <w:pgMar w:top="1060" w:right="720" w:bottom="1220" w:left="920" w:header="718" w:footer="1051" w:gutter="0"/>
          <w:cols w:space="720"/>
        </w:sectPr>
      </w:pPr>
    </w:p>
    <w:p w:rsidR="00EF31D1" w:rsidRPr="0022587B" w:rsidRDefault="00EF31D1">
      <w:pPr>
        <w:pStyle w:val="Corpsdetexte"/>
        <w:spacing w:before="6"/>
        <w:rPr>
          <w:sz w:val="23"/>
          <w:lang w:val="fr-FR"/>
        </w:rPr>
      </w:pPr>
    </w:p>
    <w:p w:rsidR="00EF31D1" w:rsidRDefault="00CE79E7">
      <w:pPr>
        <w:pStyle w:val="Corpsdetexte"/>
        <w:ind w:left="333"/>
        <w:rPr>
          <w:sz w:val="20"/>
        </w:rPr>
      </w:pPr>
      <w:r>
        <w:rPr>
          <w:noProof/>
          <w:sz w:val="20"/>
          <w:lang w:val="fr-FR" w:eastAsia="fr-FR"/>
        </w:rPr>
        <w:drawing>
          <wp:inline distT="0" distB="0" distL="0" distR="0">
            <wp:extent cx="5474612" cy="1228725"/>
            <wp:effectExtent l="0" t="0" r="0" b="0"/>
            <wp:docPr id="383" name="image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334.jpeg"/>
                    <pic:cNvPicPr/>
                  </pic:nvPicPr>
                  <pic:blipFill>
                    <a:blip r:embed="rId101" cstate="print"/>
                    <a:stretch>
                      <a:fillRect/>
                    </a:stretch>
                  </pic:blipFill>
                  <pic:spPr>
                    <a:xfrm>
                      <a:off x="0" y="0"/>
                      <a:ext cx="5474612" cy="1228725"/>
                    </a:xfrm>
                    <a:prstGeom prst="rect">
                      <a:avLst/>
                    </a:prstGeom>
                  </pic:spPr>
                </pic:pic>
              </a:graphicData>
            </a:graphic>
          </wp:inline>
        </w:drawing>
      </w:r>
    </w:p>
    <w:p w:rsidR="00EF31D1" w:rsidRDefault="00A03BE9" w:rsidP="00A03BE9">
      <w:pPr>
        <w:pStyle w:val="Heading4"/>
        <w:tabs>
          <w:tab w:val="left" w:pos="648"/>
        </w:tabs>
        <w:spacing w:before="142"/>
      </w:pPr>
      <w:r>
        <w:t>a.3.</w:t>
      </w:r>
      <w:r w:rsidR="00CE79E7">
        <w:t>Réaction</w:t>
      </w:r>
      <w:r w:rsidR="00CE79E7">
        <w:rPr>
          <w:spacing w:val="-1"/>
        </w:rPr>
        <w:t xml:space="preserve"> </w:t>
      </w:r>
      <w:r w:rsidR="00CE79E7">
        <w:t>d’acylation</w:t>
      </w:r>
    </w:p>
    <w:p w:rsidR="00EF31D1" w:rsidRPr="0022587B" w:rsidRDefault="00CE79E7">
      <w:pPr>
        <w:pStyle w:val="Corpsdetexte"/>
        <w:spacing w:before="135"/>
        <w:ind w:left="212"/>
        <w:rPr>
          <w:lang w:val="fr-FR"/>
        </w:rPr>
      </w:pPr>
      <w:r w:rsidRPr="0022587B">
        <w:rPr>
          <w:b/>
          <w:lang w:val="fr-FR"/>
        </w:rPr>
        <w:t xml:space="preserve">Exemple 1 : </w:t>
      </w:r>
      <w:r w:rsidRPr="0022587B">
        <w:rPr>
          <w:lang w:val="fr-FR"/>
        </w:rPr>
        <w:t>Substitution par le Phénylisothiocyanate (PITC) : réaction d’EDMAN</w:t>
      </w:r>
    </w:p>
    <w:p w:rsidR="00EF31D1" w:rsidRPr="0022587B" w:rsidRDefault="00CE79E7">
      <w:pPr>
        <w:pStyle w:val="Corpsdetexte"/>
        <w:spacing w:before="136" w:after="11" w:line="355" w:lineRule="auto"/>
        <w:ind w:left="212" w:right="132"/>
        <w:jc w:val="both"/>
        <w:rPr>
          <w:lang w:val="fr-FR"/>
        </w:rPr>
      </w:pPr>
      <w:r w:rsidRPr="0022587B">
        <w:rPr>
          <w:lang w:val="fr-FR"/>
        </w:rPr>
        <w:t>Le PITH agit en milieu basique avec NH</w:t>
      </w:r>
      <w:r w:rsidRPr="0022587B">
        <w:rPr>
          <w:vertAlign w:val="subscript"/>
          <w:lang w:val="fr-FR"/>
        </w:rPr>
        <w:t>2</w:t>
      </w:r>
      <w:r w:rsidRPr="0022587B">
        <w:rPr>
          <w:lang w:val="fr-FR"/>
        </w:rPr>
        <w:t xml:space="preserve"> terminal pour former l’acide Phénylthiohydanto</w:t>
      </w:r>
      <w:r>
        <w:t>ϊ</w:t>
      </w:r>
      <w:r w:rsidRPr="0022587B">
        <w:rPr>
          <w:lang w:val="fr-FR"/>
        </w:rPr>
        <w:t>que aminoacide. Après une légère action acide le Phénylthiohydanto</w:t>
      </w:r>
      <w:r>
        <w:t>ϊ</w:t>
      </w:r>
      <w:r w:rsidRPr="0022587B">
        <w:rPr>
          <w:lang w:val="fr-FR"/>
        </w:rPr>
        <w:t>que aminoacide est cyclis</w:t>
      </w:r>
      <w:r w:rsidRPr="0022587B">
        <w:rPr>
          <w:position w:val="2"/>
          <w:lang w:val="fr-FR"/>
        </w:rPr>
        <w:t xml:space="preserve">é en </w:t>
      </w:r>
      <w:r w:rsidRPr="0022587B">
        <w:rPr>
          <w:lang w:val="fr-FR"/>
        </w:rPr>
        <w:t>Phénylthiohydantoine aminoacide (PTH-AA) et le reste de la chaine peptidique n’est pas scindée et peut être utilisé pour un autre cycle.</w:t>
      </w:r>
    </w:p>
    <w:p w:rsidR="00EF31D1" w:rsidRDefault="00CE79E7">
      <w:pPr>
        <w:pStyle w:val="Corpsdetexte"/>
        <w:ind w:left="244"/>
        <w:rPr>
          <w:sz w:val="20"/>
        </w:rPr>
      </w:pPr>
      <w:r>
        <w:rPr>
          <w:noProof/>
          <w:sz w:val="20"/>
          <w:lang w:val="fr-FR" w:eastAsia="fr-FR"/>
        </w:rPr>
        <w:drawing>
          <wp:inline distT="0" distB="0" distL="0" distR="0">
            <wp:extent cx="6066475" cy="1623060"/>
            <wp:effectExtent l="0" t="0" r="0" b="0"/>
            <wp:docPr id="385" name="image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335.jpeg"/>
                    <pic:cNvPicPr/>
                  </pic:nvPicPr>
                  <pic:blipFill>
                    <a:blip r:embed="rId102" cstate="print"/>
                    <a:stretch>
                      <a:fillRect/>
                    </a:stretch>
                  </pic:blipFill>
                  <pic:spPr>
                    <a:xfrm>
                      <a:off x="0" y="0"/>
                      <a:ext cx="6066475" cy="1623060"/>
                    </a:xfrm>
                    <a:prstGeom prst="rect">
                      <a:avLst/>
                    </a:prstGeom>
                  </pic:spPr>
                </pic:pic>
              </a:graphicData>
            </a:graphic>
          </wp:inline>
        </w:drawing>
      </w:r>
    </w:p>
    <w:p w:rsidR="00EF31D1" w:rsidRPr="0022587B" w:rsidRDefault="00CE79E7">
      <w:pPr>
        <w:pStyle w:val="Corpsdetexte"/>
        <w:spacing w:before="116" w:line="360" w:lineRule="auto"/>
        <w:ind w:left="212" w:right="131"/>
        <w:jc w:val="both"/>
        <w:rPr>
          <w:lang w:val="fr-FR"/>
        </w:rPr>
      </w:pPr>
      <w:r w:rsidRPr="0022587B">
        <w:rPr>
          <w:lang w:val="fr-FR"/>
        </w:rPr>
        <w:t>Cette réaction d’EDMAN a été automatisée et l’appareil est appelé : SEQUAMATOR. Il permet de déterminer la séquence des 20 à 40 premiers AA des protéines.</w:t>
      </w:r>
    </w:p>
    <w:p w:rsidR="00EF31D1" w:rsidRPr="0022587B" w:rsidRDefault="00CE79E7">
      <w:pPr>
        <w:pStyle w:val="Corpsdetexte"/>
        <w:spacing w:before="1" w:line="360" w:lineRule="auto"/>
        <w:ind w:left="212" w:right="129"/>
        <w:jc w:val="both"/>
        <w:rPr>
          <w:lang w:val="fr-FR"/>
        </w:rPr>
      </w:pPr>
      <w:r w:rsidRPr="0022587B">
        <w:rPr>
          <w:b/>
          <w:lang w:val="fr-FR"/>
        </w:rPr>
        <w:t xml:space="preserve">Exemple 2 : </w:t>
      </w:r>
      <w:r w:rsidRPr="0022587B">
        <w:rPr>
          <w:lang w:val="fr-FR"/>
        </w:rPr>
        <w:t>substitution par le Chrorure de DANSYL (Chlorure de Diméthyl Amino1-Sulfonyl 5- Naphtalène).</w:t>
      </w:r>
    </w:p>
    <w:p w:rsidR="00EF31D1" w:rsidRPr="0022587B" w:rsidRDefault="00CE79E7">
      <w:pPr>
        <w:pStyle w:val="Corpsdetexte"/>
        <w:spacing w:after="7" w:line="360" w:lineRule="auto"/>
        <w:ind w:left="212" w:right="137"/>
        <w:jc w:val="both"/>
        <w:rPr>
          <w:lang w:val="fr-FR"/>
        </w:rPr>
      </w:pPr>
      <w:r w:rsidRPr="0022587B">
        <w:rPr>
          <w:lang w:val="fr-FR"/>
        </w:rPr>
        <w:t>C’est une réaction utilisée pour déterminer l’acide aminé N terminal des peptides. Le principe de cette méthode est semblable à la méthode de SANGER mais on utilise le chlorure de DANSYL et elle est plus sensible.</w:t>
      </w:r>
    </w:p>
    <w:p w:rsidR="00EF31D1" w:rsidRDefault="00CE79E7">
      <w:pPr>
        <w:pStyle w:val="Corpsdetexte"/>
        <w:ind w:left="1136"/>
        <w:rPr>
          <w:sz w:val="20"/>
        </w:rPr>
      </w:pPr>
      <w:r>
        <w:rPr>
          <w:noProof/>
          <w:sz w:val="20"/>
          <w:lang w:val="fr-FR" w:eastAsia="fr-FR"/>
        </w:rPr>
        <w:drawing>
          <wp:inline distT="0" distB="0" distL="0" distR="0">
            <wp:extent cx="5203280" cy="2026919"/>
            <wp:effectExtent l="0" t="0" r="0" b="0"/>
            <wp:docPr id="387" name="image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336.jpeg"/>
                    <pic:cNvPicPr/>
                  </pic:nvPicPr>
                  <pic:blipFill>
                    <a:blip r:embed="rId103" cstate="print"/>
                    <a:stretch>
                      <a:fillRect/>
                    </a:stretch>
                  </pic:blipFill>
                  <pic:spPr>
                    <a:xfrm>
                      <a:off x="0" y="0"/>
                      <a:ext cx="5203280" cy="2026919"/>
                    </a:xfrm>
                    <a:prstGeom prst="rect">
                      <a:avLst/>
                    </a:prstGeom>
                  </pic:spPr>
                </pic:pic>
              </a:graphicData>
            </a:graphic>
          </wp:inline>
        </w:drawing>
      </w:r>
    </w:p>
    <w:p w:rsidR="00EF31D1" w:rsidRDefault="00CE79E7">
      <w:pPr>
        <w:pStyle w:val="Heading4"/>
        <w:numPr>
          <w:ilvl w:val="0"/>
          <w:numId w:val="31"/>
        </w:numPr>
        <w:tabs>
          <w:tab w:val="left" w:pos="439"/>
        </w:tabs>
        <w:spacing w:before="140"/>
        <w:ind w:left="438" w:hanging="226"/>
        <w:jc w:val="both"/>
      </w:pPr>
      <w:r>
        <w:t>Réaction</w:t>
      </w:r>
      <w:r>
        <w:rPr>
          <w:spacing w:val="-1"/>
        </w:rPr>
        <w:t xml:space="preserve"> </w:t>
      </w:r>
      <w:r>
        <w:t>d’addition</w:t>
      </w:r>
    </w:p>
    <w:p w:rsidR="00EF31D1" w:rsidRPr="0022587B" w:rsidRDefault="00CE79E7">
      <w:pPr>
        <w:spacing w:before="132"/>
        <w:ind w:left="212"/>
        <w:jc w:val="both"/>
        <w:rPr>
          <w:sz w:val="24"/>
          <w:lang w:val="fr-FR"/>
        </w:rPr>
      </w:pPr>
      <w:r w:rsidRPr="0022587B">
        <w:rPr>
          <w:b/>
          <w:sz w:val="24"/>
          <w:lang w:val="fr-FR"/>
        </w:rPr>
        <w:t xml:space="preserve">Exemple : </w:t>
      </w:r>
      <w:r w:rsidRPr="0022587B">
        <w:rPr>
          <w:sz w:val="24"/>
          <w:lang w:val="fr-FR"/>
        </w:rPr>
        <w:t>action du formaldéhyde ou formol.</w:t>
      </w:r>
    </w:p>
    <w:p w:rsidR="00EF31D1" w:rsidRPr="0022587B" w:rsidRDefault="00EF31D1">
      <w:pPr>
        <w:jc w:val="both"/>
        <w:rPr>
          <w:sz w:val="24"/>
          <w:lang w:val="fr-FR"/>
        </w:rPr>
        <w:sectPr w:rsidR="00EF31D1" w:rsidRPr="0022587B">
          <w:pgSz w:w="11910" w:h="16840"/>
          <w:pgMar w:top="1060" w:right="720" w:bottom="1240" w:left="920" w:header="718" w:footer="1051" w:gutter="0"/>
          <w:cols w:space="720"/>
        </w:sectPr>
      </w:pPr>
    </w:p>
    <w:p w:rsidR="00EF31D1" w:rsidRPr="0022587B" w:rsidRDefault="00EF31D1">
      <w:pPr>
        <w:pStyle w:val="Corpsdetexte"/>
        <w:spacing w:before="6"/>
        <w:rPr>
          <w:sz w:val="23"/>
          <w:lang w:val="fr-FR"/>
        </w:rPr>
      </w:pPr>
    </w:p>
    <w:p w:rsidR="00EF31D1" w:rsidRDefault="00CE79E7">
      <w:pPr>
        <w:pStyle w:val="Corpsdetexte"/>
        <w:ind w:left="1960"/>
        <w:rPr>
          <w:sz w:val="20"/>
        </w:rPr>
      </w:pPr>
      <w:r>
        <w:rPr>
          <w:noProof/>
          <w:sz w:val="20"/>
          <w:lang w:val="fr-FR" w:eastAsia="fr-FR"/>
        </w:rPr>
        <w:drawing>
          <wp:inline distT="0" distB="0" distL="0" distR="0">
            <wp:extent cx="4087780" cy="1143000"/>
            <wp:effectExtent l="0" t="0" r="0" b="0"/>
            <wp:docPr id="389" name="image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337.jpeg"/>
                    <pic:cNvPicPr/>
                  </pic:nvPicPr>
                  <pic:blipFill>
                    <a:blip r:embed="rId104" cstate="print"/>
                    <a:stretch>
                      <a:fillRect/>
                    </a:stretch>
                  </pic:blipFill>
                  <pic:spPr>
                    <a:xfrm>
                      <a:off x="0" y="0"/>
                      <a:ext cx="4087780" cy="1143000"/>
                    </a:xfrm>
                    <a:prstGeom prst="rect">
                      <a:avLst/>
                    </a:prstGeom>
                  </pic:spPr>
                </pic:pic>
              </a:graphicData>
            </a:graphic>
          </wp:inline>
        </w:drawing>
      </w:r>
    </w:p>
    <w:p w:rsidR="00EF31D1" w:rsidRDefault="00CE79E7">
      <w:pPr>
        <w:pStyle w:val="Corpsdetexte"/>
        <w:spacing w:before="138" w:line="360" w:lineRule="auto"/>
        <w:ind w:left="212" w:right="130"/>
        <w:jc w:val="both"/>
      </w:pPr>
      <w:r w:rsidRPr="0022587B">
        <w:rPr>
          <w:lang w:val="fr-FR"/>
        </w:rPr>
        <w:t xml:space="preserve">Ce dérivé hydroxymethyl a gardé sa fonction COOH mais sa fonction amine s’est transformée ; l’acide aminé n’est plus amphotère mais il est acide. On peut le titrer par alcalimétrie en présence de phénophtaléine. </w:t>
      </w:r>
      <w:r>
        <w:t>C’est la méthode de la formoltitration de SORENSEN.</w:t>
      </w:r>
    </w:p>
    <w:p w:rsidR="00EF31D1" w:rsidRDefault="00CE79E7">
      <w:pPr>
        <w:pStyle w:val="Heading4"/>
        <w:numPr>
          <w:ilvl w:val="0"/>
          <w:numId w:val="31"/>
        </w:numPr>
        <w:tabs>
          <w:tab w:val="left" w:pos="468"/>
        </w:tabs>
        <w:spacing w:before="6"/>
        <w:ind w:left="467" w:hanging="255"/>
        <w:jc w:val="both"/>
      </w:pPr>
      <w:r>
        <w:t>Désamination</w:t>
      </w:r>
    </w:p>
    <w:p w:rsidR="00EF31D1" w:rsidRPr="0022587B" w:rsidRDefault="00CE79E7">
      <w:pPr>
        <w:pStyle w:val="Corpsdetexte"/>
        <w:spacing w:before="132" w:after="7" w:line="360" w:lineRule="auto"/>
        <w:ind w:left="212" w:right="130"/>
        <w:jc w:val="both"/>
        <w:rPr>
          <w:lang w:val="fr-FR"/>
        </w:rPr>
      </w:pPr>
      <w:r w:rsidRPr="0022587B">
        <w:rPr>
          <w:lang w:val="fr-FR"/>
        </w:rPr>
        <w:t>C’est une réaction importante d’un point de vue analytique (titration des AA). L’acide nitreux réagit sur les acides aminés en libérant du diazote qui peut être dosé. C’est la méthode gazométrique de VANSLYKE. L’azote dégagé provient à volume égal de l’AA et de l’acide</w:t>
      </w:r>
      <w:r w:rsidRPr="0022587B">
        <w:rPr>
          <w:spacing w:val="-8"/>
          <w:lang w:val="fr-FR"/>
        </w:rPr>
        <w:t xml:space="preserve"> </w:t>
      </w:r>
      <w:r w:rsidRPr="0022587B">
        <w:rPr>
          <w:lang w:val="fr-FR"/>
        </w:rPr>
        <w:t>nitreux.</w:t>
      </w:r>
    </w:p>
    <w:p w:rsidR="00EF31D1" w:rsidRDefault="00CE79E7">
      <w:pPr>
        <w:pStyle w:val="Corpsdetexte"/>
        <w:ind w:left="1482"/>
        <w:rPr>
          <w:sz w:val="20"/>
        </w:rPr>
      </w:pPr>
      <w:r>
        <w:rPr>
          <w:noProof/>
          <w:sz w:val="20"/>
          <w:lang w:val="fr-FR" w:eastAsia="fr-FR"/>
        </w:rPr>
        <w:drawing>
          <wp:inline distT="0" distB="0" distL="0" distR="0">
            <wp:extent cx="4704863" cy="923925"/>
            <wp:effectExtent l="0" t="0" r="0" b="0"/>
            <wp:docPr id="391" name="image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338.jpeg"/>
                    <pic:cNvPicPr/>
                  </pic:nvPicPr>
                  <pic:blipFill>
                    <a:blip r:embed="rId105" cstate="print"/>
                    <a:stretch>
                      <a:fillRect/>
                    </a:stretch>
                  </pic:blipFill>
                  <pic:spPr>
                    <a:xfrm>
                      <a:off x="0" y="0"/>
                      <a:ext cx="4704863" cy="923925"/>
                    </a:xfrm>
                    <a:prstGeom prst="rect">
                      <a:avLst/>
                    </a:prstGeom>
                  </pic:spPr>
                </pic:pic>
              </a:graphicData>
            </a:graphic>
          </wp:inline>
        </w:drawing>
      </w:r>
    </w:p>
    <w:p w:rsidR="00EF31D1" w:rsidRPr="0022587B" w:rsidRDefault="00CE79E7">
      <w:pPr>
        <w:pStyle w:val="Corpsdetexte"/>
        <w:spacing w:before="133" w:line="360" w:lineRule="auto"/>
        <w:ind w:left="212" w:right="131"/>
        <w:jc w:val="both"/>
        <w:rPr>
          <w:lang w:val="fr-FR"/>
        </w:rPr>
      </w:pPr>
      <w:r w:rsidRPr="0022587B">
        <w:rPr>
          <w:lang w:val="fr-FR"/>
        </w:rPr>
        <w:t xml:space="preserve">Une désamination </w:t>
      </w:r>
      <w:r w:rsidRPr="0022587B">
        <w:rPr>
          <w:i/>
          <w:lang w:val="fr-FR"/>
        </w:rPr>
        <w:t xml:space="preserve">in vivo </w:t>
      </w:r>
      <w:r w:rsidRPr="0022587B">
        <w:rPr>
          <w:lang w:val="fr-FR"/>
        </w:rPr>
        <w:t>existe également. Elle est catalysée par des déshydrogénases dépendante de NAD</w:t>
      </w:r>
      <w:r w:rsidRPr="0022587B">
        <w:rPr>
          <w:vertAlign w:val="superscript"/>
          <w:lang w:val="fr-FR"/>
        </w:rPr>
        <w:t>+</w:t>
      </w:r>
      <w:r w:rsidRPr="0022587B">
        <w:rPr>
          <w:lang w:val="fr-FR"/>
        </w:rPr>
        <w:t xml:space="preserve"> ou d’oxydases dépendantes de FAD ou FMN.</w:t>
      </w:r>
    </w:p>
    <w:p w:rsidR="00EF31D1" w:rsidRPr="0022587B" w:rsidRDefault="00CE79E7">
      <w:pPr>
        <w:pStyle w:val="Heading4"/>
        <w:numPr>
          <w:ilvl w:val="3"/>
          <w:numId w:val="37"/>
        </w:numPr>
        <w:tabs>
          <w:tab w:val="left" w:pos="1140"/>
        </w:tabs>
        <w:ind w:left="1139" w:hanging="927"/>
        <w:jc w:val="both"/>
        <w:rPr>
          <w:lang w:val="fr-FR"/>
        </w:rPr>
      </w:pPr>
      <w:bookmarkStart w:id="11" w:name="_TOC_250033"/>
      <w:r w:rsidRPr="0022587B">
        <w:rPr>
          <w:lang w:val="fr-FR"/>
        </w:rPr>
        <w:t>Propriétés dues aux fonctions –COOH et –NH</w:t>
      </w:r>
      <w:r w:rsidRPr="0022587B">
        <w:rPr>
          <w:vertAlign w:val="subscript"/>
          <w:lang w:val="fr-FR"/>
        </w:rPr>
        <w:t>2</w:t>
      </w:r>
      <w:r w:rsidRPr="0022587B">
        <w:rPr>
          <w:spacing w:val="-3"/>
          <w:lang w:val="fr-FR"/>
        </w:rPr>
        <w:t xml:space="preserve"> </w:t>
      </w:r>
      <w:bookmarkEnd w:id="11"/>
      <w:r w:rsidRPr="0022587B">
        <w:rPr>
          <w:lang w:val="fr-FR"/>
        </w:rPr>
        <w:t>conjointes</w:t>
      </w:r>
    </w:p>
    <w:p w:rsidR="00EF31D1" w:rsidRPr="0022587B" w:rsidRDefault="00CE79E7">
      <w:pPr>
        <w:spacing w:before="139"/>
        <w:ind w:left="212"/>
        <w:jc w:val="both"/>
        <w:rPr>
          <w:b/>
          <w:sz w:val="24"/>
          <w:lang w:val="fr-FR"/>
        </w:rPr>
      </w:pPr>
      <w:r w:rsidRPr="0022587B">
        <w:rPr>
          <w:b/>
          <w:sz w:val="24"/>
          <w:lang w:val="fr-FR"/>
        </w:rPr>
        <w:t>a. Réaction avec la ninhydrine</w:t>
      </w:r>
    </w:p>
    <w:p w:rsidR="00EF31D1" w:rsidRDefault="00CE79E7">
      <w:pPr>
        <w:pStyle w:val="Corpsdetexte"/>
        <w:spacing w:before="132" w:line="360" w:lineRule="auto"/>
        <w:ind w:left="212" w:right="129"/>
        <w:jc w:val="both"/>
      </w:pPr>
      <w:r w:rsidRPr="0022587B">
        <w:rPr>
          <w:lang w:val="fr-FR"/>
        </w:rPr>
        <w:t>La ninhydrine est un réactif oxydant très utilisé pour caractériser et doser les AA. Grace à son pouvoir oxydant la ninhydrine entraine une décarboxylation et une désamination de l’AA et sa transformation en CO</w:t>
      </w:r>
      <w:r w:rsidRPr="0022587B">
        <w:rPr>
          <w:vertAlign w:val="subscript"/>
          <w:lang w:val="fr-FR"/>
        </w:rPr>
        <w:t>2</w:t>
      </w:r>
      <w:r w:rsidRPr="0022587B">
        <w:rPr>
          <w:lang w:val="fr-FR"/>
        </w:rPr>
        <w:t xml:space="preserve"> ; NH</w:t>
      </w:r>
      <w:r w:rsidRPr="0022587B">
        <w:rPr>
          <w:vertAlign w:val="subscript"/>
          <w:lang w:val="fr-FR"/>
        </w:rPr>
        <w:t>3</w:t>
      </w:r>
      <w:r w:rsidRPr="0022587B">
        <w:rPr>
          <w:lang w:val="fr-FR"/>
        </w:rPr>
        <w:t xml:space="preserve"> et un aldéhyde. </w:t>
      </w:r>
      <w:r>
        <w:t>Cette réaction se fait en deux temps :</w:t>
      </w:r>
    </w:p>
    <w:p w:rsidR="00EF31D1" w:rsidRPr="0022587B" w:rsidRDefault="00CE79E7">
      <w:pPr>
        <w:pStyle w:val="Paragraphedeliste"/>
        <w:numPr>
          <w:ilvl w:val="0"/>
          <w:numId w:val="30"/>
        </w:numPr>
        <w:tabs>
          <w:tab w:val="left" w:pos="475"/>
        </w:tabs>
        <w:spacing w:before="1"/>
        <w:ind w:firstLine="0"/>
        <w:jc w:val="both"/>
        <w:rPr>
          <w:b/>
          <w:sz w:val="24"/>
          <w:lang w:val="fr-FR"/>
        </w:rPr>
      </w:pPr>
      <w:r w:rsidRPr="0022587B">
        <w:rPr>
          <w:sz w:val="24"/>
          <w:lang w:val="fr-FR"/>
        </w:rPr>
        <w:t>La ninhydrine libère de l’aldéhyde, du CO</w:t>
      </w:r>
      <w:r w:rsidRPr="0022587B">
        <w:rPr>
          <w:sz w:val="24"/>
          <w:vertAlign w:val="subscript"/>
          <w:lang w:val="fr-FR"/>
        </w:rPr>
        <w:t>2</w:t>
      </w:r>
      <w:r w:rsidRPr="0022587B">
        <w:rPr>
          <w:sz w:val="24"/>
          <w:lang w:val="fr-FR"/>
        </w:rPr>
        <w:t>, du NH</w:t>
      </w:r>
      <w:r w:rsidRPr="0022587B">
        <w:rPr>
          <w:sz w:val="24"/>
          <w:vertAlign w:val="subscript"/>
          <w:lang w:val="fr-FR"/>
        </w:rPr>
        <w:t>3</w:t>
      </w:r>
      <w:r w:rsidRPr="0022587B">
        <w:rPr>
          <w:sz w:val="24"/>
          <w:lang w:val="fr-FR"/>
        </w:rPr>
        <w:t xml:space="preserve"> et se transforme en</w:t>
      </w:r>
      <w:r w:rsidRPr="0022587B">
        <w:rPr>
          <w:spacing w:val="-8"/>
          <w:sz w:val="24"/>
          <w:lang w:val="fr-FR"/>
        </w:rPr>
        <w:t xml:space="preserve"> </w:t>
      </w:r>
      <w:r w:rsidRPr="0022587B">
        <w:rPr>
          <w:b/>
          <w:sz w:val="24"/>
          <w:lang w:val="fr-FR"/>
        </w:rPr>
        <w:t>hydrindantine.</w:t>
      </w:r>
    </w:p>
    <w:p w:rsidR="00EF31D1" w:rsidRPr="0022587B" w:rsidRDefault="00CE79E7">
      <w:pPr>
        <w:pStyle w:val="Corpsdetexte"/>
        <w:spacing w:before="2"/>
        <w:rPr>
          <w:b/>
          <w:sz w:val="9"/>
          <w:lang w:val="fr-FR"/>
        </w:rPr>
      </w:pPr>
      <w:r>
        <w:rPr>
          <w:noProof/>
          <w:lang w:val="fr-FR" w:eastAsia="fr-FR"/>
        </w:rPr>
        <w:drawing>
          <wp:anchor distT="0" distB="0" distL="0" distR="0" simplePos="0" relativeHeight="251630592" behindDoc="0" locked="0" layoutInCell="1" allowOverlap="1">
            <wp:simplePos x="0" y="0"/>
            <wp:positionH relativeFrom="page">
              <wp:posOffset>1240589</wp:posOffset>
            </wp:positionH>
            <wp:positionV relativeFrom="paragraph">
              <wp:posOffset>92231</wp:posOffset>
            </wp:positionV>
            <wp:extent cx="5356106" cy="1333500"/>
            <wp:effectExtent l="0" t="0" r="0" b="0"/>
            <wp:wrapTopAndBottom/>
            <wp:docPr id="393" name="image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339.jpeg"/>
                    <pic:cNvPicPr/>
                  </pic:nvPicPr>
                  <pic:blipFill>
                    <a:blip r:embed="rId106" cstate="print"/>
                    <a:stretch>
                      <a:fillRect/>
                    </a:stretch>
                  </pic:blipFill>
                  <pic:spPr>
                    <a:xfrm>
                      <a:off x="0" y="0"/>
                      <a:ext cx="5356106" cy="1333500"/>
                    </a:xfrm>
                    <a:prstGeom prst="rect">
                      <a:avLst/>
                    </a:prstGeom>
                  </pic:spPr>
                </pic:pic>
              </a:graphicData>
            </a:graphic>
          </wp:anchor>
        </w:drawing>
      </w:r>
    </w:p>
    <w:p w:rsidR="00EF31D1" w:rsidRPr="0022587B" w:rsidRDefault="00CE79E7">
      <w:pPr>
        <w:pStyle w:val="Paragraphedeliste"/>
        <w:numPr>
          <w:ilvl w:val="0"/>
          <w:numId w:val="30"/>
        </w:numPr>
        <w:tabs>
          <w:tab w:val="left" w:pos="475"/>
        </w:tabs>
        <w:spacing w:before="95" w:line="360" w:lineRule="auto"/>
        <w:ind w:right="133" w:firstLine="0"/>
        <w:jc w:val="both"/>
        <w:rPr>
          <w:sz w:val="24"/>
          <w:lang w:val="fr-FR"/>
        </w:rPr>
      </w:pPr>
      <w:r w:rsidRPr="0022587B">
        <w:rPr>
          <w:sz w:val="24"/>
          <w:lang w:val="fr-FR"/>
        </w:rPr>
        <w:t>L’ammoniac (NH</w:t>
      </w:r>
      <w:r w:rsidRPr="0022587B">
        <w:rPr>
          <w:sz w:val="24"/>
          <w:vertAlign w:val="subscript"/>
          <w:lang w:val="fr-FR"/>
        </w:rPr>
        <w:t>3</w:t>
      </w:r>
      <w:r w:rsidRPr="0022587B">
        <w:rPr>
          <w:sz w:val="24"/>
          <w:lang w:val="fr-FR"/>
        </w:rPr>
        <w:t xml:space="preserve">) réagit à son tour sur l’hydrindantine et une autre molécule de ninhydrine pour donner un composé coloré appelé </w:t>
      </w:r>
      <w:r w:rsidRPr="0022587B">
        <w:rPr>
          <w:b/>
          <w:sz w:val="24"/>
          <w:lang w:val="fr-FR"/>
        </w:rPr>
        <w:t xml:space="preserve">le pourpre du RUHMANN </w:t>
      </w:r>
      <w:r w:rsidRPr="0022587B">
        <w:rPr>
          <w:sz w:val="24"/>
          <w:lang w:val="fr-FR"/>
        </w:rPr>
        <w:t xml:space="preserve">qui présente une coloration violette avec tous les AA (lecture de la densité optique à </w:t>
      </w:r>
      <w:r>
        <w:rPr>
          <w:sz w:val="24"/>
        </w:rPr>
        <w:t>λ</w:t>
      </w:r>
      <w:r w:rsidRPr="0022587B">
        <w:rPr>
          <w:sz w:val="24"/>
          <w:lang w:val="fr-FR"/>
        </w:rPr>
        <w:t xml:space="preserve"> max = 540 nm), sauf avec la Proline avec laquelle il sera jaune (lecture de la densité optique à </w:t>
      </w:r>
      <w:r>
        <w:rPr>
          <w:sz w:val="24"/>
        </w:rPr>
        <w:t>λ</w:t>
      </w:r>
      <w:r w:rsidRPr="0022587B">
        <w:rPr>
          <w:sz w:val="24"/>
          <w:lang w:val="fr-FR"/>
        </w:rPr>
        <w:t xml:space="preserve"> max = 440</w:t>
      </w:r>
      <w:r w:rsidRPr="0022587B">
        <w:rPr>
          <w:spacing w:val="-5"/>
          <w:sz w:val="24"/>
          <w:lang w:val="fr-FR"/>
        </w:rPr>
        <w:t xml:space="preserve"> </w:t>
      </w:r>
      <w:r w:rsidRPr="0022587B">
        <w:rPr>
          <w:sz w:val="24"/>
          <w:lang w:val="fr-FR"/>
        </w:rPr>
        <w:t>nm).</w:t>
      </w:r>
    </w:p>
    <w:p w:rsidR="00EF31D1" w:rsidRPr="0022587B" w:rsidRDefault="00EF31D1">
      <w:pPr>
        <w:spacing w:line="360" w:lineRule="auto"/>
        <w:jc w:val="both"/>
        <w:rPr>
          <w:sz w:val="24"/>
          <w:lang w:val="fr-FR"/>
        </w:rPr>
        <w:sectPr w:rsidR="00EF31D1" w:rsidRPr="0022587B">
          <w:pgSz w:w="11910" w:h="16840"/>
          <w:pgMar w:top="1060" w:right="720" w:bottom="1240" w:left="920" w:header="718" w:footer="1051" w:gutter="0"/>
          <w:cols w:space="720"/>
        </w:sectPr>
      </w:pPr>
    </w:p>
    <w:p w:rsidR="00EF31D1" w:rsidRPr="0022587B" w:rsidRDefault="00EF31D1">
      <w:pPr>
        <w:pStyle w:val="Corpsdetexte"/>
        <w:spacing w:before="6"/>
        <w:rPr>
          <w:sz w:val="23"/>
          <w:lang w:val="fr-FR"/>
        </w:rPr>
      </w:pPr>
    </w:p>
    <w:p w:rsidR="00EF31D1" w:rsidRDefault="00CE79E7">
      <w:pPr>
        <w:pStyle w:val="Corpsdetexte"/>
        <w:ind w:left="820"/>
        <w:rPr>
          <w:sz w:val="20"/>
        </w:rPr>
      </w:pPr>
      <w:r>
        <w:rPr>
          <w:noProof/>
          <w:sz w:val="20"/>
          <w:lang w:val="fr-FR" w:eastAsia="fr-FR"/>
        </w:rPr>
        <w:drawing>
          <wp:inline distT="0" distB="0" distL="0" distR="0">
            <wp:extent cx="5479230" cy="1381125"/>
            <wp:effectExtent l="0" t="0" r="0" b="0"/>
            <wp:docPr id="395" name="image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340.jpeg"/>
                    <pic:cNvPicPr/>
                  </pic:nvPicPr>
                  <pic:blipFill>
                    <a:blip r:embed="rId107" cstate="print"/>
                    <a:stretch>
                      <a:fillRect/>
                    </a:stretch>
                  </pic:blipFill>
                  <pic:spPr>
                    <a:xfrm>
                      <a:off x="0" y="0"/>
                      <a:ext cx="5479230" cy="1381125"/>
                    </a:xfrm>
                    <a:prstGeom prst="rect">
                      <a:avLst/>
                    </a:prstGeom>
                  </pic:spPr>
                </pic:pic>
              </a:graphicData>
            </a:graphic>
          </wp:inline>
        </w:drawing>
      </w:r>
    </w:p>
    <w:p w:rsidR="00EF31D1" w:rsidRPr="0022587B" w:rsidRDefault="00CE79E7">
      <w:pPr>
        <w:pStyle w:val="Heading4"/>
        <w:numPr>
          <w:ilvl w:val="3"/>
          <w:numId w:val="37"/>
        </w:numPr>
        <w:tabs>
          <w:tab w:val="left" w:pos="1140"/>
        </w:tabs>
        <w:spacing w:before="137"/>
        <w:ind w:left="1139" w:hanging="927"/>
        <w:rPr>
          <w:lang w:val="fr-FR"/>
        </w:rPr>
      </w:pPr>
      <w:bookmarkStart w:id="12" w:name="_TOC_250032"/>
      <w:r w:rsidRPr="0022587B">
        <w:rPr>
          <w:lang w:val="fr-FR"/>
        </w:rPr>
        <w:t>Propriétés chimiques dues aux chaînes</w:t>
      </w:r>
      <w:r w:rsidRPr="0022587B">
        <w:rPr>
          <w:spacing w:val="-2"/>
          <w:lang w:val="fr-FR"/>
        </w:rPr>
        <w:t xml:space="preserve"> </w:t>
      </w:r>
      <w:bookmarkEnd w:id="12"/>
      <w:r w:rsidRPr="0022587B">
        <w:rPr>
          <w:lang w:val="fr-FR"/>
        </w:rPr>
        <w:t>latérales</w:t>
      </w:r>
    </w:p>
    <w:p w:rsidR="00EF31D1" w:rsidRDefault="00CE79E7">
      <w:pPr>
        <w:pStyle w:val="Paragraphedeliste"/>
        <w:numPr>
          <w:ilvl w:val="0"/>
          <w:numId w:val="29"/>
        </w:numPr>
        <w:tabs>
          <w:tab w:val="left" w:pos="453"/>
        </w:tabs>
        <w:spacing w:before="140"/>
        <w:rPr>
          <w:b/>
          <w:sz w:val="24"/>
        </w:rPr>
      </w:pPr>
      <w:r>
        <w:rPr>
          <w:b/>
          <w:sz w:val="24"/>
        </w:rPr>
        <w:t>Acides aminés</w:t>
      </w:r>
      <w:r>
        <w:rPr>
          <w:b/>
          <w:spacing w:val="-1"/>
          <w:sz w:val="24"/>
        </w:rPr>
        <w:t xml:space="preserve"> </w:t>
      </w:r>
      <w:r>
        <w:rPr>
          <w:b/>
          <w:sz w:val="24"/>
        </w:rPr>
        <w:t>aromatiques</w:t>
      </w:r>
    </w:p>
    <w:p w:rsidR="00EF31D1" w:rsidRDefault="00CE79E7">
      <w:pPr>
        <w:pStyle w:val="Paragraphedeliste"/>
        <w:numPr>
          <w:ilvl w:val="1"/>
          <w:numId w:val="29"/>
        </w:numPr>
        <w:tabs>
          <w:tab w:val="left" w:pos="633"/>
        </w:tabs>
        <w:spacing w:before="136"/>
        <w:rPr>
          <w:b/>
          <w:sz w:val="24"/>
        </w:rPr>
      </w:pPr>
      <w:r>
        <w:rPr>
          <w:b/>
          <w:sz w:val="24"/>
        </w:rPr>
        <w:t>Absorption dans UV</w:t>
      </w:r>
    </w:p>
    <w:p w:rsidR="00EF31D1" w:rsidRPr="0022587B" w:rsidRDefault="00CE79E7">
      <w:pPr>
        <w:pStyle w:val="Corpsdetexte"/>
        <w:spacing w:before="135" w:line="360" w:lineRule="auto"/>
        <w:ind w:left="212"/>
        <w:rPr>
          <w:lang w:val="fr-FR"/>
        </w:rPr>
      </w:pPr>
      <w:r w:rsidRPr="0022587B">
        <w:rPr>
          <w:lang w:val="fr-FR"/>
        </w:rPr>
        <w:t xml:space="preserve">Les acides aminés aromatiques absorbent les radiations lumineuses dans l’UV. Les </w:t>
      </w:r>
      <w:r>
        <w:t>λ</w:t>
      </w:r>
      <w:r w:rsidRPr="0022587B">
        <w:rPr>
          <w:lang w:val="fr-FR"/>
        </w:rPr>
        <w:t xml:space="preserve"> max des trois acides aminés aromatiques (Trp, Tyr, Phe) sont différentes.</w:t>
      </w:r>
    </w:p>
    <w:p w:rsidR="00EF31D1" w:rsidRDefault="00CE79E7">
      <w:pPr>
        <w:pStyle w:val="Heading4"/>
        <w:numPr>
          <w:ilvl w:val="1"/>
          <w:numId w:val="29"/>
        </w:numPr>
        <w:tabs>
          <w:tab w:val="left" w:pos="633"/>
        </w:tabs>
      </w:pPr>
      <w:r>
        <w:t>Réaction de Folin</w:t>
      </w:r>
    </w:p>
    <w:p w:rsidR="00EF31D1" w:rsidRPr="0022587B" w:rsidRDefault="00CE79E7">
      <w:pPr>
        <w:pStyle w:val="Corpsdetexte"/>
        <w:spacing w:before="132" w:line="360" w:lineRule="auto"/>
        <w:ind w:left="212"/>
        <w:rPr>
          <w:lang w:val="fr-FR"/>
        </w:rPr>
      </w:pPr>
      <w:r w:rsidRPr="0022587B">
        <w:rPr>
          <w:lang w:val="fr-FR"/>
        </w:rPr>
        <w:t>L’acide phosphotungstomolybdique est réduit par la Tyrosine et le Tryptophane et forme différents composés colorés en bleu violacé.</w:t>
      </w:r>
    </w:p>
    <w:p w:rsidR="00EF31D1" w:rsidRDefault="00CE79E7">
      <w:pPr>
        <w:pStyle w:val="Heading4"/>
        <w:numPr>
          <w:ilvl w:val="1"/>
          <w:numId w:val="29"/>
        </w:numPr>
        <w:tabs>
          <w:tab w:val="left" w:pos="633"/>
        </w:tabs>
      </w:pPr>
      <w:r>
        <w:t>Réaction</w:t>
      </w:r>
      <w:r>
        <w:rPr>
          <w:spacing w:val="-1"/>
        </w:rPr>
        <w:t xml:space="preserve"> </w:t>
      </w:r>
      <w:r>
        <w:t>xanthoprotéique</w:t>
      </w:r>
    </w:p>
    <w:p w:rsidR="00EF31D1" w:rsidRPr="0022587B" w:rsidRDefault="00CE79E7">
      <w:pPr>
        <w:pStyle w:val="Corpsdetexte"/>
        <w:spacing w:before="134"/>
        <w:ind w:left="212"/>
        <w:rPr>
          <w:lang w:val="fr-FR"/>
        </w:rPr>
      </w:pPr>
      <w:r w:rsidRPr="0022587B">
        <w:rPr>
          <w:lang w:val="fr-FR"/>
        </w:rPr>
        <w:t>Les noyaux aromatiques forment des dérivés nitrés jaunes avec l’acide nitrique.</w:t>
      </w:r>
    </w:p>
    <w:p w:rsidR="00EF31D1" w:rsidRDefault="00CE79E7">
      <w:pPr>
        <w:pStyle w:val="Heading4"/>
        <w:numPr>
          <w:ilvl w:val="0"/>
          <w:numId w:val="29"/>
        </w:numPr>
        <w:tabs>
          <w:tab w:val="left" w:pos="468"/>
        </w:tabs>
        <w:spacing w:before="142"/>
        <w:ind w:left="467" w:hanging="255"/>
      </w:pPr>
      <w:r>
        <w:t>Acides aminés</w:t>
      </w:r>
      <w:r>
        <w:rPr>
          <w:spacing w:val="-1"/>
        </w:rPr>
        <w:t xml:space="preserve"> </w:t>
      </w:r>
      <w:r>
        <w:t>soufrés</w:t>
      </w:r>
    </w:p>
    <w:p w:rsidR="00EF31D1" w:rsidRPr="0022587B" w:rsidRDefault="00CE79E7">
      <w:pPr>
        <w:pStyle w:val="Corpsdetexte"/>
        <w:spacing w:before="132"/>
        <w:ind w:left="212"/>
        <w:rPr>
          <w:lang w:val="fr-FR"/>
        </w:rPr>
      </w:pPr>
      <w:r w:rsidRPr="0022587B">
        <w:rPr>
          <w:lang w:val="fr-FR"/>
        </w:rPr>
        <w:t>Ils réagissent avec l’acétate de plomb en milieu alcalin pour former du sulfure de plomb noir.</w:t>
      </w:r>
    </w:p>
    <w:p w:rsidR="00EF31D1" w:rsidRDefault="00CE79E7">
      <w:pPr>
        <w:pStyle w:val="Heading4"/>
        <w:numPr>
          <w:ilvl w:val="1"/>
          <w:numId w:val="29"/>
        </w:numPr>
        <w:tabs>
          <w:tab w:val="left" w:pos="648"/>
        </w:tabs>
        <w:spacing w:before="144"/>
        <w:ind w:left="647" w:hanging="435"/>
      </w:pPr>
      <w:r>
        <w:t>Cystéine</w:t>
      </w:r>
    </w:p>
    <w:p w:rsidR="00EF31D1" w:rsidRPr="0022587B" w:rsidRDefault="00CE79E7">
      <w:pPr>
        <w:pStyle w:val="Corpsdetexte"/>
        <w:spacing w:before="132"/>
        <w:ind w:left="212"/>
        <w:rPr>
          <w:lang w:val="fr-FR"/>
        </w:rPr>
      </w:pPr>
      <w:r w:rsidRPr="0022587B">
        <w:rPr>
          <w:lang w:val="fr-FR"/>
        </w:rPr>
        <w:t>Les groupements thiol de la cystéine s’oxydent facilement en créant un pont disulfure formant la</w:t>
      </w:r>
    </w:p>
    <w:p w:rsidR="00EF31D1" w:rsidRPr="0022587B" w:rsidRDefault="00CE79E7">
      <w:pPr>
        <w:tabs>
          <w:tab w:val="left" w:pos="1316"/>
          <w:tab w:val="left" w:pos="2706"/>
          <w:tab w:val="left" w:pos="3253"/>
        </w:tabs>
        <w:spacing w:before="139"/>
        <w:ind w:left="212"/>
        <w:rPr>
          <w:b/>
          <w:sz w:val="24"/>
          <w:lang w:val="fr-FR"/>
        </w:rPr>
      </w:pPr>
      <w:r w:rsidRPr="0022587B">
        <w:rPr>
          <w:sz w:val="24"/>
          <w:lang w:val="fr-FR"/>
        </w:rPr>
        <w:t>cystine</w:t>
      </w:r>
      <w:r w:rsidRPr="0022587B">
        <w:rPr>
          <w:spacing w:val="-2"/>
          <w:sz w:val="24"/>
          <w:lang w:val="fr-FR"/>
        </w:rPr>
        <w:t xml:space="preserve"> </w:t>
      </w:r>
      <w:r w:rsidRPr="0022587B">
        <w:rPr>
          <w:sz w:val="24"/>
          <w:lang w:val="fr-FR"/>
        </w:rPr>
        <w:t>:</w:t>
      </w:r>
      <w:r w:rsidRPr="0022587B">
        <w:rPr>
          <w:sz w:val="24"/>
          <w:lang w:val="fr-FR"/>
        </w:rPr>
        <w:tab/>
      </w:r>
      <w:r w:rsidRPr="0022587B">
        <w:rPr>
          <w:b/>
          <w:sz w:val="24"/>
          <w:lang w:val="fr-FR"/>
        </w:rPr>
        <w:t>2 cystéines</w:t>
      </w:r>
      <w:r w:rsidRPr="0022587B">
        <w:rPr>
          <w:b/>
          <w:sz w:val="24"/>
          <w:lang w:val="fr-FR"/>
        </w:rPr>
        <w:tab/>
      </w:r>
      <w:r w:rsidRPr="0022587B">
        <w:rPr>
          <w:rFonts w:ascii="DejaVu Sans" w:hAnsi="DejaVu Sans"/>
          <w:b/>
          <w:w w:val="75"/>
          <w:sz w:val="24"/>
          <w:lang w:val="fr-FR"/>
        </w:rPr>
        <w:t>⇒</w:t>
      </w:r>
      <w:r w:rsidRPr="0022587B">
        <w:rPr>
          <w:rFonts w:ascii="DejaVu Sans" w:hAnsi="DejaVu Sans"/>
          <w:b/>
          <w:w w:val="75"/>
          <w:sz w:val="24"/>
          <w:lang w:val="fr-FR"/>
        </w:rPr>
        <w:tab/>
      </w:r>
      <w:r w:rsidRPr="0022587B">
        <w:rPr>
          <w:b/>
          <w:sz w:val="24"/>
          <w:lang w:val="fr-FR"/>
        </w:rPr>
        <w:t>cystine + 2H</w:t>
      </w:r>
      <w:r w:rsidRPr="0022587B">
        <w:rPr>
          <w:b/>
          <w:sz w:val="24"/>
          <w:vertAlign w:val="superscript"/>
          <w:lang w:val="fr-FR"/>
        </w:rPr>
        <w:t>+</w:t>
      </w:r>
      <w:r w:rsidRPr="0022587B">
        <w:rPr>
          <w:b/>
          <w:sz w:val="24"/>
          <w:lang w:val="fr-FR"/>
        </w:rPr>
        <w:t xml:space="preserve"> + 2</w:t>
      </w:r>
      <w:r w:rsidRPr="0022587B">
        <w:rPr>
          <w:b/>
          <w:spacing w:val="-3"/>
          <w:sz w:val="24"/>
          <w:lang w:val="fr-FR"/>
        </w:rPr>
        <w:t xml:space="preserve"> </w:t>
      </w:r>
      <w:r w:rsidRPr="0022587B">
        <w:rPr>
          <w:b/>
          <w:sz w:val="24"/>
          <w:lang w:val="fr-FR"/>
        </w:rPr>
        <w:t>e</w:t>
      </w:r>
      <w:r w:rsidRPr="0022587B">
        <w:rPr>
          <w:b/>
          <w:sz w:val="24"/>
          <w:vertAlign w:val="superscript"/>
          <w:lang w:val="fr-FR"/>
        </w:rPr>
        <w:t>-</w:t>
      </w:r>
    </w:p>
    <w:p w:rsidR="00EF31D1" w:rsidRPr="0022587B" w:rsidRDefault="00CE79E7">
      <w:pPr>
        <w:pStyle w:val="Corpsdetexte"/>
        <w:spacing w:before="9"/>
        <w:rPr>
          <w:b/>
          <w:sz w:val="8"/>
          <w:lang w:val="fr-FR"/>
        </w:rPr>
      </w:pPr>
      <w:r>
        <w:rPr>
          <w:noProof/>
          <w:lang w:val="fr-FR" w:eastAsia="fr-FR"/>
        </w:rPr>
        <w:drawing>
          <wp:anchor distT="0" distB="0" distL="0" distR="0" simplePos="0" relativeHeight="251631616" behindDoc="0" locked="0" layoutInCell="1" allowOverlap="1">
            <wp:simplePos x="0" y="0"/>
            <wp:positionH relativeFrom="page">
              <wp:posOffset>1658111</wp:posOffset>
            </wp:positionH>
            <wp:positionV relativeFrom="paragraph">
              <wp:posOffset>89224</wp:posOffset>
            </wp:positionV>
            <wp:extent cx="4423984" cy="1743075"/>
            <wp:effectExtent l="0" t="0" r="0" b="0"/>
            <wp:wrapTopAndBottom/>
            <wp:docPr id="397" name="image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341.jpeg"/>
                    <pic:cNvPicPr/>
                  </pic:nvPicPr>
                  <pic:blipFill>
                    <a:blip r:embed="rId108" cstate="print"/>
                    <a:stretch>
                      <a:fillRect/>
                    </a:stretch>
                  </pic:blipFill>
                  <pic:spPr>
                    <a:xfrm>
                      <a:off x="0" y="0"/>
                      <a:ext cx="4423984" cy="1743075"/>
                    </a:xfrm>
                    <a:prstGeom prst="rect">
                      <a:avLst/>
                    </a:prstGeom>
                  </pic:spPr>
                </pic:pic>
              </a:graphicData>
            </a:graphic>
          </wp:anchor>
        </w:drawing>
      </w:r>
    </w:p>
    <w:p w:rsidR="00EF31D1" w:rsidRDefault="00CE79E7">
      <w:pPr>
        <w:spacing w:before="102"/>
        <w:ind w:left="3481"/>
        <w:rPr>
          <w:sz w:val="24"/>
        </w:rPr>
      </w:pPr>
      <w:r>
        <w:rPr>
          <w:b/>
          <w:sz w:val="24"/>
        </w:rPr>
        <w:t xml:space="preserve">Figure 28 : </w:t>
      </w:r>
      <w:r>
        <w:rPr>
          <w:sz w:val="24"/>
        </w:rPr>
        <w:t>formation de la cystine</w:t>
      </w:r>
    </w:p>
    <w:p w:rsidR="00DC23CD" w:rsidRDefault="00DC23CD">
      <w:pPr>
        <w:pStyle w:val="Heading4"/>
        <w:numPr>
          <w:ilvl w:val="1"/>
          <w:numId w:val="29"/>
        </w:numPr>
        <w:tabs>
          <w:tab w:val="left" w:pos="648"/>
        </w:tabs>
        <w:ind w:left="647" w:hanging="435"/>
      </w:pPr>
    </w:p>
    <w:p w:rsidR="00EF31D1" w:rsidRDefault="00CE79E7">
      <w:pPr>
        <w:pStyle w:val="Heading4"/>
        <w:numPr>
          <w:ilvl w:val="1"/>
          <w:numId w:val="29"/>
        </w:numPr>
        <w:tabs>
          <w:tab w:val="left" w:pos="648"/>
        </w:tabs>
        <w:ind w:left="647" w:hanging="435"/>
      </w:pPr>
      <w:r>
        <w:t>Tryptophane</w:t>
      </w:r>
    </w:p>
    <w:p w:rsidR="00EF31D1" w:rsidRPr="0022587B" w:rsidRDefault="00CE79E7">
      <w:pPr>
        <w:pStyle w:val="Corpsdetexte"/>
        <w:spacing w:before="135" w:line="360" w:lineRule="auto"/>
        <w:ind w:left="212"/>
        <w:rPr>
          <w:lang w:val="fr-FR"/>
        </w:rPr>
      </w:pPr>
      <w:r w:rsidRPr="0022587B">
        <w:rPr>
          <w:lang w:val="fr-FR"/>
        </w:rPr>
        <w:t>Les aldéhydes réagissent avec le noyau indole du tryptophane pour former des composés violets (Réaction d’Adamkiéwich-Hopkins).</w:t>
      </w:r>
    </w:p>
    <w:p w:rsidR="00EF31D1" w:rsidRPr="0022587B" w:rsidRDefault="00EF31D1">
      <w:pPr>
        <w:spacing w:line="360" w:lineRule="auto"/>
        <w:rPr>
          <w:lang w:val="fr-FR"/>
        </w:rPr>
        <w:sectPr w:rsidR="00EF31D1" w:rsidRPr="0022587B">
          <w:pgSz w:w="11910" w:h="16840"/>
          <w:pgMar w:top="1060" w:right="720" w:bottom="1240" w:left="920" w:header="718" w:footer="1051" w:gutter="0"/>
          <w:cols w:space="720"/>
        </w:sectPr>
      </w:pPr>
    </w:p>
    <w:p w:rsidR="00EF31D1" w:rsidRPr="0022587B" w:rsidRDefault="00EF31D1">
      <w:pPr>
        <w:pStyle w:val="Corpsdetexte"/>
        <w:spacing w:before="8"/>
        <w:rPr>
          <w:sz w:val="15"/>
          <w:lang w:val="fr-FR"/>
        </w:rPr>
      </w:pPr>
    </w:p>
    <w:p w:rsidR="00EF31D1" w:rsidRDefault="00CE79E7">
      <w:pPr>
        <w:pStyle w:val="Heading4"/>
        <w:numPr>
          <w:ilvl w:val="1"/>
          <w:numId w:val="29"/>
        </w:numPr>
        <w:tabs>
          <w:tab w:val="left" w:pos="648"/>
        </w:tabs>
        <w:spacing w:before="90"/>
        <w:ind w:left="647" w:hanging="435"/>
      </w:pPr>
      <w:r>
        <w:t>Arginine</w:t>
      </w:r>
    </w:p>
    <w:p w:rsidR="00EF31D1" w:rsidRPr="0022587B" w:rsidRDefault="00CE79E7">
      <w:pPr>
        <w:pStyle w:val="Corpsdetexte"/>
        <w:spacing w:before="132"/>
        <w:ind w:left="212"/>
        <w:rPr>
          <w:lang w:val="fr-FR"/>
        </w:rPr>
      </w:pPr>
      <w:r w:rsidRPr="0022587B">
        <w:rPr>
          <w:lang w:val="fr-FR"/>
        </w:rPr>
        <w:t>L’</w:t>
      </w:r>
      <w:r>
        <w:t>α</w:t>
      </w:r>
      <w:r w:rsidRPr="0022587B">
        <w:rPr>
          <w:lang w:val="fr-FR"/>
        </w:rPr>
        <w:t>-naphtol en présence d’hybobromite et en milieu basique réagit avec le groupement guanidine</w:t>
      </w:r>
    </w:p>
    <w:p w:rsidR="00EF31D1" w:rsidRPr="0022587B" w:rsidRDefault="00CE79E7">
      <w:pPr>
        <w:pStyle w:val="Corpsdetexte"/>
        <w:spacing w:before="139"/>
        <w:ind w:left="212"/>
        <w:rPr>
          <w:lang w:val="fr-FR"/>
        </w:rPr>
      </w:pPr>
      <w:r w:rsidRPr="0022587B">
        <w:rPr>
          <w:lang w:val="fr-FR"/>
        </w:rPr>
        <w:t>(NH=C—NH</w:t>
      </w:r>
      <w:r w:rsidRPr="0022587B">
        <w:rPr>
          <w:vertAlign w:val="subscript"/>
          <w:lang w:val="fr-FR"/>
        </w:rPr>
        <w:t>2</w:t>
      </w:r>
      <w:r w:rsidRPr="0022587B">
        <w:rPr>
          <w:lang w:val="fr-FR"/>
        </w:rPr>
        <w:t>) pour former un composé rouge (Réaction de Sakaguchi).</w:t>
      </w:r>
    </w:p>
    <w:p w:rsidR="00EF31D1" w:rsidRDefault="00CE79E7">
      <w:pPr>
        <w:pStyle w:val="Heading4"/>
        <w:numPr>
          <w:ilvl w:val="1"/>
          <w:numId w:val="29"/>
        </w:numPr>
        <w:tabs>
          <w:tab w:val="left" w:pos="648"/>
        </w:tabs>
        <w:spacing w:before="141"/>
        <w:ind w:left="647" w:hanging="435"/>
      </w:pPr>
      <w:r>
        <w:t>Proline</w:t>
      </w:r>
    </w:p>
    <w:p w:rsidR="00EF31D1" w:rsidRPr="0022587B" w:rsidRDefault="00CE79E7">
      <w:pPr>
        <w:pStyle w:val="Corpsdetexte"/>
        <w:spacing w:before="132"/>
        <w:ind w:left="212"/>
        <w:rPr>
          <w:lang w:val="fr-FR"/>
        </w:rPr>
      </w:pPr>
      <w:r w:rsidRPr="0022587B">
        <w:rPr>
          <w:lang w:val="fr-FR"/>
        </w:rPr>
        <w:t>Donne une coloration particulière avec la ninhydrine (jaune). Réagit avec l’isatine pour former un</w:t>
      </w:r>
    </w:p>
    <w:p w:rsidR="00EF31D1" w:rsidRPr="00BB769B" w:rsidRDefault="00CE79E7">
      <w:pPr>
        <w:pStyle w:val="Corpsdetexte"/>
        <w:spacing w:before="140"/>
        <w:ind w:left="212"/>
        <w:rPr>
          <w:lang w:val="fr-FR"/>
        </w:rPr>
      </w:pPr>
      <w:r w:rsidRPr="00BB769B">
        <w:rPr>
          <w:lang w:val="fr-FR"/>
        </w:rPr>
        <w:t>composé bleu intense.</w:t>
      </w:r>
    </w:p>
    <w:p w:rsidR="00EF31D1" w:rsidRPr="0022587B" w:rsidRDefault="00BB769B" w:rsidP="00BB769B">
      <w:pPr>
        <w:pStyle w:val="Heading4"/>
        <w:tabs>
          <w:tab w:val="left" w:pos="960"/>
        </w:tabs>
        <w:spacing w:before="141"/>
        <w:rPr>
          <w:lang w:val="fr-FR"/>
        </w:rPr>
      </w:pPr>
      <w:bookmarkStart w:id="13" w:name="_TOC_250031"/>
      <w:r>
        <w:rPr>
          <w:lang w:val="fr-FR"/>
        </w:rPr>
        <w:t>IV.1.5.</w:t>
      </w:r>
      <w:r w:rsidR="00CE79E7" w:rsidRPr="0022587B">
        <w:rPr>
          <w:lang w:val="fr-FR"/>
        </w:rPr>
        <w:t>Techniques de séparation des acides</w:t>
      </w:r>
      <w:r w:rsidR="00CE79E7" w:rsidRPr="0022587B">
        <w:rPr>
          <w:spacing w:val="-2"/>
          <w:lang w:val="fr-FR"/>
        </w:rPr>
        <w:t xml:space="preserve"> </w:t>
      </w:r>
      <w:bookmarkEnd w:id="13"/>
      <w:r w:rsidR="00CE79E7" w:rsidRPr="0022587B">
        <w:rPr>
          <w:lang w:val="fr-FR"/>
        </w:rPr>
        <w:t>aminés</w:t>
      </w:r>
    </w:p>
    <w:p w:rsidR="00EF31D1" w:rsidRDefault="00BB769B">
      <w:pPr>
        <w:pStyle w:val="Heading4"/>
        <w:numPr>
          <w:ilvl w:val="3"/>
          <w:numId w:val="28"/>
        </w:numPr>
        <w:tabs>
          <w:tab w:val="left" w:pos="1140"/>
        </w:tabs>
        <w:spacing w:before="140"/>
      </w:pPr>
      <w:bookmarkStart w:id="14" w:name="_TOC_250030"/>
      <w:bookmarkEnd w:id="14"/>
      <w:r>
        <w:rPr>
          <w:lang w:val="fr-FR"/>
        </w:rPr>
        <w:t>a.</w:t>
      </w:r>
      <w:r w:rsidR="00CE79E7">
        <w:t>Electrophorèse</w:t>
      </w:r>
    </w:p>
    <w:p w:rsidR="00EF31D1" w:rsidRPr="0022587B" w:rsidRDefault="00CE79E7">
      <w:pPr>
        <w:pStyle w:val="Corpsdetexte"/>
        <w:spacing w:before="132"/>
        <w:ind w:left="212"/>
        <w:rPr>
          <w:lang w:val="fr-FR"/>
        </w:rPr>
      </w:pPr>
      <w:r w:rsidRPr="0022587B">
        <w:rPr>
          <w:lang w:val="fr-FR"/>
        </w:rPr>
        <w:t>Les AA se déplacent lorsqu’ils sont soumis à un champ électrique selon leur charge nette à un pH</w:t>
      </w:r>
    </w:p>
    <w:p w:rsidR="00EF31D1" w:rsidRPr="0022587B" w:rsidRDefault="00EF31D1">
      <w:pPr>
        <w:rPr>
          <w:lang w:val="fr-FR"/>
        </w:rPr>
        <w:sectPr w:rsidR="00EF31D1" w:rsidRPr="0022587B">
          <w:pgSz w:w="11910" w:h="16840"/>
          <w:pgMar w:top="1060" w:right="720" w:bottom="1240" w:left="920" w:header="718" w:footer="1051" w:gutter="0"/>
          <w:cols w:space="720"/>
        </w:sectPr>
      </w:pPr>
    </w:p>
    <w:p w:rsidR="00EF31D1" w:rsidRPr="0022587B" w:rsidRDefault="00CE79E7">
      <w:pPr>
        <w:pStyle w:val="Corpsdetexte"/>
        <w:spacing w:before="139"/>
        <w:ind w:left="212"/>
        <w:rPr>
          <w:lang w:val="fr-FR"/>
        </w:rPr>
      </w:pPr>
      <w:r w:rsidRPr="0022587B">
        <w:rPr>
          <w:lang w:val="fr-FR"/>
        </w:rPr>
        <w:lastRenderedPageBreak/>
        <w:t>donné. Le mélange d’AA est placé au milieu d’une feuille de papier. On</w:t>
      </w:r>
    </w:p>
    <w:p w:rsidR="00EF31D1" w:rsidRPr="0022587B" w:rsidRDefault="00CE79E7">
      <w:pPr>
        <w:pStyle w:val="Corpsdetexte"/>
        <w:spacing w:before="137"/>
        <w:ind w:left="212"/>
        <w:rPr>
          <w:lang w:val="fr-FR"/>
        </w:rPr>
      </w:pPr>
      <w:r w:rsidRPr="0022587B">
        <w:rPr>
          <w:lang w:val="fr-FR"/>
        </w:rPr>
        <w:t>extrémités trempent dans la solution tampon. On établit le courant. Les</w:t>
      </w:r>
    </w:p>
    <w:p w:rsidR="00EF31D1" w:rsidRPr="0022587B" w:rsidRDefault="00CE79E7">
      <w:pPr>
        <w:pStyle w:val="Corpsdetexte"/>
        <w:spacing w:before="139"/>
        <w:ind w:left="-26" w:right="138"/>
        <w:jc w:val="center"/>
        <w:rPr>
          <w:lang w:val="fr-FR"/>
        </w:rPr>
      </w:pPr>
      <w:r w:rsidRPr="0022587B">
        <w:rPr>
          <w:lang w:val="fr-FR"/>
        </w:rPr>
        <w:br w:type="column"/>
      </w:r>
      <w:r w:rsidRPr="0022587B">
        <w:rPr>
          <w:lang w:val="fr-FR"/>
        </w:rPr>
        <w:lastRenderedPageBreak/>
        <w:t>place  la  feuille  dont</w:t>
      </w:r>
      <w:r w:rsidRPr="0022587B">
        <w:rPr>
          <w:spacing w:val="-23"/>
          <w:lang w:val="fr-FR"/>
        </w:rPr>
        <w:t xml:space="preserve"> </w:t>
      </w:r>
      <w:r w:rsidRPr="0022587B">
        <w:rPr>
          <w:lang w:val="fr-FR"/>
        </w:rPr>
        <w:t>les</w:t>
      </w:r>
    </w:p>
    <w:p w:rsidR="00EF31D1" w:rsidRPr="0022587B" w:rsidRDefault="00CE79E7">
      <w:pPr>
        <w:pStyle w:val="Corpsdetexte"/>
        <w:spacing w:before="137"/>
        <w:ind w:left="76" w:right="124"/>
        <w:jc w:val="center"/>
        <w:rPr>
          <w:lang w:val="fr-FR"/>
        </w:rPr>
      </w:pPr>
      <w:r w:rsidRPr="0022587B">
        <w:rPr>
          <w:lang w:val="fr-FR"/>
        </w:rPr>
        <w:t xml:space="preserve">acides  aminés </w:t>
      </w:r>
      <w:r w:rsidRPr="0022587B">
        <w:rPr>
          <w:spacing w:val="14"/>
          <w:lang w:val="fr-FR"/>
        </w:rPr>
        <w:t xml:space="preserve"> </w:t>
      </w:r>
      <w:r w:rsidRPr="0022587B">
        <w:rPr>
          <w:lang w:val="fr-FR"/>
        </w:rPr>
        <w:t>chargés</w:t>
      </w:r>
    </w:p>
    <w:p w:rsidR="00EF31D1" w:rsidRPr="0022587B" w:rsidRDefault="00EF31D1">
      <w:pPr>
        <w:jc w:val="center"/>
        <w:rPr>
          <w:lang w:val="fr-FR"/>
        </w:rPr>
        <w:sectPr w:rsidR="00EF31D1" w:rsidRPr="0022587B">
          <w:type w:val="continuous"/>
          <w:pgSz w:w="11910" w:h="16840"/>
          <w:pgMar w:top="820" w:right="720" w:bottom="280" w:left="920" w:header="720" w:footer="720" w:gutter="0"/>
          <w:cols w:num="2" w:space="720" w:equalWidth="0">
            <w:col w:w="7722" w:space="40"/>
            <w:col w:w="2508"/>
          </w:cols>
        </w:sectPr>
      </w:pPr>
    </w:p>
    <w:p w:rsidR="00EF31D1" w:rsidRPr="0022587B" w:rsidRDefault="00CE79E7">
      <w:pPr>
        <w:pStyle w:val="Corpsdetexte"/>
        <w:spacing w:before="139" w:line="360" w:lineRule="auto"/>
        <w:ind w:left="212" w:right="127"/>
        <w:jc w:val="both"/>
        <w:rPr>
          <w:lang w:val="fr-FR"/>
        </w:rPr>
      </w:pPr>
      <w:r>
        <w:rPr>
          <w:noProof/>
          <w:lang w:val="fr-FR" w:eastAsia="fr-FR"/>
        </w:rPr>
        <w:lastRenderedPageBreak/>
        <w:drawing>
          <wp:anchor distT="0" distB="0" distL="0" distR="0" simplePos="0" relativeHeight="251632640" behindDoc="0" locked="0" layoutInCell="1" allowOverlap="1">
            <wp:simplePos x="0" y="0"/>
            <wp:positionH relativeFrom="page">
              <wp:posOffset>1775460</wp:posOffset>
            </wp:positionH>
            <wp:positionV relativeFrom="paragraph">
              <wp:posOffset>947918</wp:posOffset>
            </wp:positionV>
            <wp:extent cx="4210778" cy="2057400"/>
            <wp:effectExtent l="0" t="0" r="0" b="0"/>
            <wp:wrapTopAndBottom/>
            <wp:docPr id="399"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342.png"/>
                    <pic:cNvPicPr/>
                  </pic:nvPicPr>
                  <pic:blipFill>
                    <a:blip r:embed="rId109" cstate="print"/>
                    <a:stretch>
                      <a:fillRect/>
                    </a:stretch>
                  </pic:blipFill>
                  <pic:spPr>
                    <a:xfrm>
                      <a:off x="0" y="0"/>
                      <a:ext cx="4210778" cy="2057400"/>
                    </a:xfrm>
                    <a:prstGeom prst="rect">
                      <a:avLst/>
                    </a:prstGeom>
                  </pic:spPr>
                </pic:pic>
              </a:graphicData>
            </a:graphic>
          </wp:anchor>
        </w:drawing>
      </w:r>
      <w:r w:rsidRPr="0022587B">
        <w:rPr>
          <w:lang w:val="fr-FR"/>
        </w:rPr>
        <w:t>positivement (+) migrent vers la cathode et les AA chargés négativement (-) migrent vers l’anode. Pour établir leur localisation caractéristique, des échantillons d'AA témoins sont traités dans les mêmes conditions. Après plusieurs heures, le papier filtre est séché et les AA sont révélés à la</w:t>
      </w:r>
      <w:r w:rsidRPr="0022587B">
        <w:rPr>
          <w:spacing w:val="-7"/>
          <w:lang w:val="fr-FR"/>
        </w:rPr>
        <w:t xml:space="preserve"> </w:t>
      </w:r>
      <w:r w:rsidRPr="0022587B">
        <w:rPr>
          <w:lang w:val="fr-FR"/>
        </w:rPr>
        <w:t>ninhydrine.</w:t>
      </w:r>
    </w:p>
    <w:p w:rsidR="00EF31D1" w:rsidRDefault="00CE79E7">
      <w:pPr>
        <w:spacing w:before="146"/>
        <w:ind w:left="3191"/>
        <w:rPr>
          <w:sz w:val="24"/>
        </w:rPr>
      </w:pPr>
      <w:r>
        <w:rPr>
          <w:b/>
          <w:sz w:val="24"/>
        </w:rPr>
        <w:t xml:space="preserve">Figure 29 : </w:t>
      </w:r>
      <w:r>
        <w:rPr>
          <w:sz w:val="24"/>
        </w:rPr>
        <w:t>dispositif de l’électrophorèse</w:t>
      </w:r>
    </w:p>
    <w:p w:rsidR="00EF31D1" w:rsidRDefault="00CE79E7">
      <w:pPr>
        <w:pStyle w:val="Heading4"/>
        <w:numPr>
          <w:ilvl w:val="3"/>
          <w:numId w:val="28"/>
        </w:numPr>
        <w:tabs>
          <w:tab w:val="left" w:pos="1140"/>
        </w:tabs>
        <w:spacing w:before="144"/>
      </w:pPr>
      <w:bookmarkStart w:id="15" w:name="_TOC_250029"/>
      <w:bookmarkEnd w:id="15"/>
      <w:r>
        <w:t>Chromatographie</w:t>
      </w:r>
    </w:p>
    <w:p w:rsidR="00EF31D1" w:rsidRPr="0022587B" w:rsidRDefault="00CE79E7">
      <w:pPr>
        <w:pStyle w:val="Paragraphedeliste"/>
        <w:numPr>
          <w:ilvl w:val="0"/>
          <w:numId w:val="27"/>
        </w:numPr>
        <w:tabs>
          <w:tab w:val="left" w:pos="453"/>
        </w:tabs>
        <w:rPr>
          <w:b/>
          <w:sz w:val="24"/>
          <w:lang w:val="fr-FR"/>
        </w:rPr>
      </w:pPr>
      <w:r w:rsidRPr="0022587B">
        <w:rPr>
          <w:b/>
          <w:sz w:val="24"/>
          <w:lang w:val="fr-FR"/>
        </w:rPr>
        <w:t>Chromatographie sur papier des acides</w:t>
      </w:r>
      <w:r w:rsidRPr="0022587B">
        <w:rPr>
          <w:b/>
          <w:spacing w:val="-2"/>
          <w:sz w:val="24"/>
          <w:lang w:val="fr-FR"/>
        </w:rPr>
        <w:t xml:space="preserve"> </w:t>
      </w:r>
      <w:r w:rsidRPr="0022587B">
        <w:rPr>
          <w:b/>
          <w:sz w:val="24"/>
          <w:lang w:val="fr-FR"/>
        </w:rPr>
        <w:t>aminés</w:t>
      </w:r>
    </w:p>
    <w:p w:rsidR="00EF31D1" w:rsidRPr="0022587B" w:rsidRDefault="00194467">
      <w:pPr>
        <w:pStyle w:val="Corpsdetexte"/>
        <w:spacing w:before="134" w:line="360" w:lineRule="auto"/>
        <w:ind w:left="212" w:right="112"/>
        <w:jc w:val="both"/>
        <w:rPr>
          <w:lang w:val="fr-FR"/>
        </w:rPr>
      </w:pPr>
      <w:r w:rsidRPr="00194467">
        <w:pict>
          <v:shape id="_x0000_s1076" type="#_x0000_t202" style="position:absolute;left:0;text-align:left;margin-left:430.5pt;margin-top:90pt;width:58.85pt;height:13.3pt;z-index:-251563008;mso-position-horizontal-relative:page" filled="f" stroked="f">
            <v:textbox inset="0,0,0,0">
              <w:txbxContent>
                <w:p w:rsidR="00DC23CD" w:rsidRDefault="00DC23CD">
                  <w:pPr>
                    <w:pStyle w:val="Corpsdetexte"/>
                    <w:spacing w:line="266" w:lineRule="exact"/>
                  </w:pPr>
                  <w:r>
                    <w:t>alculée selo</w:t>
                  </w:r>
                </w:p>
              </w:txbxContent>
            </v:textbox>
            <w10:wrap anchorx="page"/>
          </v:shape>
        </w:pict>
      </w:r>
      <w:r w:rsidR="00CE79E7" w:rsidRPr="0022587B">
        <w:rPr>
          <w:lang w:val="fr-FR"/>
        </w:rPr>
        <w:t>Le principe de cette méthode est le suivant : une phase mobile (solvant) se déplace par capillarité dans une cuve hermétique et saturée de solvant (phase stationnaire). Le mélange à analyser (quelques µl) est déposé sur une ligne de départ situé le plus près de l’extrémité de la feuille qui plonge dans le solvant mobile. Les AA à séparer sont chromatographiés en présence de témoins. Après migration et</w:t>
      </w:r>
    </w:p>
    <w:p w:rsidR="00EF31D1" w:rsidRPr="0022587B" w:rsidRDefault="00EF31D1">
      <w:pPr>
        <w:spacing w:line="360" w:lineRule="auto"/>
        <w:jc w:val="both"/>
        <w:rPr>
          <w:lang w:val="fr-FR"/>
        </w:rPr>
        <w:sectPr w:rsidR="00EF31D1" w:rsidRPr="0022587B">
          <w:type w:val="continuous"/>
          <w:pgSz w:w="11910" w:h="16840"/>
          <w:pgMar w:top="820" w:right="720" w:bottom="280" w:left="920" w:header="720" w:footer="720" w:gutter="0"/>
          <w:cols w:space="720"/>
        </w:sectPr>
      </w:pPr>
    </w:p>
    <w:p w:rsidR="00EF31D1" w:rsidRPr="0022587B" w:rsidRDefault="00194467">
      <w:pPr>
        <w:pStyle w:val="Corpsdetexte"/>
        <w:spacing w:line="360" w:lineRule="auto"/>
        <w:ind w:left="212"/>
        <w:rPr>
          <w:lang w:val="fr-FR"/>
        </w:rPr>
      </w:pPr>
      <w:r w:rsidRPr="00194467">
        <w:lastRenderedPageBreak/>
        <w:pict>
          <v:shape id="_x0000_s1075" type="#_x0000_t202" style="position:absolute;left:0;text-align:left;margin-left:206.15pt;margin-top:.5pt;width:170.35pt;height:13.3pt;z-index:-251565056;mso-position-horizontal-relative:page" filled="f" stroked="f">
            <v:textbox inset="0,0,0,0">
              <w:txbxContent>
                <w:p w:rsidR="00DC23CD" w:rsidRPr="0022587B" w:rsidRDefault="00DC23CD">
                  <w:pPr>
                    <w:pStyle w:val="Corpsdetexte"/>
                    <w:spacing w:line="266" w:lineRule="exact"/>
                    <w:rPr>
                      <w:lang w:val="fr-FR"/>
                    </w:rPr>
                  </w:pPr>
                  <w:r w:rsidRPr="0022587B">
                    <w:rPr>
                      <w:lang w:val="fr-FR"/>
                    </w:rPr>
                    <w:t>Rf) de chaque AA inconnu ou té</w:t>
                  </w:r>
                </w:p>
              </w:txbxContent>
            </v:textbox>
            <w10:wrap anchorx="page"/>
          </v:shape>
        </w:pict>
      </w:r>
      <w:r w:rsidRPr="00194467">
        <w:pict>
          <v:group id="_x0000_s1051" style="position:absolute;left:0;text-align:left;margin-left:207.35pt;margin-top:1.95pt;width:313.1pt;height:81.75pt;z-index:-251561984;mso-position-horizontal-relative:page" coordorigin="4147,39" coordsize="6262,1635">
            <v:shape id="_x0000_s1074" style="position:absolute;left:4147;top:1136;width:4421;height:2" coordorigin="4147,1136" coordsize="4421,0" o:spt="100" adj="0,,0" path="m4147,1136r159,m4303,1136r4265,e" filled="f" strokeweight=".96pt">
              <v:stroke joinstyle="round"/>
              <v:formulas/>
              <v:path arrowok="t" o:connecttype="segments"/>
            </v:shape>
            <v:shape id="_x0000_s1073" type="#_x0000_t75" style="position:absolute;left:4147;top:39;width:3454;height:1284">
              <v:imagedata r:id="rId110" o:title=""/>
            </v:shape>
            <v:shape id="_x0000_s1072" type="#_x0000_t75" style="position:absolute;left:5160;top:39;width:3408;height:1284">
              <v:imagedata r:id="rId111" o:title=""/>
            </v:shape>
            <v:shape id="_x0000_s1071" type="#_x0000_t75" style="position:absolute;left:6364;top:39;width:1414;height:1284">
              <v:imagedata r:id="rId112" o:title=""/>
            </v:shape>
            <v:shape id="_x0000_s1070" type="#_x0000_t75" style="position:absolute;left:6794;top:39;width:490;height:1284">
              <v:imagedata r:id="rId113" o:title=""/>
            </v:shape>
            <v:shape id="_x0000_s1069" type="#_x0000_t75" style="position:absolute;left:7044;top:39;width:2746;height:1284">
              <v:imagedata r:id="rId114" o:title=""/>
            </v:shape>
            <v:shape id="_x0000_s1068" type="#_x0000_t75" style="position:absolute;left:8152;top:39;width:303;height:1284">
              <v:imagedata r:id="rId115" o:title=""/>
            </v:shape>
            <v:shape id="_x0000_s1067" type="#_x0000_t75" style="position:absolute;left:4500;top:389;width:3454;height:1284">
              <v:imagedata r:id="rId116" o:title=""/>
            </v:shape>
            <v:shape id="_x0000_s1066" type="#_x0000_t75" style="position:absolute;left:5512;top:389;width:3408;height:1284">
              <v:imagedata r:id="rId117" o:title=""/>
            </v:shape>
            <v:shape id="_x0000_s1065" type="#_x0000_t75" style="position:absolute;left:6717;top:389;width:1414;height:1284">
              <v:imagedata r:id="rId118" o:title=""/>
            </v:shape>
            <v:shape id="_x0000_s1064" type="#_x0000_t75" style="position:absolute;left:7147;top:389;width:490;height:1284">
              <v:imagedata r:id="rId119" o:title=""/>
            </v:shape>
            <v:shape id="_x0000_s1063" type="#_x0000_t75" style="position:absolute;left:7396;top:389;width:3010;height:1284">
              <v:imagedata r:id="rId120" o:title=""/>
            </v:shape>
            <v:shape id="_x0000_s1062" type="#_x0000_t75" style="position:absolute;left:4149;top:39;width:3454;height:1284">
              <v:imagedata r:id="rId121" o:title=""/>
            </v:shape>
            <v:shape id="_x0000_s1061" type="#_x0000_t75" style="position:absolute;left:5162;top:39;width:3408;height:1284">
              <v:imagedata r:id="rId122" o:title=""/>
            </v:shape>
            <v:shape id="_x0000_s1060" type="#_x0000_t75" style="position:absolute;left:6367;top:39;width:1414;height:1284">
              <v:imagedata r:id="rId123" o:title=""/>
            </v:shape>
            <v:shape id="_x0000_s1059" type="#_x0000_t75" style="position:absolute;left:6796;top:39;width:490;height:1284">
              <v:imagedata r:id="rId124" o:title=""/>
            </v:shape>
            <v:shape id="_x0000_s1058" type="#_x0000_t75" style="position:absolute;left:7046;top:39;width:2746;height:1284">
              <v:imagedata r:id="rId125" o:title=""/>
            </v:shape>
            <v:shape id="_x0000_s1057" type="#_x0000_t75" style="position:absolute;left:8155;top:39;width:303;height:1284">
              <v:imagedata r:id="rId126" o:title=""/>
            </v:shape>
            <v:shape id="_x0000_s1056" type="#_x0000_t75" style="position:absolute;left:4502;top:389;width:3454;height:1284">
              <v:imagedata r:id="rId127" o:title=""/>
            </v:shape>
            <v:shape id="_x0000_s1055" type="#_x0000_t75" style="position:absolute;left:5515;top:389;width:3408;height:1284">
              <v:imagedata r:id="rId128" o:title=""/>
            </v:shape>
            <v:shape id="_x0000_s1054" type="#_x0000_t75" style="position:absolute;left:6720;top:389;width:1414;height:1284">
              <v:imagedata r:id="rId129" o:title=""/>
            </v:shape>
            <v:shape id="_x0000_s1053" type="#_x0000_t75" style="position:absolute;left:7149;top:389;width:490;height:1284">
              <v:imagedata r:id="rId130" o:title=""/>
            </v:shape>
            <v:shape id="_x0000_s1052" type="#_x0000_t75" style="position:absolute;left:7399;top:389;width:3010;height:1284">
              <v:imagedata r:id="rId131" o:title=""/>
            </v:shape>
            <w10:wrap anchorx="page"/>
          </v:group>
        </w:pict>
      </w:r>
      <w:r w:rsidR="00CE79E7" w:rsidRPr="0022587B">
        <w:rPr>
          <w:lang w:val="fr-FR"/>
        </w:rPr>
        <w:t>coloration le rapport frontal ( suivante :</w:t>
      </w:r>
    </w:p>
    <w:p w:rsidR="00EF31D1" w:rsidRPr="0022587B" w:rsidRDefault="00CE79E7">
      <w:pPr>
        <w:pStyle w:val="Corpsdetexte"/>
        <w:ind w:left="212"/>
        <w:rPr>
          <w:lang w:val="fr-FR"/>
        </w:rPr>
      </w:pPr>
      <w:r w:rsidRPr="0022587B">
        <w:rPr>
          <w:lang w:val="fr-FR"/>
        </w:rPr>
        <w:br w:type="column"/>
      </w:r>
      <w:r w:rsidRPr="0022587B">
        <w:rPr>
          <w:lang w:val="fr-FR"/>
        </w:rPr>
        <w:lastRenderedPageBreak/>
        <w:t>n la formule</w:t>
      </w:r>
    </w:p>
    <w:p w:rsidR="00EF31D1" w:rsidRPr="0022587B" w:rsidRDefault="00EF31D1">
      <w:pPr>
        <w:rPr>
          <w:lang w:val="fr-FR"/>
        </w:rPr>
        <w:sectPr w:rsidR="00EF31D1" w:rsidRPr="0022587B">
          <w:type w:val="continuous"/>
          <w:pgSz w:w="11910" w:h="16840"/>
          <w:pgMar w:top="820" w:right="720" w:bottom="280" w:left="920" w:header="720" w:footer="720" w:gutter="0"/>
          <w:cols w:num="2" w:space="720" w:equalWidth="0">
            <w:col w:w="3243" w:space="5410"/>
            <w:col w:w="1617"/>
          </w:cols>
        </w:sectPr>
      </w:pPr>
    </w:p>
    <w:p w:rsidR="00EF31D1" w:rsidRPr="0022587B" w:rsidRDefault="00194467">
      <w:pPr>
        <w:spacing w:before="101"/>
        <w:ind w:left="2696"/>
        <w:rPr>
          <w:sz w:val="32"/>
          <w:lang w:val="fr-FR"/>
        </w:rPr>
      </w:pPr>
      <w:r w:rsidRPr="00194467">
        <w:lastRenderedPageBreak/>
        <w:pict>
          <v:shape id="_x0000_s1050" type="#_x0000_t202" style="position:absolute;left:0;text-align:left;margin-left:376.45pt;margin-top:-40.85pt;width:54.1pt;height:53.9pt;z-index:-251564032;mso-position-horizontal-relative:page" filled="f" stroked="f">
            <v:textbox inset="0,0,0,0">
              <w:txbxContent>
                <w:p w:rsidR="00DC23CD" w:rsidRDefault="00DC23CD">
                  <w:pPr>
                    <w:pStyle w:val="Corpsdetexte"/>
                    <w:spacing w:line="266" w:lineRule="exact"/>
                  </w:pPr>
                  <w:r>
                    <w:t>moin est c</w:t>
                  </w:r>
                </w:p>
                <w:p w:rsidR="00DC23CD" w:rsidRDefault="00DC23CD">
                  <w:pPr>
                    <w:pStyle w:val="Corpsdetexte"/>
                    <w:rPr>
                      <w:sz w:val="26"/>
                    </w:rPr>
                  </w:pPr>
                </w:p>
                <w:p w:rsidR="00DC23CD" w:rsidRDefault="00DC23CD">
                  <w:pPr>
                    <w:pStyle w:val="Corpsdetexte"/>
                    <w:spacing w:before="5"/>
                    <w:rPr>
                      <w:sz w:val="21"/>
                    </w:rPr>
                  </w:pPr>
                </w:p>
                <w:p w:rsidR="00DC23CD" w:rsidRDefault="00DC23CD">
                  <w:pPr>
                    <w:tabs>
                      <w:tab w:val="left" w:pos="947"/>
                    </w:tabs>
                    <w:ind w:left="376"/>
                    <w:rPr>
                      <w:rFonts w:ascii="Arial" w:hAnsi="Arial"/>
                      <w:sz w:val="23"/>
                    </w:rPr>
                  </w:pPr>
                  <w:r>
                    <w:rPr>
                      <w:sz w:val="23"/>
                    </w:rPr>
                    <w:t>é</w:t>
                  </w:r>
                  <w:r>
                    <w:rPr>
                      <w:spacing w:val="-6"/>
                      <w:sz w:val="23"/>
                    </w:rPr>
                    <w:t xml:space="preserve"> </w:t>
                  </w:r>
                  <w:r>
                    <w:rPr>
                      <w:rFonts w:ascii="Arial" w:hAnsi="Arial"/>
                      <w:sz w:val="23"/>
                    </w:rPr>
                    <w:t>(</w:t>
                  </w:r>
                  <w:r>
                    <w:rPr>
                      <w:rFonts w:ascii="Arial" w:hAnsi="Arial"/>
                      <w:sz w:val="23"/>
                    </w:rPr>
                    <w:tab/>
                    <w:t>)</w:t>
                  </w:r>
                </w:p>
              </w:txbxContent>
            </v:textbox>
            <w10:wrap anchorx="page"/>
          </v:shape>
        </w:pict>
      </w:r>
      <w:r w:rsidR="00CE79E7" w:rsidRPr="0022587B">
        <w:rPr>
          <w:sz w:val="28"/>
          <w:lang w:val="fr-FR"/>
        </w:rPr>
        <w:t xml:space="preserve">Rf </w:t>
      </w:r>
      <w:r w:rsidR="00CE79E7" w:rsidRPr="0022587B">
        <w:rPr>
          <w:sz w:val="32"/>
          <w:lang w:val="fr-FR"/>
        </w:rPr>
        <w:t>=</w:t>
      </w:r>
    </w:p>
    <w:p w:rsidR="00EF31D1" w:rsidRPr="0022587B" w:rsidRDefault="00EF31D1">
      <w:pPr>
        <w:rPr>
          <w:sz w:val="32"/>
          <w:lang w:val="fr-FR"/>
        </w:rPr>
        <w:sectPr w:rsidR="00EF31D1" w:rsidRPr="0022587B">
          <w:type w:val="continuous"/>
          <w:pgSz w:w="11910" w:h="16840"/>
          <w:pgMar w:top="820" w:right="720" w:bottom="280" w:left="920" w:header="720" w:footer="720" w:gutter="0"/>
          <w:cols w:space="720"/>
        </w:sectPr>
      </w:pPr>
    </w:p>
    <w:p w:rsidR="00EF31D1" w:rsidRPr="0022587B" w:rsidRDefault="00EF31D1">
      <w:pPr>
        <w:pStyle w:val="Corpsdetexte"/>
        <w:spacing w:before="3"/>
        <w:rPr>
          <w:sz w:val="15"/>
          <w:lang w:val="fr-FR"/>
        </w:rPr>
      </w:pPr>
    </w:p>
    <w:p w:rsidR="00EF31D1" w:rsidRPr="0022587B" w:rsidRDefault="00CE79E7">
      <w:pPr>
        <w:pStyle w:val="Corpsdetexte"/>
        <w:spacing w:before="90"/>
        <w:ind w:left="212"/>
        <w:rPr>
          <w:lang w:val="fr-FR"/>
        </w:rPr>
      </w:pPr>
      <w:r w:rsidRPr="0022587B">
        <w:rPr>
          <w:lang w:val="fr-FR"/>
        </w:rPr>
        <w:t>Le Rf est une caractéristique d’un composé dans un système donnée pour des conditions opératoires</w:t>
      </w:r>
    </w:p>
    <w:p w:rsidR="00EF31D1" w:rsidRPr="0022587B" w:rsidRDefault="00CE79E7">
      <w:pPr>
        <w:pStyle w:val="Corpsdetexte"/>
        <w:spacing w:before="137"/>
        <w:ind w:left="212"/>
        <w:rPr>
          <w:lang w:val="fr-FR"/>
        </w:rPr>
      </w:pPr>
      <w:r w:rsidRPr="0022587B">
        <w:rPr>
          <w:lang w:val="fr-FR"/>
        </w:rPr>
        <w:t>définies.</w:t>
      </w:r>
    </w:p>
    <w:p w:rsidR="00EF31D1" w:rsidRPr="0022587B" w:rsidRDefault="00CE79E7">
      <w:pPr>
        <w:pStyle w:val="Corpsdetexte"/>
        <w:spacing w:before="139"/>
        <w:ind w:left="212"/>
        <w:rPr>
          <w:lang w:val="fr-FR"/>
        </w:rPr>
      </w:pPr>
      <w:r w:rsidRPr="0022587B">
        <w:rPr>
          <w:lang w:val="fr-FR"/>
        </w:rPr>
        <w:t>Les AA inconnus sont identifiés par comparaison de leurs Rf avec les Rf des témoins.</w:t>
      </w:r>
    </w:p>
    <w:p w:rsidR="00EF31D1" w:rsidRPr="0022587B" w:rsidRDefault="00CE79E7">
      <w:pPr>
        <w:pStyle w:val="Corpsdetexte"/>
        <w:rPr>
          <w:sz w:val="9"/>
          <w:lang w:val="fr-FR"/>
        </w:rPr>
      </w:pPr>
      <w:r>
        <w:rPr>
          <w:noProof/>
          <w:lang w:val="fr-FR" w:eastAsia="fr-FR"/>
        </w:rPr>
        <w:drawing>
          <wp:anchor distT="0" distB="0" distL="0" distR="0" simplePos="0" relativeHeight="251633664" behindDoc="0" locked="0" layoutInCell="1" allowOverlap="1">
            <wp:simplePos x="0" y="0"/>
            <wp:positionH relativeFrom="page">
              <wp:posOffset>2523744</wp:posOffset>
            </wp:positionH>
            <wp:positionV relativeFrom="paragraph">
              <wp:posOffset>90516</wp:posOffset>
            </wp:positionV>
            <wp:extent cx="2670208" cy="2334577"/>
            <wp:effectExtent l="0" t="0" r="0" b="0"/>
            <wp:wrapTopAndBottom/>
            <wp:docPr id="401"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365.png"/>
                    <pic:cNvPicPr/>
                  </pic:nvPicPr>
                  <pic:blipFill>
                    <a:blip r:embed="rId132" cstate="print"/>
                    <a:stretch>
                      <a:fillRect/>
                    </a:stretch>
                  </pic:blipFill>
                  <pic:spPr>
                    <a:xfrm>
                      <a:off x="0" y="0"/>
                      <a:ext cx="2670208" cy="2334577"/>
                    </a:xfrm>
                    <a:prstGeom prst="rect">
                      <a:avLst/>
                    </a:prstGeom>
                  </pic:spPr>
                </pic:pic>
              </a:graphicData>
            </a:graphic>
          </wp:anchor>
        </w:drawing>
      </w:r>
    </w:p>
    <w:p w:rsidR="00EF31D1" w:rsidRPr="0022587B" w:rsidRDefault="00CE79E7">
      <w:pPr>
        <w:spacing w:before="109"/>
        <w:ind w:left="1372" w:right="1290"/>
        <w:jc w:val="center"/>
        <w:rPr>
          <w:sz w:val="24"/>
          <w:lang w:val="fr-FR"/>
        </w:rPr>
      </w:pPr>
      <w:r w:rsidRPr="0022587B">
        <w:rPr>
          <w:b/>
          <w:sz w:val="24"/>
          <w:lang w:val="fr-FR"/>
        </w:rPr>
        <w:t xml:space="preserve">Figure 30 : </w:t>
      </w:r>
      <w:r w:rsidRPr="0022587B">
        <w:rPr>
          <w:sz w:val="24"/>
          <w:lang w:val="fr-FR"/>
        </w:rPr>
        <w:t>dispositif de la CCM</w:t>
      </w:r>
    </w:p>
    <w:p w:rsidR="00EF31D1" w:rsidRPr="0022587B" w:rsidRDefault="00CE79E7">
      <w:pPr>
        <w:pStyle w:val="Corpsdetexte"/>
        <w:spacing w:before="140" w:line="360" w:lineRule="auto"/>
        <w:ind w:left="212"/>
        <w:rPr>
          <w:lang w:val="fr-FR"/>
        </w:rPr>
      </w:pPr>
      <w:r w:rsidRPr="0022587B">
        <w:rPr>
          <w:lang w:val="fr-FR"/>
        </w:rPr>
        <w:t>La Chromatographie sur papier peut être bidimensionnelle : le dépôt du mélange à analyser se fait dans un angle, sans témoin, la migration dans la 1</w:t>
      </w:r>
      <w:r w:rsidRPr="0022587B">
        <w:rPr>
          <w:vertAlign w:val="superscript"/>
          <w:lang w:val="fr-FR"/>
        </w:rPr>
        <w:t>ère</w:t>
      </w:r>
      <w:r w:rsidRPr="0022587B">
        <w:rPr>
          <w:lang w:val="fr-FR"/>
        </w:rPr>
        <w:t xml:space="preserve"> dimension se fait avec un premier solvant organique</w:t>
      </w:r>
    </w:p>
    <w:p w:rsidR="00EF31D1" w:rsidRPr="0022587B" w:rsidRDefault="00EF31D1">
      <w:pPr>
        <w:spacing w:line="360" w:lineRule="auto"/>
        <w:rPr>
          <w:lang w:val="fr-FR"/>
        </w:rPr>
        <w:sectPr w:rsidR="00EF31D1" w:rsidRPr="0022587B">
          <w:pgSz w:w="11910" w:h="16840"/>
          <w:pgMar w:top="1060" w:right="720" w:bottom="1240" w:left="920" w:header="718" w:footer="1051" w:gutter="0"/>
          <w:cols w:space="720"/>
        </w:sectPr>
      </w:pPr>
    </w:p>
    <w:p w:rsidR="00EF31D1" w:rsidRPr="0022587B" w:rsidRDefault="00CE79E7">
      <w:pPr>
        <w:pStyle w:val="Corpsdetexte"/>
        <w:spacing w:line="360" w:lineRule="auto"/>
        <w:ind w:left="212" w:right="-15"/>
        <w:rPr>
          <w:lang w:val="fr-FR"/>
        </w:rPr>
      </w:pPr>
      <w:r w:rsidRPr="0022587B">
        <w:rPr>
          <w:lang w:val="fr-FR"/>
        </w:rPr>
        <w:lastRenderedPageBreak/>
        <w:t>puis le papier est tourné d’un organique de polarité</w:t>
      </w:r>
      <w:r w:rsidRPr="0022587B">
        <w:rPr>
          <w:spacing w:val="-9"/>
          <w:lang w:val="fr-FR"/>
        </w:rPr>
        <w:t xml:space="preserve"> </w:t>
      </w:r>
      <w:r w:rsidRPr="0022587B">
        <w:rPr>
          <w:lang w:val="fr-FR"/>
        </w:rPr>
        <w:t>différente.</w:t>
      </w:r>
    </w:p>
    <w:p w:rsidR="00EF31D1" w:rsidRPr="0022587B" w:rsidRDefault="00CE79E7">
      <w:pPr>
        <w:pStyle w:val="Corpsdetexte"/>
        <w:ind w:left="28"/>
        <w:rPr>
          <w:lang w:val="fr-FR"/>
        </w:rPr>
      </w:pPr>
      <w:r w:rsidRPr="0022587B">
        <w:rPr>
          <w:lang w:val="fr-FR"/>
        </w:rPr>
        <w:br w:type="column"/>
      </w:r>
      <w:r w:rsidRPr="0022587B">
        <w:rPr>
          <w:lang w:val="fr-FR"/>
        </w:rPr>
        <w:lastRenderedPageBreak/>
        <w:t>¼ de tour et une nouvelle</w:t>
      </w:r>
      <w:r w:rsidRPr="0022587B">
        <w:rPr>
          <w:spacing w:val="51"/>
          <w:lang w:val="fr-FR"/>
        </w:rPr>
        <w:t xml:space="preserve"> </w:t>
      </w:r>
      <w:r w:rsidRPr="0022587B">
        <w:rPr>
          <w:lang w:val="fr-FR"/>
        </w:rPr>
        <w:t>migration se</w:t>
      </w:r>
      <w:r w:rsidRPr="0022587B">
        <w:rPr>
          <w:spacing w:val="51"/>
          <w:lang w:val="fr-FR"/>
        </w:rPr>
        <w:t xml:space="preserve"> </w:t>
      </w:r>
      <w:r w:rsidRPr="0022587B">
        <w:rPr>
          <w:lang w:val="fr-FR"/>
        </w:rPr>
        <w:t>fait avec un</w:t>
      </w:r>
      <w:r w:rsidRPr="0022587B">
        <w:rPr>
          <w:spacing w:val="51"/>
          <w:lang w:val="fr-FR"/>
        </w:rPr>
        <w:t xml:space="preserve"> </w:t>
      </w:r>
      <w:r w:rsidRPr="0022587B">
        <w:rPr>
          <w:lang w:val="fr-FR"/>
        </w:rPr>
        <w:t>autre</w:t>
      </w:r>
      <w:r w:rsidRPr="0022587B">
        <w:rPr>
          <w:spacing w:val="53"/>
          <w:lang w:val="fr-FR"/>
        </w:rPr>
        <w:t xml:space="preserve"> </w:t>
      </w:r>
      <w:r w:rsidRPr="0022587B">
        <w:rPr>
          <w:lang w:val="fr-FR"/>
        </w:rPr>
        <w:t>solvant</w:t>
      </w:r>
    </w:p>
    <w:p w:rsidR="00EF31D1" w:rsidRPr="0022587B" w:rsidRDefault="00EF31D1">
      <w:pPr>
        <w:rPr>
          <w:lang w:val="fr-FR"/>
        </w:rPr>
        <w:sectPr w:rsidR="00EF31D1" w:rsidRPr="0022587B">
          <w:type w:val="continuous"/>
          <w:pgSz w:w="11910" w:h="16840"/>
          <w:pgMar w:top="820" w:right="720" w:bottom="280" w:left="920" w:header="720" w:footer="720" w:gutter="0"/>
          <w:cols w:num="2" w:space="720" w:equalWidth="0">
            <w:col w:w="3300" w:space="40"/>
            <w:col w:w="6930"/>
          </w:cols>
        </w:sectPr>
      </w:pPr>
    </w:p>
    <w:p w:rsidR="00EF31D1" w:rsidRPr="0022587B" w:rsidRDefault="00CE79E7">
      <w:pPr>
        <w:pStyle w:val="Heading4"/>
        <w:numPr>
          <w:ilvl w:val="0"/>
          <w:numId w:val="27"/>
        </w:numPr>
        <w:tabs>
          <w:tab w:val="left" w:pos="468"/>
        </w:tabs>
        <w:ind w:left="467" w:hanging="255"/>
        <w:rPr>
          <w:lang w:val="fr-FR"/>
        </w:rPr>
      </w:pPr>
      <w:r w:rsidRPr="0022587B">
        <w:rPr>
          <w:lang w:val="fr-FR"/>
        </w:rPr>
        <w:lastRenderedPageBreak/>
        <w:t>Chromatographie sur couche mince des acides aminés</w:t>
      </w:r>
      <w:r w:rsidRPr="0022587B">
        <w:rPr>
          <w:spacing w:val="-4"/>
          <w:lang w:val="fr-FR"/>
        </w:rPr>
        <w:t xml:space="preserve"> </w:t>
      </w:r>
      <w:r w:rsidRPr="0022587B">
        <w:rPr>
          <w:lang w:val="fr-FR"/>
        </w:rPr>
        <w:t>(CCM)</w:t>
      </w:r>
    </w:p>
    <w:p w:rsidR="00EF31D1" w:rsidRPr="0022587B" w:rsidRDefault="00CE79E7">
      <w:pPr>
        <w:pStyle w:val="Corpsdetexte"/>
        <w:spacing w:before="132" w:after="7" w:line="360" w:lineRule="auto"/>
        <w:ind w:left="212" w:right="129"/>
        <w:jc w:val="both"/>
        <w:rPr>
          <w:lang w:val="fr-FR"/>
        </w:rPr>
      </w:pPr>
      <w:r w:rsidRPr="0022587B">
        <w:rPr>
          <w:lang w:val="fr-FR"/>
        </w:rPr>
        <w:t>C’est une chromatographie d’adsorption avec une phase stationnaire polaire (cellulose ou silice) étalée en fine couche sur un support rigide inerte (verre ou feuille de plastique) et une phase mobile qui est  un solvant organique moins</w:t>
      </w:r>
      <w:r w:rsidRPr="0022587B">
        <w:rPr>
          <w:spacing w:val="-2"/>
          <w:lang w:val="fr-FR"/>
        </w:rPr>
        <w:t xml:space="preserve"> </w:t>
      </w:r>
      <w:r w:rsidRPr="0022587B">
        <w:rPr>
          <w:lang w:val="fr-FR"/>
        </w:rPr>
        <w:t>polaire.</w:t>
      </w:r>
    </w:p>
    <w:p w:rsidR="00EF31D1" w:rsidRDefault="00CE79E7">
      <w:pPr>
        <w:pStyle w:val="Corpsdetexte"/>
        <w:ind w:left="3273"/>
        <w:rPr>
          <w:sz w:val="20"/>
        </w:rPr>
      </w:pPr>
      <w:r>
        <w:rPr>
          <w:noProof/>
          <w:sz w:val="20"/>
          <w:lang w:val="fr-FR" w:eastAsia="fr-FR"/>
        </w:rPr>
        <w:drawing>
          <wp:inline distT="0" distB="0" distL="0" distR="0">
            <wp:extent cx="2235692" cy="1925002"/>
            <wp:effectExtent l="0" t="0" r="0" b="0"/>
            <wp:docPr id="403"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366.png"/>
                    <pic:cNvPicPr/>
                  </pic:nvPicPr>
                  <pic:blipFill>
                    <a:blip r:embed="rId133" cstate="print"/>
                    <a:stretch>
                      <a:fillRect/>
                    </a:stretch>
                  </pic:blipFill>
                  <pic:spPr>
                    <a:xfrm>
                      <a:off x="0" y="0"/>
                      <a:ext cx="2235692" cy="1925002"/>
                    </a:xfrm>
                    <a:prstGeom prst="rect">
                      <a:avLst/>
                    </a:prstGeom>
                  </pic:spPr>
                </pic:pic>
              </a:graphicData>
            </a:graphic>
          </wp:inline>
        </w:drawing>
      </w:r>
    </w:p>
    <w:p w:rsidR="00EF31D1" w:rsidRDefault="00EF31D1">
      <w:pPr>
        <w:pStyle w:val="Corpsdetexte"/>
        <w:spacing w:before="1"/>
        <w:rPr>
          <w:sz w:val="31"/>
        </w:rPr>
      </w:pPr>
    </w:p>
    <w:p w:rsidR="00EF31D1" w:rsidRPr="0022587B" w:rsidRDefault="00CE79E7">
      <w:pPr>
        <w:pStyle w:val="Corpsdetexte"/>
        <w:spacing w:before="1" w:line="360" w:lineRule="auto"/>
        <w:ind w:left="212" w:right="2879" w:firstLine="2760"/>
        <w:rPr>
          <w:lang w:val="fr-FR"/>
        </w:rPr>
      </w:pPr>
      <w:r w:rsidRPr="0022587B">
        <w:rPr>
          <w:b/>
          <w:lang w:val="fr-FR"/>
        </w:rPr>
        <w:t xml:space="preserve">Figure 31 : </w:t>
      </w:r>
      <w:r w:rsidRPr="0022587B">
        <w:rPr>
          <w:lang w:val="fr-FR"/>
        </w:rPr>
        <w:t>chambre de migration de la CCM Les AA à séparer sont chromatographiés en présence de témoins.</w:t>
      </w:r>
    </w:p>
    <w:p w:rsidR="00EF31D1" w:rsidRPr="0022587B" w:rsidRDefault="00CE79E7">
      <w:pPr>
        <w:pStyle w:val="Corpsdetexte"/>
        <w:spacing w:line="360" w:lineRule="auto"/>
        <w:ind w:left="212" w:right="127"/>
        <w:rPr>
          <w:lang w:val="fr-FR"/>
        </w:rPr>
      </w:pPr>
      <w:r w:rsidRPr="0022587B">
        <w:rPr>
          <w:lang w:val="fr-FR"/>
        </w:rPr>
        <w:t>Après migration et coloration le Rf de chaque AA inconnu ou témoin est calculée. Les AA inconnus sont identifiés par comparaison de leurs Rf avec les Rf des témoins.</w:t>
      </w:r>
    </w:p>
    <w:p w:rsidR="00EF31D1" w:rsidRPr="0022587B" w:rsidRDefault="00CE79E7">
      <w:pPr>
        <w:pStyle w:val="Corpsdetexte"/>
        <w:ind w:left="212"/>
        <w:jc w:val="both"/>
        <w:rPr>
          <w:lang w:val="fr-FR"/>
        </w:rPr>
      </w:pPr>
      <w:r w:rsidRPr="0022587B">
        <w:rPr>
          <w:lang w:val="fr-FR"/>
        </w:rPr>
        <w:t>La Chromatographie sur couche mince peut être également bidimensionnelle.</w:t>
      </w:r>
    </w:p>
    <w:p w:rsidR="00EF31D1" w:rsidRPr="0022587B" w:rsidRDefault="00EF31D1">
      <w:pPr>
        <w:jc w:val="both"/>
        <w:rPr>
          <w:lang w:val="fr-FR"/>
        </w:rPr>
        <w:sectPr w:rsidR="00EF31D1" w:rsidRPr="0022587B">
          <w:type w:val="continuous"/>
          <w:pgSz w:w="11910" w:h="16840"/>
          <w:pgMar w:top="820" w:right="720" w:bottom="280" w:left="920" w:header="720" w:footer="720" w:gutter="0"/>
          <w:cols w:space="720"/>
        </w:sectPr>
      </w:pPr>
    </w:p>
    <w:p w:rsidR="00EF31D1" w:rsidRPr="0022587B" w:rsidRDefault="00EF31D1">
      <w:pPr>
        <w:pStyle w:val="Corpsdetexte"/>
        <w:spacing w:before="8"/>
        <w:rPr>
          <w:sz w:val="15"/>
          <w:lang w:val="fr-FR"/>
        </w:rPr>
      </w:pPr>
    </w:p>
    <w:p w:rsidR="00EF31D1" w:rsidRPr="0022587B" w:rsidRDefault="00CE79E7">
      <w:pPr>
        <w:pStyle w:val="Heading4"/>
        <w:numPr>
          <w:ilvl w:val="0"/>
          <w:numId w:val="27"/>
        </w:numPr>
        <w:tabs>
          <w:tab w:val="left" w:pos="439"/>
        </w:tabs>
        <w:spacing w:before="90"/>
        <w:ind w:left="438" w:hanging="226"/>
        <w:rPr>
          <w:lang w:val="fr-FR"/>
        </w:rPr>
      </w:pPr>
      <w:r w:rsidRPr="0022587B">
        <w:rPr>
          <w:lang w:val="fr-FR"/>
        </w:rPr>
        <w:t>Chromatographie ioniques sur colonne des</w:t>
      </w:r>
      <w:r w:rsidRPr="0022587B">
        <w:rPr>
          <w:spacing w:val="-2"/>
          <w:lang w:val="fr-FR"/>
        </w:rPr>
        <w:t xml:space="preserve"> </w:t>
      </w:r>
      <w:r w:rsidRPr="0022587B">
        <w:rPr>
          <w:lang w:val="fr-FR"/>
        </w:rPr>
        <w:t>AA</w:t>
      </w:r>
    </w:p>
    <w:p w:rsidR="00EF31D1" w:rsidRPr="0022587B" w:rsidRDefault="00CE79E7">
      <w:pPr>
        <w:pStyle w:val="Corpsdetexte"/>
        <w:spacing w:before="132" w:line="360" w:lineRule="auto"/>
        <w:ind w:left="212" w:right="340"/>
        <w:rPr>
          <w:lang w:val="fr-FR"/>
        </w:rPr>
      </w:pPr>
      <w:r w:rsidRPr="0022587B">
        <w:rPr>
          <w:lang w:val="fr-FR"/>
        </w:rPr>
        <w:t>C'est le procédé le plus utilisé pour séparer, identifier et quantifier chaque AA dans un mélange. Elle est basée sur les différences de comportement acido-basique des AA.</w:t>
      </w:r>
    </w:p>
    <w:p w:rsidR="00EF31D1" w:rsidRPr="0022587B" w:rsidRDefault="00CE79E7">
      <w:pPr>
        <w:pStyle w:val="Corpsdetexte"/>
        <w:spacing w:line="360" w:lineRule="auto"/>
        <w:ind w:left="212"/>
        <w:rPr>
          <w:lang w:val="fr-FR"/>
        </w:rPr>
      </w:pPr>
      <w:r w:rsidRPr="0022587B">
        <w:rPr>
          <w:lang w:val="fr-FR"/>
        </w:rPr>
        <w:t>Une colonne en verre (un long tube) rempli d'une résine synthétique sur laquelle sont fixés des groupements chargés :</w:t>
      </w:r>
    </w:p>
    <w:p w:rsidR="00EF31D1" w:rsidRPr="0022587B" w:rsidRDefault="00CE79E7">
      <w:pPr>
        <w:pStyle w:val="Paragraphedeliste"/>
        <w:numPr>
          <w:ilvl w:val="1"/>
          <w:numId w:val="27"/>
        </w:numPr>
        <w:tabs>
          <w:tab w:val="left" w:pos="636"/>
        </w:tabs>
        <w:spacing w:before="0"/>
        <w:ind w:hanging="139"/>
        <w:rPr>
          <w:sz w:val="24"/>
          <w:lang w:val="fr-FR"/>
        </w:rPr>
      </w:pPr>
      <w:r w:rsidRPr="0022587B">
        <w:rPr>
          <w:sz w:val="24"/>
          <w:lang w:val="fr-FR"/>
        </w:rPr>
        <w:t>Une résine avec des groupements anioniques est un échangeur de</w:t>
      </w:r>
      <w:r w:rsidRPr="0022587B">
        <w:rPr>
          <w:spacing w:val="-1"/>
          <w:sz w:val="24"/>
          <w:lang w:val="fr-FR"/>
        </w:rPr>
        <w:t xml:space="preserve"> </w:t>
      </w:r>
      <w:r w:rsidRPr="0022587B">
        <w:rPr>
          <w:sz w:val="24"/>
          <w:lang w:val="fr-FR"/>
        </w:rPr>
        <w:t>cations.</w:t>
      </w:r>
    </w:p>
    <w:p w:rsidR="00EF31D1" w:rsidRPr="0022587B" w:rsidRDefault="00CE79E7">
      <w:pPr>
        <w:pStyle w:val="Paragraphedeliste"/>
        <w:numPr>
          <w:ilvl w:val="1"/>
          <w:numId w:val="27"/>
        </w:numPr>
        <w:tabs>
          <w:tab w:val="left" w:pos="636"/>
        </w:tabs>
        <w:ind w:hanging="139"/>
        <w:rPr>
          <w:sz w:val="24"/>
          <w:lang w:val="fr-FR"/>
        </w:rPr>
      </w:pPr>
      <w:r w:rsidRPr="0022587B">
        <w:rPr>
          <w:sz w:val="24"/>
          <w:lang w:val="fr-FR"/>
        </w:rPr>
        <w:t>Une résine avec des groupements cationiques est un échangeur</w:t>
      </w:r>
      <w:r w:rsidRPr="0022587B">
        <w:rPr>
          <w:spacing w:val="-2"/>
          <w:sz w:val="24"/>
          <w:lang w:val="fr-FR"/>
        </w:rPr>
        <w:t xml:space="preserve"> </w:t>
      </w:r>
      <w:r w:rsidRPr="0022587B">
        <w:rPr>
          <w:sz w:val="24"/>
          <w:lang w:val="fr-FR"/>
        </w:rPr>
        <w:t>d'anions.</w:t>
      </w:r>
    </w:p>
    <w:p w:rsidR="00EF31D1" w:rsidRPr="0022587B" w:rsidRDefault="00CE79E7">
      <w:pPr>
        <w:pStyle w:val="Corpsdetexte"/>
        <w:spacing w:before="139"/>
        <w:ind w:left="212"/>
        <w:jc w:val="both"/>
        <w:rPr>
          <w:lang w:val="fr-FR"/>
        </w:rPr>
      </w:pPr>
      <w:r w:rsidRPr="0022587B">
        <w:rPr>
          <w:lang w:val="fr-FR"/>
        </w:rPr>
        <w:t>Les groupements anioniques sont en général :</w:t>
      </w:r>
    </w:p>
    <w:p w:rsidR="00EF31D1" w:rsidRPr="0022587B" w:rsidRDefault="00CE79E7">
      <w:pPr>
        <w:pStyle w:val="Corpsdetexte"/>
        <w:spacing w:before="2"/>
        <w:rPr>
          <w:sz w:val="9"/>
          <w:lang w:val="fr-FR"/>
        </w:rPr>
      </w:pPr>
      <w:r>
        <w:rPr>
          <w:noProof/>
          <w:lang w:val="fr-FR" w:eastAsia="fr-FR"/>
        </w:rPr>
        <w:drawing>
          <wp:anchor distT="0" distB="0" distL="0" distR="0" simplePos="0" relativeHeight="251634688" behindDoc="0" locked="0" layoutInCell="1" allowOverlap="1">
            <wp:simplePos x="0" y="0"/>
            <wp:positionH relativeFrom="page">
              <wp:posOffset>1993907</wp:posOffset>
            </wp:positionH>
            <wp:positionV relativeFrom="paragraph">
              <wp:posOffset>92042</wp:posOffset>
            </wp:positionV>
            <wp:extent cx="3670721" cy="1108709"/>
            <wp:effectExtent l="0" t="0" r="0" b="0"/>
            <wp:wrapTopAndBottom/>
            <wp:docPr id="405" name="image3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367.jpeg"/>
                    <pic:cNvPicPr/>
                  </pic:nvPicPr>
                  <pic:blipFill>
                    <a:blip r:embed="rId134" cstate="print"/>
                    <a:stretch>
                      <a:fillRect/>
                    </a:stretch>
                  </pic:blipFill>
                  <pic:spPr>
                    <a:xfrm>
                      <a:off x="0" y="0"/>
                      <a:ext cx="3670721" cy="1108709"/>
                    </a:xfrm>
                    <a:prstGeom prst="rect">
                      <a:avLst/>
                    </a:prstGeom>
                  </pic:spPr>
                </pic:pic>
              </a:graphicData>
            </a:graphic>
          </wp:anchor>
        </w:drawing>
      </w:r>
    </w:p>
    <w:p w:rsidR="00EF31D1" w:rsidRPr="0022587B" w:rsidRDefault="00CE79E7">
      <w:pPr>
        <w:pStyle w:val="Corpsdetexte"/>
        <w:spacing w:before="180"/>
        <w:ind w:left="212"/>
        <w:jc w:val="both"/>
        <w:rPr>
          <w:lang w:val="fr-FR"/>
        </w:rPr>
      </w:pPr>
      <w:r w:rsidRPr="0022587B">
        <w:rPr>
          <w:lang w:val="fr-FR"/>
        </w:rPr>
        <w:t>Les groupements cationiques sont en général :</w:t>
      </w:r>
    </w:p>
    <w:p w:rsidR="00EF31D1" w:rsidRPr="0022587B" w:rsidRDefault="00CE79E7">
      <w:pPr>
        <w:pStyle w:val="Corpsdetexte"/>
        <w:spacing w:before="2"/>
        <w:rPr>
          <w:sz w:val="9"/>
          <w:lang w:val="fr-FR"/>
        </w:rPr>
      </w:pPr>
      <w:r>
        <w:rPr>
          <w:noProof/>
          <w:lang w:val="fr-FR" w:eastAsia="fr-FR"/>
        </w:rPr>
        <w:drawing>
          <wp:anchor distT="0" distB="0" distL="0" distR="0" simplePos="0" relativeHeight="251635712" behindDoc="0" locked="0" layoutInCell="1" allowOverlap="1">
            <wp:simplePos x="0" y="0"/>
            <wp:positionH relativeFrom="page">
              <wp:posOffset>3176016</wp:posOffset>
            </wp:positionH>
            <wp:positionV relativeFrom="paragraph">
              <wp:posOffset>92089</wp:posOffset>
            </wp:positionV>
            <wp:extent cx="1377196" cy="1085850"/>
            <wp:effectExtent l="0" t="0" r="0" b="0"/>
            <wp:wrapTopAndBottom/>
            <wp:docPr id="407" name="image3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368.jpeg"/>
                    <pic:cNvPicPr/>
                  </pic:nvPicPr>
                  <pic:blipFill>
                    <a:blip r:embed="rId135" cstate="print"/>
                    <a:stretch>
                      <a:fillRect/>
                    </a:stretch>
                  </pic:blipFill>
                  <pic:spPr>
                    <a:xfrm>
                      <a:off x="0" y="0"/>
                      <a:ext cx="1377196" cy="1085850"/>
                    </a:xfrm>
                    <a:prstGeom prst="rect">
                      <a:avLst/>
                    </a:prstGeom>
                  </pic:spPr>
                </pic:pic>
              </a:graphicData>
            </a:graphic>
          </wp:anchor>
        </w:drawing>
      </w:r>
    </w:p>
    <w:p w:rsidR="00EF31D1" w:rsidRPr="0022587B" w:rsidRDefault="00CE79E7">
      <w:pPr>
        <w:pStyle w:val="Corpsdetexte"/>
        <w:spacing w:before="170"/>
        <w:ind w:left="212"/>
        <w:jc w:val="both"/>
        <w:rPr>
          <w:lang w:val="fr-FR"/>
        </w:rPr>
      </w:pPr>
      <w:r w:rsidRPr="0022587B">
        <w:rPr>
          <w:lang w:val="fr-FR"/>
        </w:rPr>
        <w:t>Pour la séparation des AA, une résine échangeuse de cations est généralement utilisée.</w:t>
      </w:r>
    </w:p>
    <w:p w:rsidR="00EF31D1" w:rsidRPr="0022587B" w:rsidRDefault="00CE79E7">
      <w:pPr>
        <w:pStyle w:val="Corpsdetexte"/>
        <w:spacing w:before="137"/>
        <w:ind w:left="212"/>
        <w:jc w:val="both"/>
        <w:rPr>
          <w:lang w:val="fr-FR"/>
        </w:rPr>
      </w:pPr>
      <w:r w:rsidRPr="0022587B">
        <w:rPr>
          <w:lang w:val="fr-FR"/>
        </w:rPr>
        <w:t>Dans le cas de la résine sulfonique, l’équilibrage de la résine (neutralisation) se fait par de la soude</w:t>
      </w:r>
    </w:p>
    <w:p w:rsidR="00EF31D1" w:rsidRPr="0022587B" w:rsidRDefault="00CE79E7">
      <w:pPr>
        <w:pStyle w:val="Corpsdetexte"/>
        <w:spacing w:before="139"/>
        <w:ind w:left="212"/>
        <w:jc w:val="both"/>
        <w:rPr>
          <w:lang w:val="fr-FR"/>
        </w:rPr>
      </w:pPr>
      <w:r w:rsidRPr="0022587B">
        <w:rPr>
          <w:lang w:val="fr-FR"/>
        </w:rPr>
        <w:t>(NaOH). Ce qui permet d’avoir tous les SO</w:t>
      </w:r>
      <w:r w:rsidRPr="0022587B">
        <w:rPr>
          <w:vertAlign w:val="subscript"/>
          <w:lang w:val="fr-FR"/>
        </w:rPr>
        <w:t>3</w:t>
      </w:r>
      <w:r w:rsidRPr="0022587B">
        <w:rPr>
          <w:vertAlign w:val="superscript"/>
          <w:lang w:val="fr-FR"/>
        </w:rPr>
        <w:t>¯</w:t>
      </w:r>
      <w:r w:rsidRPr="0022587B">
        <w:rPr>
          <w:lang w:val="fr-FR"/>
        </w:rPr>
        <w:t xml:space="preserve"> occupés par Na</w:t>
      </w:r>
      <w:r w:rsidRPr="0022587B">
        <w:rPr>
          <w:vertAlign w:val="superscript"/>
          <w:lang w:val="fr-FR"/>
        </w:rPr>
        <w:t>+</w:t>
      </w:r>
      <w:r w:rsidRPr="0022587B">
        <w:rPr>
          <w:lang w:val="fr-FR"/>
        </w:rPr>
        <w:t>. Elle se fait en deux temps :</w:t>
      </w:r>
    </w:p>
    <w:p w:rsidR="00EF31D1" w:rsidRPr="0022587B" w:rsidRDefault="00CE79E7">
      <w:pPr>
        <w:pStyle w:val="Heading4"/>
        <w:spacing w:before="142"/>
        <w:jc w:val="both"/>
        <w:rPr>
          <w:lang w:val="fr-FR"/>
        </w:rPr>
      </w:pPr>
      <w:r w:rsidRPr="0022587B">
        <w:rPr>
          <w:lang w:val="fr-FR"/>
        </w:rPr>
        <w:t>Premier temps : filtration du mélange à analyser à travers la résine</w:t>
      </w:r>
    </w:p>
    <w:p w:rsidR="00EF31D1" w:rsidRPr="0022587B" w:rsidRDefault="00CE79E7">
      <w:pPr>
        <w:pStyle w:val="Corpsdetexte"/>
        <w:spacing w:before="134" w:line="360" w:lineRule="auto"/>
        <w:ind w:left="212" w:right="129"/>
        <w:jc w:val="both"/>
        <w:rPr>
          <w:lang w:val="fr-FR"/>
        </w:rPr>
      </w:pPr>
      <w:r w:rsidRPr="0022587B">
        <w:rPr>
          <w:lang w:val="fr-FR"/>
        </w:rPr>
        <w:t>Ca consiste à placer un mélange d'AA au sommet de la colonne au pH acide (pH = 3). A ce pH acide par rapport au pHi, tous les AA se trouvent sous la forme cationique (mais diffèrent par leur degré d'ionisation) et se lient au groupement SO</w:t>
      </w:r>
      <w:r w:rsidRPr="0022587B">
        <w:rPr>
          <w:vertAlign w:val="subscript"/>
          <w:lang w:val="fr-FR"/>
        </w:rPr>
        <w:t>3</w:t>
      </w:r>
      <w:r w:rsidRPr="0022587B">
        <w:rPr>
          <w:vertAlign w:val="superscript"/>
          <w:lang w:val="fr-FR"/>
        </w:rPr>
        <w:t>¯</w:t>
      </w:r>
      <w:r w:rsidRPr="0022587B">
        <w:rPr>
          <w:lang w:val="fr-FR"/>
        </w:rPr>
        <w:t>. Plus ils sont basiques et plus ils sont liés fortement (car plusieurs charges +).</w:t>
      </w:r>
    </w:p>
    <w:p w:rsidR="00EF31D1" w:rsidRPr="0022587B" w:rsidRDefault="00CE79E7">
      <w:pPr>
        <w:pStyle w:val="Corpsdetexte"/>
        <w:spacing w:line="360" w:lineRule="auto"/>
        <w:ind w:left="212"/>
        <w:rPr>
          <w:lang w:val="fr-FR"/>
        </w:rPr>
      </w:pPr>
      <w:r>
        <w:rPr>
          <w:noProof/>
          <w:lang w:val="fr-FR" w:eastAsia="fr-FR"/>
        </w:rPr>
        <w:drawing>
          <wp:anchor distT="0" distB="0" distL="0" distR="0" simplePos="0" relativeHeight="251636736" behindDoc="0" locked="0" layoutInCell="1" allowOverlap="1">
            <wp:simplePos x="0" y="0"/>
            <wp:positionH relativeFrom="page">
              <wp:posOffset>739140</wp:posOffset>
            </wp:positionH>
            <wp:positionV relativeFrom="paragraph">
              <wp:posOffset>605615</wp:posOffset>
            </wp:positionV>
            <wp:extent cx="6164425" cy="1371600"/>
            <wp:effectExtent l="0" t="0" r="0" b="0"/>
            <wp:wrapTopAndBottom/>
            <wp:docPr id="409" name="image3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369.jpeg"/>
                    <pic:cNvPicPr/>
                  </pic:nvPicPr>
                  <pic:blipFill>
                    <a:blip r:embed="rId136" cstate="print"/>
                    <a:stretch>
                      <a:fillRect/>
                    </a:stretch>
                  </pic:blipFill>
                  <pic:spPr>
                    <a:xfrm>
                      <a:off x="0" y="0"/>
                      <a:ext cx="6164425" cy="1371600"/>
                    </a:xfrm>
                    <a:prstGeom prst="rect">
                      <a:avLst/>
                    </a:prstGeom>
                  </pic:spPr>
                </pic:pic>
              </a:graphicData>
            </a:graphic>
          </wp:anchor>
        </w:drawing>
      </w:r>
      <w:r w:rsidRPr="0022587B">
        <w:rPr>
          <w:b/>
          <w:lang w:val="fr-FR"/>
        </w:rPr>
        <w:t xml:space="preserve">Exemple : </w:t>
      </w:r>
      <w:r w:rsidRPr="0022587B">
        <w:rPr>
          <w:lang w:val="fr-FR"/>
        </w:rPr>
        <w:t>les AA (His, Lys, Arg) déplacent en premier les Na</w:t>
      </w:r>
      <w:r w:rsidRPr="0022587B">
        <w:rPr>
          <w:vertAlign w:val="superscript"/>
          <w:lang w:val="fr-FR"/>
        </w:rPr>
        <w:t>+</w:t>
      </w:r>
      <w:r w:rsidRPr="0022587B">
        <w:rPr>
          <w:lang w:val="fr-FR"/>
        </w:rPr>
        <w:t xml:space="preserve"> et seront solidement fixés alors que les AA (Glu, Asp) seront les moins fixés.</w:t>
      </w:r>
    </w:p>
    <w:p w:rsidR="00EF31D1" w:rsidRPr="0022587B" w:rsidRDefault="00EF31D1">
      <w:pPr>
        <w:spacing w:line="360" w:lineRule="auto"/>
        <w:rPr>
          <w:lang w:val="fr-FR"/>
        </w:rPr>
        <w:sectPr w:rsidR="00EF31D1" w:rsidRPr="0022587B">
          <w:pgSz w:w="11910" w:h="16840"/>
          <w:pgMar w:top="1060" w:right="720" w:bottom="1240" w:left="920" w:header="718" w:footer="1051" w:gutter="0"/>
          <w:cols w:space="720"/>
        </w:sectPr>
      </w:pPr>
    </w:p>
    <w:p w:rsidR="00EF31D1" w:rsidRPr="0022587B" w:rsidRDefault="00EF31D1">
      <w:pPr>
        <w:pStyle w:val="Corpsdetexte"/>
        <w:spacing w:before="8"/>
        <w:rPr>
          <w:sz w:val="15"/>
          <w:lang w:val="fr-FR"/>
        </w:rPr>
      </w:pPr>
    </w:p>
    <w:p w:rsidR="00EF31D1" w:rsidRPr="0022587B" w:rsidRDefault="00CE79E7">
      <w:pPr>
        <w:pStyle w:val="Heading4"/>
        <w:spacing w:before="90"/>
        <w:rPr>
          <w:lang w:val="fr-FR"/>
        </w:rPr>
      </w:pPr>
      <w:r w:rsidRPr="0022587B">
        <w:rPr>
          <w:lang w:val="fr-FR"/>
        </w:rPr>
        <w:lastRenderedPageBreak/>
        <w:t>Deuxième temps : élution des AA</w:t>
      </w:r>
    </w:p>
    <w:p w:rsidR="00EF31D1" w:rsidRPr="0022587B" w:rsidRDefault="00CE79E7" w:rsidP="00355F51">
      <w:pPr>
        <w:pStyle w:val="Corpsdetexte"/>
        <w:spacing w:before="132" w:line="360" w:lineRule="auto"/>
        <w:ind w:left="212" w:right="130"/>
        <w:jc w:val="both"/>
        <w:rPr>
          <w:lang w:val="fr-FR"/>
        </w:rPr>
      </w:pPr>
      <w:r w:rsidRPr="0022587B">
        <w:rPr>
          <w:lang w:val="fr-FR"/>
        </w:rPr>
        <w:t>Par augmentation du pH des solutions tampon d’élution les charges positives (+) des AA sont neutralisés (deviennent soit des zwiterion ou des anions) et les liaisons sulfoniques sont rompues. Les AA sont élués de la colonne en fonction de leur acidité et ils se retrouvent bien séparés dans l’effluent. Dans cette chromatographie échangeuse de cations, l’ordre d’élution ou de sortie dans l’effluent des AA est le suivant : AA acides (les moins fixés), AA neutres (moyennement fixés) puis les AA basiques (les fortement fixés).</w:t>
      </w:r>
    </w:p>
    <w:p w:rsidR="00EF31D1" w:rsidRPr="0022587B" w:rsidRDefault="00CE79E7" w:rsidP="00355F51">
      <w:pPr>
        <w:pStyle w:val="Corpsdetexte"/>
        <w:spacing w:line="360" w:lineRule="auto"/>
        <w:ind w:left="212"/>
        <w:rPr>
          <w:lang w:val="fr-FR"/>
        </w:rPr>
        <w:sectPr w:rsidR="00EF31D1" w:rsidRPr="0022587B">
          <w:type w:val="continuous"/>
          <w:pgSz w:w="11910" w:h="16840"/>
          <w:pgMar w:top="820" w:right="720" w:bottom="280" w:left="920" w:header="720" w:footer="720" w:gutter="0"/>
          <w:cols w:space="720"/>
        </w:sectPr>
      </w:pPr>
      <w:r w:rsidRPr="0022587B">
        <w:rPr>
          <w:lang w:val="fr-FR"/>
        </w:rPr>
        <w:t>Après addition de ninhydrine en proportion constante à l’effluent d</w:t>
      </w:r>
      <w:r w:rsidR="00355F51">
        <w:rPr>
          <w:lang w:val="fr-FR"/>
        </w:rPr>
        <w:t xml:space="preserve">e la  colonne </w:t>
      </w:r>
      <w:r w:rsidR="00355F51" w:rsidRPr="0022587B">
        <w:rPr>
          <w:lang w:val="fr-FR"/>
        </w:rPr>
        <w:t>et la réaction colorée se développe.</w:t>
      </w:r>
      <w:r w:rsidR="00355F51" w:rsidRPr="0022587B">
        <w:rPr>
          <w:spacing w:val="52"/>
          <w:lang w:val="fr-FR"/>
        </w:rPr>
        <w:t xml:space="preserve"> </w:t>
      </w:r>
      <w:r w:rsidR="00355F51" w:rsidRPr="0022587B">
        <w:rPr>
          <w:lang w:val="fr-FR"/>
        </w:rPr>
        <w:t>Ils</w:t>
      </w:r>
      <w:r w:rsidR="00355F51">
        <w:rPr>
          <w:lang w:val="fr-FR"/>
        </w:rPr>
        <w:t xml:space="preserve"> passent ensuite dans un </w:t>
      </w:r>
      <w:r w:rsidRPr="0022587B">
        <w:rPr>
          <w:lang w:val="fr-FR"/>
        </w:rPr>
        <w:t>colorimètre qui mesure la densité optique (DO) à 440 nm pour les immino acides et à 570 nm pour le</w:t>
      </w:r>
      <w:r w:rsidR="00355F51">
        <w:rPr>
          <w:lang w:val="fr-FR"/>
        </w:rPr>
        <w:t>s autres AA. Les mesures sont inscrites sur un enregistreur sous la forme de pics sur un chromatogramme.</w:t>
      </w:r>
    </w:p>
    <w:p w:rsidR="00EF31D1" w:rsidRPr="0022587B" w:rsidRDefault="00EF31D1" w:rsidP="00355F51">
      <w:pPr>
        <w:pStyle w:val="Corpsdetexte"/>
        <w:spacing w:before="137" w:line="360" w:lineRule="auto"/>
        <w:rPr>
          <w:lang w:val="fr-FR"/>
        </w:rPr>
      </w:pPr>
    </w:p>
    <w:p w:rsidR="00EF31D1" w:rsidRPr="00355F51" w:rsidRDefault="00CE79E7" w:rsidP="00355F51">
      <w:pPr>
        <w:pStyle w:val="Corpsdetexte"/>
        <w:spacing w:before="137"/>
        <w:ind w:left="131"/>
        <w:rPr>
          <w:lang w:val="fr-FR"/>
        </w:rPr>
        <w:sectPr w:rsidR="00EF31D1" w:rsidRPr="00355F51">
          <w:type w:val="continuous"/>
          <w:pgSz w:w="11910" w:h="16840"/>
          <w:pgMar w:top="820" w:right="720" w:bottom="280" w:left="920" w:header="720" w:footer="720" w:gutter="0"/>
          <w:cols w:num="2" w:space="720" w:equalWidth="0">
            <w:col w:w="7546" w:space="40"/>
            <w:col w:w="2684"/>
          </w:cols>
        </w:sectPr>
      </w:pPr>
      <w:r w:rsidRPr="0022587B">
        <w:rPr>
          <w:lang w:val="fr-FR"/>
        </w:rPr>
        <w:br w:type="column"/>
      </w:r>
    </w:p>
    <w:p w:rsidR="00EF31D1" w:rsidRPr="00355F51" w:rsidRDefault="00CE79E7">
      <w:pPr>
        <w:pStyle w:val="Corpsdetexte"/>
        <w:ind w:left="644"/>
        <w:rPr>
          <w:sz w:val="20"/>
          <w:lang w:val="fr-FR"/>
        </w:rPr>
      </w:pPr>
      <w:r>
        <w:rPr>
          <w:noProof/>
          <w:sz w:val="20"/>
          <w:lang w:val="fr-FR" w:eastAsia="fr-FR"/>
        </w:rPr>
        <w:lastRenderedPageBreak/>
        <w:drawing>
          <wp:inline distT="0" distB="0" distL="0" distR="0">
            <wp:extent cx="5621938" cy="1484185"/>
            <wp:effectExtent l="0" t="0" r="0" b="0"/>
            <wp:docPr id="411"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370.png"/>
                    <pic:cNvPicPr/>
                  </pic:nvPicPr>
                  <pic:blipFill>
                    <a:blip r:embed="rId137" cstate="print"/>
                    <a:stretch>
                      <a:fillRect/>
                    </a:stretch>
                  </pic:blipFill>
                  <pic:spPr>
                    <a:xfrm>
                      <a:off x="0" y="0"/>
                      <a:ext cx="5621938" cy="1484185"/>
                    </a:xfrm>
                    <a:prstGeom prst="rect">
                      <a:avLst/>
                    </a:prstGeom>
                  </pic:spPr>
                </pic:pic>
              </a:graphicData>
            </a:graphic>
          </wp:inline>
        </w:drawing>
      </w:r>
    </w:p>
    <w:p w:rsidR="00EF31D1" w:rsidRPr="00355F51" w:rsidRDefault="00EF31D1">
      <w:pPr>
        <w:pStyle w:val="Corpsdetexte"/>
        <w:spacing w:before="10"/>
        <w:rPr>
          <w:sz w:val="14"/>
          <w:lang w:val="fr-FR"/>
        </w:rPr>
      </w:pPr>
    </w:p>
    <w:p w:rsidR="00EF31D1" w:rsidRPr="0022587B" w:rsidRDefault="00CE79E7">
      <w:pPr>
        <w:spacing w:before="90"/>
        <w:ind w:left="1372" w:right="1291"/>
        <w:jc w:val="center"/>
        <w:rPr>
          <w:sz w:val="24"/>
          <w:lang w:val="fr-FR"/>
        </w:rPr>
      </w:pPr>
      <w:r w:rsidRPr="0022587B">
        <w:rPr>
          <w:b/>
          <w:sz w:val="24"/>
          <w:lang w:val="fr-FR"/>
        </w:rPr>
        <w:t xml:space="preserve">Figure 32 : </w:t>
      </w:r>
      <w:r w:rsidRPr="0022587B">
        <w:rPr>
          <w:sz w:val="24"/>
          <w:lang w:val="fr-FR"/>
        </w:rPr>
        <w:t>chromatogramme d’élution des acides aminés</w:t>
      </w:r>
    </w:p>
    <w:p w:rsidR="00EF31D1" w:rsidRPr="0022587B" w:rsidRDefault="00CE79E7">
      <w:pPr>
        <w:pStyle w:val="Corpsdetexte"/>
        <w:spacing w:before="139"/>
        <w:ind w:left="212"/>
        <w:rPr>
          <w:lang w:val="fr-FR"/>
        </w:rPr>
      </w:pPr>
      <w:r w:rsidRPr="0022587B">
        <w:rPr>
          <w:lang w:val="fr-FR"/>
        </w:rPr>
        <w:t>Les AA sont identifiés par leur pic respectif comparativement à une solution connu d’AA représentant</w:t>
      </w:r>
    </w:p>
    <w:p w:rsidR="00EF31D1" w:rsidRPr="0022587B" w:rsidRDefault="00CE79E7">
      <w:pPr>
        <w:pStyle w:val="Corpsdetexte"/>
        <w:spacing w:before="137"/>
        <w:ind w:left="212"/>
        <w:rPr>
          <w:lang w:val="fr-FR"/>
        </w:rPr>
      </w:pPr>
      <w:r w:rsidRPr="0022587B">
        <w:rPr>
          <w:lang w:val="fr-FR"/>
        </w:rPr>
        <w:t>le même temps de rétention et leur quantité est donnée par la surface du pic.</w:t>
      </w:r>
    </w:p>
    <w:p w:rsidR="00EF31D1" w:rsidRDefault="00355F51" w:rsidP="00355F51">
      <w:pPr>
        <w:pStyle w:val="Heading4"/>
        <w:tabs>
          <w:tab w:val="left" w:pos="840"/>
        </w:tabs>
        <w:spacing w:before="144"/>
      </w:pPr>
      <w:bookmarkStart w:id="16" w:name="_TOC_250028"/>
      <w:bookmarkEnd w:id="16"/>
      <w:r>
        <w:t>IV.2.</w:t>
      </w:r>
      <w:r w:rsidR="00CE79E7">
        <w:t>PEPTIDES</w:t>
      </w:r>
    </w:p>
    <w:p w:rsidR="00EF31D1" w:rsidRDefault="00355F51">
      <w:pPr>
        <w:pStyle w:val="Heading4"/>
        <w:numPr>
          <w:ilvl w:val="2"/>
          <w:numId w:val="26"/>
        </w:numPr>
        <w:tabs>
          <w:tab w:val="left" w:pos="960"/>
        </w:tabs>
        <w:spacing w:before="137"/>
      </w:pPr>
      <w:bookmarkStart w:id="17" w:name="_TOC_250027"/>
      <w:r>
        <w:t>a.</w:t>
      </w:r>
      <w:r w:rsidR="00CE79E7">
        <w:t>Liaison</w:t>
      </w:r>
      <w:r w:rsidR="00CE79E7">
        <w:rPr>
          <w:spacing w:val="-1"/>
        </w:rPr>
        <w:t xml:space="preserve"> </w:t>
      </w:r>
      <w:bookmarkEnd w:id="17"/>
      <w:r w:rsidR="00CE79E7">
        <w:t>peptidique</w:t>
      </w:r>
    </w:p>
    <w:p w:rsidR="00EF31D1" w:rsidRPr="0022587B" w:rsidRDefault="00CE79E7">
      <w:pPr>
        <w:pStyle w:val="Corpsdetexte"/>
        <w:spacing w:before="134" w:line="360" w:lineRule="auto"/>
        <w:ind w:left="212" w:right="127"/>
        <w:rPr>
          <w:lang w:val="fr-FR"/>
        </w:rPr>
      </w:pPr>
      <w:r w:rsidRPr="0022587B">
        <w:rPr>
          <w:lang w:val="fr-FR"/>
        </w:rPr>
        <w:t xml:space="preserve">Un peptide est une molécule résultant de la condensation de deux ou plusieurs acides aminés liés les uns aux autres par </w:t>
      </w:r>
      <w:r w:rsidRPr="0022587B">
        <w:rPr>
          <w:b/>
          <w:lang w:val="fr-FR"/>
        </w:rPr>
        <w:t>des liaisons peptidiques</w:t>
      </w:r>
      <w:r w:rsidRPr="0022587B">
        <w:rPr>
          <w:lang w:val="fr-FR"/>
        </w:rPr>
        <w:t>. Cette liaison résulte de la réaction entre la fonction :</w:t>
      </w:r>
    </w:p>
    <w:p w:rsidR="00EF31D1" w:rsidRPr="0022587B" w:rsidRDefault="00CE79E7">
      <w:pPr>
        <w:pStyle w:val="Corpsdetexte"/>
        <w:ind w:left="212"/>
        <w:rPr>
          <w:lang w:val="fr-FR"/>
        </w:rPr>
      </w:pPr>
      <w:r w:rsidRPr="0022587B">
        <w:rPr>
          <w:lang w:val="fr-FR"/>
        </w:rPr>
        <w:t>–COOH du 1</w:t>
      </w:r>
      <w:r w:rsidRPr="0022587B">
        <w:rPr>
          <w:vertAlign w:val="superscript"/>
          <w:lang w:val="fr-FR"/>
        </w:rPr>
        <w:t>er</w:t>
      </w:r>
      <w:r w:rsidRPr="0022587B">
        <w:rPr>
          <w:lang w:val="fr-FR"/>
        </w:rPr>
        <w:t xml:space="preserve"> AA et la fonction : –NH</w:t>
      </w:r>
      <w:r w:rsidRPr="0022587B">
        <w:rPr>
          <w:vertAlign w:val="subscript"/>
          <w:lang w:val="fr-FR"/>
        </w:rPr>
        <w:t>2</w:t>
      </w:r>
      <w:r w:rsidRPr="0022587B">
        <w:rPr>
          <w:lang w:val="fr-FR"/>
        </w:rPr>
        <w:t xml:space="preserve"> du 2</w:t>
      </w:r>
      <w:r w:rsidRPr="0022587B">
        <w:rPr>
          <w:vertAlign w:val="superscript"/>
          <w:lang w:val="fr-FR"/>
        </w:rPr>
        <w:t>ème</w:t>
      </w:r>
      <w:r w:rsidRPr="0022587B">
        <w:rPr>
          <w:lang w:val="fr-FR"/>
        </w:rPr>
        <w:t xml:space="preserve"> AA avec élimination d’une molécule d’eau.</w:t>
      </w:r>
    </w:p>
    <w:p w:rsidR="00EF31D1" w:rsidRPr="0022587B" w:rsidRDefault="00CE79E7">
      <w:pPr>
        <w:pStyle w:val="Corpsdetexte"/>
        <w:spacing w:before="4"/>
        <w:rPr>
          <w:sz w:val="18"/>
          <w:lang w:val="fr-FR"/>
        </w:rPr>
      </w:pPr>
      <w:r>
        <w:rPr>
          <w:noProof/>
          <w:lang w:val="fr-FR" w:eastAsia="fr-FR"/>
        </w:rPr>
        <w:drawing>
          <wp:anchor distT="0" distB="0" distL="0" distR="0" simplePos="0" relativeHeight="251637760" behindDoc="0" locked="0" layoutInCell="1" allowOverlap="1">
            <wp:simplePos x="0" y="0"/>
            <wp:positionH relativeFrom="page">
              <wp:posOffset>739140</wp:posOffset>
            </wp:positionH>
            <wp:positionV relativeFrom="paragraph">
              <wp:posOffset>159119</wp:posOffset>
            </wp:positionV>
            <wp:extent cx="6106445" cy="1000125"/>
            <wp:effectExtent l="0" t="0" r="0" b="0"/>
            <wp:wrapTopAndBottom/>
            <wp:docPr id="413" name="image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371.png"/>
                    <pic:cNvPicPr/>
                  </pic:nvPicPr>
                  <pic:blipFill>
                    <a:blip r:embed="rId138" cstate="print"/>
                    <a:stretch>
                      <a:fillRect/>
                    </a:stretch>
                  </pic:blipFill>
                  <pic:spPr>
                    <a:xfrm>
                      <a:off x="0" y="0"/>
                      <a:ext cx="6106445" cy="1000125"/>
                    </a:xfrm>
                    <a:prstGeom prst="rect">
                      <a:avLst/>
                    </a:prstGeom>
                  </pic:spPr>
                </pic:pic>
              </a:graphicData>
            </a:graphic>
          </wp:anchor>
        </w:drawing>
      </w:r>
    </w:p>
    <w:p w:rsidR="00EF31D1" w:rsidRPr="00355F51" w:rsidRDefault="00355F51">
      <w:pPr>
        <w:pStyle w:val="Heading4"/>
        <w:numPr>
          <w:ilvl w:val="2"/>
          <w:numId w:val="26"/>
        </w:numPr>
        <w:tabs>
          <w:tab w:val="left" w:pos="960"/>
        </w:tabs>
        <w:spacing w:before="183"/>
        <w:rPr>
          <w:lang w:val="fr-FR"/>
        </w:rPr>
      </w:pPr>
      <w:bookmarkStart w:id="18" w:name="_TOC_250026"/>
      <w:r w:rsidRPr="00355F51">
        <w:rPr>
          <w:lang w:val="fr-FR"/>
        </w:rPr>
        <w:t>b.</w:t>
      </w:r>
      <w:r w:rsidR="00CE79E7" w:rsidRPr="00355F51">
        <w:rPr>
          <w:lang w:val="fr-FR"/>
        </w:rPr>
        <w:t>Classification des composés</w:t>
      </w:r>
      <w:r w:rsidR="00CE79E7" w:rsidRPr="00355F51">
        <w:rPr>
          <w:spacing w:val="-1"/>
          <w:lang w:val="fr-FR"/>
        </w:rPr>
        <w:t xml:space="preserve"> </w:t>
      </w:r>
      <w:bookmarkEnd w:id="18"/>
      <w:r w:rsidR="00CE79E7" w:rsidRPr="00355F51">
        <w:rPr>
          <w:lang w:val="fr-FR"/>
        </w:rPr>
        <w:t>protidiques</w:t>
      </w:r>
    </w:p>
    <w:p w:rsidR="00EF31D1" w:rsidRPr="0022587B" w:rsidRDefault="00CE79E7">
      <w:pPr>
        <w:pStyle w:val="Corpsdetexte"/>
        <w:spacing w:before="135"/>
        <w:ind w:left="212"/>
        <w:rPr>
          <w:lang w:val="fr-FR"/>
        </w:rPr>
      </w:pPr>
      <w:r w:rsidRPr="0022587B">
        <w:rPr>
          <w:lang w:val="fr-FR"/>
        </w:rPr>
        <w:t>Dans les peptides le nombre d’AA est inférieur à 100 :</w:t>
      </w:r>
    </w:p>
    <w:p w:rsidR="00EF31D1" w:rsidRPr="0022587B" w:rsidRDefault="00CE79E7">
      <w:pPr>
        <w:pStyle w:val="Paragraphedeliste"/>
        <w:numPr>
          <w:ilvl w:val="0"/>
          <w:numId w:val="33"/>
        </w:numPr>
        <w:tabs>
          <w:tab w:val="left" w:pos="353"/>
        </w:tabs>
        <w:ind w:left="352"/>
        <w:rPr>
          <w:sz w:val="24"/>
          <w:lang w:val="fr-FR"/>
        </w:rPr>
      </w:pPr>
      <w:r w:rsidRPr="0022587B">
        <w:rPr>
          <w:sz w:val="24"/>
          <w:lang w:val="fr-FR"/>
        </w:rPr>
        <w:t>un petit peptide dont le nombre d’AA est inférieur à 10 (n AA&lt;10) est appelé un</w:t>
      </w:r>
      <w:r w:rsidRPr="0022587B">
        <w:rPr>
          <w:spacing w:val="-7"/>
          <w:sz w:val="24"/>
          <w:lang w:val="fr-FR"/>
        </w:rPr>
        <w:t xml:space="preserve"> </w:t>
      </w:r>
      <w:r w:rsidRPr="0022587B">
        <w:rPr>
          <w:b/>
          <w:sz w:val="24"/>
          <w:lang w:val="fr-FR"/>
        </w:rPr>
        <w:t>oligopeptide</w:t>
      </w:r>
      <w:r w:rsidRPr="0022587B">
        <w:rPr>
          <w:sz w:val="24"/>
          <w:lang w:val="fr-FR"/>
        </w:rPr>
        <w:t>.</w:t>
      </w:r>
    </w:p>
    <w:p w:rsidR="00EF31D1" w:rsidRPr="0022587B" w:rsidRDefault="00EF31D1">
      <w:pPr>
        <w:rPr>
          <w:sz w:val="24"/>
          <w:lang w:val="fr-FR"/>
        </w:rPr>
        <w:sectPr w:rsidR="00EF31D1" w:rsidRPr="0022587B">
          <w:type w:val="continuous"/>
          <w:pgSz w:w="11910" w:h="16840"/>
          <w:pgMar w:top="820" w:right="720" w:bottom="280" w:left="920" w:header="720" w:footer="720" w:gutter="0"/>
          <w:cols w:space="720"/>
        </w:sectPr>
      </w:pPr>
    </w:p>
    <w:p w:rsidR="00EF31D1" w:rsidRPr="0022587B" w:rsidRDefault="00EF31D1">
      <w:pPr>
        <w:pStyle w:val="Corpsdetexte"/>
        <w:spacing w:before="3"/>
        <w:rPr>
          <w:sz w:val="15"/>
          <w:lang w:val="fr-FR"/>
        </w:rPr>
      </w:pPr>
    </w:p>
    <w:p w:rsidR="00EF31D1" w:rsidRDefault="00CE79E7">
      <w:pPr>
        <w:spacing w:before="90"/>
        <w:ind w:left="212"/>
        <w:rPr>
          <w:sz w:val="24"/>
        </w:rPr>
      </w:pPr>
      <w:r>
        <w:rPr>
          <w:b/>
          <w:sz w:val="24"/>
        </w:rPr>
        <w:t xml:space="preserve">Exemple : </w:t>
      </w:r>
      <w:r>
        <w:rPr>
          <w:sz w:val="24"/>
        </w:rPr>
        <w:t>un tétrapeptide</w:t>
      </w:r>
    </w:p>
    <w:p w:rsidR="00EF31D1" w:rsidRDefault="00CE79E7">
      <w:pPr>
        <w:pStyle w:val="Corpsdetexte"/>
        <w:spacing w:before="9"/>
        <w:rPr>
          <w:sz w:val="21"/>
        </w:rPr>
      </w:pPr>
      <w:r>
        <w:rPr>
          <w:noProof/>
          <w:lang w:val="fr-FR" w:eastAsia="fr-FR"/>
        </w:rPr>
        <w:drawing>
          <wp:anchor distT="0" distB="0" distL="0" distR="0" simplePos="0" relativeHeight="251638784" behindDoc="0" locked="0" layoutInCell="1" allowOverlap="1">
            <wp:simplePos x="0" y="0"/>
            <wp:positionH relativeFrom="page">
              <wp:posOffset>739140</wp:posOffset>
            </wp:positionH>
            <wp:positionV relativeFrom="paragraph">
              <wp:posOffset>184097</wp:posOffset>
            </wp:positionV>
            <wp:extent cx="5723688" cy="1025747"/>
            <wp:effectExtent l="0" t="0" r="0" b="0"/>
            <wp:wrapTopAndBottom/>
            <wp:docPr id="415" name="image3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372.jpeg"/>
                    <pic:cNvPicPr/>
                  </pic:nvPicPr>
                  <pic:blipFill>
                    <a:blip r:embed="rId139" cstate="print"/>
                    <a:stretch>
                      <a:fillRect/>
                    </a:stretch>
                  </pic:blipFill>
                  <pic:spPr>
                    <a:xfrm>
                      <a:off x="0" y="0"/>
                      <a:ext cx="5723688" cy="1025747"/>
                    </a:xfrm>
                    <a:prstGeom prst="rect">
                      <a:avLst/>
                    </a:prstGeom>
                  </pic:spPr>
                </pic:pic>
              </a:graphicData>
            </a:graphic>
          </wp:anchor>
        </w:drawing>
      </w:r>
    </w:p>
    <w:p w:rsidR="00EF31D1" w:rsidRPr="00355F51" w:rsidRDefault="00CE79E7" w:rsidP="00355F51">
      <w:pPr>
        <w:pStyle w:val="Paragraphedeliste"/>
        <w:numPr>
          <w:ilvl w:val="0"/>
          <w:numId w:val="33"/>
        </w:numPr>
        <w:tabs>
          <w:tab w:val="left" w:pos="352"/>
        </w:tabs>
        <w:spacing w:before="118" w:line="360" w:lineRule="auto"/>
        <w:ind w:right="131" w:firstLine="0"/>
        <w:rPr>
          <w:sz w:val="24"/>
          <w:lang w:val="fr-FR"/>
        </w:rPr>
      </w:pPr>
      <w:r w:rsidRPr="0022587B">
        <w:rPr>
          <w:sz w:val="24"/>
          <w:lang w:val="fr-FR"/>
        </w:rPr>
        <w:t xml:space="preserve">Un peptide dont le nombre d’AA est compris entre 10 et 100 (10&lt; n AA &lt;100) est un </w:t>
      </w:r>
      <w:r w:rsidRPr="0022587B">
        <w:rPr>
          <w:b/>
          <w:sz w:val="24"/>
          <w:lang w:val="fr-FR"/>
        </w:rPr>
        <w:t>polypeptide</w:t>
      </w:r>
      <w:r w:rsidRPr="0022587B">
        <w:rPr>
          <w:sz w:val="24"/>
          <w:lang w:val="fr-FR"/>
        </w:rPr>
        <w:t xml:space="preserve">. Dans les protéines, qui sont des polypeptides, le nombre d’AA est supérieur à 100. </w:t>
      </w:r>
      <w:r w:rsidRPr="00355F51">
        <w:rPr>
          <w:sz w:val="24"/>
          <w:lang w:val="fr-FR"/>
        </w:rPr>
        <w:t>Elles sont subdivisées en deux groupes</w:t>
      </w:r>
      <w:r w:rsidRPr="00355F51">
        <w:rPr>
          <w:spacing w:val="3"/>
          <w:sz w:val="24"/>
          <w:lang w:val="fr-FR"/>
        </w:rPr>
        <w:t xml:space="preserve"> </w:t>
      </w:r>
      <w:r w:rsidRPr="00355F51">
        <w:rPr>
          <w:sz w:val="24"/>
          <w:lang w:val="fr-FR"/>
        </w:rPr>
        <w:t>:</w:t>
      </w:r>
    </w:p>
    <w:p w:rsidR="00EF31D1" w:rsidRPr="0022587B" w:rsidRDefault="00114126" w:rsidP="00114126">
      <w:pPr>
        <w:pStyle w:val="Paragraphedeliste"/>
        <w:numPr>
          <w:ilvl w:val="1"/>
          <w:numId w:val="33"/>
        </w:numPr>
        <w:tabs>
          <w:tab w:val="left" w:pos="494"/>
        </w:tabs>
        <w:spacing w:before="0" w:line="275" w:lineRule="exact"/>
        <w:ind w:firstLine="0"/>
        <w:rPr>
          <w:sz w:val="24"/>
          <w:lang w:val="fr-FR"/>
        </w:rPr>
      </w:pPr>
      <w:r>
        <w:rPr>
          <w:b/>
          <w:sz w:val="24"/>
          <w:lang w:val="fr-FR"/>
        </w:rPr>
        <w:t>les holoprotéin</w:t>
      </w:r>
      <w:r w:rsidR="00CE79E7" w:rsidRPr="0022587B">
        <w:rPr>
          <w:b/>
          <w:sz w:val="24"/>
          <w:lang w:val="fr-FR"/>
        </w:rPr>
        <w:t>es</w:t>
      </w:r>
      <w:r w:rsidR="00CE79E7" w:rsidRPr="0022587B">
        <w:rPr>
          <w:sz w:val="24"/>
          <w:lang w:val="fr-FR"/>
        </w:rPr>
        <w:t>, composées uniquement de protéines ;</w:t>
      </w:r>
    </w:p>
    <w:p w:rsidR="00EF31D1" w:rsidRPr="0022587B" w:rsidRDefault="00CE79E7" w:rsidP="00355F51">
      <w:pPr>
        <w:pStyle w:val="Paragraphedeliste"/>
        <w:numPr>
          <w:ilvl w:val="1"/>
          <w:numId w:val="33"/>
        </w:numPr>
        <w:tabs>
          <w:tab w:val="left" w:pos="494"/>
        </w:tabs>
        <w:spacing w:before="139" w:line="360" w:lineRule="auto"/>
        <w:ind w:right="133" w:firstLine="0"/>
        <w:rPr>
          <w:sz w:val="24"/>
          <w:lang w:val="fr-FR"/>
        </w:rPr>
      </w:pPr>
      <w:r>
        <w:rPr>
          <w:noProof/>
          <w:lang w:val="fr-FR" w:eastAsia="fr-FR"/>
        </w:rPr>
        <w:drawing>
          <wp:anchor distT="0" distB="0" distL="0" distR="0" simplePos="0" relativeHeight="251639808" behindDoc="0" locked="0" layoutInCell="1" allowOverlap="1">
            <wp:simplePos x="0" y="0"/>
            <wp:positionH relativeFrom="page">
              <wp:posOffset>1126236</wp:posOffset>
            </wp:positionH>
            <wp:positionV relativeFrom="paragraph">
              <wp:posOffset>693840</wp:posOffset>
            </wp:positionV>
            <wp:extent cx="5488678" cy="2895600"/>
            <wp:effectExtent l="0" t="0" r="0" b="0"/>
            <wp:wrapTopAndBottom/>
            <wp:docPr id="417" name="image3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373.jpeg"/>
                    <pic:cNvPicPr/>
                  </pic:nvPicPr>
                  <pic:blipFill>
                    <a:blip r:embed="rId140" cstate="print"/>
                    <a:stretch>
                      <a:fillRect/>
                    </a:stretch>
                  </pic:blipFill>
                  <pic:spPr>
                    <a:xfrm>
                      <a:off x="0" y="0"/>
                      <a:ext cx="5488678" cy="2895600"/>
                    </a:xfrm>
                    <a:prstGeom prst="rect">
                      <a:avLst/>
                    </a:prstGeom>
                  </pic:spPr>
                </pic:pic>
              </a:graphicData>
            </a:graphic>
          </wp:anchor>
        </w:drawing>
      </w:r>
      <w:r w:rsidRPr="0022587B">
        <w:rPr>
          <w:b/>
          <w:sz w:val="24"/>
          <w:lang w:val="fr-FR"/>
        </w:rPr>
        <w:t xml:space="preserve">les hétéroprotéines </w:t>
      </w:r>
      <w:r w:rsidRPr="0022587B">
        <w:rPr>
          <w:sz w:val="24"/>
          <w:lang w:val="fr-FR"/>
        </w:rPr>
        <w:t xml:space="preserve">composées en plus des protéines de molécules non protéiques : glucides (glycoprotéines), lipides (lipoprotéines), </w:t>
      </w:r>
      <w:r w:rsidRPr="0022587B">
        <w:rPr>
          <w:spacing w:val="-1"/>
          <w:sz w:val="24"/>
          <w:lang w:val="fr-FR"/>
        </w:rPr>
        <w:t xml:space="preserve"> </w:t>
      </w:r>
      <w:r w:rsidRPr="0022587B">
        <w:rPr>
          <w:sz w:val="24"/>
          <w:lang w:val="fr-FR"/>
        </w:rPr>
        <w:t>etc.</w:t>
      </w:r>
    </w:p>
    <w:p w:rsidR="00EF31D1" w:rsidRPr="00EE4CE5" w:rsidRDefault="00114126" w:rsidP="00114126">
      <w:pPr>
        <w:spacing w:before="162"/>
        <w:ind w:left="2687"/>
        <w:rPr>
          <w:sz w:val="24"/>
          <w:lang w:val="fr-FR"/>
        </w:rPr>
      </w:pPr>
      <w:r w:rsidRPr="00EE4CE5">
        <w:rPr>
          <w:b/>
          <w:sz w:val="24"/>
          <w:lang w:val="fr-FR"/>
        </w:rPr>
        <w:t>Figure</w:t>
      </w:r>
      <w:r w:rsidR="00CE79E7" w:rsidRPr="00EE4CE5">
        <w:rPr>
          <w:b/>
          <w:sz w:val="24"/>
          <w:lang w:val="fr-FR"/>
        </w:rPr>
        <w:t xml:space="preserve">: </w:t>
      </w:r>
      <w:r w:rsidR="00CE79E7" w:rsidRPr="00EE4CE5">
        <w:rPr>
          <w:sz w:val="24"/>
          <w:lang w:val="fr-FR"/>
        </w:rPr>
        <w:t>classification des composés protidiques</w:t>
      </w:r>
    </w:p>
    <w:p w:rsidR="00EF31D1" w:rsidRDefault="00CE79E7">
      <w:pPr>
        <w:pStyle w:val="Heading4"/>
        <w:numPr>
          <w:ilvl w:val="2"/>
          <w:numId w:val="26"/>
        </w:numPr>
        <w:tabs>
          <w:tab w:val="left" w:pos="960"/>
        </w:tabs>
        <w:spacing w:before="141"/>
      </w:pPr>
      <w:bookmarkStart w:id="19" w:name="_TOC_250025"/>
      <w:r>
        <w:t>Chaînes peptidiques et leur</w:t>
      </w:r>
      <w:r>
        <w:rPr>
          <w:spacing w:val="-3"/>
        </w:rPr>
        <w:t xml:space="preserve"> </w:t>
      </w:r>
      <w:bookmarkEnd w:id="19"/>
      <w:r>
        <w:t>nomenclature</w:t>
      </w:r>
    </w:p>
    <w:p w:rsidR="00EF31D1" w:rsidRDefault="00CE79E7">
      <w:pPr>
        <w:pStyle w:val="Corpsdetexte"/>
        <w:spacing w:before="135" w:line="360" w:lineRule="auto"/>
        <w:ind w:left="212"/>
      </w:pPr>
      <w:r w:rsidRPr="0022587B">
        <w:rPr>
          <w:lang w:val="fr-FR"/>
        </w:rPr>
        <w:t xml:space="preserve">Les liaisons peptidiques attachent les acides aminés dans un ordre spécifique. </w:t>
      </w:r>
      <w:r>
        <w:t>Les conventions sont les suivantes :</w:t>
      </w:r>
    </w:p>
    <w:p w:rsidR="00EF31D1" w:rsidRPr="0022587B" w:rsidRDefault="00CE79E7">
      <w:pPr>
        <w:pStyle w:val="Paragraphedeliste"/>
        <w:numPr>
          <w:ilvl w:val="3"/>
          <w:numId w:val="26"/>
        </w:numPr>
        <w:tabs>
          <w:tab w:val="left" w:pos="494"/>
        </w:tabs>
        <w:spacing w:before="0" w:line="360" w:lineRule="auto"/>
        <w:ind w:right="132" w:firstLine="0"/>
        <w:rPr>
          <w:sz w:val="24"/>
          <w:lang w:val="fr-FR"/>
        </w:rPr>
      </w:pPr>
      <w:r w:rsidRPr="0022587B">
        <w:rPr>
          <w:sz w:val="24"/>
          <w:lang w:val="fr-FR"/>
        </w:rPr>
        <w:t xml:space="preserve">les aminoacides engagés dans une chaîne peptidique sont appelés </w:t>
      </w:r>
      <w:r w:rsidRPr="0022587B">
        <w:rPr>
          <w:b/>
          <w:sz w:val="24"/>
          <w:lang w:val="fr-FR"/>
        </w:rPr>
        <w:t>résidus</w:t>
      </w:r>
      <w:r w:rsidRPr="0022587B">
        <w:rPr>
          <w:sz w:val="24"/>
          <w:lang w:val="fr-FR"/>
        </w:rPr>
        <w:t>. Leur nom est celui de l'aminoacide auquel on ajoute le suffixe</w:t>
      </w:r>
      <w:r w:rsidRPr="0022587B">
        <w:rPr>
          <w:spacing w:val="-2"/>
          <w:sz w:val="24"/>
          <w:lang w:val="fr-FR"/>
        </w:rPr>
        <w:t xml:space="preserve"> </w:t>
      </w:r>
      <w:r w:rsidRPr="0022587B">
        <w:rPr>
          <w:b/>
          <w:sz w:val="24"/>
          <w:lang w:val="fr-FR"/>
        </w:rPr>
        <w:t>yl</w:t>
      </w:r>
      <w:r w:rsidRPr="0022587B">
        <w:rPr>
          <w:sz w:val="24"/>
          <w:lang w:val="fr-FR"/>
        </w:rPr>
        <w:t>.</w:t>
      </w:r>
    </w:p>
    <w:p w:rsidR="00EF31D1" w:rsidRPr="0022587B" w:rsidRDefault="00CE79E7">
      <w:pPr>
        <w:ind w:left="354"/>
        <w:rPr>
          <w:sz w:val="24"/>
          <w:lang w:val="fr-FR"/>
        </w:rPr>
      </w:pPr>
      <w:r w:rsidRPr="0022587B">
        <w:rPr>
          <w:b/>
          <w:sz w:val="24"/>
          <w:lang w:val="fr-FR"/>
        </w:rPr>
        <w:t xml:space="preserve">Exemple : </w:t>
      </w:r>
      <w:r w:rsidRPr="0022587B">
        <w:rPr>
          <w:sz w:val="24"/>
          <w:lang w:val="fr-FR"/>
        </w:rPr>
        <w:t>écriture du tétrapeptide ci desous : glutam</w:t>
      </w:r>
      <w:r w:rsidRPr="0022587B">
        <w:rPr>
          <w:b/>
          <w:sz w:val="24"/>
          <w:lang w:val="fr-FR"/>
        </w:rPr>
        <w:t>yl</w:t>
      </w:r>
      <w:r w:rsidRPr="0022587B">
        <w:rPr>
          <w:sz w:val="24"/>
          <w:lang w:val="fr-FR"/>
        </w:rPr>
        <w:t>--cystén</w:t>
      </w:r>
      <w:r w:rsidRPr="0022587B">
        <w:rPr>
          <w:b/>
          <w:sz w:val="24"/>
          <w:lang w:val="fr-FR"/>
        </w:rPr>
        <w:t>yl</w:t>
      </w:r>
      <w:r w:rsidRPr="0022587B">
        <w:rPr>
          <w:sz w:val="24"/>
          <w:lang w:val="fr-FR"/>
        </w:rPr>
        <w:t>—lys</w:t>
      </w:r>
      <w:r w:rsidRPr="0022587B">
        <w:rPr>
          <w:b/>
          <w:sz w:val="24"/>
          <w:lang w:val="fr-FR"/>
        </w:rPr>
        <w:t>yl</w:t>
      </w:r>
      <w:r w:rsidRPr="0022587B">
        <w:rPr>
          <w:sz w:val="24"/>
          <w:lang w:val="fr-FR"/>
        </w:rPr>
        <w:t>—glycine</w:t>
      </w:r>
    </w:p>
    <w:p w:rsidR="00EF31D1" w:rsidRPr="0022587B" w:rsidRDefault="00EF31D1">
      <w:pPr>
        <w:rPr>
          <w:sz w:val="24"/>
          <w:lang w:val="fr-FR"/>
        </w:rPr>
        <w:sectPr w:rsidR="00EF31D1" w:rsidRPr="0022587B">
          <w:pgSz w:w="11910" w:h="16840"/>
          <w:pgMar w:top="1060" w:right="720" w:bottom="1240" w:left="920" w:header="718" w:footer="1051" w:gutter="0"/>
          <w:cols w:space="720"/>
        </w:sectPr>
      </w:pPr>
    </w:p>
    <w:p w:rsidR="00EF31D1" w:rsidRPr="0022587B" w:rsidRDefault="00EF31D1">
      <w:pPr>
        <w:pStyle w:val="Corpsdetexte"/>
        <w:spacing w:before="6"/>
        <w:rPr>
          <w:sz w:val="23"/>
          <w:lang w:val="fr-FR"/>
        </w:rPr>
      </w:pPr>
    </w:p>
    <w:p w:rsidR="00EF31D1" w:rsidRDefault="00CE79E7">
      <w:pPr>
        <w:pStyle w:val="Corpsdetexte"/>
        <w:ind w:left="2264"/>
        <w:rPr>
          <w:sz w:val="20"/>
        </w:rPr>
      </w:pPr>
      <w:r>
        <w:rPr>
          <w:noProof/>
          <w:sz w:val="20"/>
          <w:lang w:val="fr-FR" w:eastAsia="fr-FR"/>
        </w:rPr>
        <w:drawing>
          <wp:inline distT="0" distB="0" distL="0" distR="0">
            <wp:extent cx="3666429" cy="1181100"/>
            <wp:effectExtent l="0" t="0" r="0" b="0"/>
            <wp:docPr id="419" name="image3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374.jpeg"/>
                    <pic:cNvPicPr/>
                  </pic:nvPicPr>
                  <pic:blipFill>
                    <a:blip r:embed="rId141" cstate="print"/>
                    <a:stretch>
                      <a:fillRect/>
                    </a:stretch>
                  </pic:blipFill>
                  <pic:spPr>
                    <a:xfrm>
                      <a:off x="0" y="0"/>
                      <a:ext cx="3666429" cy="1181100"/>
                    </a:xfrm>
                    <a:prstGeom prst="rect">
                      <a:avLst/>
                    </a:prstGeom>
                  </pic:spPr>
                </pic:pic>
              </a:graphicData>
            </a:graphic>
          </wp:inline>
        </w:drawing>
      </w:r>
    </w:p>
    <w:p w:rsidR="00EF31D1" w:rsidRPr="0022587B" w:rsidRDefault="00CE79E7">
      <w:pPr>
        <w:pStyle w:val="Paragraphedeliste"/>
        <w:numPr>
          <w:ilvl w:val="3"/>
          <w:numId w:val="26"/>
        </w:numPr>
        <w:tabs>
          <w:tab w:val="left" w:pos="494"/>
        </w:tabs>
        <w:spacing w:before="131" w:line="357" w:lineRule="auto"/>
        <w:ind w:right="131" w:firstLine="0"/>
        <w:rPr>
          <w:sz w:val="24"/>
          <w:lang w:val="fr-FR"/>
        </w:rPr>
      </w:pPr>
      <w:r w:rsidRPr="0022587B">
        <w:rPr>
          <w:sz w:val="24"/>
          <w:lang w:val="fr-FR"/>
        </w:rPr>
        <w:t xml:space="preserve">les deux aminoacides aux extrémités de la chaîne sont appelés : </w:t>
      </w:r>
      <w:r w:rsidRPr="0022587B">
        <w:rPr>
          <w:b/>
          <w:sz w:val="24"/>
          <w:lang w:val="fr-FR"/>
        </w:rPr>
        <w:t xml:space="preserve">N-terminal </w:t>
      </w:r>
      <w:r w:rsidRPr="0022587B">
        <w:rPr>
          <w:sz w:val="24"/>
          <w:lang w:val="fr-FR"/>
        </w:rPr>
        <w:t xml:space="preserve">pour celui qui a sa fonction </w:t>
      </w:r>
      <w:r>
        <w:rPr>
          <w:sz w:val="28"/>
        </w:rPr>
        <w:t>α</w:t>
      </w:r>
      <w:r w:rsidRPr="0022587B">
        <w:rPr>
          <w:sz w:val="24"/>
          <w:lang w:val="fr-FR"/>
        </w:rPr>
        <w:t xml:space="preserve">-aminée libre et </w:t>
      </w:r>
      <w:r w:rsidRPr="0022587B">
        <w:rPr>
          <w:b/>
          <w:sz w:val="24"/>
          <w:lang w:val="fr-FR"/>
        </w:rPr>
        <w:t xml:space="preserve">C-terminal </w:t>
      </w:r>
      <w:r w:rsidRPr="0022587B">
        <w:rPr>
          <w:sz w:val="24"/>
          <w:lang w:val="fr-FR"/>
        </w:rPr>
        <w:t xml:space="preserve">pour celui qui a sa fonction </w:t>
      </w:r>
      <w:r>
        <w:rPr>
          <w:sz w:val="28"/>
        </w:rPr>
        <w:t>α</w:t>
      </w:r>
      <w:r w:rsidRPr="0022587B">
        <w:rPr>
          <w:sz w:val="24"/>
          <w:lang w:val="fr-FR"/>
        </w:rPr>
        <w:t>-COOH</w:t>
      </w:r>
      <w:r w:rsidRPr="0022587B">
        <w:rPr>
          <w:spacing w:val="-3"/>
          <w:sz w:val="24"/>
          <w:lang w:val="fr-FR"/>
        </w:rPr>
        <w:t xml:space="preserve"> </w:t>
      </w:r>
      <w:r w:rsidRPr="0022587B">
        <w:rPr>
          <w:sz w:val="24"/>
          <w:lang w:val="fr-FR"/>
        </w:rPr>
        <w:t>libre.</w:t>
      </w:r>
    </w:p>
    <w:p w:rsidR="00EF31D1" w:rsidRPr="0022587B" w:rsidRDefault="00CE79E7">
      <w:pPr>
        <w:pStyle w:val="Paragraphedeliste"/>
        <w:numPr>
          <w:ilvl w:val="3"/>
          <w:numId w:val="26"/>
        </w:numPr>
        <w:tabs>
          <w:tab w:val="left" w:pos="494"/>
        </w:tabs>
        <w:spacing w:before="4" w:after="9" w:line="360" w:lineRule="auto"/>
        <w:ind w:right="133" w:firstLine="0"/>
        <w:rPr>
          <w:sz w:val="24"/>
          <w:lang w:val="fr-FR"/>
        </w:rPr>
      </w:pPr>
      <w:r w:rsidRPr="0022587B">
        <w:rPr>
          <w:sz w:val="24"/>
          <w:lang w:val="fr-FR"/>
        </w:rPr>
        <w:t>on numérote les aminoacides en écrivant l'enchaînement de gauche (G) à droite (D) à partir de l'extrémité</w:t>
      </w:r>
      <w:r w:rsidRPr="0022587B">
        <w:rPr>
          <w:spacing w:val="-2"/>
          <w:sz w:val="24"/>
          <w:lang w:val="fr-FR"/>
        </w:rPr>
        <w:t xml:space="preserve"> </w:t>
      </w:r>
      <w:r w:rsidRPr="0022587B">
        <w:rPr>
          <w:sz w:val="24"/>
          <w:lang w:val="fr-FR"/>
        </w:rPr>
        <w:t>N-terminal.</w:t>
      </w:r>
    </w:p>
    <w:p w:rsidR="00EF31D1" w:rsidRDefault="00CE79E7">
      <w:pPr>
        <w:pStyle w:val="Corpsdetexte"/>
        <w:ind w:left="1050"/>
        <w:rPr>
          <w:sz w:val="20"/>
        </w:rPr>
      </w:pPr>
      <w:r>
        <w:rPr>
          <w:noProof/>
          <w:sz w:val="20"/>
          <w:lang w:val="fr-FR" w:eastAsia="fr-FR"/>
        </w:rPr>
        <w:drawing>
          <wp:inline distT="0" distB="0" distL="0" distR="0">
            <wp:extent cx="5166539" cy="653605"/>
            <wp:effectExtent l="0" t="0" r="0" b="0"/>
            <wp:docPr id="421" name="image3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375.jpeg"/>
                    <pic:cNvPicPr/>
                  </pic:nvPicPr>
                  <pic:blipFill>
                    <a:blip r:embed="rId142" cstate="print"/>
                    <a:stretch>
                      <a:fillRect/>
                    </a:stretch>
                  </pic:blipFill>
                  <pic:spPr>
                    <a:xfrm>
                      <a:off x="0" y="0"/>
                      <a:ext cx="5166539" cy="653605"/>
                    </a:xfrm>
                    <a:prstGeom prst="rect">
                      <a:avLst/>
                    </a:prstGeom>
                  </pic:spPr>
                </pic:pic>
              </a:graphicData>
            </a:graphic>
          </wp:inline>
        </w:drawing>
      </w:r>
    </w:p>
    <w:p w:rsidR="00EF31D1" w:rsidRPr="0022587B" w:rsidRDefault="00CE79E7">
      <w:pPr>
        <w:pStyle w:val="Corpsdetexte"/>
        <w:spacing w:before="130"/>
        <w:ind w:left="212"/>
        <w:rPr>
          <w:lang w:val="fr-FR"/>
        </w:rPr>
      </w:pPr>
      <w:r w:rsidRPr="0022587B">
        <w:rPr>
          <w:lang w:val="fr-FR"/>
        </w:rPr>
        <w:t>On distingue trois types de peptides :</w:t>
      </w:r>
    </w:p>
    <w:p w:rsidR="00EF31D1" w:rsidRPr="0022587B" w:rsidRDefault="00CE79E7">
      <w:pPr>
        <w:pStyle w:val="Heading4"/>
        <w:numPr>
          <w:ilvl w:val="0"/>
          <w:numId w:val="25"/>
        </w:numPr>
        <w:tabs>
          <w:tab w:val="left" w:pos="352"/>
        </w:tabs>
        <w:spacing w:before="142"/>
        <w:rPr>
          <w:lang w:val="fr-FR"/>
        </w:rPr>
      </w:pPr>
      <w:r w:rsidRPr="0022587B">
        <w:rPr>
          <w:lang w:val="fr-FR"/>
        </w:rPr>
        <w:t>peptide formé d'une seule chaîne (monocaténaire) et linéaire</w:t>
      </w:r>
      <w:r w:rsidRPr="0022587B">
        <w:rPr>
          <w:spacing w:val="-3"/>
          <w:lang w:val="fr-FR"/>
        </w:rPr>
        <w:t xml:space="preserve"> </w:t>
      </w:r>
      <w:r w:rsidRPr="0022587B">
        <w:rPr>
          <w:lang w:val="fr-FR"/>
        </w:rPr>
        <w:t>:</w:t>
      </w:r>
    </w:p>
    <w:p w:rsidR="00EF31D1" w:rsidRPr="0022587B" w:rsidRDefault="00CE79E7">
      <w:pPr>
        <w:pStyle w:val="Corpsdetexte"/>
        <w:spacing w:before="9"/>
        <w:rPr>
          <w:b/>
          <w:sz w:val="8"/>
          <w:lang w:val="fr-FR"/>
        </w:rPr>
      </w:pPr>
      <w:r>
        <w:rPr>
          <w:noProof/>
          <w:lang w:val="fr-FR" w:eastAsia="fr-FR"/>
        </w:rPr>
        <w:drawing>
          <wp:anchor distT="0" distB="0" distL="0" distR="0" simplePos="0" relativeHeight="251640832" behindDoc="0" locked="0" layoutInCell="1" allowOverlap="1">
            <wp:simplePos x="0" y="0"/>
            <wp:positionH relativeFrom="page">
              <wp:posOffset>1365503</wp:posOffset>
            </wp:positionH>
            <wp:positionV relativeFrom="paragraph">
              <wp:posOffset>89183</wp:posOffset>
            </wp:positionV>
            <wp:extent cx="5010169" cy="286035"/>
            <wp:effectExtent l="0" t="0" r="0" b="0"/>
            <wp:wrapTopAndBottom/>
            <wp:docPr id="423" name="image3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376.jpeg"/>
                    <pic:cNvPicPr/>
                  </pic:nvPicPr>
                  <pic:blipFill>
                    <a:blip r:embed="rId143" cstate="print"/>
                    <a:stretch>
                      <a:fillRect/>
                    </a:stretch>
                  </pic:blipFill>
                  <pic:spPr>
                    <a:xfrm>
                      <a:off x="0" y="0"/>
                      <a:ext cx="5010169" cy="286035"/>
                    </a:xfrm>
                    <a:prstGeom prst="rect">
                      <a:avLst/>
                    </a:prstGeom>
                  </pic:spPr>
                </pic:pic>
              </a:graphicData>
            </a:graphic>
          </wp:anchor>
        </w:drawing>
      </w:r>
    </w:p>
    <w:p w:rsidR="00EF31D1" w:rsidRPr="0022587B" w:rsidRDefault="00CE79E7">
      <w:pPr>
        <w:pStyle w:val="Paragraphedeliste"/>
        <w:numPr>
          <w:ilvl w:val="0"/>
          <w:numId w:val="25"/>
        </w:numPr>
        <w:tabs>
          <w:tab w:val="left" w:pos="352"/>
        </w:tabs>
        <w:spacing w:before="175"/>
        <w:rPr>
          <w:b/>
          <w:sz w:val="24"/>
          <w:lang w:val="fr-FR"/>
        </w:rPr>
      </w:pPr>
      <w:r w:rsidRPr="0022587B">
        <w:rPr>
          <w:b/>
          <w:sz w:val="24"/>
          <w:lang w:val="fr-FR"/>
        </w:rPr>
        <w:t>peptide formé d'une seule chaîne (monocaténaire) et cyclique</w:t>
      </w:r>
      <w:r w:rsidRPr="0022587B">
        <w:rPr>
          <w:b/>
          <w:spacing w:val="-3"/>
          <w:sz w:val="24"/>
          <w:lang w:val="fr-FR"/>
        </w:rPr>
        <w:t xml:space="preserve"> </w:t>
      </w:r>
      <w:r w:rsidRPr="0022587B">
        <w:rPr>
          <w:b/>
          <w:sz w:val="24"/>
          <w:lang w:val="fr-FR"/>
        </w:rPr>
        <w:t>:</w:t>
      </w:r>
    </w:p>
    <w:p w:rsidR="00EF31D1" w:rsidRPr="0022587B" w:rsidRDefault="00CE79E7">
      <w:pPr>
        <w:pStyle w:val="Corpsdetexte"/>
        <w:spacing w:before="8"/>
        <w:rPr>
          <w:b/>
          <w:sz w:val="8"/>
          <w:lang w:val="fr-FR"/>
        </w:rPr>
      </w:pPr>
      <w:r>
        <w:rPr>
          <w:noProof/>
          <w:lang w:val="fr-FR" w:eastAsia="fr-FR"/>
        </w:rPr>
        <w:drawing>
          <wp:anchor distT="0" distB="0" distL="0" distR="0" simplePos="0" relativeHeight="251641856" behindDoc="0" locked="0" layoutInCell="1" allowOverlap="1">
            <wp:simplePos x="0" y="0"/>
            <wp:positionH relativeFrom="page">
              <wp:posOffset>2162555</wp:posOffset>
            </wp:positionH>
            <wp:positionV relativeFrom="paragraph">
              <wp:posOffset>88883</wp:posOffset>
            </wp:positionV>
            <wp:extent cx="3418593" cy="1295400"/>
            <wp:effectExtent l="0" t="0" r="0" b="0"/>
            <wp:wrapTopAndBottom/>
            <wp:docPr id="425" name="image3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377.jpeg"/>
                    <pic:cNvPicPr/>
                  </pic:nvPicPr>
                  <pic:blipFill>
                    <a:blip r:embed="rId144" cstate="print"/>
                    <a:stretch>
                      <a:fillRect/>
                    </a:stretch>
                  </pic:blipFill>
                  <pic:spPr>
                    <a:xfrm>
                      <a:off x="0" y="0"/>
                      <a:ext cx="3418593" cy="1295400"/>
                    </a:xfrm>
                    <a:prstGeom prst="rect">
                      <a:avLst/>
                    </a:prstGeom>
                  </pic:spPr>
                </pic:pic>
              </a:graphicData>
            </a:graphic>
          </wp:anchor>
        </w:drawing>
      </w:r>
    </w:p>
    <w:p w:rsidR="00EF31D1" w:rsidRPr="0022587B" w:rsidRDefault="00CE79E7">
      <w:pPr>
        <w:pStyle w:val="Corpsdetexte"/>
        <w:spacing w:before="121" w:line="360" w:lineRule="auto"/>
        <w:ind w:left="212" w:right="530"/>
        <w:rPr>
          <w:lang w:val="fr-FR"/>
        </w:rPr>
      </w:pPr>
      <w:r w:rsidRPr="0022587B">
        <w:rPr>
          <w:lang w:val="fr-FR"/>
        </w:rPr>
        <w:t>Une liaison covalente (pont S-S) intra-chaîne est réalisée par l'oxydation de deux fonctions thiol de deux cystéines.</w:t>
      </w:r>
    </w:p>
    <w:p w:rsidR="00EF31D1" w:rsidRPr="0022587B" w:rsidRDefault="00CE79E7">
      <w:pPr>
        <w:pStyle w:val="Heading4"/>
        <w:numPr>
          <w:ilvl w:val="0"/>
          <w:numId w:val="25"/>
        </w:numPr>
        <w:tabs>
          <w:tab w:val="left" w:pos="352"/>
        </w:tabs>
        <w:rPr>
          <w:lang w:val="fr-FR"/>
        </w:rPr>
      </w:pPr>
      <w:r w:rsidRPr="0022587B">
        <w:rPr>
          <w:lang w:val="fr-FR"/>
        </w:rPr>
        <w:t>peptide formé de plusieurs chaînes (polycaténaire)</w:t>
      </w:r>
      <w:r w:rsidRPr="0022587B">
        <w:rPr>
          <w:spacing w:val="-2"/>
          <w:lang w:val="fr-FR"/>
        </w:rPr>
        <w:t xml:space="preserve"> </w:t>
      </w:r>
      <w:r w:rsidRPr="0022587B">
        <w:rPr>
          <w:lang w:val="fr-FR"/>
        </w:rPr>
        <w:t>:</w:t>
      </w:r>
    </w:p>
    <w:p w:rsidR="00EF31D1" w:rsidRPr="0022587B" w:rsidRDefault="00CE79E7">
      <w:pPr>
        <w:pStyle w:val="Corpsdetexte"/>
        <w:spacing w:before="9"/>
        <w:rPr>
          <w:b/>
          <w:sz w:val="8"/>
          <w:lang w:val="fr-FR"/>
        </w:rPr>
      </w:pPr>
      <w:r>
        <w:rPr>
          <w:noProof/>
          <w:lang w:val="fr-FR" w:eastAsia="fr-FR"/>
        </w:rPr>
        <w:drawing>
          <wp:anchor distT="0" distB="0" distL="0" distR="0" simplePos="0" relativeHeight="251642880" behindDoc="0" locked="0" layoutInCell="1" allowOverlap="1">
            <wp:simplePos x="0" y="0"/>
            <wp:positionH relativeFrom="page">
              <wp:posOffset>1780032</wp:posOffset>
            </wp:positionH>
            <wp:positionV relativeFrom="paragraph">
              <wp:posOffset>89086</wp:posOffset>
            </wp:positionV>
            <wp:extent cx="4106008" cy="1076325"/>
            <wp:effectExtent l="0" t="0" r="0" b="0"/>
            <wp:wrapTopAndBottom/>
            <wp:docPr id="427" name="image3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378.jpeg"/>
                    <pic:cNvPicPr/>
                  </pic:nvPicPr>
                  <pic:blipFill>
                    <a:blip r:embed="rId145" cstate="print"/>
                    <a:stretch>
                      <a:fillRect/>
                    </a:stretch>
                  </pic:blipFill>
                  <pic:spPr>
                    <a:xfrm>
                      <a:off x="0" y="0"/>
                      <a:ext cx="4106008" cy="1076325"/>
                    </a:xfrm>
                    <a:prstGeom prst="rect">
                      <a:avLst/>
                    </a:prstGeom>
                  </pic:spPr>
                </pic:pic>
              </a:graphicData>
            </a:graphic>
          </wp:anchor>
        </w:drawing>
      </w:r>
    </w:p>
    <w:p w:rsidR="00EF31D1" w:rsidRPr="0022587B" w:rsidRDefault="00CE79E7">
      <w:pPr>
        <w:pStyle w:val="Corpsdetexte"/>
        <w:spacing w:before="200" w:line="360" w:lineRule="auto"/>
        <w:ind w:left="212" w:right="127"/>
        <w:rPr>
          <w:lang w:val="fr-FR"/>
        </w:rPr>
      </w:pPr>
      <w:r w:rsidRPr="0022587B">
        <w:rPr>
          <w:lang w:val="fr-FR"/>
        </w:rPr>
        <w:t>Une liaison covalente (pont S-S) inter-chaînes est réalisée par l'oxydation de deux fonctions thiol de deux cystéines appartenant à deux chaînes peptidiques différentes.</w:t>
      </w:r>
    </w:p>
    <w:p w:rsidR="00EF31D1" w:rsidRPr="0022587B" w:rsidRDefault="00CE79E7">
      <w:pPr>
        <w:pStyle w:val="Heading4"/>
        <w:numPr>
          <w:ilvl w:val="2"/>
          <w:numId w:val="26"/>
        </w:numPr>
        <w:tabs>
          <w:tab w:val="left" w:pos="960"/>
        </w:tabs>
        <w:rPr>
          <w:lang w:val="fr-FR"/>
        </w:rPr>
      </w:pPr>
      <w:bookmarkStart w:id="20" w:name="_TOC_250024"/>
      <w:r w:rsidRPr="0022587B">
        <w:rPr>
          <w:lang w:val="fr-FR"/>
        </w:rPr>
        <w:t>Propriétés de la liaison peptidique et des</w:t>
      </w:r>
      <w:r w:rsidRPr="0022587B">
        <w:rPr>
          <w:spacing w:val="-5"/>
          <w:lang w:val="fr-FR"/>
        </w:rPr>
        <w:t xml:space="preserve"> </w:t>
      </w:r>
      <w:bookmarkEnd w:id="20"/>
      <w:r w:rsidRPr="0022587B">
        <w:rPr>
          <w:lang w:val="fr-FR"/>
        </w:rPr>
        <w:t>peptides</w:t>
      </w:r>
    </w:p>
    <w:p w:rsidR="00EF31D1" w:rsidRPr="0022587B" w:rsidRDefault="00CE79E7">
      <w:pPr>
        <w:pStyle w:val="Paragraphedeliste"/>
        <w:numPr>
          <w:ilvl w:val="0"/>
          <w:numId w:val="24"/>
        </w:numPr>
        <w:tabs>
          <w:tab w:val="left" w:pos="355"/>
        </w:tabs>
        <w:spacing w:before="132" w:line="360" w:lineRule="auto"/>
        <w:ind w:right="145" w:firstLine="0"/>
        <w:rPr>
          <w:sz w:val="24"/>
          <w:lang w:val="fr-FR"/>
        </w:rPr>
      </w:pPr>
      <w:r w:rsidRPr="0022587B">
        <w:rPr>
          <w:sz w:val="24"/>
          <w:lang w:val="fr-FR"/>
        </w:rPr>
        <w:t>Le caractère de la liaison peptidique est légèrement acide, ce qui contribue à créer de nouvelles propriétés, différentes de celles des acides</w:t>
      </w:r>
      <w:r w:rsidRPr="0022587B">
        <w:rPr>
          <w:spacing w:val="1"/>
          <w:sz w:val="24"/>
          <w:lang w:val="fr-FR"/>
        </w:rPr>
        <w:t xml:space="preserve"> </w:t>
      </w:r>
      <w:r w:rsidRPr="0022587B">
        <w:rPr>
          <w:sz w:val="24"/>
          <w:lang w:val="fr-FR"/>
        </w:rPr>
        <w:t>aminés.</w:t>
      </w:r>
    </w:p>
    <w:p w:rsidR="00EF31D1" w:rsidRPr="0022587B" w:rsidRDefault="00EF31D1">
      <w:pPr>
        <w:spacing w:line="360" w:lineRule="auto"/>
        <w:rPr>
          <w:sz w:val="24"/>
          <w:lang w:val="fr-FR"/>
        </w:rPr>
        <w:sectPr w:rsidR="00EF31D1" w:rsidRPr="0022587B">
          <w:pgSz w:w="11910" w:h="16840"/>
          <w:pgMar w:top="1060" w:right="720" w:bottom="1240" w:left="920" w:header="718" w:footer="1051" w:gutter="0"/>
          <w:cols w:space="720"/>
        </w:sectPr>
      </w:pPr>
    </w:p>
    <w:p w:rsidR="00EF31D1" w:rsidRPr="0022587B" w:rsidRDefault="00EF31D1">
      <w:pPr>
        <w:pStyle w:val="Corpsdetexte"/>
        <w:spacing w:before="3"/>
        <w:rPr>
          <w:sz w:val="15"/>
          <w:lang w:val="fr-FR"/>
        </w:rPr>
      </w:pPr>
    </w:p>
    <w:p w:rsidR="00EF31D1" w:rsidRPr="0022587B" w:rsidRDefault="00CE79E7">
      <w:pPr>
        <w:pStyle w:val="Paragraphedeliste"/>
        <w:numPr>
          <w:ilvl w:val="0"/>
          <w:numId w:val="24"/>
        </w:numPr>
        <w:tabs>
          <w:tab w:val="left" w:pos="355"/>
        </w:tabs>
        <w:spacing w:before="90"/>
        <w:ind w:firstLine="0"/>
        <w:rPr>
          <w:sz w:val="24"/>
          <w:lang w:val="fr-FR"/>
        </w:rPr>
      </w:pPr>
      <w:r w:rsidRPr="0022587B">
        <w:rPr>
          <w:sz w:val="24"/>
          <w:lang w:val="fr-FR"/>
        </w:rPr>
        <w:t>La liaison peptidique est hydrolysable en milieu acide concentré et à</w:t>
      </w:r>
      <w:r w:rsidRPr="0022587B">
        <w:rPr>
          <w:spacing w:val="-5"/>
          <w:sz w:val="24"/>
          <w:lang w:val="fr-FR"/>
        </w:rPr>
        <w:t xml:space="preserve"> </w:t>
      </w:r>
      <w:r w:rsidRPr="0022587B">
        <w:rPr>
          <w:sz w:val="24"/>
          <w:lang w:val="fr-FR"/>
        </w:rPr>
        <w:t>chaud.</w:t>
      </w:r>
    </w:p>
    <w:p w:rsidR="00EF31D1" w:rsidRPr="0022587B" w:rsidRDefault="00CE79E7">
      <w:pPr>
        <w:pStyle w:val="Paragraphedeliste"/>
        <w:numPr>
          <w:ilvl w:val="0"/>
          <w:numId w:val="24"/>
        </w:numPr>
        <w:tabs>
          <w:tab w:val="left" w:pos="352"/>
        </w:tabs>
        <w:spacing w:line="360" w:lineRule="auto"/>
        <w:ind w:right="133" w:firstLine="0"/>
        <w:jc w:val="both"/>
        <w:rPr>
          <w:sz w:val="24"/>
          <w:lang w:val="fr-FR"/>
        </w:rPr>
      </w:pPr>
      <w:r w:rsidRPr="0022587B">
        <w:rPr>
          <w:sz w:val="24"/>
          <w:lang w:val="fr-FR"/>
        </w:rPr>
        <w:t xml:space="preserve">Un peptide possède de nombreux groupements ionisables libres (extrémités N et C terminales, groupements ionisables des groupements latéraux R). Il va donc exister sous de nombreuses formes ioniques différentes, il possède un pHi. Le pHi est, comme pour les AA, la demie somme des pK qui </w:t>
      </w:r>
      <w:r w:rsidRPr="0022587B">
        <w:rPr>
          <w:spacing w:val="-1"/>
          <w:sz w:val="24"/>
          <w:lang w:val="fr-FR"/>
        </w:rPr>
        <w:t>e</w:t>
      </w:r>
      <w:r w:rsidRPr="0022587B">
        <w:rPr>
          <w:sz w:val="24"/>
          <w:lang w:val="fr-FR"/>
        </w:rPr>
        <w:t>ntou</w:t>
      </w:r>
      <w:r w:rsidRPr="0022587B">
        <w:rPr>
          <w:spacing w:val="-1"/>
          <w:sz w:val="24"/>
          <w:lang w:val="fr-FR"/>
        </w:rPr>
        <w:t>re</w:t>
      </w:r>
      <w:r w:rsidRPr="0022587B">
        <w:rPr>
          <w:sz w:val="24"/>
          <w:lang w:val="fr-FR"/>
        </w:rPr>
        <w:t>nt la</w:t>
      </w:r>
      <w:r w:rsidRPr="0022587B">
        <w:rPr>
          <w:spacing w:val="-1"/>
          <w:sz w:val="24"/>
          <w:lang w:val="fr-FR"/>
        </w:rPr>
        <w:t xml:space="preserve"> f</w:t>
      </w:r>
      <w:r w:rsidRPr="0022587B">
        <w:rPr>
          <w:sz w:val="24"/>
          <w:lang w:val="fr-FR"/>
        </w:rPr>
        <w:t>o</w:t>
      </w:r>
      <w:r w:rsidRPr="0022587B">
        <w:rPr>
          <w:spacing w:val="-1"/>
          <w:sz w:val="24"/>
          <w:lang w:val="fr-FR"/>
        </w:rPr>
        <w:t>r</w:t>
      </w:r>
      <w:r w:rsidRPr="0022587B">
        <w:rPr>
          <w:spacing w:val="2"/>
          <w:sz w:val="24"/>
          <w:lang w:val="fr-FR"/>
        </w:rPr>
        <w:t>m</w:t>
      </w:r>
      <w:r w:rsidRPr="0022587B">
        <w:rPr>
          <w:sz w:val="24"/>
          <w:lang w:val="fr-FR"/>
        </w:rPr>
        <w:t>e</w:t>
      </w:r>
      <w:r w:rsidRPr="0022587B">
        <w:rPr>
          <w:spacing w:val="-1"/>
          <w:sz w:val="24"/>
          <w:lang w:val="fr-FR"/>
        </w:rPr>
        <w:t xml:space="preserve"> a</w:t>
      </w:r>
      <w:r w:rsidRPr="0022587B">
        <w:rPr>
          <w:sz w:val="24"/>
          <w:lang w:val="fr-FR"/>
        </w:rPr>
        <w:t>mph</w:t>
      </w:r>
      <w:r w:rsidRPr="0022587B">
        <w:rPr>
          <w:spacing w:val="2"/>
          <w:sz w:val="24"/>
          <w:lang w:val="fr-FR"/>
        </w:rPr>
        <w:t>i</w:t>
      </w:r>
      <w:r w:rsidRPr="0022587B">
        <w:rPr>
          <w:sz w:val="24"/>
          <w:lang w:val="fr-FR"/>
        </w:rPr>
        <w:t>onique</w:t>
      </w:r>
      <w:r w:rsidRPr="0022587B">
        <w:rPr>
          <w:spacing w:val="1"/>
          <w:sz w:val="24"/>
          <w:lang w:val="fr-FR"/>
        </w:rPr>
        <w:t xml:space="preserve"> </w:t>
      </w:r>
      <w:r w:rsidRPr="0022587B">
        <w:rPr>
          <w:spacing w:val="-1"/>
          <w:sz w:val="24"/>
          <w:lang w:val="fr-FR"/>
        </w:rPr>
        <w:t>(</w:t>
      </w:r>
      <w:r w:rsidRPr="0022587B">
        <w:rPr>
          <w:spacing w:val="-1"/>
          <w:w w:val="42"/>
          <w:sz w:val="24"/>
          <w:lang w:val="fr-FR"/>
        </w:rPr>
        <w:t>˗</w:t>
      </w:r>
      <w:r w:rsidRPr="0022587B">
        <w:rPr>
          <w:spacing w:val="-1"/>
          <w:sz w:val="24"/>
          <w:lang w:val="fr-FR"/>
        </w:rPr>
        <w:t>)</w:t>
      </w:r>
      <w:r w:rsidRPr="0022587B">
        <w:rPr>
          <w:sz w:val="24"/>
          <w:lang w:val="fr-FR"/>
        </w:rPr>
        <w:t>.</w:t>
      </w:r>
    </w:p>
    <w:p w:rsidR="00EF31D1" w:rsidRPr="0022587B" w:rsidRDefault="00CE79E7">
      <w:pPr>
        <w:ind w:left="212"/>
        <w:jc w:val="both"/>
        <w:rPr>
          <w:sz w:val="24"/>
          <w:lang w:val="fr-FR"/>
        </w:rPr>
      </w:pPr>
      <w:r w:rsidRPr="0022587B">
        <w:rPr>
          <w:b/>
          <w:sz w:val="24"/>
          <w:lang w:val="fr-FR"/>
        </w:rPr>
        <w:t xml:space="preserve">Exemple : </w:t>
      </w:r>
      <w:r w:rsidRPr="0022587B">
        <w:rPr>
          <w:sz w:val="24"/>
          <w:lang w:val="fr-FR"/>
        </w:rPr>
        <w:t>le peptide Ala-Lys-Leu-Met-Asp-Ile</w:t>
      </w:r>
    </w:p>
    <w:p w:rsidR="00EF31D1" w:rsidRDefault="00CE79E7">
      <w:pPr>
        <w:pStyle w:val="Heading4"/>
        <w:spacing w:before="141"/>
        <w:jc w:val="both"/>
      </w:pPr>
      <w:r>
        <w:t>Fonctions ionisables :</w:t>
      </w:r>
    </w:p>
    <w:p w:rsidR="00EF31D1" w:rsidRDefault="00EF31D1">
      <w:pPr>
        <w:pStyle w:val="Corpsdetexte"/>
        <w:rPr>
          <w:b/>
          <w:sz w:val="20"/>
        </w:rPr>
      </w:pPr>
    </w:p>
    <w:p w:rsidR="00EF31D1" w:rsidRDefault="00EF31D1">
      <w:pPr>
        <w:pStyle w:val="Corpsdetexte"/>
        <w:rPr>
          <w:b/>
          <w:sz w:val="20"/>
        </w:rPr>
      </w:pPr>
    </w:p>
    <w:p w:rsidR="00EF31D1" w:rsidRDefault="00EF31D1">
      <w:pPr>
        <w:pStyle w:val="Corpsdetexte"/>
        <w:rPr>
          <w:b/>
          <w:sz w:val="20"/>
        </w:rPr>
      </w:pPr>
    </w:p>
    <w:p w:rsidR="00EF31D1" w:rsidRDefault="00EF31D1">
      <w:pPr>
        <w:pStyle w:val="Corpsdetexte"/>
        <w:rPr>
          <w:b/>
          <w:sz w:val="20"/>
        </w:rPr>
      </w:pPr>
    </w:p>
    <w:p w:rsidR="00EF31D1" w:rsidRDefault="00EF31D1">
      <w:pPr>
        <w:pStyle w:val="Corpsdetexte"/>
        <w:rPr>
          <w:b/>
          <w:sz w:val="20"/>
        </w:rPr>
      </w:pPr>
    </w:p>
    <w:p w:rsidR="00EF31D1" w:rsidRDefault="00EF31D1">
      <w:pPr>
        <w:pStyle w:val="Corpsdetexte"/>
        <w:rPr>
          <w:b/>
          <w:sz w:val="20"/>
        </w:rPr>
      </w:pPr>
    </w:p>
    <w:p w:rsidR="00EF31D1" w:rsidRDefault="00EF31D1">
      <w:pPr>
        <w:pStyle w:val="Corpsdetexte"/>
        <w:rPr>
          <w:b/>
          <w:sz w:val="20"/>
        </w:rPr>
      </w:pPr>
    </w:p>
    <w:p w:rsidR="00EF31D1" w:rsidRDefault="00EF31D1">
      <w:pPr>
        <w:pStyle w:val="Corpsdetexte"/>
        <w:rPr>
          <w:b/>
          <w:sz w:val="20"/>
        </w:rPr>
      </w:pPr>
    </w:p>
    <w:p w:rsidR="00EF31D1" w:rsidRDefault="00EF31D1">
      <w:pPr>
        <w:pStyle w:val="Corpsdetexte"/>
        <w:rPr>
          <w:b/>
          <w:sz w:val="20"/>
        </w:rPr>
      </w:pPr>
    </w:p>
    <w:p w:rsidR="00EF31D1" w:rsidRDefault="00EF31D1">
      <w:pPr>
        <w:pStyle w:val="Corpsdetexte"/>
        <w:rPr>
          <w:b/>
          <w:sz w:val="20"/>
        </w:rPr>
      </w:pPr>
    </w:p>
    <w:p w:rsidR="00EF31D1" w:rsidRDefault="00EF31D1">
      <w:pPr>
        <w:pStyle w:val="Corpsdetexte"/>
        <w:rPr>
          <w:b/>
          <w:sz w:val="20"/>
        </w:rPr>
      </w:pPr>
    </w:p>
    <w:p w:rsidR="00EF31D1" w:rsidRDefault="00EF31D1">
      <w:pPr>
        <w:pStyle w:val="Corpsdetexte"/>
        <w:rPr>
          <w:b/>
          <w:sz w:val="20"/>
        </w:rPr>
      </w:pPr>
    </w:p>
    <w:p w:rsidR="00EF31D1" w:rsidRDefault="00EF31D1">
      <w:pPr>
        <w:pStyle w:val="Corpsdetexte"/>
        <w:rPr>
          <w:b/>
          <w:sz w:val="20"/>
        </w:rPr>
      </w:pPr>
    </w:p>
    <w:p w:rsidR="00EF31D1" w:rsidRDefault="00EF31D1">
      <w:pPr>
        <w:pStyle w:val="Corpsdetexte"/>
        <w:rPr>
          <w:b/>
          <w:sz w:val="20"/>
        </w:rPr>
      </w:pPr>
    </w:p>
    <w:p w:rsidR="00EF31D1" w:rsidRDefault="00EF31D1">
      <w:pPr>
        <w:pStyle w:val="Corpsdetexte"/>
        <w:rPr>
          <w:b/>
          <w:sz w:val="20"/>
        </w:rPr>
      </w:pPr>
    </w:p>
    <w:p w:rsidR="00EF31D1" w:rsidRDefault="00EF31D1">
      <w:pPr>
        <w:pStyle w:val="Corpsdetexte"/>
        <w:rPr>
          <w:b/>
          <w:sz w:val="20"/>
        </w:rPr>
      </w:pPr>
    </w:p>
    <w:p w:rsidR="00EF31D1" w:rsidRDefault="00EF31D1">
      <w:pPr>
        <w:pStyle w:val="Corpsdetexte"/>
        <w:spacing w:before="10"/>
        <w:rPr>
          <w:b/>
          <w:sz w:val="22"/>
        </w:rPr>
      </w:pPr>
    </w:p>
    <w:p w:rsidR="00EF31D1" w:rsidRPr="0022587B" w:rsidRDefault="00194467">
      <w:pPr>
        <w:pStyle w:val="Paragraphedeliste"/>
        <w:numPr>
          <w:ilvl w:val="0"/>
          <w:numId w:val="24"/>
        </w:numPr>
        <w:tabs>
          <w:tab w:val="left" w:pos="355"/>
        </w:tabs>
        <w:spacing w:before="90" w:line="360" w:lineRule="auto"/>
        <w:ind w:right="130" w:firstLine="0"/>
        <w:jc w:val="both"/>
        <w:rPr>
          <w:sz w:val="24"/>
          <w:lang w:val="fr-FR"/>
        </w:rPr>
      </w:pPr>
      <w:r w:rsidRPr="00194467">
        <w:pict>
          <v:shape id="_x0000_s1049" type="#_x0000_t202" style="position:absolute;left:0;text-align:left;margin-left:300.25pt;margin-top:-23.3pt;width:8.2pt;height:15.7pt;z-index:-251560960;mso-position-horizontal-relative:page" filled="f" stroked="f">
            <v:textbox inset="0,0,0,0">
              <w:txbxContent>
                <w:p w:rsidR="00DC23CD" w:rsidRDefault="00DC23CD">
                  <w:pPr>
                    <w:spacing w:line="314" w:lineRule="exact"/>
                    <w:rPr>
                      <w:rFonts w:ascii="Arial"/>
                      <w:sz w:val="28"/>
                    </w:rPr>
                  </w:pPr>
                  <w:r>
                    <w:rPr>
                      <w:rFonts w:ascii="Arial"/>
                      <w:sz w:val="28"/>
                    </w:rPr>
                    <w:t>=</w:t>
                  </w:r>
                </w:p>
              </w:txbxContent>
            </v:textbox>
            <w10:wrap anchorx="page"/>
          </v:shape>
        </w:pict>
      </w:r>
      <w:r w:rsidRPr="00194467">
        <w:pict>
          <v:shape id="_x0000_s1048" type="#_x0000_t202" style="position:absolute;left:0;text-align:left;margin-left:345pt;margin-top:-27.85pt;width:2.05pt;height:11.15pt;z-index:-251559936;mso-position-horizontal-relative:page" filled="f" stroked="f">
            <v:textbox inset="0,0,0,0">
              <w:txbxContent>
                <w:p w:rsidR="00DC23CD" w:rsidRDefault="00DC23CD">
                  <w:pPr>
                    <w:spacing w:line="223" w:lineRule="exact"/>
                    <w:rPr>
                      <w:rFonts w:ascii="Arial"/>
                      <w:sz w:val="20"/>
                    </w:rPr>
                  </w:pPr>
                  <w:r>
                    <w:rPr>
                      <w:rFonts w:ascii="Arial"/>
                      <w:w w:val="73"/>
                      <w:sz w:val="20"/>
                    </w:rPr>
                    <w:t>.</w:t>
                  </w:r>
                </w:p>
              </w:txbxContent>
            </v:textbox>
            <w10:wrap anchorx="page"/>
          </v:shape>
        </w:pict>
      </w:r>
      <w:r w:rsidRPr="00194467">
        <w:pict>
          <v:shape id="_x0000_s1047" type="#_x0000_t202" style="position:absolute;left:0;text-align:left;margin-left:356.9pt;margin-top:-23.3pt;width:8.2pt;height:15.7pt;z-index:-251558912;mso-position-horizontal-relative:page" filled="f" stroked="f">
            <v:textbox inset="0,0,0,0">
              <w:txbxContent>
                <w:p w:rsidR="00DC23CD" w:rsidRDefault="00DC23CD">
                  <w:pPr>
                    <w:spacing w:line="314" w:lineRule="exact"/>
                    <w:rPr>
                      <w:rFonts w:ascii="Arial"/>
                      <w:sz w:val="28"/>
                    </w:rPr>
                  </w:pPr>
                  <w:r>
                    <w:rPr>
                      <w:rFonts w:ascii="Arial"/>
                      <w:sz w:val="28"/>
                    </w:rPr>
                    <w:t>=</w:t>
                  </w:r>
                </w:p>
              </w:txbxContent>
            </v:textbox>
            <w10:wrap anchorx="page"/>
          </v:shape>
        </w:pict>
      </w:r>
      <w:r w:rsidRPr="00194467">
        <w:pict>
          <v:group id="_x0000_s1026" style="position:absolute;left:0;text-align:left;margin-left:58.2pt;margin-top:-190.1pt;width:383.55pt;height:199pt;z-index:-251557888;mso-position-horizontal-relative:page" coordorigin="1164,-3802" coordsize="7671,3980">
            <v:line id="_x0000_s1046" style="position:absolute" from="4901,-292" to="5870,-292" strokeweight=".84pt"/>
            <v:shape id="_x0000_s1045" type="#_x0000_t75" style="position:absolute;left:1164;top:-3802;width:7671;height:2996">
              <v:imagedata r:id="rId146" o:title=""/>
            </v:shape>
            <v:shape id="_x0000_s1044" type="#_x0000_t75" style="position:absolute;left:4900;top:-1242;width:711;height:1112">
              <v:imagedata r:id="rId147" o:title=""/>
            </v:shape>
            <v:shape id="_x0000_s1043" type="#_x0000_t75" style="position:absolute;left:5164;top:-1035;width:468;height:898">
              <v:imagedata r:id="rId148" o:title=""/>
            </v:shape>
            <v:shape id="_x0000_s1042" type="#_x0000_t75" style="position:absolute;left:5313;top:-1242;width:576;height:1112">
              <v:imagedata r:id="rId149" o:title=""/>
            </v:shape>
            <v:shape id="_x0000_s1041" type="#_x0000_t75" style="position:absolute;left:5500;top:-1242;width:711;height:1112">
              <v:imagedata r:id="rId150" o:title=""/>
            </v:shape>
            <v:line id="_x0000_s1040" style="position:absolute" from="6353,-292" to="7056,-292" strokeweight=".84pt"/>
            <v:shape id="_x0000_s1039" type="#_x0000_t75" style="position:absolute;left:5764;top:-1035;width:564;height:898">
              <v:imagedata r:id="rId151" o:title=""/>
            </v:shape>
            <v:shape id="_x0000_s1038" type="#_x0000_t75" style="position:absolute;left:5328;top:-934;width:394;height:1112">
              <v:imagedata r:id="rId152" o:title=""/>
            </v:shape>
            <v:shape id="_x0000_s1037" type="#_x0000_t75" style="position:absolute;left:6352;top:-1242;width:132;height:1112">
              <v:imagedata r:id="rId153" o:title=""/>
            </v:shape>
            <v:shape id="_x0000_s1036" type="#_x0000_t75" style="position:absolute;left:6513;top:-1242;width:370;height:1112">
              <v:imagedata r:id="rId154" o:title=""/>
            </v:shape>
            <v:shape id="_x0000_s1035" type="#_x0000_t75" style="position:absolute;left:6633;top:-1242;width:576;height:1112">
              <v:imagedata r:id="rId155" o:title=""/>
            </v:shape>
            <v:shape id="_x0000_s1034" type="#_x0000_t75" style="position:absolute;left:6780;top:-1242;width:370;height:1112">
              <v:imagedata r:id="rId156" o:title=""/>
            </v:shape>
            <v:shape id="_x0000_s1033" type="#_x0000_t75" style="position:absolute;left:6940;top:-1242;width:514;height:1112">
              <v:imagedata r:id="rId157" o:title=""/>
            </v:shape>
            <v:shape id="_x0000_s1032" type="#_x0000_t75" style="position:absolute;left:6645;top:-934;width:132;height:1112">
              <v:imagedata r:id="rId158" o:title=""/>
            </v:shape>
            <v:shape id="_x0000_s1031" type="#_x0000_t75" style="position:absolute;left:7425;top:-1431;width:185;height:1568">
              <v:imagedata r:id="rId159" o:title=""/>
            </v:shape>
            <v:shape id="_x0000_s1030" type="#_x0000_t75" style="position:absolute;left:7696;top:-1431;width:1128;height:1568">
              <v:imagedata r:id="rId160" o:title=""/>
            </v:shape>
            <v:shape id="_x0000_s1029" type="#_x0000_t202" style="position:absolute;left:4156;top:-462;width:704;height:311" filled="f" stroked="f">
              <v:textbox inset="0,0,0,0">
                <w:txbxContent>
                  <w:p w:rsidR="00DC23CD" w:rsidRDefault="00DC23CD">
                    <w:pPr>
                      <w:spacing w:line="311" w:lineRule="exact"/>
                      <w:rPr>
                        <w:b/>
                        <w:sz w:val="28"/>
                      </w:rPr>
                    </w:pPr>
                    <w:r>
                      <w:rPr>
                        <w:b/>
                        <w:sz w:val="28"/>
                      </w:rPr>
                      <w:t>pHi =</w:t>
                    </w:r>
                  </w:p>
                </w:txbxContent>
              </v:textbox>
            </v:shape>
            <v:shape id="_x0000_s1028" type="#_x0000_t202" style="position:absolute;left:6472;top:-558;width:61;height:223" filled="f" stroked="f">
              <v:textbox inset="0,0,0,0">
                <w:txbxContent>
                  <w:p w:rsidR="00DC23CD" w:rsidRDefault="00DC23CD">
                    <w:pPr>
                      <w:spacing w:line="223" w:lineRule="exact"/>
                      <w:rPr>
                        <w:rFonts w:ascii="Arial"/>
                        <w:sz w:val="20"/>
                      </w:rPr>
                    </w:pPr>
                    <w:r>
                      <w:rPr>
                        <w:rFonts w:ascii="Arial"/>
                        <w:w w:val="73"/>
                        <w:sz w:val="20"/>
                      </w:rPr>
                      <w:t>.</w:t>
                    </w:r>
                  </w:p>
                </w:txbxContent>
              </v:textbox>
            </v:shape>
            <v:shape id="_x0000_s1027" type="#_x0000_t202" style="position:absolute;left:7593;top:-466;width:78;height:314" filled="f" stroked="f">
              <v:textbox inset="0,0,0,0">
                <w:txbxContent>
                  <w:p w:rsidR="00DC23CD" w:rsidRDefault="00DC23CD">
                    <w:pPr>
                      <w:spacing w:line="314" w:lineRule="exact"/>
                      <w:rPr>
                        <w:rFonts w:ascii="Arial"/>
                        <w:sz w:val="28"/>
                      </w:rPr>
                    </w:pPr>
                    <w:r>
                      <w:rPr>
                        <w:rFonts w:ascii="Arial"/>
                        <w:w w:val="73"/>
                        <w:sz w:val="28"/>
                      </w:rPr>
                      <w:t>.</w:t>
                    </w:r>
                  </w:p>
                </w:txbxContent>
              </v:textbox>
            </v:shape>
            <w10:wrap anchorx="page"/>
          </v:group>
        </w:pict>
      </w:r>
      <w:r w:rsidR="00CE79E7" w:rsidRPr="0022587B">
        <w:rPr>
          <w:sz w:val="24"/>
          <w:lang w:val="fr-FR"/>
        </w:rPr>
        <w:t>Les peptides à partir de 4 AA peuvent être mis en évidence par le réactif de GORNALL (de couleur bleue) dans la réaction du biuret, qui est caractéristique de la liaison peptidique. Le peptide, en milieu très alcalin, réagit avec le cuivre Cu</w:t>
      </w:r>
      <w:r w:rsidR="00CE79E7" w:rsidRPr="0022587B">
        <w:rPr>
          <w:sz w:val="24"/>
          <w:vertAlign w:val="subscript"/>
          <w:lang w:val="fr-FR"/>
        </w:rPr>
        <w:t>2</w:t>
      </w:r>
      <w:r w:rsidR="00CE79E7" w:rsidRPr="0022587B">
        <w:rPr>
          <w:sz w:val="24"/>
          <w:vertAlign w:val="superscript"/>
          <w:lang w:val="fr-FR"/>
        </w:rPr>
        <w:t>+</w:t>
      </w:r>
      <w:r w:rsidR="00CE79E7" w:rsidRPr="0022587B">
        <w:rPr>
          <w:sz w:val="24"/>
          <w:lang w:val="fr-FR"/>
        </w:rPr>
        <w:t xml:space="preserve"> pour donner un complexe</w:t>
      </w:r>
      <w:r w:rsidR="00CE79E7" w:rsidRPr="0022587B">
        <w:rPr>
          <w:spacing w:val="-3"/>
          <w:sz w:val="24"/>
          <w:lang w:val="fr-FR"/>
        </w:rPr>
        <w:t xml:space="preserve"> </w:t>
      </w:r>
      <w:r w:rsidR="00CE79E7" w:rsidRPr="0022587B">
        <w:rPr>
          <w:sz w:val="24"/>
          <w:lang w:val="fr-FR"/>
        </w:rPr>
        <w:t>rose.</w:t>
      </w:r>
    </w:p>
    <w:p w:rsidR="00EF31D1" w:rsidRPr="0022587B" w:rsidRDefault="00CE79E7">
      <w:pPr>
        <w:pStyle w:val="Paragraphedeliste"/>
        <w:numPr>
          <w:ilvl w:val="0"/>
          <w:numId w:val="24"/>
        </w:numPr>
        <w:tabs>
          <w:tab w:val="left" w:pos="355"/>
        </w:tabs>
        <w:spacing w:before="0" w:after="7" w:line="360" w:lineRule="auto"/>
        <w:ind w:right="129" w:firstLine="0"/>
        <w:rPr>
          <w:sz w:val="24"/>
          <w:lang w:val="fr-FR"/>
        </w:rPr>
      </w:pPr>
      <w:r w:rsidRPr="0022587B">
        <w:rPr>
          <w:sz w:val="24"/>
          <w:lang w:val="fr-FR"/>
        </w:rPr>
        <w:t>L’angle des liaisons autour des atomes fait que la chaîne peptidique n’est pas plane mais possède une structure spatiale du type :</w:t>
      </w:r>
    </w:p>
    <w:p w:rsidR="00EF31D1" w:rsidRDefault="00CE79E7">
      <w:pPr>
        <w:pStyle w:val="Corpsdetexte"/>
        <w:ind w:left="1461"/>
        <w:rPr>
          <w:sz w:val="20"/>
        </w:rPr>
      </w:pPr>
      <w:r>
        <w:rPr>
          <w:noProof/>
          <w:sz w:val="20"/>
          <w:lang w:val="fr-FR" w:eastAsia="fr-FR"/>
        </w:rPr>
        <w:drawing>
          <wp:inline distT="0" distB="0" distL="0" distR="0">
            <wp:extent cx="4674727" cy="1204722"/>
            <wp:effectExtent l="0" t="0" r="0" b="0"/>
            <wp:docPr id="429" name="image3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394.jpeg"/>
                    <pic:cNvPicPr/>
                  </pic:nvPicPr>
                  <pic:blipFill>
                    <a:blip r:embed="rId161" cstate="print"/>
                    <a:stretch>
                      <a:fillRect/>
                    </a:stretch>
                  </pic:blipFill>
                  <pic:spPr>
                    <a:xfrm>
                      <a:off x="0" y="0"/>
                      <a:ext cx="4674727" cy="1204722"/>
                    </a:xfrm>
                    <a:prstGeom prst="rect">
                      <a:avLst/>
                    </a:prstGeom>
                  </pic:spPr>
                </pic:pic>
              </a:graphicData>
            </a:graphic>
          </wp:inline>
        </w:drawing>
      </w:r>
    </w:p>
    <w:p w:rsidR="00EF31D1" w:rsidRPr="0022587B" w:rsidRDefault="00CE79E7">
      <w:pPr>
        <w:pStyle w:val="Corpsdetexte"/>
        <w:spacing w:before="126"/>
        <w:ind w:left="212"/>
        <w:rPr>
          <w:lang w:val="fr-FR"/>
        </w:rPr>
      </w:pPr>
      <w:r w:rsidRPr="0022587B">
        <w:rPr>
          <w:lang w:val="fr-FR"/>
        </w:rPr>
        <w:t>La chaîne peptidique est donc une succession des groupements -CH, -C=O, -NH. Les groupements R</w:t>
      </w:r>
    </w:p>
    <w:p w:rsidR="00EF31D1" w:rsidRPr="0022587B" w:rsidRDefault="00CE79E7">
      <w:pPr>
        <w:pStyle w:val="Corpsdetexte"/>
        <w:spacing w:before="140"/>
        <w:ind w:left="212"/>
        <w:rPr>
          <w:lang w:val="fr-FR"/>
        </w:rPr>
      </w:pPr>
      <w:r w:rsidRPr="0022587B">
        <w:rPr>
          <w:lang w:val="fr-FR"/>
        </w:rPr>
        <w:t>des résidus d’acides aminés sont rejetés à l’extérieur.</w:t>
      </w:r>
    </w:p>
    <w:p w:rsidR="00EF31D1" w:rsidRDefault="00EF31D1">
      <w:pPr>
        <w:rPr>
          <w:sz w:val="24"/>
        </w:rPr>
        <w:sectPr w:rsidR="00EF31D1">
          <w:pgSz w:w="11910" w:h="16840"/>
          <w:pgMar w:top="1060" w:right="720" w:bottom="1240" w:left="920" w:header="718" w:footer="1051" w:gutter="0"/>
          <w:cols w:space="720"/>
        </w:sectPr>
      </w:pPr>
    </w:p>
    <w:p w:rsidR="00EF31D1" w:rsidRDefault="00EF31D1">
      <w:pPr>
        <w:pStyle w:val="Corpsdetexte"/>
        <w:spacing w:before="6"/>
        <w:rPr>
          <w:sz w:val="23"/>
        </w:rPr>
      </w:pPr>
    </w:p>
    <w:p w:rsidR="00EF31D1" w:rsidRDefault="00EF31D1">
      <w:pPr>
        <w:pStyle w:val="Corpsdetexte"/>
        <w:spacing w:before="9"/>
        <w:rPr>
          <w:sz w:val="27"/>
        </w:rPr>
      </w:pPr>
    </w:p>
    <w:p w:rsidR="00EF31D1" w:rsidRDefault="00CE79E7">
      <w:pPr>
        <w:pStyle w:val="Heading4"/>
        <w:numPr>
          <w:ilvl w:val="1"/>
          <w:numId w:val="12"/>
        </w:numPr>
        <w:tabs>
          <w:tab w:val="left" w:pos="780"/>
        </w:tabs>
        <w:spacing w:before="90"/>
      </w:pPr>
      <w:bookmarkStart w:id="21" w:name="_TOC_250014"/>
      <w:bookmarkEnd w:id="21"/>
      <w:r>
        <w:t>PROTEINES</w:t>
      </w:r>
    </w:p>
    <w:p w:rsidR="00EF31D1" w:rsidRPr="0022587B" w:rsidRDefault="00CE79E7">
      <w:pPr>
        <w:pStyle w:val="Corpsdetexte"/>
        <w:spacing w:before="132" w:line="360" w:lineRule="auto"/>
        <w:ind w:left="212" w:right="130"/>
        <w:jc w:val="both"/>
        <w:rPr>
          <w:lang w:val="fr-FR"/>
        </w:rPr>
      </w:pPr>
      <w:r w:rsidRPr="0022587B">
        <w:rPr>
          <w:lang w:val="fr-FR"/>
        </w:rPr>
        <w:t>Les protéines sont des constituants fondamentaux des organismes vivants, ce sont des polymères d’acides aminés (nombre d’AA &lt; 100), de haut poids moléculaire pouvant atteindre 1 000 000 D, (la plupart entre 25 000 D et 200 000 D). Une protéine peut être formée d’une seule chaîne polypeptidique (monomère) ou de plusieurs (dimère, tétramère, …)</w:t>
      </w:r>
    </w:p>
    <w:p w:rsidR="00EF31D1" w:rsidRDefault="00CE79E7">
      <w:pPr>
        <w:pStyle w:val="Heading4"/>
        <w:numPr>
          <w:ilvl w:val="2"/>
          <w:numId w:val="12"/>
        </w:numPr>
        <w:tabs>
          <w:tab w:val="left" w:pos="960"/>
        </w:tabs>
      </w:pPr>
      <w:bookmarkStart w:id="22" w:name="_TOC_250013"/>
      <w:r>
        <w:t>Classification des</w:t>
      </w:r>
      <w:r>
        <w:rPr>
          <w:spacing w:val="-1"/>
        </w:rPr>
        <w:t xml:space="preserve"> </w:t>
      </w:r>
      <w:bookmarkEnd w:id="22"/>
      <w:r>
        <w:t>protéines</w:t>
      </w:r>
    </w:p>
    <w:p w:rsidR="00EF31D1" w:rsidRPr="0022587B" w:rsidRDefault="00CE79E7">
      <w:pPr>
        <w:pStyle w:val="Corpsdetexte"/>
        <w:spacing w:before="132"/>
        <w:ind w:left="212"/>
        <w:rPr>
          <w:lang w:val="fr-FR"/>
        </w:rPr>
      </w:pPr>
      <w:r w:rsidRPr="0022587B">
        <w:rPr>
          <w:lang w:val="fr-FR"/>
        </w:rPr>
        <w:t xml:space="preserve">Suivant leur </w:t>
      </w:r>
      <w:r w:rsidRPr="0022587B">
        <w:rPr>
          <w:b/>
          <w:lang w:val="fr-FR"/>
        </w:rPr>
        <w:t>composition</w:t>
      </w:r>
      <w:r w:rsidRPr="0022587B">
        <w:rPr>
          <w:lang w:val="fr-FR"/>
        </w:rPr>
        <w:t>, les protéines se distinguent en :</w:t>
      </w:r>
    </w:p>
    <w:p w:rsidR="00EF31D1" w:rsidRPr="0022587B" w:rsidRDefault="00CE79E7">
      <w:pPr>
        <w:pStyle w:val="Paragraphedeliste"/>
        <w:numPr>
          <w:ilvl w:val="3"/>
          <w:numId w:val="12"/>
        </w:numPr>
        <w:tabs>
          <w:tab w:val="left" w:pos="636"/>
        </w:tabs>
        <w:spacing w:before="139"/>
        <w:ind w:firstLine="0"/>
        <w:rPr>
          <w:sz w:val="24"/>
          <w:lang w:val="fr-FR"/>
        </w:rPr>
      </w:pPr>
      <w:r w:rsidRPr="0022587B">
        <w:rPr>
          <w:b/>
          <w:sz w:val="24"/>
          <w:lang w:val="fr-FR"/>
        </w:rPr>
        <w:t xml:space="preserve">Holoprotéines </w:t>
      </w:r>
      <w:r w:rsidRPr="0022587B">
        <w:rPr>
          <w:sz w:val="24"/>
          <w:lang w:val="fr-FR"/>
        </w:rPr>
        <w:t>qui sont formées uniquement d’unité(s)</w:t>
      </w:r>
      <w:r w:rsidRPr="0022587B">
        <w:rPr>
          <w:spacing w:val="-1"/>
          <w:sz w:val="24"/>
          <w:lang w:val="fr-FR"/>
        </w:rPr>
        <w:t xml:space="preserve"> </w:t>
      </w:r>
      <w:r w:rsidRPr="0022587B">
        <w:rPr>
          <w:sz w:val="24"/>
          <w:lang w:val="fr-FR"/>
        </w:rPr>
        <w:t>polypeptidique(s).</w:t>
      </w:r>
    </w:p>
    <w:p w:rsidR="00EF31D1" w:rsidRPr="0022587B" w:rsidRDefault="00CE79E7">
      <w:pPr>
        <w:pStyle w:val="Paragraphedeliste"/>
        <w:numPr>
          <w:ilvl w:val="3"/>
          <w:numId w:val="12"/>
        </w:numPr>
        <w:tabs>
          <w:tab w:val="left" w:pos="636"/>
        </w:tabs>
        <w:spacing w:line="360" w:lineRule="auto"/>
        <w:ind w:right="137" w:firstLine="0"/>
        <w:jc w:val="both"/>
        <w:rPr>
          <w:sz w:val="24"/>
          <w:lang w:val="fr-FR"/>
        </w:rPr>
      </w:pPr>
      <w:r w:rsidRPr="0022587B">
        <w:rPr>
          <w:b/>
          <w:sz w:val="24"/>
          <w:lang w:val="fr-FR"/>
        </w:rPr>
        <w:t xml:space="preserve">Hétéroprotéines </w:t>
      </w:r>
      <w:r w:rsidRPr="0022587B">
        <w:rPr>
          <w:sz w:val="24"/>
          <w:lang w:val="fr-FR"/>
        </w:rPr>
        <w:t>auxquelles un groupement non protidique est associé. Il peut être constitué par un enchaînement glucidique, des lipides, un ion métallique, un acide nucléique, un coenzyme, un hème.</w:t>
      </w:r>
    </w:p>
    <w:p w:rsidR="00EF31D1" w:rsidRPr="0022587B" w:rsidRDefault="00CE79E7">
      <w:pPr>
        <w:pStyle w:val="Corpsdetexte"/>
        <w:spacing w:before="1"/>
        <w:ind w:left="495"/>
        <w:rPr>
          <w:lang w:val="fr-FR"/>
        </w:rPr>
      </w:pPr>
      <w:r w:rsidRPr="0022587B">
        <w:rPr>
          <w:lang w:val="fr-FR"/>
        </w:rPr>
        <w:t xml:space="preserve">Suivant leur </w:t>
      </w:r>
      <w:r w:rsidRPr="0022587B">
        <w:rPr>
          <w:b/>
          <w:lang w:val="fr-FR"/>
        </w:rPr>
        <w:t>forme</w:t>
      </w:r>
      <w:r w:rsidRPr="0022587B">
        <w:rPr>
          <w:lang w:val="fr-FR"/>
        </w:rPr>
        <w:t>, les protéines se distinguent en :</w:t>
      </w:r>
    </w:p>
    <w:p w:rsidR="00EF31D1" w:rsidRPr="0022587B" w:rsidRDefault="00CE79E7">
      <w:pPr>
        <w:pStyle w:val="Paragraphedeliste"/>
        <w:numPr>
          <w:ilvl w:val="3"/>
          <w:numId w:val="12"/>
        </w:numPr>
        <w:tabs>
          <w:tab w:val="left" w:pos="636"/>
        </w:tabs>
        <w:spacing w:line="360" w:lineRule="auto"/>
        <w:ind w:right="137" w:firstLine="0"/>
        <w:rPr>
          <w:sz w:val="24"/>
          <w:lang w:val="fr-FR"/>
        </w:rPr>
      </w:pPr>
      <w:r w:rsidRPr="0022587B">
        <w:rPr>
          <w:b/>
          <w:sz w:val="24"/>
          <w:lang w:val="fr-FR"/>
        </w:rPr>
        <w:t xml:space="preserve">Scléroprotéines </w:t>
      </w:r>
      <w:r w:rsidRPr="0022587B">
        <w:rPr>
          <w:sz w:val="24"/>
          <w:lang w:val="fr-FR"/>
        </w:rPr>
        <w:t xml:space="preserve">ou </w:t>
      </w:r>
      <w:r w:rsidRPr="0022587B">
        <w:rPr>
          <w:b/>
          <w:sz w:val="24"/>
          <w:lang w:val="fr-FR"/>
        </w:rPr>
        <w:t>protéines fibreuses</w:t>
      </w:r>
      <w:r w:rsidRPr="0022587B">
        <w:rPr>
          <w:sz w:val="24"/>
          <w:lang w:val="fr-FR"/>
        </w:rPr>
        <w:t>, de forme allongée, peu solubles, très résistantes, ce sont des molécules de structure (fibres</w:t>
      </w:r>
      <w:r w:rsidRPr="0022587B">
        <w:rPr>
          <w:spacing w:val="-1"/>
          <w:sz w:val="24"/>
          <w:lang w:val="fr-FR"/>
        </w:rPr>
        <w:t xml:space="preserve"> </w:t>
      </w:r>
      <w:r w:rsidRPr="0022587B">
        <w:rPr>
          <w:sz w:val="24"/>
          <w:lang w:val="fr-FR"/>
        </w:rPr>
        <w:t>musculaires).</w:t>
      </w:r>
    </w:p>
    <w:p w:rsidR="00EF31D1" w:rsidRPr="0022587B" w:rsidRDefault="00CE79E7">
      <w:pPr>
        <w:pStyle w:val="Paragraphedeliste"/>
        <w:numPr>
          <w:ilvl w:val="3"/>
          <w:numId w:val="12"/>
        </w:numPr>
        <w:tabs>
          <w:tab w:val="left" w:pos="636"/>
        </w:tabs>
        <w:spacing w:before="0" w:line="360" w:lineRule="auto"/>
        <w:ind w:right="138" w:firstLine="0"/>
        <w:rPr>
          <w:sz w:val="24"/>
          <w:lang w:val="fr-FR"/>
        </w:rPr>
      </w:pPr>
      <w:r w:rsidRPr="0022587B">
        <w:rPr>
          <w:b/>
          <w:sz w:val="24"/>
          <w:lang w:val="fr-FR"/>
        </w:rPr>
        <w:t xml:space="preserve">Sphéroprotéines </w:t>
      </w:r>
      <w:r w:rsidRPr="0022587B">
        <w:rPr>
          <w:sz w:val="24"/>
          <w:lang w:val="fr-FR"/>
        </w:rPr>
        <w:t xml:space="preserve">ou </w:t>
      </w:r>
      <w:r w:rsidRPr="0022587B">
        <w:rPr>
          <w:b/>
          <w:sz w:val="24"/>
          <w:lang w:val="fr-FR"/>
        </w:rPr>
        <w:t>protéines globulaires</w:t>
      </w:r>
      <w:r w:rsidRPr="0022587B">
        <w:rPr>
          <w:sz w:val="24"/>
          <w:lang w:val="fr-FR"/>
        </w:rPr>
        <w:t>, de forme compacte, solubles, fragiles, ce sont des molécules possédant une fonction biologique</w:t>
      </w:r>
      <w:r w:rsidRPr="0022587B">
        <w:rPr>
          <w:spacing w:val="-1"/>
          <w:sz w:val="24"/>
          <w:lang w:val="fr-FR"/>
        </w:rPr>
        <w:t xml:space="preserve"> </w:t>
      </w:r>
      <w:r w:rsidRPr="0022587B">
        <w:rPr>
          <w:sz w:val="24"/>
          <w:lang w:val="fr-FR"/>
        </w:rPr>
        <w:t>active.</w:t>
      </w:r>
    </w:p>
    <w:p w:rsidR="00EF31D1" w:rsidRPr="0022587B" w:rsidRDefault="00CE79E7">
      <w:pPr>
        <w:pStyle w:val="Corpsdetexte"/>
        <w:ind w:left="212"/>
        <w:rPr>
          <w:lang w:val="fr-FR"/>
        </w:rPr>
      </w:pPr>
      <w:r w:rsidRPr="0022587B">
        <w:rPr>
          <w:lang w:val="fr-FR"/>
        </w:rPr>
        <w:t xml:space="preserve">Suivant leur </w:t>
      </w:r>
      <w:r w:rsidRPr="0022587B">
        <w:rPr>
          <w:b/>
          <w:lang w:val="fr-FR"/>
        </w:rPr>
        <w:t>solubilité</w:t>
      </w:r>
      <w:r w:rsidRPr="0022587B">
        <w:rPr>
          <w:lang w:val="fr-FR"/>
        </w:rPr>
        <w:t>, les protéines se distinguent en :</w:t>
      </w:r>
    </w:p>
    <w:p w:rsidR="00EF31D1" w:rsidRPr="0022587B" w:rsidRDefault="00CE79E7">
      <w:pPr>
        <w:pStyle w:val="Paragraphedeliste"/>
        <w:numPr>
          <w:ilvl w:val="0"/>
          <w:numId w:val="11"/>
        </w:numPr>
        <w:tabs>
          <w:tab w:val="left" w:pos="636"/>
        </w:tabs>
        <w:spacing w:before="139" w:line="360" w:lineRule="auto"/>
        <w:ind w:right="129" w:firstLine="0"/>
        <w:jc w:val="both"/>
        <w:rPr>
          <w:sz w:val="24"/>
          <w:lang w:val="fr-FR"/>
        </w:rPr>
      </w:pPr>
      <w:r w:rsidRPr="0022587B">
        <w:rPr>
          <w:b/>
          <w:sz w:val="24"/>
          <w:lang w:val="fr-FR"/>
        </w:rPr>
        <w:t xml:space="preserve">Globuline : </w:t>
      </w:r>
      <w:r w:rsidRPr="0022587B">
        <w:rPr>
          <w:sz w:val="24"/>
          <w:lang w:val="fr-FR"/>
        </w:rPr>
        <w:t>insoluble dans l’eau pure, solubles dans les solutions salines diluées (NaCl à 5 %). Précipitent sous l’action du sulfate d’ammonium [SO</w:t>
      </w:r>
      <w:r w:rsidRPr="0022587B">
        <w:rPr>
          <w:sz w:val="24"/>
          <w:vertAlign w:val="subscript"/>
          <w:lang w:val="fr-FR"/>
        </w:rPr>
        <w:t>4</w:t>
      </w:r>
      <w:r w:rsidRPr="0022587B">
        <w:rPr>
          <w:sz w:val="24"/>
          <w:lang w:val="fr-FR"/>
        </w:rPr>
        <w:t>(NH</w:t>
      </w:r>
      <w:r w:rsidRPr="0022587B">
        <w:rPr>
          <w:sz w:val="24"/>
          <w:vertAlign w:val="subscript"/>
          <w:lang w:val="fr-FR"/>
        </w:rPr>
        <w:t>4</w:t>
      </w:r>
      <w:r w:rsidRPr="0022587B">
        <w:rPr>
          <w:sz w:val="24"/>
          <w:lang w:val="fr-FR"/>
        </w:rPr>
        <w:t>)</w:t>
      </w:r>
      <w:r w:rsidRPr="0022587B">
        <w:rPr>
          <w:sz w:val="24"/>
          <w:vertAlign w:val="subscript"/>
          <w:lang w:val="fr-FR"/>
        </w:rPr>
        <w:t>2</w:t>
      </w:r>
      <w:r w:rsidRPr="0022587B">
        <w:rPr>
          <w:sz w:val="24"/>
          <w:lang w:val="fr-FR"/>
        </w:rPr>
        <w:t>] Ce sont des glycoprotéines et des lipoprotéines.</w:t>
      </w:r>
    </w:p>
    <w:p w:rsidR="00EF31D1" w:rsidRPr="0022587B" w:rsidRDefault="00CE79E7">
      <w:pPr>
        <w:pStyle w:val="Paragraphedeliste"/>
        <w:numPr>
          <w:ilvl w:val="0"/>
          <w:numId w:val="11"/>
        </w:numPr>
        <w:tabs>
          <w:tab w:val="left" w:pos="636"/>
        </w:tabs>
        <w:spacing w:before="0" w:line="275" w:lineRule="exact"/>
        <w:ind w:firstLine="0"/>
        <w:rPr>
          <w:sz w:val="24"/>
          <w:lang w:val="fr-FR"/>
        </w:rPr>
      </w:pPr>
      <w:r w:rsidRPr="0022587B">
        <w:rPr>
          <w:b/>
          <w:sz w:val="24"/>
          <w:lang w:val="fr-FR"/>
        </w:rPr>
        <w:t xml:space="preserve">Albumines : </w:t>
      </w:r>
      <w:r w:rsidRPr="0022587B">
        <w:rPr>
          <w:sz w:val="24"/>
          <w:lang w:val="fr-FR"/>
        </w:rPr>
        <w:t>soluble dans l’eau. Elles précipitent sous l’action de SO</w:t>
      </w:r>
      <w:r w:rsidRPr="0022587B">
        <w:rPr>
          <w:sz w:val="24"/>
          <w:vertAlign w:val="subscript"/>
          <w:lang w:val="fr-FR"/>
        </w:rPr>
        <w:t>4</w:t>
      </w:r>
      <w:r w:rsidRPr="0022587B">
        <w:rPr>
          <w:sz w:val="24"/>
          <w:lang w:val="fr-FR"/>
        </w:rPr>
        <w:t>(NH</w:t>
      </w:r>
      <w:r w:rsidRPr="0022587B">
        <w:rPr>
          <w:sz w:val="24"/>
          <w:vertAlign w:val="subscript"/>
          <w:lang w:val="fr-FR"/>
        </w:rPr>
        <w:t>4</w:t>
      </w:r>
      <w:r w:rsidRPr="0022587B">
        <w:rPr>
          <w:sz w:val="24"/>
          <w:lang w:val="fr-FR"/>
        </w:rPr>
        <w:t>)</w:t>
      </w:r>
      <w:r w:rsidRPr="0022587B">
        <w:rPr>
          <w:sz w:val="24"/>
          <w:vertAlign w:val="subscript"/>
          <w:lang w:val="fr-FR"/>
        </w:rPr>
        <w:t>2</w:t>
      </w:r>
      <w:r w:rsidRPr="0022587B">
        <w:rPr>
          <w:sz w:val="24"/>
          <w:lang w:val="fr-FR"/>
        </w:rPr>
        <w:t xml:space="preserve"> (ex :</w:t>
      </w:r>
      <w:r w:rsidRPr="0022587B">
        <w:rPr>
          <w:spacing w:val="18"/>
          <w:sz w:val="24"/>
          <w:lang w:val="fr-FR"/>
        </w:rPr>
        <w:t xml:space="preserve"> </w:t>
      </w:r>
      <w:r w:rsidRPr="0022587B">
        <w:rPr>
          <w:sz w:val="24"/>
          <w:lang w:val="fr-FR"/>
        </w:rPr>
        <w:t>la</w:t>
      </w:r>
    </w:p>
    <w:p w:rsidR="00EF31D1" w:rsidRDefault="00CE79E7">
      <w:pPr>
        <w:pStyle w:val="Corpsdetexte"/>
        <w:spacing w:before="139"/>
        <w:ind w:left="495"/>
      </w:pPr>
      <w:r>
        <w:t>sérumalbumine et l’ovalbumine).</w:t>
      </w:r>
    </w:p>
    <w:p w:rsidR="00EF31D1" w:rsidRPr="0022587B" w:rsidRDefault="00CE79E7">
      <w:pPr>
        <w:pStyle w:val="Paragraphedeliste"/>
        <w:numPr>
          <w:ilvl w:val="0"/>
          <w:numId w:val="11"/>
        </w:numPr>
        <w:tabs>
          <w:tab w:val="left" w:pos="636"/>
        </w:tabs>
        <w:spacing w:line="360" w:lineRule="auto"/>
        <w:ind w:right="134" w:firstLine="0"/>
        <w:rPr>
          <w:sz w:val="24"/>
          <w:lang w:val="fr-FR"/>
        </w:rPr>
      </w:pPr>
      <w:r w:rsidRPr="0022587B">
        <w:rPr>
          <w:b/>
          <w:sz w:val="24"/>
          <w:lang w:val="fr-FR"/>
        </w:rPr>
        <w:t xml:space="preserve">Protamines et histones : </w:t>
      </w:r>
      <w:r w:rsidRPr="0022587B">
        <w:rPr>
          <w:sz w:val="24"/>
          <w:lang w:val="fr-FR"/>
        </w:rPr>
        <w:t xml:space="preserve">protéines solubles de faible poids moléculaire. Elles ont </w:t>
      </w:r>
      <w:r w:rsidRPr="0022587B">
        <w:rPr>
          <w:spacing w:val="3"/>
          <w:sz w:val="24"/>
          <w:lang w:val="fr-FR"/>
        </w:rPr>
        <w:t xml:space="preserve">un </w:t>
      </w:r>
      <w:r w:rsidRPr="0022587B">
        <w:rPr>
          <w:sz w:val="24"/>
          <w:lang w:val="fr-FR"/>
        </w:rPr>
        <w:t>caractère basique à cause de la présence de beaucoup de Lysine et</w:t>
      </w:r>
      <w:r w:rsidRPr="0022587B">
        <w:rPr>
          <w:spacing w:val="-8"/>
          <w:sz w:val="24"/>
          <w:lang w:val="fr-FR"/>
        </w:rPr>
        <w:t xml:space="preserve"> </w:t>
      </w:r>
      <w:r w:rsidRPr="0022587B">
        <w:rPr>
          <w:sz w:val="24"/>
          <w:lang w:val="fr-FR"/>
        </w:rPr>
        <w:t>Arginine.</w:t>
      </w:r>
    </w:p>
    <w:p w:rsidR="00EF31D1" w:rsidRPr="0022587B" w:rsidRDefault="00CE79E7">
      <w:pPr>
        <w:pStyle w:val="Paragraphedeliste"/>
        <w:numPr>
          <w:ilvl w:val="0"/>
          <w:numId w:val="11"/>
        </w:numPr>
        <w:tabs>
          <w:tab w:val="left" w:pos="636"/>
        </w:tabs>
        <w:spacing w:before="0" w:line="360" w:lineRule="auto"/>
        <w:ind w:right="140" w:firstLine="0"/>
        <w:rPr>
          <w:sz w:val="24"/>
          <w:lang w:val="fr-FR"/>
        </w:rPr>
      </w:pPr>
      <w:r w:rsidRPr="0022587B">
        <w:rPr>
          <w:b/>
          <w:sz w:val="24"/>
          <w:lang w:val="fr-FR"/>
        </w:rPr>
        <w:t xml:space="preserve">Globines : </w:t>
      </w:r>
      <w:r w:rsidRPr="0022587B">
        <w:rPr>
          <w:sz w:val="24"/>
          <w:lang w:val="fr-FR"/>
        </w:rPr>
        <w:t>très riches en histidine (10 %). Constitue la partie protéique des hémoglobines et des myoglobines.</w:t>
      </w:r>
    </w:p>
    <w:p w:rsidR="00EF31D1" w:rsidRPr="0022587B" w:rsidRDefault="00CE79E7">
      <w:pPr>
        <w:pStyle w:val="Paragraphedeliste"/>
        <w:numPr>
          <w:ilvl w:val="0"/>
          <w:numId w:val="11"/>
        </w:numPr>
        <w:tabs>
          <w:tab w:val="left" w:pos="636"/>
        </w:tabs>
        <w:spacing w:before="0"/>
        <w:ind w:firstLine="0"/>
        <w:jc w:val="both"/>
        <w:rPr>
          <w:sz w:val="24"/>
          <w:lang w:val="fr-FR"/>
        </w:rPr>
      </w:pPr>
      <w:r w:rsidRPr="0022587B">
        <w:rPr>
          <w:b/>
          <w:sz w:val="24"/>
          <w:lang w:val="fr-FR"/>
        </w:rPr>
        <w:t>Prolamines</w:t>
      </w:r>
      <w:r w:rsidRPr="0022587B">
        <w:rPr>
          <w:b/>
          <w:spacing w:val="38"/>
          <w:sz w:val="24"/>
          <w:lang w:val="fr-FR"/>
        </w:rPr>
        <w:t xml:space="preserve"> </w:t>
      </w:r>
      <w:r w:rsidRPr="0022587B">
        <w:rPr>
          <w:b/>
          <w:sz w:val="24"/>
          <w:lang w:val="fr-FR"/>
        </w:rPr>
        <w:t>et</w:t>
      </w:r>
      <w:r w:rsidRPr="0022587B">
        <w:rPr>
          <w:b/>
          <w:spacing w:val="37"/>
          <w:sz w:val="24"/>
          <w:lang w:val="fr-FR"/>
        </w:rPr>
        <w:t xml:space="preserve"> </w:t>
      </w:r>
      <w:r w:rsidRPr="0022587B">
        <w:rPr>
          <w:b/>
          <w:sz w:val="24"/>
          <w:lang w:val="fr-FR"/>
        </w:rPr>
        <w:t>glutélines</w:t>
      </w:r>
      <w:r w:rsidRPr="0022587B">
        <w:rPr>
          <w:b/>
          <w:spacing w:val="2"/>
          <w:sz w:val="24"/>
          <w:lang w:val="fr-FR"/>
        </w:rPr>
        <w:t xml:space="preserve"> </w:t>
      </w:r>
      <w:r w:rsidRPr="0022587B">
        <w:rPr>
          <w:b/>
          <w:sz w:val="24"/>
          <w:lang w:val="fr-FR"/>
        </w:rPr>
        <w:t>:</w:t>
      </w:r>
      <w:r w:rsidRPr="0022587B">
        <w:rPr>
          <w:b/>
          <w:spacing w:val="38"/>
          <w:sz w:val="24"/>
          <w:lang w:val="fr-FR"/>
        </w:rPr>
        <w:t xml:space="preserve"> </w:t>
      </w:r>
      <w:r w:rsidRPr="0022587B">
        <w:rPr>
          <w:sz w:val="24"/>
          <w:lang w:val="fr-FR"/>
        </w:rPr>
        <w:t>ce</w:t>
      </w:r>
      <w:r w:rsidRPr="0022587B">
        <w:rPr>
          <w:spacing w:val="37"/>
          <w:sz w:val="24"/>
          <w:lang w:val="fr-FR"/>
        </w:rPr>
        <w:t xml:space="preserve"> </w:t>
      </w:r>
      <w:r w:rsidRPr="0022587B">
        <w:rPr>
          <w:sz w:val="24"/>
          <w:lang w:val="fr-FR"/>
        </w:rPr>
        <w:t>sont</w:t>
      </w:r>
      <w:r w:rsidRPr="0022587B">
        <w:rPr>
          <w:spacing w:val="38"/>
          <w:sz w:val="24"/>
          <w:lang w:val="fr-FR"/>
        </w:rPr>
        <w:t xml:space="preserve"> </w:t>
      </w:r>
      <w:r w:rsidRPr="0022587B">
        <w:rPr>
          <w:sz w:val="24"/>
          <w:lang w:val="fr-FR"/>
        </w:rPr>
        <w:t>des</w:t>
      </w:r>
      <w:r w:rsidRPr="0022587B">
        <w:rPr>
          <w:spacing w:val="39"/>
          <w:sz w:val="24"/>
          <w:lang w:val="fr-FR"/>
        </w:rPr>
        <w:t xml:space="preserve"> </w:t>
      </w:r>
      <w:r w:rsidRPr="0022587B">
        <w:rPr>
          <w:sz w:val="24"/>
          <w:lang w:val="fr-FR"/>
        </w:rPr>
        <w:t>protéines</w:t>
      </w:r>
      <w:r w:rsidRPr="0022587B">
        <w:rPr>
          <w:spacing w:val="38"/>
          <w:sz w:val="24"/>
          <w:lang w:val="fr-FR"/>
        </w:rPr>
        <w:t xml:space="preserve"> </w:t>
      </w:r>
      <w:r w:rsidRPr="0022587B">
        <w:rPr>
          <w:sz w:val="24"/>
          <w:lang w:val="fr-FR"/>
        </w:rPr>
        <w:t>végétales</w:t>
      </w:r>
      <w:r w:rsidRPr="0022587B">
        <w:rPr>
          <w:spacing w:val="38"/>
          <w:sz w:val="24"/>
          <w:lang w:val="fr-FR"/>
        </w:rPr>
        <w:t xml:space="preserve"> </w:t>
      </w:r>
      <w:r w:rsidRPr="0022587B">
        <w:rPr>
          <w:sz w:val="24"/>
          <w:lang w:val="fr-FR"/>
        </w:rPr>
        <w:t>insolubles</w:t>
      </w:r>
      <w:r w:rsidRPr="0022587B">
        <w:rPr>
          <w:spacing w:val="38"/>
          <w:sz w:val="24"/>
          <w:lang w:val="fr-FR"/>
        </w:rPr>
        <w:t xml:space="preserve"> </w:t>
      </w:r>
      <w:r w:rsidRPr="0022587B">
        <w:rPr>
          <w:sz w:val="24"/>
          <w:lang w:val="fr-FR"/>
        </w:rPr>
        <w:t>dans</w:t>
      </w:r>
      <w:r w:rsidRPr="0022587B">
        <w:rPr>
          <w:spacing w:val="39"/>
          <w:sz w:val="24"/>
          <w:lang w:val="fr-FR"/>
        </w:rPr>
        <w:t xml:space="preserve"> </w:t>
      </w:r>
      <w:r w:rsidRPr="0022587B">
        <w:rPr>
          <w:sz w:val="24"/>
          <w:lang w:val="fr-FR"/>
        </w:rPr>
        <w:t>l’eau</w:t>
      </w:r>
      <w:r w:rsidRPr="0022587B">
        <w:rPr>
          <w:spacing w:val="38"/>
          <w:sz w:val="24"/>
          <w:lang w:val="fr-FR"/>
        </w:rPr>
        <w:t xml:space="preserve"> </w:t>
      </w:r>
      <w:r w:rsidRPr="0022587B">
        <w:rPr>
          <w:sz w:val="24"/>
          <w:lang w:val="fr-FR"/>
        </w:rPr>
        <w:t>mais</w:t>
      </w:r>
      <w:r w:rsidRPr="0022587B">
        <w:rPr>
          <w:spacing w:val="38"/>
          <w:sz w:val="24"/>
          <w:lang w:val="fr-FR"/>
        </w:rPr>
        <w:t xml:space="preserve"> </w:t>
      </w:r>
      <w:r w:rsidRPr="0022587B">
        <w:rPr>
          <w:sz w:val="24"/>
          <w:lang w:val="fr-FR"/>
        </w:rPr>
        <w:t>solubles</w:t>
      </w:r>
    </w:p>
    <w:p w:rsidR="00EF31D1" w:rsidRPr="0022587B" w:rsidRDefault="00CE79E7">
      <w:pPr>
        <w:pStyle w:val="Corpsdetexte"/>
        <w:spacing w:before="139"/>
        <w:ind w:left="495"/>
        <w:jc w:val="both"/>
        <w:rPr>
          <w:lang w:val="fr-FR"/>
        </w:rPr>
      </w:pPr>
      <w:r w:rsidRPr="0022587B">
        <w:rPr>
          <w:lang w:val="fr-FR"/>
        </w:rPr>
        <w:t>dans les acides et les bases.</w:t>
      </w:r>
    </w:p>
    <w:p w:rsidR="00EF31D1" w:rsidRPr="0022587B" w:rsidRDefault="00CE79E7">
      <w:pPr>
        <w:pStyle w:val="Paragraphedeliste"/>
        <w:numPr>
          <w:ilvl w:val="0"/>
          <w:numId w:val="11"/>
        </w:numPr>
        <w:tabs>
          <w:tab w:val="left" w:pos="636"/>
        </w:tabs>
        <w:ind w:firstLine="0"/>
        <w:jc w:val="both"/>
        <w:rPr>
          <w:sz w:val="24"/>
          <w:lang w:val="fr-FR"/>
        </w:rPr>
      </w:pPr>
      <w:r w:rsidRPr="0022587B">
        <w:rPr>
          <w:b/>
          <w:sz w:val="24"/>
          <w:lang w:val="fr-FR"/>
        </w:rPr>
        <w:t>Scléroprotéines :</w:t>
      </w:r>
      <w:r w:rsidRPr="0022587B">
        <w:rPr>
          <w:b/>
          <w:spacing w:val="33"/>
          <w:sz w:val="24"/>
          <w:lang w:val="fr-FR"/>
        </w:rPr>
        <w:t xml:space="preserve"> </w:t>
      </w:r>
      <w:r w:rsidRPr="0022587B">
        <w:rPr>
          <w:sz w:val="24"/>
          <w:lang w:val="fr-FR"/>
        </w:rPr>
        <w:t>insolubles</w:t>
      </w:r>
      <w:r w:rsidRPr="0022587B">
        <w:rPr>
          <w:spacing w:val="33"/>
          <w:sz w:val="24"/>
          <w:lang w:val="fr-FR"/>
        </w:rPr>
        <w:t xml:space="preserve"> </w:t>
      </w:r>
      <w:r w:rsidRPr="0022587B">
        <w:rPr>
          <w:sz w:val="24"/>
          <w:lang w:val="fr-FR"/>
        </w:rPr>
        <w:t>dans</w:t>
      </w:r>
      <w:r w:rsidRPr="0022587B">
        <w:rPr>
          <w:spacing w:val="34"/>
          <w:sz w:val="24"/>
          <w:lang w:val="fr-FR"/>
        </w:rPr>
        <w:t xml:space="preserve"> </w:t>
      </w:r>
      <w:r w:rsidRPr="0022587B">
        <w:rPr>
          <w:sz w:val="24"/>
          <w:lang w:val="fr-FR"/>
        </w:rPr>
        <w:t>l’eau,</w:t>
      </w:r>
      <w:r w:rsidRPr="0022587B">
        <w:rPr>
          <w:spacing w:val="33"/>
          <w:sz w:val="24"/>
          <w:lang w:val="fr-FR"/>
        </w:rPr>
        <w:t xml:space="preserve"> </w:t>
      </w:r>
      <w:r w:rsidRPr="0022587B">
        <w:rPr>
          <w:sz w:val="24"/>
          <w:lang w:val="fr-FR"/>
        </w:rPr>
        <w:t>solubles</w:t>
      </w:r>
      <w:r w:rsidRPr="0022587B">
        <w:rPr>
          <w:spacing w:val="34"/>
          <w:sz w:val="24"/>
          <w:lang w:val="fr-FR"/>
        </w:rPr>
        <w:t xml:space="preserve"> </w:t>
      </w:r>
      <w:r w:rsidRPr="0022587B">
        <w:rPr>
          <w:sz w:val="24"/>
          <w:lang w:val="fr-FR"/>
        </w:rPr>
        <w:t>dans</w:t>
      </w:r>
      <w:r w:rsidRPr="0022587B">
        <w:rPr>
          <w:spacing w:val="33"/>
          <w:sz w:val="24"/>
          <w:lang w:val="fr-FR"/>
        </w:rPr>
        <w:t xml:space="preserve"> </w:t>
      </w:r>
      <w:r w:rsidRPr="0022587B">
        <w:rPr>
          <w:sz w:val="24"/>
          <w:lang w:val="fr-FR"/>
        </w:rPr>
        <w:t>les</w:t>
      </w:r>
      <w:r w:rsidRPr="0022587B">
        <w:rPr>
          <w:spacing w:val="34"/>
          <w:sz w:val="24"/>
          <w:lang w:val="fr-FR"/>
        </w:rPr>
        <w:t xml:space="preserve"> </w:t>
      </w:r>
      <w:r w:rsidRPr="0022587B">
        <w:rPr>
          <w:sz w:val="24"/>
          <w:lang w:val="fr-FR"/>
        </w:rPr>
        <w:t>solutions</w:t>
      </w:r>
      <w:r w:rsidRPr="0022587B">
        <w:rPr>
          <w:spacing w:val="33"/>
          <w:sz w:val="24"/>
          <w:lang w:val="fr-FR"/>
        </w:rPr>
        <w:t xml:space="preserve"> </w:t>
      </w:r>
      <w:r w:rsidRPr="0022587B">
        <w:rPr>
          <w:sz w:val="24"/>
          <w:lang w:val="fr-FR"/>
        </w:rPr>
        <w:t>salines,</w:t>
      </w:r>
      <w:r w:rsidRPr="0022587B">
        <w:rPr>
          <w:spacing w:val="34"/>
          <w:sz w:val="24"/>
          <w:lang w:val="fr-FR"/>
        </w:rPr>
        <w:t xml:space="preserve"> </w:t>
      </w:r>
      <w:r w:rsidRPr="0022587B">
        <w:rPr>
          <w:sz w:val="24"/>
          <w:lang w:val="fr-FR"/>
        </w:rPr>
        <w:t>acides</w:t>
      </w:r>
      <w:r w:rsidRPr="0022587B">
        <w:rPr>
          <w:spacing w:val="36"/>
          <w:sz w:val="24"/>
          <w:lang w:val="fr-FR"/>
        </w:rPr>
        <w:t xml:space="preserve"> </w:t>
      </w:r>
      <w:r w:rsidRPr="0022587B">
        <w:rPr>
          <w:sz w:val="24"/>
          <w:lang w:val="fr-FR"/>
        </w:rPr>
        <w:t>ou</w:t>
      </w:r>
      <w:r w:rsidRPr="0022587B">
        <w:rPr>
          <w:spacing w:val="34"/>
          <w:sz w:val="24"/>
          <w:lang w:val="fr-FR"/>
        </w:rPr>
        <w:t xml:space="preserve"> </w:t>
      </w:r>
      <w:r w:rsidRPr="0022587B">
        <w:rPr>
          <w:sz w:val="24"/>
          <w:lang w:val="fr-FR"/>
        </w:rPr>
        <w:t>alcalines</w:t>
      </w:r>
    </w:p>
    <w:p w:rsidR="00EF31D1" w:rsidRDefault="00CE79E7">
      <w:pPr>
        <w:pStyle w:val="Corpsdetexte"/>
        <w:spacing w:before="140"/>
        <w:ind w:left="495"/>
        <w:jc w:val="both"/>
      </w:pPr>
      <w:r>
        <w:t>diluées.</w:t>
      </w:r>
    </w:p>
    <w:p w:rsidR="00EF31D1" w:rsidRDefault="00CE79E7">
      <w:pPr>
        <w:pStyle w:val="Heading4"/>
        <w:numPr>
          <w:ilvl w:val="2"/>
          <w:numId w:val="12"/>
        </w:numPr>
        <w:tabs>
          <w:tab w:val="left" w:pos="960"/>
        </w:tabs>
        <w:spacing w:before="141"/>
      </w:pPr>
      <w:bookmarkStart w:id="23" w:name="_TOC_250012"/>
      <w:r>
        <w:t>Fonctions des</w:t>
      </w:r>
      <w:r>
        <w:rPr>
          <w:spacing w:val="-1"/>
        </w:rPr>
        <w:t xml:space="preserve"> </w:t>
      </w:r>
      <w:bookmarkEnd w:id="23"/>
      <w:r>
        <w:t>protéines</w:t>
      </w:r>
    </w:p>
    <w:p w:rsidR="00EF31D1" w:rsidRPr="0022587B" w:rsidRDefault="00CE79E7">
      <w:pPr>
        <w:pStyle w:val="Corpsdetexte"/>
        <w:spacing w:before="135"/>
        <w:ind w:left="212"/>
        <w:rPr>
          <w:lang w:val="fr-FR"/>
        </w:rPr>
      </w:pPr>
      <w:r w:rsidRPr="0022587B">
        <w:rPr>
          <w:lang w:val="fr-FR"/>
        </w:rPr>
        <w:t>Les protéines ont des fonctions très diverses :</w:t>
      </w:r>
    </w:p>
    <w:p w:rsidR="00EF31D1" w:rsidRPr="0022587B" w:rsidRDefault="00EF31D1">
      <w:pPr>
        <w:rPr>
          <w:lang w:val="fr-FR"/>
        </w:rPr>
        <w:sectPr w:rsidR="00EF31D1" w:rsidRPr="0022587B">
          <w:pgSz w:w="11910" w:h="16840"/>
          <w:pgMar w:top="1060" w:right="720" w:bottom="1240" w:left="920" w:header="718" w:footer="1051" w:gutter="0"/>
          <w:cols w:space="720"/>
        </w:sectPr>
      </w:pPr>
    </w:p>
    <w:p w:rsidR="00EF31D1" w:rsidRPr="0022587B" w:rsidRDefault="00EF31D1">
      <w:pPr>
        <w:pStyle w:val="Corpsdetexte"/>
        <w:spacing w:before="3"/>
        <w:rPr>
          <w:sz w:val="15"/>
          <w:lang w:val="fr-FR"/>
        </w:rPr>
      </w:pPr>
    </w:p>
    <w:p w:rsidR="00EF31D1" w:rsidRPr="0022587B" w:rsidRDefault="00CE79E7">
      <w:pPr>
        <w:pStyle w:val="Paragraphedeliste"/>
        <w:numPr>
          <w:ilvl w:val="0"/>
          <w:numId w:val="10"/>
        </w:numPr>
        <w:tabs>
          <w:tab w:val="left" w:pos="494"/>
        </w:tabs>
        <w:spacing w:before="90" w:line="360" w:lineRule="auto"/>
        <w:ind w:right="128" w:firstLine="0"/>
        <w:jc w:val="both"/>
        <w:rPr>
          <w:sz w:val="24"/>
          <w:lang w:val="fr-FR"/>
        </w:rPr>
      </w:pPr>
      <w:r w:rsidRPr="0022587B">
        <w:rPr>
          <w:b/>
          <w:sz w:val="24"/>
          <w:lang w:val="fr-FR"/>
        </w:rPr>
        <w:t xml:space="preserve">Enzyme : </w:t>
      </w:r>
      <w:r w:rsidRPr="0022587B">
        <w:rPr>
          <w:sz w:val="24"/>
          <w:lang w:val="fr-FR"/>
        </w:rPr>
        <w:t>Ce sont les catalyseurs des réactions biologiques et permettent à ces réactions, de la plus simple à la plus compliquée, de se produire à 37°C. Citons la chymotrypsine enzyme pancréatique constituée par une séquence de 246</w:t>
      </w:r>
      <w:r w:rsidRPr="0022587B">
        <w:rPr>
          <w:spacing w:val="-5"/>
          <w:sz w:val="24"/>
          <w:lang w:val="fr-FR"/>
        </w:rPr>
        <w:t xml:space="preserve"> </w:t>
      </w:r>
      <w:r w:rsidRPr="0022587B">
        <w:rPr>
          <w:sz w:val="24"/>
          <w:lang w:val="fr-FR"/>
        </w:rPr>
        <w:t>AA.</w:t>
      </w:r>
    </w:p>
    <w:p w:rsidR="00EF31D1" w:rsidRDefault="00CE79E7">
      <w:pPr>
        <w:pStyle w:val="Paragraphedeliste"/>
        <w:numPr>
          <w:ilvl w:val="0"/>
          <w:numId w:val="10"/>
        </w:numPr>
        <w:tabs>
          <w:tab w:val="left" w:pos="494"/>
        </w:tabs>
        <w:spacing w:before="0" w:line="360" w:lineRule="auto"/>
        <w:ind w:right="132" w:firstLine="0"/>
        <w:jc w:val="both"/>
        <w:rPr>
          <w:sz w:val="24"/>
        </w:rPr>
      </w:pPr>
      <w:r w:rsidRPr="0022587B">
        <w:rPr>
          <w:b/>
          <w:sz w:val="24"/>
          <w:lang w:val="fr-FR"/>
        </w:rPr>
        <w:t xml:space="preserve">Protéines de structure : </w:t>
      </w:r>
      <w:r w:rsidRPr="0022587B">
        <w:rPr>
          <w:sz w:val="24"/>
          <w:lang w:val="fr-FR"/>
        </w:rPr>
        <w:t xml:space="preserve">Elles constituent la charpente des tissus vivants (peau, cheveux, muscles). </w:t>
      </w:r>
      <w:r>
        <w:rPr>
          <w:sz w:val="24"/>
        </w:rPr>
        <w:t>Citons les collagènes, les kératines et la myosine.</w:t>
      </w:r>
    </w:p>
    <w:p w:rsidR="00EF31D1" w:rsidRPr="0022587B" w:rsidRDefault="00CE79E7">
      <w:pPr>
        <w:pStyle w:val="Paragraphedeliste"/>
        <w:numPr>
          <w:ilvl w:val="0"/>
          <w:numId w:val="10"/>
        </w:numPr>
        <w:tabs>
          <w:tab w:val="left" w:pos="494"/>
        </w:tabs>
        <w:spacing w:before="0" w:line="360" w:lineRule="auto"/>
        <w:ind w:right="130" w:firstLine="0"/>
        <w:jc w:val="both"/>
        <w:rPr>
          <w:sz w:val="24"/>
          <w:lang w:val="fr-FR"/>
        </w:rPr>
      </w:pPr>
      <w:r w:rsidRPr="0022587B">
        <w:rPr>
          <w:b/>
          <w:sz w:val="24"/>
          <w:lang w:val="fr-FR"/>
        </w:rPr>
        <w:t xml:space="preserve">Protéines de défense : </w:t>
      </w:r>
      <w:r w:rsidRPr="0022587B">
        <w:rPr>
          <w:sz w:val="24"/>
          <w:lang w:val="fr-FR"/>
        </w:rPr>
        <w:t>Citons les immunoglobulines, protéines de la coagulation (fibrinogène, thrombine).</w:t>
      </w:r>
    </w:p>
    <w:p w:rsidR="00EF31D1" w:rsidRPr="0022587B" w:rsidRDefault="00CE79E7">
      <w:pPr>
        <w:pStyle w:val="Paragraphedeliste"/>
        <w:numPr>
          <w:ilvl w:val="0"/>
          <w:numId w:val="10"/>
        </w:numPr>
        <w:tabs>
          <w:tab w:val="left" w:pos="494"/>
        </w:tabs>
        <w:spacing w:before="0" w:line="360" w:lineRule="auto"/>
        <w:ind w:right="128" w:firstLine="0"/>
        <w:jc w:val="both"/>
        <w:rPr>
          <w:sz w:val="24"/>
          <w:lang w:val="fr-FR"/>
        </w:rPr>
      </w:pPr>
      <w:r w:rsidRPr="0022587B">
        <w:rPr>
          <w:b/>
          <w:sz w:val="24"/>
          <w:lang w:val="fr-FR"/>
        </w:rPr>
        <w:t xml:space="preserve">Protéines régulatrices : </w:t>
      </w:r>
      <w:r w:rsidRPr="0022587B">
        <w:rPr>
          <w:sz w:val="24"/>
          <w:lang w:val="fr-FR"/>
        </w:rPr>
        <w:t>exemple de certaines hormones telles que l'insuline, hormone du pancréas, avec une séquence de 51 AA, qui régule le taux de sucre dans le</w:t>
      </w:r>
      <w:r w:rsidRPr="0022587B">
        <w:rPr>
          <w:spacing w:val="-4"/>
          <w:sz w:val="24"/>
          <w:lang w:val="fr-FR"/>
        </w:rPr>
        <w:t xml:space="preserve"> </w:t>
      </w:r>
      <w:r w:rsidRPr="0022587B">
        <w:rPr>
          <w:sz w:val="24"/>
          <w:lang w:val="fr-FR"/>
        </w:rPr>
        <w:t>sang.</w:t>
      </w:r>
    </w:p>
    <w:p w:rsidR="00EF31D1" w:rsidRPr="0022587B" w:rsidRDefault="00CE79E7">
      <w:pPr>
        <w:pStyle w:val="Paragraphedeliste"/>
        <w:numPr>
          <w:ilvl w:val="0"/>
          <w:numId w:val="10"/>
        </w:numPr>
        <w:tabs>
          <w:tab w:val="left" w:pos="494"/>
        </w:tabs>
        <w:spacing w:before="0" w:line="360" w:lineRule="auto"/>
        <w:ind w:right="129" w:firstLine="0"/>
        <w:jc w:val="both"/>
        <w:rPr>
          <w:sz w:val="24"/>
          <w:lang w:val="fr-FR"/>
        </w:rPr>
      </w:pPr>
      <w:r w:rsidRPr="0022587B">
        <w:rPr>
          <w:b/>
          <w:sz w:val="24"/>
          <w:lang w:val="fr-FR"/>
        </w:rPr>
        <w:t xml:space="preserve">Protéines de transport : </w:t>
      </w:r>
      <w:r w:rsidRPr="0022587B">
        <w:rPr>
          <w:sz w:val="24"/>
          <w:lang w:val="fr-FR"/>
        </w:rPr>
        <w:t xml:space="preserve">Protéines du plasma fixant et transportant des molécules ou des ions </w:t>
      </w:r>
      <w:r w:rsidRPr="0022587B">
        <w:rPr>
          <w:spacing w:val="2"/>
          <w:sz w:val="24"/>
          <w:lang w:val="fr-FR"/>
        </w:rPr>
        <w:t xml:space="preserve">d'un </w:t>
      </w:r>
      <w:r w:rsidRPr="0022587B">
        <w:rPr>
          <w:sz w:val="24"/>
          <w:lang w:val="fr-FR"/>
        </w:rPr>
        <w:t>organe à un autre, comme par exemple l'hémoglobine des érythrocytes, le sérumalbumine,</w:t>
      </w:r>
      <w:r w:rsidRPr="0022587B">
        <w:rPr>
          <w:spacing w:val="-5"/>
          <w:sz w:val="24"/>
          <w:lang w:val="fr-FR"/>
        </w:rPr>
        <w:t xml:space="preserve"> </w:t>
      </w:r>
      <w:r w:rsidRPr="0022587B">
        <w:rPr>
          <w:sz w:val="24"/>
          <w:lang w:val="fr-FR"/>
        </w:rPr>
        <w:t>etc.</w:t>
      </w:r>
    </w:p>
    <w:p w:rsidR="00EF31D1" w:rsidRPr="0022587B" w:rsidRDefault="00CE79E7">
      <w:pPr>
        <w:pStyle w:val="Paragraphedeliste"/>
        <w:numPr>
          <w:ilvl w:val="0"/>
          <w:numId w:val="10"/>
        </w:numPr>
        <w:tabs>
          <w:tab w:val="left" w:pos="494"/>
        </w:tabs>
        <w:spacing w:before="0"/>
        <w:ind w:firstLine="0"/>
        <w:rPr>
          <w:sz w:val="24"/>
          <w:lang w:val="fr-FR"/>
        </w:rPr>
      </w:pPr>
      <w:r w:rsidRPr="0022587B">
        <w:rPr>
          <w:b/>
          <w:sz w:val="24"/>
          <w:lang w:val="fr-FR"/>
        </w:rPr>
        <w:t xml:space="preserve">Protéines contractiles ou motrices : </w:t>
      </w:r>
      <w:r w:rsidRPr="0022587B">
        <w:rPr>
          <w:sz w:val="24"/>
          <w:lang w:val="fr-FR"/>
        </w:rPr>
        <w:t>Elles peuvent se contracter et modifier leur forme, comme</w:t>
      </w:r>
      <w:r w:rsidRPr="0022587B">
        <w:rPr>
          <w:spacing w:val="4"/>
          <w:sz w:val="24"/>
          <w:lang w:val="fr-FR"/>
        </w:rPr>
        <w:t xml:space="preserve"> </w:t>
      </w:r>
      <w:r w:rsidRPr="0022587B">
        <w:rPr>
          <w:sz w:val="24"/>
          <w:lang w:val="fr-FR"/>
        </w:rPr>
        <w:t>par</w:t>
      </w:r>
    </w:p>
    <w:p w:rsidR="00EF31D1" w:rsidRPr="0022587B" w:rsidRDefault="00CE79E7">
      <w:pPr>
        <w:pStyle w:val="Corpsdetexte"/>
        <w:spacing w:before="136"/>
        <w:ind w:left="354"/>
        <w:rPr>
          <w:lang w:val="fr-FR"/>
        </w:rPr>
      </w:pPr>
      <w:r w:rsidRPr="0022587B">
        <w:rPr>
          <w:lang w:val="fr-FR"/>
        </w:rPr>
        <w:t>exemple l’actine et la myosine dans les fibres musculaires.</w:t>
      </w:r>
    </w:p>
    <w:p w:rsidR="00EF31D1" w:rsidRPr="0022587B" w:rsidRDefault="00CE79E7">
      <w:pPr>
        <w:pStyle w:val="Paragraphedeliste"/>
        <w:numPr>
          <w:ilvl w:val="0"/>
          <w:numId w:val="10"/>
        </w:numPr>
        <w:tabs>
          <w:tab w:val="left" w:pos="494"/>
        </w:tabs>
        <w:spacing w:before="139" w:line="360" w:lineRule="auto"/>
        <w:ind w:right="131" w:firstLine="0"/>
        <w:jc w:val="both"/>
        <w:rPr>
          <w:sz w:val="24"/>
          <w:lang w:val="fr-FR"/>
        </w:rPr>
      </w:pPr>
      <w:r w:rsidRPr="0022587B">
        <w:rPr>
          <w:b/>
          <w:sz w:val="24"/>
          <w:lang w:val="fr-FR"/>
        </w:rPr>
        <w:t xml:space="preserve">Protéines de stockage : </w:t>
      </w:r>
      <w:r w:rsidRPr="0022587B">
        <w:rPr>
          <w:sz w:val="24"/>
          <w:lang w:val="fr-FR"/>
        </w:rPr>
        <w:t>l'ovalbumine, principale protéine du blanc d’œuf, caséines, principales protéines du lait, et des protéines existant dans les graines de nombreux végétaux (blé, maïs,</w:t>
      </w:r>
      <w:r w:rsidRPr="0022587B">
        <w:rPr>
          <w:spacing w:val="-3"/>
          <w:sz w:val="24"/>
          <w:lang w:val="fr-FR"/>
        </w:rPr>
        <w:t xml:space="preserve"> </w:t>
      </w:r>
      <w:r w:rsidRPr="0022587B">
        <w:rPr>
          <w:sz w:val="24"/>
          <w:lang w:val="fr-FR"/>
        </w:rPr>
        <w:t>riz).</w:t>
      </w:r>
    </w:p>
    <w:p w:rsidR="00EF31D1" w:rsidRDefault="00CE79E7">
      <w:pPr>
        <w:pStyle w:val="Heading4"/>
        <w:numPr>
          <w:ilvl w:val="2"/>
          <w:numId w:val="12"/>
        </w:numPr>
        <w:tabs>
          <w:tab w:val="left" w:pos="960"/>
        </w:tabs>
      </w:pPr>
      <w:bookmarkStart w:id="24" w:name="_TOC_250011"/>
      <w:r>
        <w:t>Structure des</w:t>
      </w:r>
      <w:r>
        <w:rPr>
          <w:spacing w:val="-2"/>
        </w:rPr>
        <w:t xml:space="preserve"> </w:t>
      </w:r>
      <w:bookmarkEnd w:id="24"/>
      <w:r>
        <w:t>protéines</w:t>
      </w:r>
    </w:p>
    <w:p w:rsidR="00EF31D1" w:rsidRPr="0022587B" w:rsidRDefault="00CE79E7">
      <w:pPr>
        <w:pStyle w:val="Corpsdetexte"/>
        <w:spacing w:before="132" w:line="360" w:lineRule="auto"/>
        <w:ind w:left="212"/>
        <w:rPr>
          <w:lang w:val="fr-FR"/>
        </w:rPr>
      </w:pPr>
      <w:r w:rsidRPr="0022587B">
        <w:rPr>
          <w:lang w:val="fr-FR"/>
        </w:rPr>
        <w:t>Les caractéristiques spatiales des protéines sont la clé de leurs fonctions. Il existe quatre niveaux structuraux chez les protéines, de la structure primaire à la structure quaternaire.</w:t>
      </w:r>
    </w:p>
    <w:p w:rsidR="00EF31D1" w:rsidRDefault="00CE79E7">
      <w:pPr>
        <w:pStyle w:val="Heading4"/>
        <w:numPr>
          <w:ilvl w:val="3"/>
          <w:numId w:val="9"/>
        </w:numPr>
        <w:tabs>
          <w:tab w:val="left" w:pos="1140"/>
        </w:tabs>
      </w:pPr>
      <w:bookmarkStart w:id="25" w:name="_TOC_250010"/>
      <w:r>
        <w:t>Structure primaire</w:t>
      </w:r>
      <w:r>
        <w:rPr>
          <w:spacing w:val="-2"/>
        </w:rPr>
        <w:t xml:space="preserve"> </w:t>
      </w:r>
      <w:r>
        <w:t>(I</w:t>
      </w:r>
      <w:r>
        <w:rPr>
          <w:vertAlign w:val="superscript"/>
        </w:rPr>
        <w:t>aire</w:t>
      </w:r>
      <w:bookmarkEnd w:id="25"/>
      <w:r>
        <w:t>)</w:t>
      </w:r>
    </w:p>
    <w:p w:rsidR="00EF31D1" w:rsidRPr="0022587B" w:rsidRDefault="00CE79E7">
      <w:pPr>
        <w:pStyle w:val="Corpsdetexte"/>
        <w:spacing w:before="134" w:after="6" w:line="360" w:lineRule="auto"/>
        <w:ind w:left="212"/>
        <w:rPr>
          <w:lang w:val="fr-FR"/>
        </w:rPr>
      </w:pPr>
      <w:r w:rsidRPr="0022587B">
        <w:rPr>
          <w:lang w:val="fr-FR"/>
        </w:rPr>
        <w:t>La structure primaire d’une protéine correspond à la séquence peptidique c'est-à-dire à l’ordre d’enchainement des résidus d’AA entre eux.</w:t>
      </w:r>
    </w:p>
    <w:p w:rsidR="00EF31D1" w:rsidRDefault="00CE79E7">
      <w:pPr>
        <w:pStyle w:val="Corpsdetexte"/>
        <w:ind w:left="1564"/>
        <w:rPr>
          <w:sz w:val="20"/>
        </w:rPr>
      </w:pPr>
      <w:r>
        <w:rPr>
          <w:noProof/>
          <w:sz w:val="20"/>
          <w:lang w:val="fr-FR" w:eastAsia="fr-FR"/>
        </w:rPr>
        <w:drawing>
          <wp:inline distT="0" distB="0" distL="0" distR="0">
            <wp:extent cx="4562394" cy="932688"/>
            <wp:effectExtent l="0" t="0" r="0" b="0"/>
            <wp:docPr id="463" name="image3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394.jpeg"/>
                    <pic:cNvPicPr/>
                  </pic:nvPicPr>
                  <pic:blipFill>
                    <a:blip r:embed="rId161" cstate="print"/>
                    <a:stretch>
                      <a:fillRect/>
                    </a:stretch>
                  </pic:blipFill>
                  <pic:spPr>
                    <a:xfrm>
                      <a:off x="0" y="0"/>
                      <a:ext cx="4562394" cy="932688"/>
                    </a:xfrm>
                    <a:prstGeom prst="rect">
                      <a:avLst/>
                    </a:prstGeom>
                  </pic:spPr>
                </pic:pic>
              </a:graphicData>
            </a:graphic>
          </wp:inline>
        </w:drawing>
      </w:r>
    </w:p>
    <w:p w:rsidR="00EF31D1" w:rsidRPr="008576E7" w:rsidRDefault="00B041F3">
      <w:pPr>
        <w:spacing w:before="126"/>
        <w:ind w:left="3313"/>
        <w:rPr>
          <w:sz w:val="24"/>
          <w:lang w:val="fr-FR"/>
        </w:rPr>
      </w:pPr>
      <w:r w:rsidRPr="008576E7">
        <w:rPr>
          <w:b/>
          <w:sz w:val="24"/>
          <w:lang w:val="fr-FR"/>
        </w:rPr>
        <w:t>Figure</w:t>
      </w:r>
      <w:r w:rsidR="00CE79E7" w:rsidRPr="008576E7">
        <w:rPr>
          <w:b/>
          <w:sz w:val="24"/>
          <w:lang w:val="fr-FR"/>
        </w:rPr>
        <w:t xml:space="preserve">: </w:t>
      </w:r>
      <w:r w:rsidR="00CE79E7" w:rsidRPr="008576E7">
        <w:rPr>
          <w:sz w:val="24"/>
          <w:lang w:val="fr-FR"/>
        </w:rPr>
        <w:t>structure I</w:t>
      </w:r>
      <w:r w:rsidR="00CE79E7" w:rsidRPr="008576E7">
        <w:rPr>
          <w:sz w:val="24"/>
          <w:vertAlign w:val="superscript"/>
          <w:lang w:val="fr-FR"/>
        </w:rPr>
        <w:t>aire</w:t>
      </w:r>
      <w:r w:rsidR="00CE79E7" w:rsidRPr="008576E7">
        <w:rPr>
          <w:sz w:val="24"/>
          <w:lang w:val="fr-FR"/>
        </w:rPr>
        <w:t xml:space="preserve"> des protéines</w:t>
      </w:r>
    </w:p>
    <w:p w:rsidR="00EF31D1" w:rsidRPr="008576E7" w:rsidRDefault="00EF31D1">
      <w:pPr>
        <w:pStyle w:val="Corpsdetexte"/>
        <w:rPr>
          <w:sz w:val="30"/>
          <w:lang w:val="fr-FR"/>
        </w:rPr>
      </w:pPr>
    </w:p>
    <w:p w:rsidR="00EF31D1" w:rsidRDefault="00CE79E7">
      <w:pPr>
        <w:pStyle w:val="Heading4"/>
        <w:numPr>
          <w:ilvl w:val="3"/>
          <w:numId w:val="9"/>
        </w:numPr>
        <w:tabs>
          <w:tab w:val="left" w:pos="1140"/>
        </w:tabs>
        <w:spacing w:before="212"/>
      </w:pPr>
      <w:bookmarkStart w:id="26" w:name="_TOC_250009"/>
      <w:r>
        <w:t>Structure secondaire</w:t>
      </w:r>
      <w:r>
        <w:rPr>
          <w:spacing w:val="-3"/>
        </w:rPr>
        <w:t xml:space="preserve"> </w:t>
      </w:r>
      <w:r>
        <w:t>(II</w:t>
      </w:r>
      <w:r>
        <w:rPr>
          <w:vertAlign w:val="superscript"/>
        </w:rPr>
        <w:t>aire</w:t>
      </w:r>
      <w:bookmarkEnd w:id="26"/>
      <w:r>
        <w:t>)</w:t>
      </w:r>
    </w:p>
    <w:p w:rsidR="00EF31D1" w:rsidRPr="0022587B" w:rsidRDefault="00CE79E7">
      <w:pPr>
        <w:pStyle w:val="Corpsdetexte"/>
        <w:spacing w:before="132" w:line="360" w:lineRule="auto"/>
        <w:ind w:left="212" w:right="136"/>
        <w:jc w:val="both"/>
        <w:rPr>
          <w:lang w:val="fr-FR"/>
        </w:rPr>
      </w:pPr>
      <w:r w:rsidRPr="0022587B">
        <w:rPr>
          <w:lang w:val="fr-FR"/>
        </w:rPr>
        <w:t xml:space="preserve">La structure secondaire d’une protéine correspond à l’arrangement dans l’espace de la chaine protéique par repliement ou par enroulement. Le type le plus caractéristique est la conformation ß en feuilles plissés ou la confirmation </w:t>
      </w:r>
      <w:r>
        <w:t>α</w:t>
      </w:r>
      <w:r w:rsidRPr="0022587B">
        <w:rPr>
          <w:lang w:val="fr-FR"/>
        </w:rPr>
        <w:t xml:space="preserve"> hélice de PAULING et COREY ou conformation au hasard.</w:t>
      </w:r>
    </w:p>
    <w:p w:rsidR="00EF31D1" w:rsidRPr="0022587B" w:rsidRDefault="00CE79E7">
      <w:pPr>
        <w:pStyle w:val="Paragraphedeliste"/>
        <w:numPr>
          <w:ilvl w:val="0"/>
          <w:numId w:val="8"/>
        </w:numPr>
        <w:tabs>
          <w:tab w:val="left" w:pos="453"/>
        </w:tabs>
        <w:spacing w:before="0" w:line="275" w:lineRule="exact"/>
        <w:rPr>
          <w:sz w:val="24"/>
          <w:lang w:val="fr-FR"/>
        </w:rPr>
      </w:pPr>
      <w:r w:rsidRPr="0022587B">
        <w:rPr>
          <w:b/>
          <w:sz w:val="24"/>
          <w:lang w:val="fr-FR"/>
        </w:rPr>
        <w:t xml:space="preserve">Conformation </w:t>
      </w:r>
      <w:r>
        <w:rPr>
          <w:b/>
          <w:sz w:val="24"/>
        </w:rPr>
        <w:t>α</w:t>
      </w:r>
      <w:r w:rsidRPr="0022587B">
        <w:rPr>
          <w:b/>
          <w:sz w:val="24"/>
          <w:lang w:val="fr-FR"/>
        </w:rPr>
        <w:t xml:space="preserve"> </w:t>
      </w:r>
      <w:r w:rsidRPr="0022587B">
        <w:rPr>
          <w:sz w:val="24"/>
          <w:lang w:val="fr-FR"/>
        </w:rPr>
        <w:t>(hélice de PAULING et</w:t>
      </w:r>
      <w:r w:rsidRPr="0022587B">
        <w:rPr>
          <w:spacing w:val="-3"/>
          <w:sz w:val="24"/>
          <w:lang w:val="fr-FR"/>
        </w:rPr>
        <w:t xml:space="preserve"> </w:t>
      </w:r>
      <w:r w:rsidRPr="0022587B">
        <w:rPr>
          <w:sz w:val="24"/>
          <w:lang w:val="fr-FR"/>
        </w:rPr>
        <w:t>COREY)</w:t>
      </w:r>
    </w:p>
    <w:p w:rsidR="008576E7" w:rsidRPr="008576E7" w:rsidRDefault="008576E7" w:rsidP="008576E7">
      <w:pPr>
        <w:widowControl/>
        <w:adjustRightInd w:val="0"/>
        <w:spacing w:line="360" w:lineRule="auto"/>
        <w:ind w:left="212"/>
        <w:jc w:val="both"/>
        <w:rPr>
          <w:rFonts w:asciiTheme="majorBidi" w:eastAsiaTheme="minorHAnsi" w:hAnsiTheme="majorBidi" w:cstheme="majorBidi"/>
          <w:sz w:val="24"/>
          <w:szCs w:val="24"/>
          <w:lang w:val="fr-FR"/>
        </w:rPr>
      </w:pPr>
      <w:r w:rsidRPr="008576E7">
        <w:rPr>
          <w:rFonts w:asciiTheme="majorBidi" w:eastAsiaTheme="minorHAnsi" w:hAnsiTheme="majorBidi" w:cstheme="majorBidi"/>
          <w:sz w:val="24"/>
          <w:szCs w:val="24"/>
          <w:lang w:val="fr-FR"/>
        </w:rPr>
        <w:t>Cette forme hélicoïdale résulte de la formation de ponts hydrogène entre le groupement C=O du n</w:t>
      </w:r>
      <w:r w:rsidRPr="008576E7">
        <w:rPr>
          <w:rFonts w:asciiTheme="majorBidi" w:eastAsiaTheme="minorHAnsi" w:hAnsiTheme="majorBidi" w:cstheme="majorBidi"/>
          <w:i/>
          <w:iCs/>
          <w:sz w:val="24"/>
          <w:szCs w:val="24"/>
          <w:lang w:val="fr-FR"/>
        </w:rPr>
        <w:t xml:space="preserve">ième </w:t>
      </w:r>
      <w:r w:rsidRPr="008576E7">
        <w:rPr>
          <w:rFonts w:asciiTheme="majorBidi" w:eastAsiaTheme="minorHAnsi" w:hAnsiTheme="majorBidi" w:cstheme="majorBidi"/>
          <w:sz w:val="24"/>
          <w:szCs w:val="24"/>
          <w:lang w:val="fr-FR"/>
        </w:rPr>
        <w:t>résidu d’aa et le groupement N-H de (n+4)ième résidu</w:t>
      </w:r>
      <w:r w:rsidRPr="008576E7">
        <w:rPr>
          <w:rFonts w:asciiTheme="majorBidi" w:eastAsiaTheme="minorHAnsi" w:hAnsiTheme="majorBidi" w:cstheme="majorBidi"/>
          <w:i/>
          <w:iCs/>
          <w:sz w:val="24"/>
          <w:szCs w:val="24"/>
          <w:lang w:val="fr-FR"/>
        </w:rPr>
        <w:t>.</w:t>
      </w:r>
      <w:r w:rsidRPr="008576E7">
        <w:rPr>
          <w:rFonts w:asciiTheme="majorBidi" w:eastAsiaTheme="minorHAnsi" w:hAnsiTheme="majorBidi" w:cstheme="majorBidi"/>
          <w:sz w:val="24"/>
          <w:szCs w:val="24"/>
          <w:lang w:val="fr-FR"/>
        </w:rPr>
        <w:t xml:space="preserve"> </w:t>
      </w:r>
      <w:r w:rsidRPr="008576E7">
        <w:rPr>
          <w:rFonts w:asciiTheme="majorBidi" w:hAnsiTheme="majorBidi" w:cstheme="majorBidi"/>
          <w:sz w:val="24"/>
          <w:szCs w:val="24"/>
          <w:lang w:val="fr-FR"/>
        </w:rPr>
        <w:t xml:space="preserve">La protéine se présente sous forme de spire régulière d’un pas de </w:t>
      </w:r>
      <w:r w:rsidRPr="008576E7">
        <w:rPr>
          <w:rFonts w:asciiTheme="majorBidi" w:hAnsiTheme="majorBidi" w:cstheme="majorBidi"/>
          <w:b/>
          <w:sz w:val="24"/>
          <w:szCs w:val="24"/>
          <w:lang w:val="fr-FR"/>
        </w:rPr>
        <w:t xml:space="preserve">0,54 nm </w:t>
      </w:r>
      <w:r w:rsidRPr="008576E7">
        <w:rPr>
          <w:rFonts w:asciiTheme="majorBidi" w:hAnsiTheme="majorBidi" w:cstheme="majorBidi"/>
          <w:sz w:val="24"/>
          <w:szCs w:val="24"/>
          <w:lang w:val="fr-FR"/>
        </w:rPr>
        <w:t xml:space="preserve">à chaque tour comptant </w:t>
      </w:r>
      <w:r w:rsidRPr="008576E7">
        <w:rPr>
          <w:rFonts w:asciiTheme="majorBidi" w:hAnsiTheme="majorBidi" w:cstheme="majorBidi"/>
          <w:b/>
          <w:sz w:val="24"/>
          <w:szCs w:val="24"/>
          <w:lang w:val="fr-FR"/>
        </w:rPr>
        <w:t>3,6 résidus</w:t>
      </w:r>
      <w:r w:rsidRPr="008576E7">
        <w:rPr>
          <w:rFonts w:asciiTheme="majorBidi" w:hAnsiTheme="majorBidi" w:cstheme="majorBidi"/>
          <w:sz w:val="24"/>
          <w:szCs w:val="24"/>
          <w:lang w:val="fr-FR"/>
        </w:rPr>
        <w:t xml:space="preserve"> </w:t>
      </w:r>
      <w:r w:rsidRPr="008576E7">
        <w:rPr>
          <w:rFonts w:asciiTheme="majorBidi" w:eastAsiaTheme="minorHAnsi" w:hAnsiTheme="majorBidi" w:cstheme="majorBidi"/>
          <w:sz w:val="24"/>
          <w:szCs w:val="24"/>
          <w:lang w:val="fr-FR"/>
        </w:rPr>
        <w:t xml:space="preserve">d’acide aminé pour assurer </w:t>
      </w:r>
      <w:r w:rsidRPr="008576E7">
        <w:rPr>
          <w:rFonts w:asciiTheme="majorBidi" w:eastAsiaTheme="minorHAnsi" w:hAnsiTheme="majorBidi" w:cstheme="majorBidi"/>
          <w:sz w:val="24"/>
          <w:szCs w:val="24"/>
          <w:lang w:val="fr-FR"/>
        </w:rPr>
        <w:lastRenderedPageBreak/>
        <w:t xml:space="preserve">l’alignement des groupements C=O (pointant vers le bas) et N-H (pontant vers le haut). Les groupements latéraux «R» sont orientés vers l’extérieur, perpendiculairement à l’axe de la spirale. </w:t>
      </w:r>
      <w:r w:rsidRPr="008576E7">
        <w:rPr>
          <w:rFonts w:asciiTheme="majorBidi" w:hAnsiTheme="majorBidi" w:cstheme="majorBidi"/>
          <w:sz w:val="24"/>
          <w:szCs w:val="24"/>
          <w:lang w:val="fr-FR"/>
        </w:rPr>
        <w:t xml:space="preserve"> </w:t>
      </w:r>
    </w:p>
    <w:p w:rsidR="00EF31D1" w:rsidRDefault="00CE79E7" w:rsidP="008576E7">
      <w:pPr>
        <w:pStyle w:val="Corpsdetexte"/>
        <w:spacing w:before="90" w:after="5" w:line="360" w:lineRule="auto"/>
        <w:ind w:left="212" w:right="130"/>
        <w:jc w:val="both"/>
        <w:rPr>
          <w:lang w:val="fr-FR"/>
        </w:rPr>
      </w:pPr>
      <w:r w:rsidRPr="008576E7">
        <w:rPr>
          <w:lang w:val="fr-FR"/>
        </w:rPr>
        <w:t xml:space="preserve">Toutes les protéines ne se trouvent pas entièrement sous forme d’hélice. On parle alors de </w:t>
      </w:r>
      <w:r w:rsidRPr="008576E7">
        <w:rPr>
          <w:b/>
          <w:lang w:val="fr-FR"/>
        </w:rPr>
        <w:t xml:space="preserve">taux d’hélicité </w:t>
      </w:r>
      <w:r w:rsidRPr="008576E7">
        <w:rPr>
          <w:lang w:val="fr-FR"/>
        </w:rPr>
        <w:t xml:space="preserve">(18 % pour la ribonucléase et 80 % pour l’hémoglobine). </w:t>
      </w:r>
    </w:p>
    <w:p w:rsidR="00962A9D" w:rsidRPr="008576E7" w:rsidRDefault="00962A9D" w:rsidP="008576E7">
      <w:pPr>
        <w:pStyle w:val="Corpsdetexte"/>
        <w:spacing w:before="90" w:after="5" w:line="360" w:lineRule="auto"/>
        <w:ind w:left="212" w:right="130"/>
        <w:jc w:val="both"/>
        <w:rPr>
          <w:lang w:val="fr-FR"/>
        </w:rPr>
      </w:pPr>
    </w:p>
    <w:p w:rsidR="00EF31D1" w:rsidRDefault="00CE79E7">
      <w:pPr>
        <w:pStyle w:val="Corpsdetexte"/>
        <w:ind w:left="1777"/>
        <w:rPr>
          <w:sz w:val="20"/>
        </w:rPr>
      </w:pPr>
      <w:r>
        <w:rPr>
          <w:noProof/>
          <w:sz w:val="20"/>
          <w:lang w:val="fr-FR" w:eastAsia="fr-FR"/>
        </w:rPr>
        <w:drawing>
          <wp:inline distT="0" distB="0" distL="0" distR="0">
            <wp:extent cx="4332418" cy="2771775"/>
            <wp:effectExtent l="0" t="0" r="0" b="0"/>
            <wp:docPr id="465" name="image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411.jpeg"/>
                    <pic:cNvPicPr/>
                  </pic:nvPicPr>
                  <pic:blipFill>
                    <a:blip r:embed="rId162" cstate="print"/>
                    <a:stretch>
                      <a:fillRect/>
                    </a:stretch>
                  </pic:blipFill>
                  <pic:spPr>
                    <a:xfrm>
                      <a:off x="0" y="0"/>
                      <a:ext cx="4332418" cy="2771775"/>
                    </a:xfrm>
                    <a:prstGeom prst="rect">
                      <a:avLst/>
                    </a:prstGeom>
                  </pic:spPr>
                </pic:pic>
              </a:graphicData>
            </a:graphic>
          </wp:inline>
        </w:drawing>
      </w:r>
    </w:p>
    <w:p w:rsidR="00EF31D1" w:rsidRDefault="00EF31D1">
      <w:pPr>
        <w:pStyle w:val="Corpsdetexte"/>
        <w:spacing w:before="1"/>
        <w:rPr>
          <w:sz w:val="6"/>
        </w:rPr>
      </w:pPr>
    </w:p>
    <w:p w:rsidR="00EF31D1" w:rsidRDefault="00EF31D1">
      <w:pPr>
        <w:rPr>
          <w:sz w:val="6"/>
        </w:rPr>
        <w:sectPr w:rsidR="00EF31D1">
          <w:pgSz w:w="11910" w:h="16840"/>
          <w:pgMar w:top="1060" w:right="720" w:bottom="1240" w:left="920" w:header="718" w:footer="1051" w:gutter="0"/>
          <w:cols w:space="720"/>
        </w:sectPr>
      </w:pPr>
    </w:p>
    <w:p w:rsidR="00EF31D1" w:rsidRDefault="00EF31D1">
      <w:pPr>
        <w:pStyle w:val="Corpsdetexte"/>
        <w:rPr>
          <w:sz w:val="26"/>
        </w:rPr>
      </w:pPr>
    </w:p>
    <w:p w:rsidR="00962A9D" w:rsidRDefault="00962A9D" w:rsidP="00962A9D">
      <w:pPr>
        <w:pStyle w:val="Heading4"/>
        <w:tabs>
          <w:tab w:val="left" w:pos="528"/>
        </w:tabs>
        <w:spacing w:before="182"/>
        <w:ind w:left="527"/>
      </w:pPr>
    </w:p>
    <w:p w:rsidR="00EF31D1" w:rsidRDefault="00CE79E7">
      <w:pPr>
        <w:pStyle w:val="Heading4"/>
        <w:numPr>
          <w:ilvl w:val="0"/>
          <w:numId w:val="8"/>
        </w:numPr>
        <w:tabs>
          <w:tab w:val="left" w:pos="528"/>
        </w:tabs>
        <w:spacing w:before="182"/>
        <w:ind w:left="527" w:hanging="315"/>
      </w:pPr>
      <w:r>
        <w:t>Feuillet</w:t>
      </w:r>
      <w:r>
        <w:rPr>
          <w:spacing w:val="-6"/>
        </w:rPr>
        <w:t xml:space="preserve"> </w:t>
      </w:r>
      <w:r>
        <w:t>ß</w:t>
      </w:r>
    </w:p>
    <w:p w:rsidR="00EF31D1" w:rsidRPr="0022587B" w:rsidRDefault="00CE79E7">
      <w:pPr>
        <w:spacing w:before="61"/>
        <w:ind w:left="680"/>
        <w:rPr>
          <w:sz w:val="24"/>
          <w:lang w:val="fr-FR"/>
        </w:rPr>
      </w:pPr>
      <w:r w:rsidRPr="0022587B">
        <w:rPr>
          <w:lang w:val="fr-FR"/>
        </w:rPr>
        <w:br w:type="column"/>
      </w:r>
      <w:r w:rsidRPr="0022587B">
        <w:rPr>
          <w:b/>
          <w:sz w:val="24"/>
          <w:lang w:val="fr-FR"/>
        </w:rPr>
        <w:lastRenderedPageBreak/>
        <w:t xml:space="preserve">Figure 35 : </w:t>
      </w:r>
      <w:r w:rsidRPr="0022587B">
        <w:rPr>
          <w:sz w:val="24"/>
          <w:lang w:val="fr-FR"/>
        </w:rPr>
        <w:t xml:space="preserve">conformation </w:t>
      </w:r>
      <w:r>
        <w:rPr>
          <w:sz w:val="24"/>
        </w:rPr>
        <w:t>α</w:t>
      </w:r>
      <w:r w:rsidRPr="0022587B">
        <w:rPr>
          <w:sz w:val="24"/>
          <w:lang w:val="fr-FR"/>
        </w:rPr>
        <w:t xml:space="preserve"> de la structure II</w:t>
      </w:r>
      <w:r w:rsidRPr="0022587B">
        <w:rPr>
          <w:sz w:val="24"/>
          <w:vertAlign w:val="superscript"/>
          <w:lang w:val="fr-FR"/>
        </w:rPr>
        <w:t>aire</w:t>
      </w:r>
      <w:r w:rsidRPr="0022587B">
        <w:rPr>
          <w:sz w:val="24"/>
          <w:lang w:val="fr-FR"/>
        </w:rPr>
        <w:t xml:space="preserve"> des protéines</w:t>
      </w:r>
    </w:p>
    <w:p w:rsidR="00EF31D1" w:rsidRDefault="00EF31D1">
      <w:pPr>
        <w:rPr>
          <w:sz w:val="24"/>
          <w:lang w:val="fr-FR"/>
        </w:rPr>
      </w:pPr>
    </w:p>
    <w:p w:rsidR="00962A9D" w:rsidRDefault="00962A9D">
      <w:pPr>
        <w:rPr>
          <w:sz w:val="24"/>
          <w:lang w:val="fr-FR"/>
        </w:rPr>
      </w:pPr>
    </w:p>
    <w:p w:rsidR="00962A9D" w:rsidRPr="0022587B" w:rsidRDefault="00962A9D">
      <w:pPr>
        <w:rPr>
          <w:sz w:val="24"/>
          <w:lang w:val="fr-FR"/>
        </w:rPr>
        <w:sectPr w:rsidR="00962A9D" w:rsidRPr="0022587B">
          <w:type w:val="continuous"/>
          <w:pgSz w:w="11910" w:h="16840"/>
          <w:pgMar w:top="820" w:right="720" w:bottom="280" w:left="920" w:header="720" w:footer="720" w:gutter="0"/>
          <w:cols w:num="2" w:space="720" w:equalWidth="0">
            <w:col w:w="1490" w:space="74"/>
            <w:col w:w="8706"/>
          </w:cols>
        </w:sectPr>
      </w:pPr>
    </w:p>
    <w:p w:rsidR="00962A9D" w:rsidRPr="00962A9D" w:rsidRDefault="00962A9D" w:rsidP="008576E7">
      <w:pPr>
        <w:widowControl/>
        <w:adjustRightInd w:val="0"/>
        <w:spacing w:line="360" w:lineRule="auto"/>
        <w:jc w:val="both"/>
        <w:rPr>
          <w:rFonts w:asciiTheme="majorBidi" w:eastAsiaTheme="minorHAnsi" w:hAnsiTheme="majorBidi" w:cstheme="majorBidi"/>
          <w:sz w:val="10"/>
          <w:szCs w:val="10"/>
          <w:lang w:val="fr-FR"/>
        </w:rPr>
      </w:pPr>
    </w:p>
    <w:p w:rsidR="008576E7" w:rsidRPr="008576E7" w:rsidRDefault="008576E7" w:rsidP="00962A9D">
      <w:pPr>
        <w:widowControl/>
        <w:adjustRightInd w:val="0"/>
        <w:spacing w:line="360" w:lineRule="auto"/>
        <w:ind w:firstLine="680"/>
        <w:jc w:val="both"/>
        <w:rPr>
          <w:rFonts w:asciiTheme="majorBidi" w:eastAsiaTheme="minorHAnsi" w:hAnsiTheme="majorBidi" w:cstheme="majorBidi"/>
          <w:sz w:val="24"/>
          <w:szCs w:val="24"/>
          <w:lang w:val="fr-FR"/>
        </w:rPr>
      </w:pPr>
      <w:r w:rsidRPr="008576E7">
        <w:rPr>
          <w:rFonts w:asciiTheme="majorBidi" w:eastAsiaTheme="minorHAnsi" w:hAnsiTheme="majorBidi" w:cstheme="majorBidi"/>
          <w:sz w:val="24"/>
          <w:szCs w:val="24"/>
          <w:lang w:val="fr-FR"/>
        </w:rPr>
        <w:t>Dans un feuillet bêta, il se forme des liaisons hydrogène entre certains segments de</w:t>
      </w:r>
      <w:r>
        <w:rPr>
          <w:rFonts w:asciiTheme="majorBidi" w:eastAsiaTheme="minorHAnsi" w:hAnsiTheme="majorBidi" w:cstheme="majorBidi"/>
          <w:sz w:val="24"/>
          <w:szCs w:val="24"/>
          <w:lang w:val="fr-FR"/>
        </w:rPr>
        <w:t xml:space="preserve"> </w:t>
      </w:r>
      <w:r w:rsidRPr="008576E7">
        <w:rPr>
          <w:rFonts w:asciiTheme="majorBidi" w:eastAsiaTheme="minorHAnsi" w:hAnsiTheme="majorBidi" w:cstheme="majorBidi"/>
          <w:sz w:val="24"/>
          <w:szCs w:val="24"/>
          <w:lang w:val="fr-FR"/>
        </w:rPr>
        <w:t>la chaîne disposés parallèlement les uns par rapport aux autres. L'ensemble forme</w:t>
      </w:r>
      <w:r>
        <w:rPr>
          <w:rFonts w:asciiTheme="majorBidi" w:eastAsiaTheme="minorHAnsi" w:hAnsiTheme="majorBidi" w:cstheme="majorBidi"/>
          <w:sz w:val="24"/>
          <w:szCs w:val="24"/>
          <w:lang w:val="fr-FR"/>
        </w:rPr>
        <w:t xml:space="preserve"> </w:t>
      </w:r>
      <w:r w:rsidRPr="008576E7">
        <w:rPr>
          <w:rFonts w:asciiTheme="majorBidi" w:eastAsiaTheme="minorHAnsi" w:hAnsiTheme="majorBidi" w:cstheme="majorBidi"/>
          <w:sz w:val="24"/>
          <w:szCs w:val="24"/>
          <w:lang w:val="fr-FR"/>
        </w:rPr>
        <w:t>comme une membrane plissée.</w:t>
      </w:r>
    </w:p>
    <w:p w:rsidR="00962A9D" w:rsidRDefault="00962A9D" w:rsidP="00962A9D">
      <w:pPr>
        <w:widowControl/>
        <w:adjustRightInd w:val="0"/>
        <w:spacing w:line="360" w:lineRule="auto"/>
        <w:ind w:firstLine="680"/>
        <w:jc w:val="both"/>
        <w:rPr>
          <w:rFonts w:asciiTheme="majorBidi" w:eastAsiaTheme="minorHAnsi" w:hAnsiTheme="majorBidi" w:cstheme="majorBidi"/>
          <w:sz w:val="24"/>
          <w:szCs w:val="24"/>
          <w:lang w:val="fr-FR"/>
        </w:rPr>
      </w:pPr>
    </w:p>
    <w:p w:rsidR="008576E7" w:rsidRDefault="008576E7" w:rsidP="00962A9D">
      <w:pPr>
        <w:widowControl/>
        <w:adjustRightInd w:val="0"/>
        <w:spacing w:line="360" w:lineRule="auto"/>
        <w:ind w:firstLine="680"/>
        <w:jc w:val="both"/>
        <w:rPr>
          <w:rFonts w:asciiTheme="majorBidi" w:eastAsiaTheme="minorHAnsi" w:hAnsiTheme="majorBidi" w:cstheme="majorBidi"/>
          <w:sz w:val="20"/>
          <w:szCs w:val="20"/>
          <w:lang w:val="fr-FR"/>
        </w:rPr>
      </w:pPr>
      <w:r w:rsidRPr="008576E7">
        <w:rPr>
          <w:rFonts w:asciiTheme="majorBidi" w:eastAsiaTheme="minorHAnsi" w:hAnsiTheme="majorBidi" w:cstheme="majorBidi"/>
          <w:sz w:val="24"/>
          <w:szCs w:val="24"/>
          <w:lang w:val="fr-FR"/>
        </w:rPr>
        <w:t>Dans un feuillet plissé β, deux chaînes peptidiques sont pliées et alignées l’une à</w:t>
      </w:r>
      <w:r>
        <w:rPr>
          <w:rFonts w:asciiTheme="majorBidi" w:eastAsiaTheme="minorHAnsi" w:hAnsiTheme="majorBidi" w:cstheme="majorBidi"/>
          <w:sz w:val="24"/>
          <w:szCs w:val="24"/>
          <w:lang w:val="fr-FR"/>
        </w:rPr>
        <w:t xml:space="preserve"> </w:t>
      </w:r>
      <w:r w:rsidRPr="008576E7">
        <w:rPr>
          <w:rFonts w:asciiTheme="majorBidi" w:eastAsiaTheme="minorHAnsi" w:hAnsiTheme="majorBidi" w:cstheme="majorBidi"/>
          <w:sz w:val="24"/>
          <w:szCs w:val="24"/>
          <w:lang w:val="fr-FR"/>
        </w:rPr>
        <w:t>côté de l’autre. Le repliement β des chaînes peptidiques est favorisé dans le cas</w:t>
      </w:r>
      <w:r>
        <w:rPr>
          <w:rFonts w:asciiTheme="majorBidi" w:eastAsiaTheme="minorHAnsi" w:hAnsiTheme="majorBidi" w:cstheme="majorBidi"/>
          <w:sz w:val="24"/>
          <w:szCs w:val="24"/>
          <w:lang w:val="fr-FR"/>
        </w:rPr>
        <w:t xml:space="preserve"> </w:t>
      </w:r>
      <w:r w:rsidRPr="008576E7">
        <w:rPr>
          <w:rFonts w:asciiTheme="majorBidi" w:eastAsiaTheme="minorHAnsi" w:hAnsiTheme="majorBidi" w:cstheme="majorBidi"/>
          <w:sz w:val="24"/>
          <w:szCs w:val="24"/>
          <w:lang w:val="fr-FR"/>
        </w:rPr>
        <w:t>d’acides aminés portant des petits groupements latéraux «R» non chargés.</w:t>
      </w:r>
      <w:r>
        <w:rPr>
          <w:rFonts w:asciiTheme="majorBidi" w:eastAsiaTheme="minorHAnsi" w:hAnsiTheme="majorBidi" w:cstheme="majorBidi"/>
          <w:sz w:val="24"/>
          <w:szCs w:val="24"/>
          <w:lang w:val="fr-FR"/>
        </w:rPr>
        <w:t xml:space="preserve"> </w:t>
      </w:r>
      <w:r w:rsidRPr="008576E7">
        <w:rPr>
          <w:rFonts w:asciiTheme="majorBidi" w:eastAsiaTheme="minorHAnsi" w:hAnsiTheme="majorBidi" w:cstheme="majorBidi"/>
          <w:sz w:val="24"/>
          <w:szCs w:val="24"/>
          <w:lang w:val="fr-FR"/>
        </w:rPr>
        <w:t>Les</w:t>
      </w:r>
      <w:r>
        <w:rPr>
          <w:rFonts w:asciiTheme="majorBidi" w:eastAsiaTheme="minorHAnsi" w:hAnsiTheme="majorBidi" w:cstheme="majorBidi"/>
          <w:sz w:val="24"/>
          <w:szCs w:val="24"/>
          <w:lang w:val="fr-FR"/>
        </w:rPr>
        <w:t xml:space="preserve"> </w:t>
      </w:r>
      <w:r w:rsidRPr="008576E7">
        <w:rPr>
          <w:rFonts w:asciiTheme="majorBidi" w:eastAsiaTheme="minorHAnsi" w:hAnsiTheme="majorBidi" w:cstheme="majorBidi"/>
          <w:sz w:val="24"/>
          <w:szCs w:val="24"/>
          <w:lang w:val="fr-FR"/>
        </w:rPr>
        <w:t>chaînes peptidiques sont maintenues par des ponts hydrogène.Les groupements</w:t>
      </w:r>
      <w:r>
        <w:rPr>
          <w:rFonts w:asciiTheme="majorBidi" w:eastAsiaTheme="minorHAnsi" w:hAnsiTheme="majorBidi" w:cstheme="majorBidi"/>
          <w:sz w:val="24"/>
          <w:szCs w:val="24"/>
          <w:lang w:val="fr-FR"/>
        </w:rPr>
        <w:t xml:space="preserve"> </w:t>
      </w:r>
      <w:r w:rsidRPr="008576E7">
        <w:rPr>
          <w:rFonts w:asciiTheme="majorBidi" w:eastAsiaTheme="minorHAnsi" w:hAnsiTheme="majorBidi" w:cstheme="majorBidi"/>
          <w:sz w:val="24"/>
          <w:szCs w:val="24"/>
          <w:lang w:val="fr-FR"/>
        </w:rPr>
        <w:t>latéraux «R» sont orientés vers l’extérieur, pointant vers lehaut et le bas de chaque</w:t>
      </w:r>
      <w:r>
        <w:rPr>
          <w:rFonts w:asciiTheme="majorBidi" w:eastAsiaTheme="minorHAnsi" w:hAnsiTheme="majorBidi" w:cstheme="majorBidi"/>
          <w:sz w:val="24"/>
          <w:szCs w:val="24"/>
          <w:lang w:val="fr-FR"/>
        </w:rPr>
        <w:t xml:space="preserve"> </w:t>
      </w:r>
      <w:r w:rsidRPr="008576E7">
        <w:rPr>
          <w:rFonts w:asciiTheme="majorBidi" w:eastAsiaTheme="minorHAnsi" w:hAnsiTheme="majorBidi" w:cstheme="majorBidi"/>
          <w:sz w:val="24"/>
          <w:szCs w:val="24"/>
          <w:lang w:val="fr-FR"/>
        </w:rPr>
        <w:t>feuillet. Les chaînes adjacentes peuvent être alignées, soient dans la même direction</w:t>
      </w:r>
      <w:r>
        <w:rPr>
          <w:rFonts w:asciiTheme="majorBidi" w:eastAsiaTheme="minorHAnsi" w:hAnsiTheme="majorBidi" w:cstheme="majorBidi"/>
          <w:sz w:val="24"/>
          <w:szCs w:val="24"/>
          <w:lang w:val="fr-FR"/>
        </w:rPr>
        <w:t xml:space="preserve"> </w:t>
      </w:r>
      <w:r w:rsidRPr="008576E7">
        <w:rPr>
          <w:rFonts w:asciiTheme="majorBidi" w:eastAsiaTheme="minorHAnsi" w:hAnsiTheme="majorBidi" w:cstheme="majorBidi"/>
          <w:sz w:val="24"/>
          <w:szCs w:val="24"/>
          <w:lang w:val="fr-FR"/>
        </w:rPr>
        <w:t>(plis parallèle β) ou dans des directions opposées (plis anti-parallèle β).</w:t>
      </w:r>
    </w:p>
    <w:p w:rsidR="008576E7" w:rsidRDefault="008576E7" w:rsidP="008576E7">
      <w:pPr>
        <w:rPr>
          <w:rFonts w:asciiTheme="majorBidi" w:eastAsiaTheme="minorHAnsi" w:hAnsiTheme="majorBidi" w:cstheme="majorBidi"/>
          <w:sz w:val="20"/>
          <w:szCs w:val="20"/>
          <w:lang w:val="fr-FR"/>
        </w:rPr>
      </w:pPr>
    </w:p>
    <w:p w:rsidR="00EF31D1" w:rsidRDefault="00CE79E7" w:rsidP="00962A9D">
      <w:pPr>
        <w:tabs>
          <w:tab w:val="left" w:pos="4245"/>
        </w:tabs>
        <w:jc w:val="center"/>
        <w:rPr>
          <w:sz w:val="20"/>
        </w:rPr>
      </w:pPr>
      <w:r>
        <w:rPr>
          <w:noProof/>
          <w:sz w:val="20"/>
          <w:lang w:val="fr-FR" w:eastAsia="fr-FR"/>
        </w:rPr>
        <w:lastRenderedPageBreak/>
        <w:drawing>
          <wp:inline distT="0" distB="0" distL="0" distR="0">
            <wp:extent cx="4500653" cy="2903696"/>
            <wp:effectExtent l="0" t="0" r="0" b="0"/>
            <wp:docPr id="467" name="image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412.jpeg"/>
                    <pic:cNvPicPr/>
                  </pic:nvPicPr>
                  <pic:blipFill>
                    <a:blip r:embed="rId163" cstate="print"/>
                    <a:stretch>
                      <a:fillRect/>
                    </a:stretch>
                  </pic:blipFill>
                  <pic:spPr>
                    <a:xfrm>
                      <a:off x="0" y="0"/>
                      <a:ext cx="4500653" cy="2903696"/>
                    </a:xfrm>
                    <a:prstGeom prst="rect">
                      <a:avLst/>
                    </a:prstGeom>
                  </pic:spPr>
                </pic:pic>
              </a:graphicData>
            </a:graphic>
          </wp:inline>
        </w:drawing>
      </w:r>
    </w:p>
    <w:p w:rsidR="00EF31D1" w:rsidRPr="0022587B" w:rsidRDefault="00962A9D">
      <w:pPr>
        <w:spacing w:before="135"/>
        <w:ind w:left="2552"/>
        <w:rPr>
          <w:sz w:val="24"/>
          <w:lang w:val="fr-FR"/>
        </w:rPr>
      </w:pPr>
      <w:r>
        <w:rPr>
          <w:b/>
          <w:sz w:val="24"/>
          <w:lang w:val="fr-FR"/>
        </w:rPr>
        <w:t xml:space="preserve">Figure </w:t>
      </w:r>
      <w:r w:rsidR="00CE79E7" w:rsidRPr="0022587B">
        <w:rPr>
          <w:b/>
          <w:sz w:val="24"/>
          <w:lang w:val="fr-FR"/>
        </w:rPr>
        <w:t xml:space="preserve">: </w:t>
      </w:r>
      <w:r w:rsidR="00CE79E7" w:rsidRPr="0022587B">
        <w:rPr>
          <w:sz w:val="24"/>
          <w:lang w:val="fr-FR"/>
        </w:rPr>
        <w:t xml:space="preserve">feuillet </w:t>
      </w:r>
      <w:r w:rsidR="00CE79E7">
        <w:rPr>
          <w:sz w:val="24"/>
        </w:rPr>
        <w:t>β</w:t>
      </w:r>
      <w:r w:rsidR="00CE79E7" w:rsidRPr="0022587B">
        <w:rPr>
          <w:sz w:val="24"/>
          <w:lang w:val="fr-FR"/>
        </w:rPr>
        <w:t xml:space="preserve"> de la structure II</w:t>
      </w:r>
      <w:r w:rsidR="00CE79E7" w:rsidRPr="0022587B">
        <w:rPr>
          <w:sz w:val="24"/>
          <w:vertAlign w:val="superscript"/>
          <w:lang w:val="fr-FR"/>
        </w:rPr>
        <w:t>aire</w:t>
      </w:r>
      <w:r w:rsidR="00CE79E7" w:rsidRPr="0022587B">
        <w:rPr>
          <w:sz w:val="24"/>
          <w:lang w:val="fr-FR"/>
        </w:rPr>
        <w:t xml:space="preserve"> des protéines</w:t>
      </w:r>
    </w:p>
    <w:p w:rsidR="00962A9D" w:rsidRDefault="00962A9D">
      <w:pPr>
        <w:rPr>
          <w:sz w:val="24"/>
          <w:lang w:val="fr-FR"/>
        </w:rPr>
      </w:pPr>
    </w:p>
    <w:p w:rsidR="00962A9D" w:rsidRPr="00962A9D" w:rsidRDefault="00962A9D" w:rsidP="00962A9D">
      <w:pPr>
        <w:rPr>
          <w:sz w:val="24"/>
          <w:lang w:val="fr-FR"/>
        </w:rPr>
      </w:pPr>
    </w:p>
    <w:p w:rsidR="00EF31D1" w:rsidRPr="00962A9D" w:rsidRDefault="00962A9D" w:rsidP="00962A9D">
      <w:pPr>
        <w:tabs>
          <w:tab w:val="left" w:pos="2618"/>
        </w:tabs>
        <w:rPr>
          <w:sz w:val="24"/>
          <w:lang w:val="fr-FR"/>
        </w:rPr>
        <w:sectPr w:rsidR="00EF31D1" w:rsidRPr="00962A9D">
          <w:type w:val="continuous"/>
          <w:pgSz w:w="11910" w:h="16840"/>
          <w:pgMar w:top="820" w:right="720" w:bottom="280" w:left="920" w:header="720" w:footer="720" w:gutter="0"/>
          <w:cols w:space="720"/>
        </w:sectPr>
      </w:pPr>
      <w:r>
        <w:rPr>
          <w:sz w:val="24"/>
          <w:lang w:val="fr-FR"/>
        </w:rPr>
        <w:tab/>
      </w:r>
    </w:p>
    <w:p w:rsidR="00EF31D1" w:rsidRPr="0022587B" w:rsidRDefault="00EF31D1">
      <w:pPr>
        <w:pStyle w:val="Corpsdetexte"/>
        <w:rPr>
          <w:sz w:val="20"/>
          <w:lang w:val="fr-FR"/>
        </w:rPr>
      </w:pPr>
    </w:p>
    <w:p w:rsidR="00EF31D1" w:rsidRPr="0022587B" w:rsidRDefault="00EF31D1">
      <w:pPr>
        <w:pStyle w:val="Corpsdetexte"/>
        <w:spacing w:before="1"/>
        <w:rPr>
          <w:sz w:val="28"/>
          <w:lang w:val="fr-FR"/>
        </w:rPr>
      </w:pPr>
    </w:p>
    <w:p w:rsidR="00962A9D" w:rsidRPr="00962A9D" w:rsidRDefault="00CE79E7" w:rsidP="00962A9D">
      <w:pPr>
        <w:pStyle w:val="Heading4"/>
        <w:numPr>
          <w:ilvl w:val="3"/>
          <w:numId w:val="9"/>
        </w:numPr>
        <w:tabs>
          <w:tab w:val="left" w:pos="1140"/>
        </w:tabs>
        <w:spacing w:before="130" w:line="360" w:lineRule="auto"/>
        <w:jc w:val="both"/>
        <w:rPr>
          <w:rFonts w:asciiTheme="majorBidi" w:hAnsiTheme="majorBidi" w:cstheme="majorBidi"/>
        </w:rPr>
      </w:pPr>
      <w:bookmarkStart w:id="27" w:name="_TOC_250008"/>
      <w:r w:rsidRPr="00962A9D">
        <w:rPr>
          <w:rFonts w:asciiTheme="majorBidi" w:hAnsiTheme="majorBidi" w:cstheme="majorBidi"/>
        </w:rPr>
        <w:t>Structure tertiaire</w:t>
      </w:r>
      <w:r w:rsidRPr="00962A9D">
        <w:rPr>
          <w:rFonts w:asciiTheme="majorBidi" w:hAnsiTheme="majorBidi" w:cstheme="majorBidi"/>
          <w:spacing w:val="-3"/>
        </w:rPr>
        <w:t xml:space="preserve"> </w:t>
      </w:r>
      <w:r w:rsidRPr="00962A9D">
        <w:rPr>
          <w:rFonts w:asciiTheme="majorBidi" w:hAnsiTheme="majorBidi" w:cstheme="majorBidi"/>
        </w:rPr>
        <w:t>(III</w:t>
      </w:r>
      <w:r w:rsidRPr="00962A9D">
        <w:rPr>
          <w:rFonts w:asciiTheme="majorBidi" w:hAnsiTheme="majorBidi" w:cstheme="majorBidi"/>
          <w:vertAlign w:val="superscript"/>
        </w:rPr>
        <w:t>aire</w:t>
      </w:r>
      <w:bookmarkEnd w:id="27"/>
      <w:r w:rsidRPr="00962A9D">
        <w:rPr>
          <w:rFonts w:asciiTheme="majorBidi" w:hAnsiTheme="majorBidi" w:cstheme="majorBidi"/>
        </w:rPr>
        <w:t>)</w:t>
      </w:r>
    </w:p>
    <w:p w:rsidR="00962A9D" w:rsidRDefault="00962A9D" w:rsidP="00962A9D">
      <w:pPr>
        <w:widowControl/>
        <w:adjustRightInd w:val="0"/>
        <w:spacing w:line="360" w:lineRule="auto"/>
        <w:ind w:left="212"/>
        <w:jc w:val="both"/>
        <w:rPr>
          <w:rFonts w:asciiTheme="majorBidi" w:eastAsiaTheme="minorHAnsi" w:hAnsiTheme="majorBidi" w:cstheme="majorBidi"/>
          <w:sz w:val="24"/>
          <w:szCs w:val="24"/>
          <w:lang w:val="fr-FR"/>
        </w:rPr>
      </w:pPr>
      <w:r w:rsidRPr="00962A9D">
        <w:rPr>
          <w:rFonts w:asciiTheme="majorBidi" w:eastAsiaTheme="minorHAnsi" w:hAnsiTheme="majorBidi" w:cstheme="majorBidi"/>
          <w:sz w:val="24"/>
          <w:szCs w:val="24"/>
          <w:lang w:val="fr-FR"/>
        </w:rPr>
        <w:t>Une protéine est donc faite d'hélices alpha et de feuillets bêta reliés par des</w:t>
      </w:r>
      <w:r>
        <w:rPr>
          <w:rFonts w:asciiTheme="majorBidi" w:eastAsiaTheme="minorHAnsi" w:hAnsiTheme="majorBidi" w:cstheme="majorBidi"/>
          <w:sz w:val="24"/>
          <w:szCs w:val="24"/>
          <w:lang w:val="fr-FR"/>
        </w:rPr>
        <w:t xml:space="preserve"> </w:t>
      </w:r>
      <w:r w:rsidRPr="00962A9D">
        <w:rPr>
          <w:rFonts w:asciiTheme="majorBidi" w:eastAsiaTheme="minorHAnsi" w:hAnsiTheme="majorBidi" w:cstheme="majorBidi"/>
          <w:sz w:val="24"/>
          <w:szCs w:val="24"/>
          <w:lang w:val="fr-FR"/>
        </w:rPr>
        <w:t>segments qui n'ont pas de structure secondaire particulière. La forme finale de la</w:t>
      </w:r>
      <w:r>
        <w:rPr>
          <w:rFonts w:asciiTheme="majorBidi" w:eastAsiaTheme="minorHAnsi" w:hAnsiTheme="majorBidi" w:cstheme="majorBidi"/>
          <w:sz w:val="24"/>
          <w:szCs w:val="24"/>
          <w:lang w:val="fr-FR"/>
        </w:rPr>
        <w:t xml:space="preserve"> </w:t>
      </w:r>
      <w:r w:rsidRPr="00962A9D">
        <w:rPr>
          <w:rFonts w:asciiTheme="majorBidi" w:eastAsiaTheme="minorHAnsi" w:hAnsiTheme="majorBidi" w:cstheme="majorBidi"/>
          <w:sz w:val="24"/>
          <w:szCs w:val="24"/>
          <w:lang w:val="fr-FR"/>
        </w:rPr>
        <w:t>chaîne d'acides aminés, c'est à dire la structure tridimensionnelle (3D) finale</w:t>
      </w:r>
      <w:r>
        <w:rPr>
          <w:rFonts w:asciiTheme="majorBidi" w:eastAsiaTheme="minorHAnsi" w:hAnsiTheme="majorBidi" w:cstheme="majorBidi"/>
          <w:sz w:val="24"/>
          <w:szCs w:val="24"/>
          <w:lang w:val="fr-FR"/>
        </w:rPr>
        <w:t xml:space="preserve"> </w:t>
      </w:r>
      <w:r w:rsidRPr="00962A9D">
        <w:rPr>
          <w:rFonts w:asciiTheme="majorBidi" w:eastAsiaTheme="minorHAnsi" w:hAnsiTheme="majorBidi" w:cstheme="majorBidi"/>
          <w:sz w:val="24"/>
          <w:szCs w:val="24"/>
          <w:lang w:val="fr-FR"/>
        </w:rPr>
        <w:t xml:space="preserve">qu'adopte la chaîne d'acides aminés, constitue la </w:t>
      </w:r>
      <w:r w:rsidRPr="00962A9D">
        <w:rPr>
          <w:rFonts w:asciiTheme="majorBidi" w:eastAsiaTheme="minorHAnsi" w:hAnsiTheme="majorBidi" w:cstheme="majorBidi"/>
          <w:b/>
          <w:bCs/>
          <w:sz w:val="24"/>
          <w:szCs w:val="24"/>
          <w:lang w:val="fr-FR"/>
        </w:rPr>
        <w:t xml:space="preserve">structure tertiaire </w:t>
      </w:r>
      <w:r w:rsidRPr="00962A9D">
        <w:rPr>
          <w:rFonts w:asciiTheme="majorBidi" w:eastAsiaTheme="minorHAnsi" w:hAnsiTheme="majorBidi" w:cstheme="majorBidi"/>
          <w:sz w:val="24"/>
          <w:szCs w:val="24"/>
          <w:lang w:val="fr-FR"/>
        </w:rPr>
        <w:t>de la protéine.</w:t>
      </w:r>
      <w:r>
        <w:rPr>
          <w:rFonts w:asciiTheme="majorBidi" w:eastAsiaTheme="minorHAnsi" w:hAnsiTheme="majorBidi" w:cstheme="majorBidi"/>
          <w:sz w:val="24"/>
          <w:szCs w:val="24"/>
          <w:lang w:val="fr-FR"/>
        </w:rPr>
        <w:t xml:space="preserve"> </w:t>
      </w:r>
      <w:r w:rsidRPr="00962A9D">
        <w:rPr>
          <w:rFonts w:asciiTheme="majorBidi" w:eastAsiaTheme="minorHAnsi" w:hAnsiTheme="majorBidi" w:cstheme="majorBidi"/>
          <w:sz w:val="24"/>
          <w:szCs w:val="24"/>
          <w:lang w:val="fr-FR"/>
        </w:rPr>
        <w:t>Elle inclut la relation entre les différents domaines (hélice α et feuillets plissés β)</w:t>
      </w:r>
      <w:r>
        <w:rPr>
          <w:rFonts w:asciiTheme="majorBidi" w:eastAsiaTheme="minorHAnsi" w:hAnsiTheme="majorBidi" w:cstheme="majorBidi"/>
          <w:sz w:val="24"/>
          <w:szCs w:val="24"/>
          <w:lang w:val="fr-FR"/>
        </w:rPr>
        <w:t xml:space="preserve"> </w:t>
      </w:r>
      <w:r w:rsidRPr="00962A9D">
        <w:rPr>
          <w:rFonts w:asciiTheme="majorBidi" w:eastAsiaTheme="minorHAnsi" w:hAnsiTheme="majorBidi" w:cstheme="majorBidi"/>
          <w:sz w:val="24"/>
          <w:szCs w:val="24"/>
          <w:lang w:val="fr-FR"/>
        </w:rPr>
        <w:t>formés par la structure secondaire de la protéine et les interactions des groupements</w:t>
      </w:r>
      <w:r>
        <w:rPr>
          <w:rFonts w:asciiTheme="majorBidi" w:eastAsiaTheme="minorHAnsi" w:hAnsiTheme="majorBidi" w:cstheme="majorBidi"/>
          <w:sz w:val="24"/>
          <w:szCs w:val="24"/>
          <w:lang w:val="fr-FR"/>
        </w:rPr>
        <w:t xml:space="preserve"> </w:t>
      </w:r>
      <w:r w:rsidRPr="00962A9D">
        <w:rPr>
          <w:rFonts w:asciiTheme="majorBidi" w:eastAsiaTheme="minorHAnsi" w:hAnsiTheme="majorBidi" w:cstheme="majorBidi"/>
          <w:sz w:val="24"/>
          <w:szCs w:val="24"/>
          <w:lang w:val="fr-FR"/>
        </w:rPr>
        <w:t>latéraux «R». La structure 3-D est thermodynamiquement stable dans un domaine</w:t>
      </w:r>
      <w:r>
        <w:rPr>
          <w:rFonts w:asciiTheme="majorBidi" w:eastAsiaTheme="minorHAnsi" w:hAnsiTheme="majorBidi" w:cstheme="majorBidi"/>
          <w:sz w:val="24"/>
          <w:szCs w:val="24"/>
          <w:lang w:val="fr-FR"/>
        </w:rPr>
        <w:t xml:space="preserve"> </w:t>
      </w:r>
      <w:r w:rsidRPr="00962A9D">
        <w:rPr>
          <w:rFonts w:asciiTheme="majorBidi" w:eastAsiaTheme="minorHAnsi" w:hAnsiTheme="majorBidi" w:cstheme="majorBidi"/>
          <w:sz w:val="24"/>
          <w:szCs w:val="24"/>
          <w:lang w:val="fr-FR"/>
        </w:rPr>
        <w:t>restreint de température, pH et force ionique. Au-delà de ce domaine une protéine peut se déplier et perdre son activité biologique (dénaturation).</w:t>
      </w:r>
    </w:p>
    <w:p w:rsidR="00AB308B" w:rsidRPr="00962A9D" w:rsidRDefault="00AB308B" w:rsidP="00AB308B">
      <w:pPr>
        <w:widowControl/>
        <w:adjustRightInd w:val="0"/>
        <w:spacing w:line="360" w:lineRule="auto"/>
        <w:ind w:left="212"/>
        <w:jc w:val="center"/>
        <w:rPr>
          <w:rFonts w:asciiTheme="majorBidi" w:eastAsiaTheme="minorHAnsi" w:hAnsiTheme="majorBidi" w:cstheme="majorBidi"/>
          <w:sz w:val="24"/>
          <w:szCs w:val="24"/>
          <w:lang w:val="fr-FR"/>
        </w:rPr>
      </w:pPr>
      <w:r>
        <w:rPr>
          <w:rFonts w:asciiTheme="majorBidi" w:eastAsiaTheme="minorHAnsi" w:hAnsiTheme="majorBidi" w:cstheme="majorBidi"/>
          <w:noProof/>
          <w:sz w:val="24"/>
          <w:szCs w:val="24"/>
          <w:lang w:val="fr-FR" w:eastAsia="fr-FR"/>
        </w:rPr>
        <w:drawing>
          <wp:inline distT="0" distB="0" distL="0" distR="0">
            <wp:extent cx="4737100" cy="3676650"/>
            <wp:effectExtent l="19050" t="0" r="635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srcRect/>
                    <a:stretch>
                      <a:fillRect/>
                    </a:stretch>
                  </pic:blipFill>
                  <pic:spPr bwMode="auto">
                    <a:xfrm>
                      <a:off x="0" y="0"/>
                      <a:ext cx="4737100" cy="3676650"/>
                    </a:xfrm>
                    <a:prstGeom prst="rect">
                      <a:avLst/>
                    </a:prstGeom>
                    <a:noFill/>
                    <a:ln w="9525">
                      <a:noFill/>
                      <a:miter lim="800000"/>
                      <a:headEnd/>
                      <a:tailEnd/>
                    </a:ln>
                  </pic:spPr>
                </pic:pic>
              </a:graphicData>
            </a:graphic>
          </wp:inline>
        </w:drawing>
      </w:r>
    </w:p>
    <w:p w:rsidR="00EF31D1" w:rsidRDefault="00CE79E7">
      <w:pPr>
        <w:pStyle w:val="Heading4"/>
        <w:numPr>
          <w:ilvl w:val="0"/>
          <w:numId w:val="7"/>
        </w:numPr>
        <w:tabs>
          <w:tab w:val="left" w:pos="528"/>
        </w:tabs>
        <w:spacing w:before="144"/>
        <w:ind w:left="527" w:hanging="315"/>
        <w:jc w:val="both"/>
      </w:pPr>
      <w:r>
        <w:t>Maintien de la</w:t>
      </w:r>
      <w:r>
        <w:rPr>
          <w:spacing w:val="-2"/>
        </w:rPr>
        <w:t xml:space="preserve"> </w:t>
      </w:r>
      <w:r>
        <w:t>structure</w:t>
      </w:r>
    </w:p>
    <w:p w:rsidR="00EF31D1" w:rsidRPr="0022587B" w:rsidRDefault="00CE79E7">
      <w:pPr>
        <w:pStyle w:val="Corpsdetexte"/>
        <w:spacing w:before="132"/>
        <w:ind w:left="212"/>
        <w:jc w:val="both"/>
        <w:rPr>
          <w:lang w:val="fr-FR"/>
        </w:rPr>
      </w:pPr>
      <w:r w:rsidRPr="0022587B">
        <w:rPr>
          <w:lang w:val="fr-FR"/>
        </w:rPr>
        <w:t>La complexité de la structure des protéines est le la résultante d’un assemblage de forces de liaisons de</w:t>
      </w:r>
    </w:p>
    <w:p w:rsidR="00EF31D1" w:rsidRPr="0022587B" w:rsidRDefault="00CE79E7">
      <w:pPr>
        <w:pStyle w:val="Corpsdetexte"/>
        <w:spacing w:before="139"/>
        <w:ind w:left="212"/>
        <w:jc w:val="both"/>
        <w:rPr>
          <w:lang w:val="fr-FR"/>
        </w:rPr>
      </w:pPr>
      <w:r w:rsidRPr="0022587B">
        <w:rPr>
          <w:lang w:val="fr-FR"/>
        </w:rPr>
        <w:t>nature diverse. Ces liaisons mises en jeu sont de plusieurs types ; il s’agit de :</w:t>
      </w:r>
    </w:p>
    <w:p w:rsidR="00EF31D1" w:rsidRDefault="00CE79E7">
      <w:pPr>
        <w:pStyle w:val="Heading4"/>
        <w:numPr>
          <w:ilvl w:val="1"/>
          <w:numId w:val="7"/>
        </w:numPr>
        <w:tabs>
          <w:tab w:val="left" w:pos="648"/>
        </w:tabs>
        <w:spacing w:before="142"/>
        <w:jc w:val="both"/>
      </w:pPr>
      <w:r>
        <w:t>Interactions électrostatiques</w:t>
      </w:r>
    </w:p>
    <w:p w:rsidR="00EF31D1" w:rsidRDefault="00CE79E7">
      <w:pPr>
        <w:pStyle w:val="Corpsdetexte"/>
        <w:spacing w:before="134"/>
        <w:ind w:left="212"/>
        <w:jc w:val="both"/>
      </w:pPr>
      <w:r>
        <w:t>On les distingue en :</w:t>
      </w:r>
    </w:p>
    <w:p w:rsidR="00EF31D1" w:rsidRPr="0022587B" w:rsidRDefault="00CE79E7">
      <w:pPr>
        <w:pStyle w:val="Paragraphedeliste"/>
        <w:numPr>
          <w:ilvl w:val="0"/>
          <w:numId w:val="6"/>
        </w:numPr>
        <w:tabs>
          <w:tab w:val="left" w:pos="636"/>
        </w:tabs>
        <w:spacing w:line="360" w:lineRule="auto"/>
        <w:ind w:right="131" w:firstLine="0"/>
        <w:jc w:val="both"/>
        <w:rPr>
          <w:sz w:val="24"/>
          <w:lang w:val="fr-FR"/>
        </w:rPr>
      </w:pPr>
      <w:r w:rsidRPr="0022587B">
        <w:rPr>
          <w:b/>
          <w:sz w:val="24"/>
          <w:lang w:val="fr-FR"/>
        </w:rPr>
        <w:t xml:space="preserve">interactions charge-charge </w:t>
      </w:r>
      <w:r w:rsidRPr="0022587B">
        <w:rPr>
          <w:sz w:val="24"/>
          <w:lang w:val="fr-FR"/>
        </w:rPr>
        <w:t>entre résidus de charge inverse (-NH</w:t>
      </w:r>
      <w:r w:rsidRPr="0022587B">
        <w:rPr>
          <w:sz w:val="24"/>
          <w:vertAlign w:val="subscript"/>
          <w:lang w:val="fr-FR"/>
        </w:rPr>
        <w:t>3</w:t>
      </w:r>
      <w:r w:rsidRPr="0022587B">
        <w:rPr>
          <w:sz w:val="24"/>
          <w:vertAlign w:val="superscript"/>
          <w:lang w:val="fr-FR"/>
        </w:rPr>
        <w:t>+</w:t>
      </w:r>
      <w:r w:rsidRPr="0022587B">
        <w:rPr>
          <w:sz w:val="24"/>
          <w:lang w:val="fr-FR"/>
        </w:rPr>
        <w:t xml:space="preserve"> contre COO</w:t>
      </w:r>
      <w:r w:rsidRPr="0022587B">
        <w:rPr>
          <w:sz w:val="24"/>
          <w:vertAlign w:val="superscript"/>
          <w:lang w:val="fr-FR"/>
        </w:rPr>
        <w:t>¯</w:t>
      </w:r>
      <w:r w:rsidRPr="0022587B">
        <w:rPr>
          <w:sz w:val="24"/>
          <w:lang w:val="fr-FR"/>
        </w:rPr>
        <w:t xml:space="preserve">). Quand une telle interaction est enfouie dans une protéine globulaire, à l'abri de l'eau, on dit qu'il s'agit d'un pont de sel </w:t>
      </w:r>
      <w:r w:rsidRPr="0022587B">
        <w:rPr>
          <w:i/>
          <w:sz w:val="24"/>
          <w:lang w:val="fr-FR"/>
        </w:rPr>
        <w:t>(salt</w:t>
      </w:r>
      <w:r w:rsidRPr="0022587B">
        <w:rPr>
          <w:i/>
          <w:spacing w:val="1"/>
          <w:sz w:val="24"/>
          <w:lang w:val="fr-FR"/>
        </w:rPr>
        <w:t xml:space="preserve"> </w:t>
      </w:r>
      <w:r w:rsidRPr="0022587B">
        <w:rPr>
          <w:i/>
          <w:sz w:val="24"/>
          <w:lang w:val="fr-FR"/>
        </w:rPr>
        <w:t>bridge)</w:t>
      </w:r>
      <w:r w:rsidRPr="0022587B">
        <w:rPr>
          <w:sz w:val="24"/>
          <w:lang w:val="fr-FR"/>
        </w:rPr>
        <w:t>.</w:t>
      </w:r>
    </w:p>
    <w:p w:rsidR="00EF31D1" w:rsidRPr="0022587B" w:rsidRDefault="00CE79E7">
      <w:pPr>
        <w:pStyle w:val="Paragraphedeliste"/>
        <w:numPr>
          <w:ilvl w:val="0"/>
          <w:numId w:val="6"/>
        </w:numPr>
        <w:tabs>
          <w:tab w:val="left" w:pos="636"/>
        </w:tabs>
        <w:spacing w:before="2" w:line="360" w:lineRule="auto"/>
        <w:ind w:right="135" w:firstLine="0"/>
        <w:jc w:val="both"/>
        <w:rPr>
          <w:sz w:val="24"/>
          <w:lang w:val="fr-FR"/>
        </w:rPr>
      </w:pPr>
      <w:r w:rsidRPr="0022587B">
        <w:rPr>
          <w:b/>
          <w:sz w:val="24"/>
          <w:lang w:val="fr-FR"/>
        </w:rPr>
        <w:t xml:space="preserve">Interactions charge-dipôle </w:t>
      </w:r>
      <w:r w:rsidRPr="0022587B">
        <w:rPr>
          <w:sz w:val="24"/>
          <w:lang w:val="fr-FR"/>
        </w:rPr>
        <w:t>quand une chaîne latérale ionisée interagit avec le dipôle d'une molécule d'eau. Cette interaction aide aussi à l'hydratation et à la solubilisation de la</w:t>
      </w:r>
      <w:r w:rsidRPr="0022587B">
        <w:rPr>
          <w:spacing w:val="-9"/>
          <w:sz w:val="24"/>
          <w:lang w:val="fr-FR"/>
        </w:rPr>
        <w:t xml:space="preserve"> </w:t>
      </w:r>
      <w:r w:rsidRPr="0022587B">
        <w:rPr>
          <w:sz w:val="24"/>
          <w:lang w:val="fr-FR"/>
        </w:rPr>
        <w:t>protéine.</w:t>
      </w:r>
    </w:p>
    <w:p w:rsidR="00EF31D1" w:rsidRPr="0022587B" w:rsidRDefault="00CE79E7">
      <w:pPr>
        <w:pStyle w:val="Paragraphedeliste"/>
        <w:numPr>
          <w:ilvl w:val="0"/>
          <w:numId w:val="6"/>
        </w:numPr>
        <w:tabs>
          <w:tab w:val="left" w:pos="636"/>
        </w:tabs>
        <w:spacing w:before="0" w:line="360" w:lineRule="auto"/>
        <w:ind w:right="134" w:firstLine="0"/>
        <w:jc w:val="both"/>
        <w:rPr>
          <w:sz w:val="24"/>
          <w:lang w:val="fr-FR"/>
        </w:rPr>
      </w:pPr>
      <w:r w:rsidRPr="0022587B">
        <w:rPr>
          <w:b/>
          <w:sz w:val="24"/>
          <w:lang w:val="fr-FR"/>
        </w:rPr>
        <w:t xml:space="preserve">Pont hydrogène </w:t>
      </w:r>
      <w:r w:rsidRPr="0022587B">
        <w:rPr>
          <w:sz w:val="24"/>
          <w:lang w:val="fr-FR"/>
        </w:rPr>
        <w:t xml:space="preserve">entre CO et NH de deux liaisons peptidiques distinctes, un CO d’un radical avec </w:t>
      </w:r>
      <w:r w:rsidRPr="0022587B">
        <w:rPr>
          <w:sz w:val="24"/>
          <w:lang w:val="fr-FR"/>
        </w:rPr>
        <w:lastRenderedPageBreak/>
        <w:t>OH d’un radical de la serine, de la thréonine ou de la tyrosine. Les protéines peuvent bien sûr former des ponts hydrogènes avec des molécules de solvant comme l'eau, et de telles interactions peuvent aussi contribuer à la stabilité de la structure</w:t>
      </w:r>
      <w:r w:rsidRPr="0022587B">
        <w:rPr>
          <w:spacing w:val="-5"/>
          <w:sz w:val="24"/>
          <w:lang w:val="fr-FR"/>
        </w:rPr>
        <w:t xml:space="preserve"> </w:t>
      </w:r>
      <w:r w:rsidRPr="0022587B">
        <w:rPr>
          <w:sz w:val="24"/>
          <w:lang w:val="fr-FR"/>
        </w:rPr>
        <w:t>globale.</w:t>
      </w:r>
    </w:p>
    <w:p w:rsidR="00EF31D1" w:rsidRDefault="00CE79E7">
      <w:pPr>
        <w:pStyle w:val="Paragraphedeliste"/>
        <w:numPr>
          <w:ilvl w:val="1"/>
          <w:numId w:val="7"/>
        </w:numPr>
        <w:tabs>
          <w:tab w:val="left" w:pos="648"/>
        </w:tabs>
        <w:spacing w:before="0" w:line="360" w:lineRule="auto"/>
        <w:ind w:right="130"/>
        <w:rPr>
          <w:sz w:val="24"/>
        </w:rPr>
      </w:pPr>
      <w:r w:rsidRPr="0022587B">
        <w:rPr>
          <w:b/>
          <w:sz w:val="24"/>
          <w:lang w:val="fr-FR"/>
        </w:rPr>
        <w:t xml:space="preserve">Interactions hydrophobes </w:t>
      </w:r>
      <w:r w:rsidRPr="0022587B">
        <w:rPr>
          <w:sz w:val="24"/>
          <w:lang w:val="fr-FR"/>
        </w:rPr>
        <w:t xml:space="preserve">: entre groupes hydrophobiques comme les groupements cycliques de la phénylalanine et de la tyrosine. </w:t>
      </w:r>
      <w:r>
        <w:rPr>
          <w:sz w:val="24"/>
        </w:rPr>
        <w:t>De telles interactions excluent les molécules</w:t>
      </w:r>
      <w:r>
        <w:rPr>
          <w:spacing w:val="-1"/>
          <w:sz w:val="24"/>
        </w:rPr>
        <w:t xml:space="preserve"> </w:t>
      </w:r>
      <w:r>
        <w:rPr>
          <w:sz w:val="24"/>
        </w:rPr>
        <w:t>d'eau.</w:t>
      </w:r>
    </w:p>
    <w:p w:rsidR="00EF31D1" w:rsidRPr="0022587B" w:rsidRDefault="00CE79E7">
      <w:pPr>
        <w:pStyle w:val="Paragraphedeliste"/>
        <w:numPr>
          <w:ilvl w:val="1"/>
          <w:numId w:val="7"/>
        </w:numPr>
        <w:tabs>
          <w:tab w:val="left" w:pos="648"/>
        </w:tabs>
        <w:spacing w:before="0" w:line="360" w:lineRule="auto"/>
        <w:ind w:right="133"/>
        <w:jc w:val="both"/>
        <w:rPr>
          <w:sz w:val="24"/>
          <w:lang w:val="fr-FR"/>
        </w:rPr>
      </w:pPr>
      <w:r w:rsidRPr="0022587B">
        <w:rPr>
          <w:b/>
          <w:sz w:val="24"/>
          <w:lang w:val="fr-FR"/>
        </w:rPr>
        <w:t xml:space="preserve">Forces de VAN DER WAALS </w:t>
      </w:r>
      <w:r w:rsidRPr="0022587B">
        <w:rPr>
          <w:sz w:val="24"/>
          <w:lang w:val="fr-FR"/>
        </w:rPr>
        <w:t>: il s'agit de liaison entre groupement apolaire. Ce sont des forces qui unissent les radicaux hydrophobes à forte condensation carbonée (valine, leucine isoleucine phénylalanine) donnant naissance à des dipôles</w:t>
      </w:r>
      <w:r w:rsidRPr="0022587B">
        <w:rPr>
          <w:spacing w:val="-1"/>
          <w:sz w:val="24"/>
          <w:lang w:val="fr-FR"/>
        </w:rPr>
        <w:t xml:space="preserve"> </w:t>
      </w:r>
      <w:r w:rsidRPr="0022587B">
        <w:rPr>
          <w:sz w:val="24"/>
          <w:lang w:val="fr-FR"/>
        </w:rPr>
        <w:t>temporaires.</w:t>
      </w:r>
    </w:p>
    <w:p w:rsidR="00EF31D1" w:rsidRPr="0022587B" w:rsidRDefault="00CE79E7">
      <w:pPr>
        <w:pStyle w:val="Paragraphedeliste"/>
        <w:numPr>
          <w:ilvl w:val="1"/>
          <w:numId w:val="7"/>
        </w:numPr>
        <w:tabs>
          <w:tab w:val="left" w:pos="648"/>
        </w:tabs>
        <w:spacing w:before="0" w:line="275" w:lineRule="exact"/>
        <w:jc w:val="both"/>
        <w:rPr>
          <w:sz w:val="24"/>
          <w:lang w:val="fr-FR"/>
        </w:rPr>
      </w:pPr>
      <w:r w:rsidRPr="0022587B">
        <w:rPr>
          <w:b/>
          <w:sz w:val="24"/>
          <w:lang w:val="fr-FR"/>
        </w:rPr>
        <w:t xml:space="preserve">Ponts disulfures </w:t>
      </w:r>
      <w:r w:rsidRPr="0022587B">
        <w:rPr>
          <w:sz w:val="24"/>
          <w:lang w:val="fr-FR"/>
        </w:rPr>
        <w:t>: où une cystéine oxydée peut former un lien covalent avec une autre</w:t>
      </w:r>
      <w:r w:rsidRPr="0022587B">
        <w:rPr>
          <w:spacing w:val="-11"/>
          <w:sz w:val="24"/>
          <w:lang w:val="fr-FR"/>
        </w:rPr>
        <w:t xml:space="preserve"> </w:t>
      </w:r>
      <w:r w:rsidRPr="0022587B">
        <w:rPr>
          <w:sz w:val="24"/>
          <w:lang w:val="fr-FR"/>
        </w:rPr>
        <w:t>cystéine.</w:t>
      </w:r>
    </w:p>
    <w:p w:rsidR="00AB308B" w:rsidRDefault="00AB308B">
      <w:pPr>
        <w:spacing w:line="275" w:lineRule="exact"/>
        <w:jc w:val="both"/>
        <w:rPr>
          <w:sz w:val="24"/>
          <w:lang w:val="fr-FR"/>
        </w:rPr>
      </w:pPr>
    </w:p>
    <w:p w:rsidR="00EF31D1" w:rsidRPr="0022587B" w:rsidRDefault="00EF31D1" w:rsidP="00AB308B">
      <w:pPr>
        <w:tabs>
          <w:tab w:val="left" w:pos="1950"/>
        </w:tabs>
        <w:rPr>
          <w:sz w:val="20"/>
          <w:lang w:val="fr-FR"/>
        </w:rPr>
      </w:pPr>
    </w:p>
    <w:p w:rsidR="00EF31D1" w:rsidRPr="0022587B" w:rsidRDefault="00EF31D1">
      <w:pPr>
        <w:pStyle w:val="Corpsdetexte"/>
        <w:spacing w:before="4"/>
        <w:rPr>
          <w:sz w:val="21"/>
          <w:lang w:val="fr-FR"/>
        </w:rPr>
      </w:pPr>
    </w:p>
    <w:p w:rsidR="00EF31D1" w:rsidRDefault="00CE79E7">
      <w:pPr>
        <w:pStyle w:val="Corpsdetexte"/>
        <w:ind w:left="810"/>
        <w:rPr>
          <w:sz w:val="20"/>
        </w:rPr>
      </w:pPr>
      <w:r>
        <w:rPr>
          <w:noProof/>
          <w:sz w:val="20"/>
          <w:lang w:val="fr-FR" w:eastAsia="fr-FR"/>
        </w:rPr>
        <w:drawing>
          <wp:inline distT="0" distB="0" distL="0" distR="0">
            <wp:extent cx="5321300" cy="2412618"/>
            <wp:effectExtent l="19050" t="0" r="0" b="0"/>
            <wp:docPr id="469"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413.png"/>
                    <pic:cNvPicPr/>
                  </pic:nvPicPr>
                  <pic:blipFill>
                    <a:blip r:embed="rId165" cstate="print"/>
                    <a:stretch>
                      <a:fillRect/>
                    </a:stretch>
                  </pic:blipFill>
                  <pic:spPr>
                    <a:xfrm>
                      <a:off x="0" y="0"/>
                      <a:ext cx="5320647" cy="2412322"/>
                    </a:xfrm>
                    <a:prstGeom prst="rect">
                      <a:avLst/>
                    </a:prstGeom>
                  </pic:spPr>
                </pic:pic>
              </a:graphicData>
            </a:graphic>
          </wp:inline>
        </w:drawing>
      </w:r>
    </w:p>
    <w:p w:rsidR="00EF31D1" w:rsidRPr="0022587B" w:rsidRDefault="00CE79E7">
      <w:pPr>
        <w:pStyle w:val="Corpsdetexte"/>
        <w:spacing w:before="135"/>
        <w:ind w:left="1585"/>
        <w:rPr>
          <w:lang w:val="fr-FR"/>
        </w:rPr>
      </w:pPr>
      <w:r w:rsidRPr="0022587B">
        <w:rPr>
          <w:b/>
          <w:lang w:val="fr-FR"/>
        </w:rPr>
        <w:t xml:space="preserve">Figure 37 : </w:t>
      </w:r>
      <w:r w:rsidRPr="0022587B">
        <w:rPr>
          <w:lang w:val="fr-FR"/>
        </w:rPr>
        <w:t>interactions impliquées dans la structure tertiaire des protéines</w:t>
      </w:r>
    </w:p>
    <w:p w:rsidR="00EF31D1" w:rsidRPr="0022587B" w:rsidRDefault="00EF31D1">
      <w:pPr>
        <w:pStyle w:val="Corpsdetexte"/>
        <w:spacing w:before="5"/>
        <w:rPr>
          <w:sz w:val="25"/>
          <w:lang w:val="fr-FR"/>
        </w:rPr>
      </w:pPr>
    </w:p>
    <w:p w:rsidR="00EF31D1" w:rsidRPr="0022587B" w:rsidRDefault="00CE79E7">
      <w:pPr>
        <w:pStyle w:val="Heading4"/>
        <w:spacing w:before="130"/>
        <w:rPr>
          <w:lang w:val="fr-FR"/>
        </w:rPr>
      </w:pPr>
      <w:bookmarkStart w:id="28" w:name="_TOC_250007"/>
      <w:r w:rsidRPr="0022587B">
        <w:rPr>
          <w:lang w:val="fr-FR"/>
        </w:rPr>
        <w:t>IV.3.3.4. Structure quaternaire (IV</w:t>
      </w:r>
      <w:r w:rsidRPr="0022587B">
        <w:rPr>
          <w:vertAlign w:val="superscript"/>
          <w:lang w:val="fr-FR"/>
        </w:rPr>
        <w:t>aire</w:t>
      </w:r>
      <w:bookmarkEnd w:id="28"/>
      <w:r w:rsidRPr="0022587B">
        <w:rPr>
          <w:lang w:val="fr-FR"/>
        </w:rPr>
        <w:t>)</w:t>
      </w:r>
    </w:p>
    <w:p w:rsidR="000C71F9" w:rsidRPr="000C71F9" w:rsidRDefault="000C71F9" w:rsidP="000C71F9">
      <w:pPr>
        <w:widowControl/>
        <w:adjustRightInd w:val="0"/>
        <w:spacing w:line="360" w:lineRule="auto"/>
        <w:rPr>
          <w:rFonts w:asciiTheme="majorBidi" w:eastAsiaTheme="minorHAnsi" w:hAnsiTheme="majorBidi" w:cstheme="majorBidi"/>
          <w:b/>
          <w:bCs/>
          <w:sz w:val="24"/>
          <w:szCs w:val="24"/>
          <w:lang w:val="fr-FR"/>
        </w:rPr>
      </w:pPr>
      <w:r w:rsidRPr="000C71F9">
        <w:rPr>
          <w:rFonts w:asciiTheme="majorBidi" w:eastAsiaTheme="minorHAnsi" w:hAnsiTheme="majorBidi" w:cstheme="majorBidi"/>
          <w:sz w:val="24"/>
          <w:szCs w:val="24"/>
          <w:lang w:val="fr-FR"/>
        </w:rPr>
        <w:t>Une protéine peut être constituée de 2 ou plusieurs chaînes polypeptidiques</w:t>
      </w:r>
      <w:r>
        <w:rPr>
          <w:rFonts w:asciiTheme="majorBidi" w:eastAsiaTheme="minorHAnsi" w:hAnsiTheme="majorBidi" w:cstheme="majorBidi"/>
          <w:sz w:val="24"/>
          <w:szCs w:val="24"/>
          <w:lang w:val="fr-FR"/>
        </w:rPr>
        <w:t xml:space="preserve"> </w:t>
      </w:r>
      <w:r w:rsidRPr="000C71F9">
        <w:rPr>
          <w:rFonts w:asciiTheme="majorBidi" w:eastAsiaTheme="minorHAnsi" w:hAnsiTheme="majorBidi" w:cstheme="majorBidi"/>
          <w:sz w:val="24"/>
          <w:szCs w:val="24"/>
          <w:lang w:val="fr-FR"/>
        </w:rPr>
        <w:t>différentes liées ensemble. La structure quaternaire décrit comment les différentes</w:t>
      </w:r>
      <w:r>
        <w:rPr>
          <w:rFonts w:asciiTheme="majorBidi" w:eastAsiaTheme="minorHAnsi" w:hAnsiTheme="majorBidi" w:cstheme="majorBidi"/>
          <w:sz w:val="24"/>
          <w:szCs w:val="24"/>
          <w:lang w:val="fr-FR"/>
        </w:rPr>
        <w:t xml:space="preserve"> </w:t>
      </w:r>
      <w:r w:rsidRPr="000C71F9">
        <w:rPr>
          <w:rFonts w:asciiTheme="majorBidi" w:eastAsiaTheme="minorHAnsi" w:hAnsiTheme="majorBidi" w:cstheme="majorBidi"/>
          <w:sz w:val="24"/>
          <w:szCs w:val="24"/>
          <w:lang w:val="fr-FR"/>
        </w:rPr>
        <w:t>chaînes et autres constituants sont liés et interagissent ensemble via des ponts</w:t>
      </w:r>
      <w:r>
        <w:rPr>
          <w:rFonts w:asciiTheme="majorBidi" w:eastAsiaTheme="minorHAnsi" w:hAnsiTheme="majorBidi" w:cstheme="majorBidi"/>
          <w:sz w:val="24"/>
          <w:szCs w:val="24"/>
          <w:lang w:val="fr-FR"/>
        </w:rPr>
        <w:t xml:space="preserve"> </w:t>
      </w:r>
      <w:r w:rsidRPr="000C71F9">
        <w:rPr>
          <w:rFonts w:asciiTheme="majorBidi" w:eastAsiaTheme="minorHAnsi" w:hAnsiTheme="majorBidi" w:cstheme="majorBidi"/>
          <w:sz w:val="24"/>
          <w:szCs w:val="24"/>
          <w:lang w:val="fr-FR"/>
        </w:rPr>
        <w:t>hydrogène, attraction électrostatique et ponts disulfures.</w:t>
      </w:r>
      <w:r>
        <w:rPr>
          <w:rFonts w:asciiTheme="majorBidi" w:eastAsiaTheme="minorHAnsi" w:hAnsiTheme="majorBidi" w:cstheme="majorBidi"/>
          <w:sz w:val="24"/>
          <w:szCs w:val="24"/>
          <w:lang w:val="fr-FR"/>
        </w:rPr>
        <w:t xml:space="preserve"> </w:t>
      </w:r>
      <w:r w:rsidRPr="000C71F9">
        <w:rPr>
          <w:rFonts w:asciiTheme="majorBidi" w:eastAsiaTheme="minorHAnsi" w:hAnsiTheme="majorBidi" w:cstheme="majorBidi"/>
          <w:sz w:val="24"/>
          <w:szCs w:val="24"/>
          <w:lang w:val="fr-FR"/>
        </w:rPr>
        <w:t>Plusieurs protéines sont formées de l'assemblage de plusieurs chaînes d'acides</w:t>
      </w:r>
      <w:r>
        <w:rPr>
          <w:rFonts w:asciiTheme="majorBidi" w:eastAsiaTheme="minorHAnsi" w:hAnsiTheme="majorBidi" w:cstheme="majorBidi"/>
          <w:sz w:val="24"/>
          <w:szCs w:val="24"/>
          <w:lang w:val="fr-FR"/>
        </w:rPr>
        <w:t xml:space="preserve"> </w:t>
      </w:r>
      <w:r w:rsidRPr="000C71F9">
        <w:rPr>
          <w:rFonts w:asciiTheme="majorBidi" w:eastAsiaTheme="minorHAnsi" w:hAnsiTheme="majorBidi" w:cstheme="majorBidi"/>
          <w:sz w:val="24"/>
          <w:szCs w:val="24"/>
          <w:lang w:val="fr-FR"/>
        </w:rPr>
        <w:t>aminés. C'est le cas, par exemple, de l'</w:t>
      </w:r>
      <w:r w:rsidRPr="000C71F9">
        <w:rPr>
          <w:rFonts w:asciiTheme="majorBidi" w:eastAsiaTheme="minorHAnsi" w:hAnsiTheme="majorBidi" w:cstheme="majorBidi"/>
          <w:b/>
          <w:bCs/>
          <w:sz w:val="24"/>
          <w:szCs w:val="24"/>
          <w:lang w:val="fr-FR"/>
        </w:rPr>
        <w:t>hémoglobine</w:t>
      </w:r>
      <w:r w:rsidRPr="000C71F9">
        <w:rPr>
          <w:rFonts w:asciiTheme="majorBidi" w:eastAsiaTheme="minorHAnsi" w:hAnsiTheme="majorBidi" w:cstheme="majorBidi"/>
          <w:sz w:val="24"/>
          <w:szCs w:val="24"/>
          <w:lang w:val="fr-FR"/>
        </w:rPr>
        <w:t>, la protéine des globules</w:t>
      </w:r>
      <w:r>
        <w:rPr>
          <w:rFonts w:asciiTheme="majorBidi" w:eastAsiaTheme="minorHAnsi" w:hAnsiTheme="majorBidi" w:cstheme="majorBidi"/>
          <w:sz w:val="24"/>
          <w:szCs w:val="24"/>
          <w:lang w:val="fr-FR"/>
        </w:rPr>
        <w:t xml:space="preserve"> </w:t>
      </w:r>
      <w:r w:rsidRPr="000C71F9">
        <w:rPr>
          <w:rFonts w:asciiTheme="majorBidi" w:eastAsiaTheme="minorHAnsi" w:hAnsiTheme="majorBidi" w:cstheme="majorBidi"/>
          <w:sz w:val="24"/>
          <w:szCs w:val="24"/>
          <w:lang w:val="fr-FR"/>
        </w:rPr>
        <w:t xml:space="preserve">rouges qui transporte l'oxygène. L'hémoglobine est formée de </w:t>
      </w:r>
      <w:r w:rsidRPr="000C71F9">
        <w:rPr>
          <w:rFonts w:asciiTheme="majorBidi" w:eastAsiaTheme="minorHAnsi" w:hAnsiTheme="majorBidi" w:cstheme="majorBidi"/>
          <w:b/>
          <w:bCs/>
          <w:sz w:val="24"/>
          <w:szCs w:val="24"/>
          <w:lang w:val="fr-FR"/>
        </w:rPr>
        <w:t>deux chaînes dites</w:t>
      </w:r>
    </w:p>
    <w:p w:rsidR="000C71F9" w:rsidRPr="000C71F9" w:rsidRDefault="000C71F9" w:rsidP="000C71F9">
      <w:pPr>
        <w:widowControl/>
        <w:adjustRightInd w:val="0"/>
        <w:spacing w:line="360" w:lineRule="auto"/>
        <w:rPr>
          <w:rFonts w:asciiTheme="majorBidi" w:eastAsiaTheme="minorHAnsi" w:hAnsiTheme="majorBidi" w:cstheme="majorBidi"/>
          <w:sz w:val="20"/>
          <w:szCs w:val="20"/>
          <w:lang w:val="fr-FR"/>
        </w:rPr>
      </w:pPr>
      <w:r w:rsidRPr="000C71F9">
        <w:rPr>
          <w:rFonts w:asciiTheme="majorBidi" w:eastAsiaTheme="minorHAnsi" w:hAnsiTheme="majorBidi" w:cstheme="majorBidi"/>
          <w:b/>
          <w:bCs/>
          <w:sz w:val="24"/>
          <w:szCs w:val="24"/>
          <w:lang w:val="fr-FR"/>
        </w:rPr>
        <w:t xml:space="preserve">alpha </w:t>
      </w:r>
      <w:r w:rsidRPr="000C71F9">
        <w:rPr>
          <w:rFonts w:asciiTheme="majorBidi" w:eastAsiaTheme="minorHAnsi" w:hAnsiTheme="majorBidi" w:cstheme="majorBidi"/>
          <w:sz w:val="24"/>
          <w:szCs w:val="24"/>
          <w:lang w:val="fr-FR"/>
        </w:rPr>
        <w:t xml:space="preserve">(identiques l'une à l'autre) et de </w:t>
      </w:r>
      <w:r w:rsidRPr="000C71F9">
        <w:rPr>
          <w:rFonts w:asciiTheme="majorBidi" w:eastAsiaTheme="minorHAnsi" w:hAnsiTheme="majorBidi" w:cstheme="majorBidi"/>
          <w:b/>
          <w:bCs/>
          <w:sz w:val="24"/>
          <w:szCs w:val="24"/>
          <w:lang w:val="fr-FR"/>
        </w:rPr>
        <w:t>deux chaînes dites bêta</w:t>
      </w:r>
      <w:r w:rsidRPr="000C71F9">
        <w:rPr>
          <w:rFonts w:asciiTheme="majorBidi" w:eastAsiaTheme="minorHAnsi" w:hAnsiTheme="majorBidi" w:cstheme="majorBidi"/>
          <w:sz w:val="24"/>
          <w:szCs w:val="24"/>
          <w:lang w:val="fr-FR"/>
        </w:rPr>
        <w:t>. On retrouve aussi,</w:t>
      </w:r>
      <w:r>
        <w:rPr>
          <w:rFonts w:asciiTheme="majorBidi" w:eastAsiaTheme="minorHAnsi" w:hAnsiTheme="majorBidi" w:cstheme="majorBidi"/>
          <w:sz w:val="24"/>
          <w:szCs w:val="24"/>
          <w:lang w:val="fr-FR"/>
        </w:rPr>
        <w:t xml:space="preserve"> </w:t>
      </w:r>
      <w:r w:rsidRPr="000C71F9">
        <w:rPr>
          <w:rFonts w:asciiTheme="majorBidi" w:eastAsiaTheme="minorHAnsi" w:hAnsiTheme="majorBidi" w:cstheme="majorBidi"/>
          <w:sz w:val="24"/>
          <w:szCs w:val="24"/>
          <w:lang w:val="fr-FR"/>
        </w:rPr>
        <w:t xml:space="preserve">dans l'hémoglobine, quatre groupements organiques, appelés </w:t>
      </w:r>
      <w:r w:rsidRPr="000C71F9">
        <w:rPr>
          <w:rFonts w:asciiTheme="majorBidi" w:eastAsiaTheme="minorHAnsi" w:hAnsiTheme="majorBidi" w:cstheme="majorBidi"/>
          <w:b/>
          <w:bCs/>
          <w:sz w:val="24"/>
          <w:szCs w:val="24"/>
          <w:lang w:val="fr-FR"/>
        </w:rPr>
        <w:t>hèmes</w:t>
      </w:r>
      <w:r w:rsidRPr="000C71F9">
        <w:rPr>
          <w:rFonts w:asciiTheme="majorBidi" w:eastAsiaTheme="minorHAnsi" w:hAnsiTheme="majorBidi" w:cstheme="majorBidi"/>
          <w:sz w:val="24"/>
          <w:szCs w:val="24"/>
          <w:lang w:val="fr-FR"/>
        </w:rPr>
        <w:t>, contenant</w:t>
      </w:r>
      <w:r>
        <w:rPr>
          <w:rFonts w:asciiTheme="majorBidi" w:eastAsiaTheme="minorHAnsi" w:hAnsiTheme="majorBidi" w:cstheme="majorBidi"/>
          <w:sz w:val="24"/>
          <w:szCs w:val="24"/>
          <w:lang w:val="fr-FR"/>
        </w:rPr>
        <w:t xml:space="preserve"> </w:t>
      </w:r>
      <w:r w:rsidRPr="000C71F9">
        <w:rPr>
          <w:rFonts w:asciiTheme="majorBidi" w:eastAsiaTheme="minorHAnsi" w:hAnsiTheme="majorBidi" w:cstheme="majorBidi"/>
          <w:sz w:val="24"/>
          <w:szCs w:val="24"/>
          <w:lang w:val="fr-FR"/>
        </w:rPr>
        <w:t>chacun un atome de fer (c'est à ce niveau que se lie l'oxygène).</w:t>
      </w:r>
    </w:p>
    <w:p w:rsidR="00EF31D1" w:rsidRDefault="00EF31D1">
      <w:pPr>
        <w:pStyle w:val="Corpsdetexte"/>
        <w:ind w:left="2423"/>
        <w:rPr>
          <w:sz w:val="20"/>
        </w:rPr>
      </w:pPr>
    </w:p>
    <w:p w:rsidR="000C71F9" w:rsidRDefault="000C71F9" w:rsidP="000C71F9">
      <w:pPr>
        <w:rPr>
          <w:sz w:val="24"/>
        </w:rPr>
      </w:pPr>
      <w:r>
        <w:rPr>
          <w:noProof/>
          <w:sz w:val="24"/>
          <w:lang w:val="fr-FR" w:eastAsia="fr-FR"/>
        </w:rPr>
        <w:lastRenderedPageBreak/>
        <w:drawing>
          <wp:inline distT="0" distB="0" distL="0" distR="0">
            <wp:extent cx="6519545" cy="2743200"/>
            <wp:effectExtent l="1905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a:srcRect/>
                    <a:stretch>
                      <a:fillRect/>
                    </a:stretch>
                  </pic:blipFill>
                  <pic:spPr bwMode="auto">
                    <a:xfrm>
                      <a:off x="0" y="0"/>
                      <a:ext cx="6519545" cy="2743200"/>
                    </a:xfrm>
                    <a:prstGeom prst="rect">
                      <a:avLst/>
                    </a:prstGeom>
                    <a:noFill/>
                    <a:ln w="9525">
                      <a:noFill/>
                      <a:miter lim="800000"/>
                      <a:headEnd/>
                      <a:tailEnd/>
                    </a:ln>
                  </pic:spPr>
                </pic:pic>
              </a:graphicData>
            </a:graphic>
          </wp:inline>
        </w:drawing>
      </w:r>
    </w:p>
    <w:p w:rsidR="000C71F9" w:rsidRDefault="000C71F9" w:rsidP="000C71F9">
      <w:pPr>
        <w:rPr>
          <w:sz w:val="24"/>
        </w:rPr>
      </w:pPr>
    </w:p>
    <w:p w:rsidR="000C71F9" w:rsidRPr="000C71F9" w:rsidRDefault="000C71F9" w:rsidP="000C71F9">
      <w:pPr>
        <w:spacing w:before="125"/>
        <w:ind w:left="2394"/>
        <w:rPr>
          <w:sz w:val="24"/>
          <w:lang w:val="fr-FR"/>
        </w:rPr>
      </w:pPr>
      <w:r w:rsidRPr="000C71F9">
        <w:rPr>
          <w:b/>
          <w:sz w:val="24"/>
          <w:lang w:val="fr-FR"/>
        </w:rPr>
        <w:t xml:space="preserve">Figure 38 : </w:t>
      </w:r>
      <w:r w:rsidRPr="000C71F9">
        <w:rPr>
          <w:sz w:val="24"/>
          <w:lang w:val="fr-FR"/>
        </w:rPr>
        <w:t>structure macromoléculaire de l’hémoglobine</w:t>
      </w:r>
    </w:p>
    <w:p w:rsidR="000C71F9" w:rsidRPr="000C71F9" w:rsidRDefault="000C71F9" w:rsidP="000C71F9">
      <w:pPr>
        <w:rPr>
          <w:sz w:val="24"/>
          <w:lang w:val="fr-FR"/>
        </w:rPr>
      </w:pPr>
    </w:p>
    <w:p w:rsidR="000C71F9" w:rsidRPr="000C71F9" w:rsidRDefault="000C71F9" w:rsidP="000C71F9">
      <w:pPr>
        <w:rPr>
          <w:sz w:val="24"/>
          <w:lang w:val="fr-FR"/>
        </w:rPr>
      </w:pPr>
    </w:p>
    <w:p w:rsidR="000C71F9" w:rsidRPr="000C71F9" w:rsidRDefault="000C71F9" w:rsidP="000C71F9">
      <w:pPr>
        <w:widowControl/>
        <w:adjustRightInd w:val="0"/>
        <w:spacing w:line="360" w:lineRule="auto"/>
        <w:ind w:firstLine="212"/>
        <w:jc w:val="both"/>
        <w:rPr>
          <w:rFonts w:asciiTheme="majorBidi" w:eastAsiaTheme="minorHAnsi" w:hAnsiTheme="majorBidi" w:cstheme="majorBidi"/>
          <w:sz w:val="28"/>
          <w:szCs w:val="28"/>
          <w:lang w:val="fr-FR"/>
        </w:rPr>
      </w:pPr>
      <w:r w:rsidRPr="000C71F9">
        <w:rPr>
          <w:rFonts w:asciiTheme="majorBidi" w:eastAsiaTheme="minorHAnsi" w:hAnsiTheme="majorBidi" w:cstheme="majorBidi"/>
          <w:sz w:val="28"/>
          <w:szCs w:val="28"/>
          <w:lang w:val="fr-FR"/>
        </w:rPr>
        <w:t>Les structures tertiaire et quaternaire de l'hémoglobine jouent un rôle</w:t>
      </w:r>
      <w:r>
        <w:rPr>
          <w:rFonts w:asciiTheme="majorBidi" w:eastAsiaTheme="minorHAnsi" w:hAnsiTheme="majorBidi" w:cstheme="majorBidi"/>
          <w:sz w:val="28"/>
          <w:szCs w:val="28"/>
          <w:lang w:val="fr-FR"/>
        </w:rPr>
        <w:t xml:space="preserve"> </w:t>
      </w:r>
      <w:r w:rsidRPr="000C71F9">
        <w:rPr>
          <w:rFonts w:asciiTheme="majorBidi" w:eastAsiaTheme="minorHAnsi" w:hAnsiTheme="majorBidi" w:cstheme="majorBidi"/>
          <w:sz w:val="28"/>
          <w:szCs w:val="28"/>
          <w:lang w:val="fr-FR"/>
        </w:rPr>
        <w:t>primordial dans son rôle comme transporteur. La protéine existe sous deux</w:t>
      </w:r>
      <w:r>
        <w:rPr>
          <w:rFonts w:asciiTheme="majorBidi" w:eastAsiaTheme="minorHAnsi" w:hAnsiTheme="majorBidi" w:cstheme="majorBidi"/>
          <w:sz w:val="28"/>
          <w:szCs w:val="28"/>
          <w:lang w:val="fr-FR"/>
        </w:rPr>
        <w:t xml:space="preserve"> </w:t>
      </w:r>
      <w:r w:rsidRPr="000C71F9">
        <w:rPr>
          <w:rFonts w:asciiTheme="majorBidi" w:eastAsiaTheme="minorHAnsi" w:hAnsiTheme="majorBidi" w:cstheme="majorBidi"/>
          <w:sz w:val="28"/>
          <w:szCs w:val="28"/>
          <w:lang w:val="fr-FR"/>
        </w:rPr>
        <w:t>formes, la forme T (pour tendue) qui a une faible affinité pour l'oxygène et la</w:t>
      </w:r>
      <w:r>
        <w:rPr>
          <w:rFonts w:asciiTheme="majorBidi" w:eastAsiaTheme="minorHAnsi" w:hAnsiTheme="majorBidi" w:cstheme="majorBidi"/>
          <w:sz w:val="28"/>
          <w:szCs w:val="28"/>
          <w:lang w:val="fr-FR"/>
        </w:rPr>
        <w:t xml:space="preserve"> </w:t>
      </w:r>
      <w:r w:rsidRPr="000C71F9">
        <w:rPr>
          <w:rFonts w:asciiTheme="majorBidi" w:eastAsiaTheme="minorHAnsi" w:hAnsiTheme="majorBidi" w:cstheme="majorBidi"/>
          <w:sz w:val="28"/>
          <w:szCs w:val="28"/>
          <w:lang w:val="fr-FR"/>
        </w:rPr>
        <w:t>forme R (pour relaxée) de haute affinité. Ces deux formes existent en un</w:t>
      </w:r>
      <w:r>
        <w:rPr>
          <w:rFonts w:asciiTheme="majorBidi" w:eastAsiaTheme="minorHAnsi" w:hAnsiTheme="majorBidi" w:cstheme="majorBidi"/>
          <w:sz w:val="28"/>
          <w:szCs w:val="28"/>
          <w:lang w:val="fr-FR"/>
        </w:rPr>
        <w:t xml:space="preserve"> </w:t>
      </w:r>
      <w:r w:rsidRPr="000C71F9">
        <w:rPr>
          <w:rFonts w:asciiTheme="majorBidi" w:eastAsiaTheme="minorHAnsi" w:hAnsiTheme="majorBidi" w:cstheme="majorBidi"/>
          <w:sz w:val="28"/>
          <w:szCs w:val="28"/>
          <w:lang w:val="fr-FR"/>
        </w:rPr>
        <w:t>équilibre rapide qui dépend du pH ambiant et de la présence d'oxygène. À</w:t>
      </w:r>
      <w:r>
        <w:rPr>
          <w:rFonts w:asciiTheme="majorBidi" w:eastAsiaTheme="minorHAnsi" w:hAnsiTheme="majorBidi" w:cstheme="majorBidi"/>
          <w:sz w:val="28"/>
          <w:szCs w:val="28"/>
          <w:lang w:val="fr-FR"/>
        </w:rPr>
        <w:t xml:space="preserve"> </w:t>
      </w:r>
      <w:r w:rsidRPr="000C71F9">
        <w:rPr>
          <w:rFonts w:asciiTheme="majorBidi" w:eastAsiaTheme="minorHAnsi" w:hAnsiTheme="majorBidi" w:cstheme="majorBidi"/>
          <w:sz w:val="28"/>
          <w:szCs w:val="28"/>
          <w:lang w:val="fr-FR"/>
        </w:rPr>
        <w:t>pH élevé et en présence d'oxygène, la forme R est privilégiée (et</w:t>
      </w:r>
      <w:r>
        <w:rPr>
          <w:rFonts w:asciiTheme="majorBidi" w:eastAsiaTheme="minorHAnsi" w:hAnsiTheme="majorBidi" w:cstheme="majorBidi"/>
          <w:sz w:val="28"/>
          <w:szCs w:val="28"/>
          <w:lang w:val="fr-FR"/>
        </w:rPr>
        <w:t xml:space="preserve"> </w:t>
      </w:r>
      <w:r w:rsidRPr="000C71F9">
        <w:rPr>
          <w:rFonts w:asciiTheme="majorBidi" w:eastAsiaTheme="minorHAnsi" w:hAnsiTheme="majorBidi" w:cstheme="majorBidi"/>
          <w:sz w:val="28"/>
          <w:szCs w:val="28"/>
          <w:lang w:val="fr-FR"/>
        </w:rPr>
        <w:t>l'hémoglobine cherche donc à capturer de l'oxygène); à pH bas et quand</w:t>
      </w:r>
      <w:r>
        <w:rPr>
          <w:rFonts w:asciiTheme="majorBidi" w:eastAsiaTheme="minorHAnsi" w:hAnsiTheme="majorBidi" w:cstheme="majorBidi"/>
          <w:sz w:val="28"/>
          <w:szCs w:val="28"/>
          <w:lang w:val="fr-FR"/>
        </w:rPr>
        <w:t xml:space="preserve"> </w:t>
      </w:r>
      <w:r w:rsidRPr="000C71F9">
        <w:rPr>
          <w:rFonts w:asciiTheme="majorBidi" w:eastAsiaTheme="minorHAnsi" w:hAnsiTheme="majorBidi" w:cstheme="majorBidi"/>
          <w:sz w:val="28"/>
          <w:szCs w:val="28"/>
          <w:lang w:val="fr-FR"/>
        </w:rPr>
        <w:t>l'oxygène est rare, la forme T est privilégiée et l'hémoglobine relâche</w:t>
      </w:r>
      <w:r>
        <w:rPr>
          <w:rFonts w:asciiTheme="majorBidi" w:eastAsiaTheme="minorHAnsi" w:hAnsiTheme="majorBidi" w:cstheme="majorBidi"/>
          <w:sz w:val="28"/>
          <w:szCs w:val="28"/>
          <w:lang w:val="fr-FR"/>
        </w:rPr>
        <w:t xml:space="preserve"> </w:t>
      </w:r>
      <w:r w:rsidRPr="000C71F9">
        <w:rPr>
          <w:rFonts w:asciiTheme="majorBidi" w:eastAsiaTheme="minorHAnsi" w:hAnsiTheme="majorBidi" w:cstheme="majorBidi"/>
          <w:sz w:val="28"/>
          <w:szCs w:val="28"/>
          <w:lang w:val="fr-FR"/>
        </w:rPr>
        <w:t>l'oxygène.</w:t>
      </w:r>
    </w:p>
    <w:p w:rsidR="00EF31D1" w:rsidRPr="000C71F9" w:rsidRDefault="00EF31D1" w:rsidP="000C71F9">
      <w:pPr>
        <w:rPr>
          <w:sz w:val="24"/>
          <w:lang w:val="fr-FR"/>
        </w:rPr>
        <w:sectPr w:rsidR="00EF31D1" w:rsidRPr="000C71F9">
          <w:pgSz w:w="11910" w:h="16840"/>
          <w:pgMar w:top="1060" w:right="720" w:bottom="1240" w:left="920" w:header="718" w:footer="1051" w:gutter="0"/>
          <w:cols w:space="720"/>
        </w:sectPr>
      </w:pPr>
    </w:p>
    <w:p w:rsidR="00EF31D1" w:rsidRPr="000C71F9" w:rsidRDefault="00EF31D1">
      <w:pPr>
        <w:pStyle w:val="Corpsdetexte"/>
        <w:spacing w:before="3"/>
        <w:rPr>
          <w:sz w:val="15"/>
          <w:lang w:val="fr-FR"/>
        </w:rPr>
      </w:pPr>
    </w:p>
    <w:p w:rsidR="00EF31D1" w:rsidRDefault="00CE79E7">
      <w:pPr>
        <w:pStyle w:val="Heading4"/>
        <w:numPr>
          <w:ilvl w:val="2"/>
          <w:numId w:val="4"/>
        </w:numPr>
        <w:tabs>
          <w:tab w:val="left" w:pos="960"/>
        </w:tabs>
        <w:spacing w:before="3"/>
      </w:pPr>
      <w:bookmarkStart w:id="29" w:name="_TOC_250006"/>
      <w:r>
        <w:t>Propriétés des</w:t>
      </w:r>
      <w:r>
        <w:rPr>
          <w:spacing w:val="-9"/>
        </w:rPr>
        <w:t xml:space="preserve"> </w:t>
      </w:r>
      <w:bookmarkEnd w:id="29"/>
      <w:r>
        <w:t>protéines</w:t>
      </w:r>
    </w:p>
    <w:p w:rsidR="00EF31D1" w:rsidRDefault="00CE79E7">
      <w:pPr>
        <w:pStyle w:val="Heading4"/>
        <w:numPr>
          <w:ilvl w:val="3"/>
          <w:numId w:val="4"/>
        </w:numPr>
        <w:tabs>
          <w:tab w:val="left" w:pos="1140"/>
        </w:tabs>
        <w:spacing w:before="137"/>
      </w:pPr>
      <w:bookmarkStart w:id="30" w:name="_TOC_250005"/>
      <w:bookmarkEnd w:id="30"/>
      <w:r>
        <w:t>Solubilité</w:t>
      </w:r>
    </w:p>
    <w:p w:rsidR="00EF31D1" w:rsidRPr="0022587B" w:rsidRDefault="00CE79E7">
      <w:pPr>
        <w:pStyle w:val="Corpsdetexte"/>
        <w:spacing w:before="135" w:line="360" w:lineRule="auto"/>
        <w:ind w:left="212" w:right="135"/>
        <w:jc w:val="both"/>
        <w:rPr>
          <w:lang w:val="fr-FR"/>
        </w:rPr>
      </w:pPr>
      <w:r w:rsidRPr="0022587B">
        <w:rPr>
          <w:lang w:val="fr-FR"/>
        </w:rPr>
        <w:t>Les protéines fibrillaires sont généralement peu solubles dans l’eau alors que les protéines globulaires sont solubles. Cette solubilité est fonction de la composition du milieu en particulier du pH et de la force ionique :</w:t>
      </w:r>
    </w:p>
    <w:p w:rsidR="00EF31D1" w:rsidRPr="0022587B" w:rsidRDefault="00CE79E7">
      <w:pPr>
        <w:pStyle w:val="Paragraphedeliste"/>
        <w:numPr>
          <w:ilvl w:val="4"/>
          <w:numId w:val="4"/>
        </w:numPr>
        <w:tabs>
          <w:tab w:val="left" w:pos="494"/>
        </w:tabs>
        <w:spacing w:before="0" w:line="275" w:lineRule="exact"/>
        <w:ind w:firstLine="0"/>
        <w:rPr>
          <w:sz w:val="24"/>
          <w:lang w:val="fr-FR"/>
        </w:rPr>
      </w:pPr>
      <w:r w:rsidRPr="0022587B">
        <w:rPr>
          <w:b/>
          <w:sz w:val="24"/>
          <w:lang w:val="fr-FR"/>
        </w:rPr>
        <w:t xml:space="preserve">influence du pH: </w:t>
      </w:r>
      <w:r w:rsidRPr="0022587B">
        <w:rPr>
          <w:sz w:val="24"/>
          <w:lang w:val="fr-FR"/>
        </w:rPr>
        <w:t>la solubilité d’une protéine est minimale au voisinage de son</w:t>
      </w:r>
      <w:r w:rsidRPr="0022587B">
        <w:rPr>
          <w:spacing w:val="-10"/>
          <w:sz w:val="24"/>
          <w:lang w:val="fr-FR"/>
        </w:rPr>
        <w:t xml:space="preserve"> </w:t>
      </w:r>
      <w:r w:rsidRPr="0022587B">
        <w:rPr>
          <w:sz w:val="24"/>
          <w:lang w:val="fr-FR"/>
        </w:rPr>
        <w:t>pH</w:t>
      </w:r>
      <w:r w:rsidRPr="0022587B">
        <w:rPr>
          <w:sz w:val="24"/>
          <w:vertAlign w:val="subscript"/>
          <w:lang w:val="fr-FR"/>
        </w:rPr>
        <w:t>i</w:t>
      </w:r>
      <w:r w:rsidRPr="0022587B">
        <w:rPr>
          <w:sz w:val="24"/>
          <w:lang w:val="fr-FR"/>
        </w:rPr>
        <w:t>.</w:t>
      </w:r>
    </w:p>
    <w:p w:rsidR="00EF31D1" w:rsidRPr="0022587B" w:rsidRDefault="00CE79E7">
      <w:pPr>
        <w:pStyle w:val="Paragraphedeliste"/>
        <w:numPr>
          <w:ilvl w:val="4"/>
          <w:numId w:val="4"/>
        </w:numPr>
        <w:tabs>
          <w:tab w:val="left" w:pos="484"/>
        </w:tabs>
        <w:spacing w:before="144" w:line="360" w:lineRule="auto"/>
        <w:ind w:right="129" w:firstLine="0"/>
        <w:jc w:val="both"/>
        <w:rPr>
          <w:sz w:val="24"/>
          <w:lang w:val="fr-FR"/>
        </w:rPr>
      </w:pPr>
      <w:r w:rsidRPr="0022587B">
        <w:rPr>
          <w:b/>
          <w:sz w:val="24"/>
          <w:lang w:val="fr-FR"/>
        </w:rPr>
        <w:t xml:space="preserve">influence de la force ionique: </w:t>
      </w:r>
      <w:r w:rsidRPr="0022587B">
        <w:rPr>
          <w:sz w:val="24"/>
          <w:lang w:val="fr-FR"/>
        </w:rPr>
        <w:t>les sels neutres interviennent sur la solubilité des protéines en fonction de la concentration et de la charge en ions c’est à dire la force ionique µ. L’augmentation de la force ionique provoque dans un premier temps un effet dissolvant (salting in) puis au-delà d’une limite variable selon la protéine un effet inverse qui fait précipiter la protéine (relargage ou salting out)</w:t>
      </w:r>
    </w:p>
    <w:p w:rsidR="00EF31D1" w:rsidRDefault="00CE79E7">
      <w:pPr>
        <w:pStyle w:val="Heading4"/>
        <w:numPr>
          <w:ilvl w:val="3"/>
          <w:numId w:val="4"/>
        </w:numPr>
        <w:tabs>
          <w:tab w:val="left" w:pos="1140"/>
        </w:tabs>
        <w:spacing w:before="6"/>
      </w:pPr>
      <w:bookmarkStart w:id="31" w:name="_TOC_250004"/>
      <w:bookmarkEnd w:id="31"/>
      <w:r>
        <w:t>Dénaturation</w:t>
      </w:r>
    </w:p>
    <w:p w:rsidR="00EF31D1" w:rsidRDefault="00CE79E7">
      <w:pPr>
        <w:pStyle w:val="Corpsdetexte"/>
        <w:spacing w:before="134" w:line="360" w:lineRule="auto"/>
        <w:ind w:left="212" w:right="129"/>
        <w:jc w:val="both"/>
      </w:pPr>
      <w:r w:rsidRPr="0022587B">
        <w:rPr>
          <w:lang w:val="fr-FR"/>
        </w:rPr>
        <w:t xml:space="preserve">Le maintient des structures secondaire, tertiaire, quaternaire des protéines est responsable de leur activité biologique, il est assuré par des liaisons de faible énergie. Si ces liaisons sont rompues, la protéine va perdre son activité et certaines de ses propriétés. Cet état constitue la </w:t>
      </w:r>
      <w:r w:rsidRPr="0022587B">
        <w:rPr>
          <w:b/>
          <w:lang w:val="fr-FR"/>
        </w:rPr>
        <w:t>dénaturation</w:t>
      </w:r>
      <w:r w:rsidRPr="0022587B">
        <w:rPr>
          <w:lang w:val="fr-FR"/>
        </w:rPr>
        <w:t xml:space="preserve">. Cette dénaturation entraîne souvent la précipitation des protéines, elle peut être réversible ou irréversible. </w:t>
      </w:r>
      <w:r>
        <w:t>Les principaux agents dénaturants sont</w:t>
      </w:r>
      <w:r>
        <w:rPr>
          <w:spacing w:val="4"/>
        </w:rPr>
        <w:t xml:space="preserve"> </w:t>
      </w:r>
      <w:r>
        <w:t>:</w:t>
      </w:r>
    </w:p>
    <w:p w:rsidR="00EF31D1" w:rsidRPr="0022587B" w:rsidRDefault="00CE79E7">
      <w:pPr>
        <w:pStyle w:val="Paragraphedeliste"/>
        <w:numPr>
          <w:ilvl w:val="4"/>
          <w:numId w:val="4"/>
        </w:numPr>
        <w:tabs>
          <w:tab w:val="left" w:pos="636"/>
        </w:tabs>
        <w:spacing w:before="0" w:line="275" w:lineRule="exact"/>
        <w:ind w:left="496" w:firstLine="0"/>
        <w:rPr>
          <w:sz w:val="24"/>
          <w:lang w:val="fr-FR"/>
        </w:rPr>
      </w:pPr>
      <w:r w:rsidRPr="0022587B">
        <w:rPr>
          <w:b/>
          <w:sz w:val="24"/>
          <w:lang w:val="fr-FR"/>
        </w:rPr>
        <w:t xml:space="preserve">la chaleur : </w:t>
      </w:r>
      <w:r w:rsidRPr="0022587B">
        <w:rPr>
          <w:sz w:val="24"/>
          <w:lang w:val="fr-FR"/>
        </w:rPr>
        <w:t>les températures élevées détruisent les liaisons hydrogènes et hydrophobes</w:t>
      </w:r>
      <w:r w:rsidRPr="0022587B">
        <w:rPr>
          <w:spacing w:val="-2"/>
          <w:sz w:val="24"/>
          <w:lang w:val="fr-FR"/>
        </w:rPr>
        <w:t xml:space="preserve"> </w:t>
      </w:r>
      <w:r w:rsidRPr="0022587B">
        <w:rPr>
          <w:sz w:val="24"/>
          <w:lang w:val="fr-FR"/>
        </w:rPr>
        <w:t>;</w:t>
      </w:r>
    </w:p>
    <w:p w:rsidR="00EF31D1" w:rsidRPr="0022587B" w:rsidRDefault="00CE79E7">
      <w:pPr>
        <w:pStyle w:val="Paragraphedeliste"/>
        <w:numPr>
          <w:ilvl w:val="4"/>
          <w:numId w:val="4"/>
        </w:numPr>
        <w:tabs>
          <w:tab w:val="left" w:pos="636"/>
        </w:tabs>
        <w:spacing w:before="140" w:line="360" w:lineRule="auto"/>
        <w:ind w:left="496" w:right="135" w:firstLine="0"/>
        <w:rPr>
          <w:sz w:val="24"/>
          <w:lang w:val="fr-FR"/>
        </w:rPr>
      </w:pPr>
      <w:r w:rsidRPr="0022587B">
        <w:rPr>
          <w:b/>
          <w:sz w:val="24"/>
          <w:lang w:val="fr-FR"/>
        </w:rPr>
        <w:t xml:space="preserve">les acides et les bases : </w:t>
      </w:r>
      <w:r w:rsidRPr="0022587B">
        <w:rPr>
          <w:sz w:val="24"/>
          <w:lang w:val="fr-FR"/>
        </w:rPr>
        <w:t>qui agissent sur les liaisons électrostatiques en introduisant des charges nouvelles</w:t>
      </w:r>
      <w:r w:rsidRPr="0022587B">
        <w:rPr>
          <w:spacing w:val="-1"/>
          <w:sz w:val="24"/>
          <w:lang w:val="fr-FR"/>
        </w:rPr>
        <w:t xml:space="preserve"> </w:t>
      </w:r>
      <w:r w:rsidRPr="0022587B">
        <w:rPr>
          <w:sz w:val="24"/>
          <w:lang w:val="fr-FR"/>
        </w:rPr>
        <w:t>;</w:t>
      </w:r>
    </w:p>
    <w:p w:rsidR="00EF31D1" w:rsidRPr="0022587B" w:rsidRDefault="00CE79E7">
      <w:pPr>
        <w:pStyle w:val="Paragraphedeliste"/>
        <w:numPr>
          <w:ilvl w:val="4"/>
          <w:numId w:val="4"/>
        </w:numPr>
        <w:tabs>
          <w:tab w:val="left" w:pos="636"/>
        </w:tabs>
        <w:spacing w:before="0"/>
        <w:ind w:left="496" w:firstLine="0"/>
        <w:rPr>
          <w:sz w:val="24"/>
          <w:lang w:val="fr-FR"/>
        </w:rPr>
      </w:pPr>
      <w:r w:rsidRPr="0022587B">
        <w:rPr>
          <w:b/>
          <w:sz w:val="24"/>
          <w:lang w:val="fr-FR"/>
        </w:rPr>
        <w:t xml:space="preserve">les solvants organiques : </w:t>
      </w:r>
      <w:r w:rsidRPr="0022587B">
        <w:rPr>
          <w:sz w:val="24"/>
          <w:lang w:val="fr-FR"/>
        </w:rPr>
        <w:t>qui détruisent les liaisons hydrophobes</w:t>
      </w:r>
      <w:r w:rsidRPr="0022587B">
        <w:rPr>
          <w:spacing w:val="1"/>
          <w:sz w:val="24"/>
          <w:lang w:val="fr-FR"/>
        </w:rPr>
        <w:t xml:space="preserve"> </w:t>
      </w:r>
      <w:r w:rsidRPr="0022587B">
        <w:rPr>
          <w:sz w:val="24"/>
          <w:lang w:val="fr-FR"/>
        </w:rPr>
        <w:t>;</w:t>
      </w:r>
    </w:p>
    <w:p w:rsidR="00EF31D1" w:rsidRPr="0022587B" w:rsidRDefault="00CE79E7">
      <w:pPr>
        <w:pStyle w:val="Paragraphedeliste"/>
        <w:numPr>
          <w:ilvl w:val="4"/>
          <w:numId w:val="4"/>
        </w:numPr>
        <w:tabs>
          <w:tab w:val="left" w:pos="636"/>
        </w:tabs>
        <w:spacing w:before="136"/>
        <w:ind w:left="496" w:firstLine="0"/>
        <w:rPr>
          <w:sz w:val="24"/>
          <w:lang w:val="fr-FR"/>
        </w:rPr>
      </w:pPr>
      <w:r w:rsidRPr="0022587B">
        <w:rPr>
          <w:b/>
          <w:sz w:val="24"/>
          <w:lang w:val="fr-FR"/>
        </w:rPr>
        <w:t>l</w:t>
      </w:r>
      <w:r w:rsidRPr="0022587B">
        <w:rPr>
          <w:b/>
          <w:spacing w:val="-1"/>
          <w:sz w:val="24"/>
          <w:lang w:val="fr-FR"/>
        </w:rPr>
        <w:t>e</w:t>
      </w:r>
      <w:r w:rsidRPr="0022587B">
        <w:rPr>
          <w:b/>
          <w:sz w:val="24"/>
          <w:lang w:val="fr-FR"/>
        </w:rPr>
        <w:t>s</w:t>
      </w:r>
      <w:r w:rsidRPr="0022587B">
        <w:rPr>
          <w:b/>
          <w:spacing w:val="9"/>
          <w:sz w:val="24"/>
          <w:lang w:val="fr-FR"/>
        </w:rPr>
        <w:t xml:space="preserve"> </w:t>
      </w:r>
      <w:r w:rsidRPr="0022587B">
        <w:rPr>
          <w:b/>
          <w:sz w:val="24"/>
          <w:lang w:val="fr-FR"/>
        </w:rPr>
        <w:t>d</w:t>
      </w:r>
      <w:r w:rsidRPr="0022587B">
        <w:rPr>
          <w:b/>
          <w:spacing w:val="-1"/>
          <w:sz w:val="24"/>
          <w:lang w:val="fr-FR"/>
        </w:rPr>
        <w:t>ét</w:t>
      </w:r>
      <w:r w:rsidRPr="0022587B">
        <w:rPr>
          <w:b/>
          <w:spacing w:val="1"/>
          <w:sz w:val="24"/>
          <w:lang w:val="fr-FR"/>
        </w:rPr>
        <w:t>e</w:t>
      </w:r>
      <w:r w:rsidRPr="0022587B">
        <w:rPr>
          <w:b/>
          <w:spacing w:val="-1"/>
          <w:sz w:val="24"/>
          <w:lang w:val="fr-FR"/>
        </w:rPr>
        <w:t>r</w:t>
      </w:r>
      <w:r w:rsidRPr="0022587B">
        <w:rPr>
          <w:b/>
          <w:sz w:val="24"/>
          <w:lang w:val="fr-FR"/>
        </w:rPr>
        <w:t>g</w:t>
      </w:r>
      <w:r w:rsidRPr="0022587B">
        <w:rPr>
          <w:b/>
          <w:spacing w:val="-1"/>
          <w:sz w:val="24"/>
          <w:lang w:val="fr-FR"/>
        </w:rPr>
        <w:t>e</w:t>
      </w:r>
      <w:r w:rsidRPr="0022587B">
        <w:rPr>
          <w:b/>
          <w:sz w:val="24"/>
          <w:lang w:val="fr-FR"/>
        </w:rPr>
        <w:t>n</w:t>
      </w:r>
      <w:r w:rsidRPr="0022587B">
        <w:rPr>
          <w:b/>
          <w:spacing w:val="-1"/>
          <w:sz w:val="24"/>
          <w:lang w:val="fr-FR"/>
        </w:rPr>
        <w:t>t</w:t>
      </w:r>
      <w:r w:rsidRPr="0022587B">
        <w:rPr>
          <w:b/>
          <w:sz w:val="24"/>
          <w:lang w:val="fr-FR"/>
        </w:rPr>
        <w:t>s</w:t>
      </w:r>
      <w:r w:rsidRPr="0022587B">
        <w:rPr>
          <w:b/>
          <w:spacing w:val="9"/>
          <w:sz w:val="24"/>
          <w:lang w:val="fr-FR"/>
        </w:rPr>
        <w:t xml:space="preserve"> </w:t>
      </w:r>
      <w:r w:rsidRPr="0022587B">
        <w:rPr>
          <w:b/>
          <w:sz w:val="24"/>
          <w:lang w:val="fr-FR"/>
        </w:rPr>
        <w:t>anioniqu</w:t>
      </w:r>
      <w:r w:rsidRPr="0022587B">
        <w:rPr>
          <w:b/>
          <w:spacing w:val="2"/>
          <w:sz w:val="24"/>
          <w:lang w:val="fr-FR"/>
        </w:rPr>
        <w:t>e</w:t>
      </w:r>
      <w:r w:rsidRPr="0022587B">
        <w:rPr>
          <w:sz w:val="24"/>
          <w:lang w:val="fr-FR"/>
        </w:rPr>
        <w:t>s :</w:t>
      </w:r>
      <w:r w:rsidRPr="0022587B">
        <w:rPr>
          <w:spacing w:val="10"/>
          <w:sz w:val="24"/>
          <w:lang w:val="fr-FR"/>
        </w:rPr>
        <w:t xml:space="preserve"> </w:t>
      </w:r>
      <w:r w:rsidRPr="0022587B">
        <w:rPr>
          <w:sz w:val="24"/>
          <w:lang w:val="fr-FR"/>
        </w:rPr>
        <w:t>qui</w:t>
      </w:r>
      <w:r w:rsidRPr="0022587B">
        <w:rPr>
          <w:spacing w:val="9"/>
          <w:sz w:val="24"/>
          <w:lang w:val="fr-FR"/>
        </w:rPr>
        <w:t xml:space="preserve"> </w:t>
      </w:r>
      <w:r w:rsidRPr="0022587B">
        <w:rPr>
          <w:spacing w:val="-1"/>
          <w:sz w:val="24"/>
          <w:lang w:val="fr-FR"/>
        </w:rPr>
        <w:t>f</w:t>
      </w:r>
      <w:r w:rsidRPr="0022587B">
        <w:rPr>
          <w:sz w:val="24"/>
          <w:lang w:val="fr-FR"/>
        </w:rPr>
        <w:t>o</w:t>
      </w:r>
      <w:r w:rsidRPr="0022587B">
        <w:rPr>
          <w:spacing w:val="-1"/>
          <w:sz w:val="24"/>
          <w:lang w:val="fr-FR"/>
        </w:rPr>
        <w:t>r</w:t>
      </w:r>
      <w:r w:rsidRPr="0022587B">
        <w:rPr>
          <w:sz w:val="24"/>
          <w:lang w:val="fr-FR"/>
        </w:rPr>
        <w:t>m</w:t>
      </w:r>
      <w:r w:rsidRPr="0022587B">
        <w:rPr>
          <w:spacing w:val="-1"/>
          <w:sz w:val="24"/>
          <w:lang w:val="fr-FR"/>
        </w:rPr>
        <w:t>e</w:t>
      </w:r>
      <w:r w:rsidRPr="0022587B">
        <w:rPr>
          <w:sz w:val="24"/>
          <w:lang w:val="fr-FR"/>
        </w:rPr>
        <w:t>nt</w:t>
      </w:r>
      <w:r w:rsidRPr="0022587B">
        <w:rPr>
          <w:spacing w:val="9"/>
          <w:sz w:val="24"/>
          <w:lang w:val="fr-FR"/>
        </w:rPr>
        <w:t xml:space="preserve"> </w:t>
      </w:r>
      <w:r w:rsidRPr="0022587B">
        <w:rPr>
          <w:spacing w:val="2"/>
          <w:sz w:val="24"/>
          <w:lang w:val="fr-FR"/>
        </w:rPr>
        <w:t>d</w:t>
      </w:r>
      <w:r w:rsidRPr="0022587B">
        <w:rPr>
          <w:spacing w:val="-1"/>
          <w:sz w:val="24"/>
          <w:lang w:val="fr-FR"/>
        </w:rPr>
        <w:t>e</w:t>
      </w:r>
      <w:r w:rsidRPr="0022587B">
        <w:rPr>
          <w:sz w:val="24"/>
          <w:lang w:val="fr-FR"/>
        </w:rPr>
        <w:t>s</w:t>
      </w:r>
      <w:r w:rsidRPr="0022587B">
        <w:rPr>
          <w:spacing w:val="9"/>
          <w:sz w:val="24"/>
          <w:lang w:val="fr-FR"/>
        </w:rPr>
        <w:t xml:space="preserve"> </w:t>
      </w:r>
      <w:r w:rsidRPr="0022587B">
        <w:rPr>
          <w:sz w:val="24"/>
          <w:lang w:val="fr-FR"/>
        </w:rPr>
        <w:t>li</w:t>
      </w:r>
      <w:r w:rsidRPr="0022587B">
        <w:rPr>
          <w:spacing w:val="-1"/>
          <w:sz w:val="24"/>
          <w:lang w:val="fr-FR"/>
        </w:rPr>
        <w:t>a</w:t>
      </w:r>
      <w:r w:rsidRPr="0022587B">
        <w:rPr>
          <w:spacing w:val="2"/>
          <w:sz w:val="24"/>
          <w:lang w:val="fr-FR"/>
        </w:rPr>
        <w:t>i</w:t>
      </w:r>
      <w:r w:rsidRPr="0022587B">
        <w:rPr>
          <w:sz w:val="24"/>
          <w:lang w:val="fr-FR"/>
        </w:rPr>
        <w:t>sons</w:t>
      </w:r>
      <w:r w:rsidRPr="0022587B">
        <w:rPr>
          <w:spacing w:val="9"/>
          <w:sz w:val="24"/>
          <w:lang w:val="fr-FR"/>
        </w:rPr>
        <w:t xml:space="preserve"> </w:t>
      </w:r>
      <w:r w:rsidRPr="0022587B">
        <w:rPr>
          <w:spacing w:val="-1"/>
          <w:sz w:val="24"/>
          <w:lang w:val="fr-FR"/>
        </w:rPr>
        <w:t>é</w:t>
      </w:r>
      <w:r w:rsidRPr="0022587B">
        <w:rPr>
          <w:sz w:val="24"/>
          <w:lang w:val="fr-FR"/>
        </w:rPr>
        <w:t>l</w:t>
      </w:r>
      <w:r w:rsidRPr="0022587B">
        <w:rPr>
          <w:spacing w:val="-1"/>
          <w:sz w:val="24"/>
          <w:lang w:val="fr-FR"/>
        </w:rPr>
        <w:t>ec</w:t>
      </w:r>
      <w:r w:rsidRPr="0022587B">
        <w:rPr>
          <w:sz w:val="24"/>
          <w:lang w:val="fr-FR"/>
        </w:rPr>
        <w:t>t</w:t>
      </w:r>
      <w:r w:rsidRPr="0022587B">
        <w:rPr>
          <w:spacing w:val="-1"/>
          <w:sz w:val="24"/>
          <w:lang w:val="fr-FR"/>
        </w:rPr>
        <w:t>r</w:t>
      </w:r>
      <w:r w:rsidRPr="0022587B">
        <w:rPr>
          <w:sz w:val="24"/>
          <w:lang w:val="fr-FR"/>
        </w:rPr>
        <w:t>ost</w:t>
      </w:r>
      <w:r w:rsidRPr="0022587B">
        <w:rPr>
          <w:spacing w:val="-1"/>
          <w:sz w:val="24"/>
          <w:lang w:val="fr-FR"/>
        </w:rPr>
        <w:t>a</w:t>
      </w:r>
      <w:r w:rsidRPr="0022587B">
        <w:rPr>
          <w:sz w:val="24"/>
          <w:lang w:val="fr-FR"/>
        </w:rPr>
        <w:t>tiqu</w:t>
      </w:r>
      <w:r w:rsidRPr="0022587B">
        <w:rPr>
          <w:spacing w:val="-1"/>
          <w:sz w:val="24"/>
          <w:lang w:val="fr-FR"/>
        </w:rPr>
        <w:t>e</w:t>
      </w:r>
      <w:r w:rsidRPr="0022587B">
        <w:rPr>
          <w:sz w:val="24"/>
          <w:lang w:val="fr-FR"/>
        </w:rPr>
        <w:t>s</w:t>
      </w:r>
      <w:r w:rsidRPr="0022587B">
        <w:rPr>
          <w:spacing w:val="11"/>
          <w:sz w:val="24"/>
          <w:lang w:val="fr-FR"/>
        </w:rPr>
        <w:t xml:space="preserve"> </w:t>
      </w:r>
      <w:r w:rsidRPr="0022587B">
        <w:rPr>
          <w:spacing w:val="-1"/>
          <w:sz w:val="24"/>
          <w:lang w:val="fr-FR"/>
        </w:rPr>
        <w:t>a</w:t>
      </w:r>
      <w:r w:rsidRPr="0022587B">
        <w:rPr>
          <w:sz w:val="24"/>
          <w:lang w:val="fr-FR"/>
        </w:rPr>
        <w:t>v</w:t>
      </w:r>
      <w:r w:rsidRPr="0022587B">
        <w:rPr>
          <w:spacing w:val="1"/>
          <w:sz w:val="24"/>
          <w:lang w:val="fr-FR"/>
        </w:rPr>
        <w:t>e</w:t>
      </w:r>
      <w:r w:rsidRPr="0022587B">
        <w:rPr>
          <w:sz w:val="24"/>
          <w:lang w:val="fr-FR"/>
        </w:rPr>
        <w:t>c</w:t>
      </w:r>
      <w:r w:rsidRPr="0022587B">
        <w:rPr>
          <w:spacing w:val="8"/>
          <w:sz w:val="24"/>
          <w:lang w:val="fr-FR"/>
        </w:rPr>
        <w:t xml:space="preserve"> </w:t>
      </w:r>
      <w:r w:rsidRPr="0022587B">
        <w:rPr>
          <w:sz w:val="24"/>
          <w:lang w:val="fr-FR"/>
        </w:rPr>
        <w:t>l</w:t>
      </w:r>
      <w:r w:rsidRPr="0022587B">
        <w:rPr>
          <w:spacing w:val="-1"/>
          <w:sz w:val="24"/>
          <w:lang w:val="fr-FR"/>
        </w:rPr>
        <w:t>e</w:t>
      </w:r>
      <w:r w:rsidRPr="0022587B">
        <w:rPr>
          <w:sz w:val="24"/>
          <w:lang w:val="fr-FR"/>
        </w:rPr>
        <w:t>s</w:t>
      </w:r>
      <w:r w:rsidRPr="0022587B">
        <w:rPr>
          <w:spacing w:val="11"/>
          <w:sz w:val="24"/>
          <w:lang w:val="fr-FR"/>
        </w:rPr>
        <w:t xml:space="preserve"> </w:t>
      </w:r>
      <w:r w:rsidRPr="0022587B">
        <w:rPr>
          <w:sz w:val="24"/>
          <w:lang w:val="fr-FR"/>
        </w:rPr>
        <w:t>g</w:t>
      </w:r>
      <w:r w:rsidRPr="0022587B">
        <w:rPr>
          <w:spacing w:val="-1"/>
          <w:sz w:val="24"/>
          <w:lang w:val="fr-FR"/>
        </w:rPr>
        <w:t>r</w:t>
      </w:r>
      <w:r w:rsidRPr="0022587B">
        <w:rPr>
          <w:sz w:val="24"/>
          <w:lang w:val="fr-FR"/>
        </w:rPr>
        <w:t>oup</w:t>
      </w:r>
      <w:r w:rsidRPr="0022587B">
        <w:rPr>
          <w:spacing w:val="-1"/>
          <w:sz w:val="24"/>
          <w:lang w:val="fr-FR"/>
        </w:rPr>
        <w:t>e</w:t>
      </w:r>
      <w:r w:rsidRPr="0022587B">
        <w:rPr>
          <w:sz w:val="24"/>
          <w:lang w:val="fr-FR"/>
        </w:rPr>
        <w:t>m</w:t>
      </w:r>
      <w:r w:rsidRPr="0022587B">
        <w:rPr>
          <w:spacing w:val="-1"/>
          <w:sz w:val="24"/>
          <w:lang w:val="fr-FR"/>
        </w:rPr>
        <w:t>e</w:t>
      </w:r>
      <w:r w:rsidRPr="0022587B">
        <w:rPr>
          <w:sz w:val="24"/>
          <w:lang w:val="fr-FR"/>
        </w:rPr>
        <w:t>nts</w:t>
      </w:r>
      <w:r w:rsidRPr="0022587B">
        <w:rPr>
          <w:spacing w:val="17"/>
          <w:sz w:val="24"/>
          <w:lang w:val="fr-FR"/>
        </w:rPr>
        <w:t xml:space="preserve"> </w:t>
      </w:r>
      <w:r w:rsidRPr="0022587B">
        <w:rPr>
          <w:spacing w:val="1"/>
          <w:w w:val="42"/>
          <w:sz w:val="24"/>
          <w:lang w:val="fr-FR"/>
        </w:rPr>
        <w:t>˗</w:t>
      </w:r>
      <w:r w:rsidRPr="0022587B">
        <w:rPr>
          <w:spacing w:val="-1"/>
          <w:sz w:val="24"/>
          <w:lang w:val="fr-FR"/>
        </w:rPr>
        <w:t>NH</w:t>
      </w:r>
      <w:r w:rsidRPr="0022587B">
        <w:rPr>
          <w:spacing w:val="1"/>
          <w:w w:val="97"/>
          <w:sz w:val="24"/>
          <w:vertAlign w:val="superscript"/>
          <w:lang w:val="fr-FR"/>
        </w:rPr>
        <w:t>3</w:t>
      </w:r>
      <w:r w:rsidRPr="0022587B">
        <w:rPr>
          <w:w w:val="97"/>
          <w:sz w:val="24"/>
          <w:vertAlign w:val="superscript"/>
          <w:lang w:val="fr-FR"/>
        </w:rPr>
        <w:t>+</w:t>
      </w:r>
    </w:p>
    <w:p w:rsidR="00EF31D1" w:rsidRPr="0022587B" w:rsidRDefault="00CE79E7">
      <w:pPr>
        <w:pStyle w:val="Corpsdetexte"/>
        <w:spacing w:before="140"/>
        <w:ind w:left="495"/>
        <w:rPr>
          <w:lang w:val="fr-FR"/>
        </w:rPr>
      </w:pPr>
      <w:r w:rsidRPr="0022587B">
        <w:rPr>
          <w:lang w:val="fr-FR"/>
        </w:rPr>
        <w:t>et des liaisons hydrophobes avec les chaînes latérales non polaires ;</w:t>
      </w:r>
    </w:p>
    <w:p w:rsidR="00EF31D1" w:rsidRPr="0022587B" w:rsidRDefault="00CE79E7">
      <w:pPr>
        <w:pStyle w:val="Paragraphedeliste"/>
        <w:numPr>
          <w:ilvl w:val="4"/>
          <w:numId w:val="4"/>
        </w:numPr>
        <w:tabs>
          <w:tab w:val="left" w:pos="636"/>
        </w:tabs>
        <w:spacing w:before="136"/>
        <w:ind w:left="496" w:firstLine="0"/>
        <w:rPr>
          <w:sz w:val="24"/>
          <w:lang w:val="fr-FR"/>
        </w:rPr>
      </w:pPr>
      <w:r w:rsidRPr="0022587B">
        <w:rPr>
          <w:b/>
          <w:sz w:val="24"/>
          <w:lang w:val="fr-FR"/>
        </w:rPr>
        <w:t xml:space="preserve">l’urée : </w:t>
      </w:r>
      <w:r w:rsidRPr="0022587B">
        <w:rPr>
          <w:sz w:val="24"/>
          <w:lang w:val="fr-FR"/>
        </w:rPr>
        <w:t>qui forme de nombreuses liaisons hydrogènes avec les liaisons peptidiques</w:t>
      </w:r>
      <w:r w:rsidRPr="0022587B">
        <w:rPr>
          <w:spacing w:val="-9"/>
          <w:sz w:val="24"/>
          <w:lang w:val="fr-FR"/>
        </w:rPr>
        <w:t xml:space="preserve"> </w:t>
      </w:r>
      <w:r w:rsidRPr="0022587B">
        <w:rPr>
          <w:sz w:val="24"/>
          <w:lang w:val="fr-FR"/>
        </w:rPr>
        <w:t>;</w:t>
      </w:r>
    </w:p>
    <w:p w:rsidR="00EF31D1" w:rsidRPr="0022587B" w:rsidRDefault="00CE79E7">
      <w:pPr>
        <w:pStyle w:val="Paragraphedeliste"/>
        <w:numPr>
          <w:ilvl w:val="4"/>
          <w:numId w:val="4"/>
        </w:numPr>
        <w:tabs>
          <w:tab w:val="left" w:pos="636"/>
        </w:tabs>
        <w:spacing w:before="140"/>
        <w:ind w:left="496" w:firstLine="0"/>
        <w:rPr>
          <w:sz w:val="24"/>
          <w:lang w:val="fr-FR"/>
        </w:rPr>
      </w:pPr>
      <w:r w:rsidRPr="0022587B">
        <w:rPr>
          <w:b/>
          <w:sz w:val="24"/>
          <w:lang w:val="fr-FR"/>
        </w:rPr>
        <w:t xml:space="preserve">les agents réducteurs ou oxydants : </w:t>
      </w:r>
      <w:r w:rsidRPr="0022587B">
        <w:rPr>
          <w:sz w:val="24"/>
          <w:lang w:val="fr-FR"/>
        </w:rPr>
        <w:t>qui provoquent la rupture des ponts disulfure</w:t>
      </w:r>
      <w:r w:rsidRPr="0022587B">
        <w:rPr>
          <w:spacing w:val="-10"/>
          <w:sz w:val="24"/>
          <w:lang w:val="fr-FR"/>
        </w:rPr>
        <w:t xml:space="preserve"> </w:t>
      </w:r>
      <w:r w:rsidRPr="0022587B">
        <w:rPr>
          <w:sz w:val="24"/>
          <w:lang w:val="fr-FR"/>
        </w:rPr>
        <w:t>;</w:t>
      </w:r>
    </w:p>
    <w:p w:rsidR="00EF31D1" w:rsidRPr="0022587B" w:rsidRDefault="00CE79E7">
      <w:pPr>
        <w:pStyle w:val="Heading4"/>
        <w:numPr>
          <w:ilvl w:val="4"/>
          <w:numId w:val="4"/>
        </w:numPr>
        <w:tabs>
          <w:tab w:val="left" w:pos="636"/>
        </w:tabs>
        <w:spacing w:before="137"/>
        <w:ind w:left="496" w:firstLine="0"/>
        <w:rPr>
          <w:b w:val="0"/>
          <w:lang w:val="fr-FR"/>
        </w:rPr>
      </w:pPr>
      <w:r w:rsidRPr="0022587B">
        <w:rPr>
          <w:lang w:val="fr-FR"/>
        </w:rPr>
        <w:t>les sels de métaux lourds</w:t>
      </w:r>
      <w:r w:rsidRPr="0022587B">
        <w:rPr>
          <w:spacing w:val="2"/>
          <w:lang w:val="fr-FR"/>
        </w:rPr>
        <w:t xml:space="preserve"> </w:t>
      </w:r>
      <w:r w:rsidRPr="0022587B">
        <w:rPr>
          <w:b w:val="0"/>
          <w:lang w:val="fr-FR"/>
        </w:rPr>
        <w:t>;</w:t>
      </w:r>
    </w:p>
    <w:p w:rsidR="00EF31D1" w:rsidRDefault="00CE79E7">
      <w:pPr>
        <w:pStyle w:val="Paragraphedeliste"/>
        <w:numPr>
          <w:ilvl w:val="4"/>
          <w:numId w:val="4"/>
        </w:numPr>
        <w:tabs>
          <w:tab w:val="left" w:pos="636"/>
        </w:tabs>
        <w:spacing w:before="139"/>
        <w:ind w:left="496" w:firstLine="0"/>
        <w:rPr>
          <w:sz w:val="24"/>
        </w:rPr>
      </w:pPr>
      <w:r>
        <w:rPr>
          <w:b/>
          <w:sz w:val="24"/>
        </w:rPr>
        <w:t>les rayons UV</w:t>
      </w:r>
      <w:r>
        <w:rPr>
          <w:b/>
          <w:spacing w:val="-1"/>
          <w:sz w:val="24"/>
        </w:rPr>
        <w:t xml:space="preserve"> </w:t>
      </w:r>
      <w:r>
        <w:rPr>
          <w:sz w:val="24"/>
        </w:rPr>
        <w:t>;</w:t>
      </w:r>
    </w:p>
    <w:p w:rsidR="00EF31D1" w:rsidRDefault="00CE79E7">
      <w:pPr>
        <w:pStyle w:val="Paragraphedeliste"/>
        <w:numPr>
          <w:ilvl w:val="4"/>
          <w:numId w:val="4"/>
        </w:numPr>
        <w:tabs>
          <w:tab w:val="left" w:pos="636"/>
        </w:tabs>
        <w:ind w:left="496" w:firstLine="0"/>
        <w:rPr>
          <w:sz w:val="24"/>
        </w:rPr>
      </w:pPr>
      <w:r>
        <w:rPr>
          <w:b/>
          <w:sz w:val="24"/>
        </w:rPr>
        <w:t>les</w:t>
      </w:r>
      <w:r>
        <w:rPr>
          <w:b/>
          <w:spacing w:val="-1"/>
          <w:sz w:val="24"/>
        </w:rPr>
        <w:t xml:space="preserve"> </w:t>
      </w:r>
      <w:r>
        <w:rPr>
          <w:b/>
          <w:sz w:val="24"/>
        </w:rPr>
        <w:t>ultrasons</w:t>
      </w:r>
      <w:r>
        <w:rPr>
          <w:sz w:val="24"/>
        </w:rPr>
        <w:t>.</w:t>
      </w:r>
    </w:p>
    <w:p w:rsidR="00EF31D1" w:rsidRDefault="00CE79E7">
      <w:pPr>
        <w:pStyle w:val="Heading4"/>
        <w:numPr>
          <w:ilvl w:val="3"/>
          <w:numId w:val="3"/>
        </w:numPr>
        <w:tabs>
          <w:tab w:val="left" w:pos="1140"/>
        </w:tabs>
        <w:spacing w:before="144"/>
        <w:jc w:val="both"/>
      </w:pPr>
      <w:bookmarkStart w:id="32" w:name="_TOC_250003"/>
      <w:r>
        <w:t>Propriétés</w:t>
      </w:r>
      <w:r>
        <w:rPr>
          <w:spacing w:val="-1"/>
        </w:rPr>
        <w:t xml:space="preserve"> </w:t>
      </w:r>
      <w:bookmarkEnd w:id="32"/>
      <w:r>
        <w:t>optiques</w:t>
      </w:r>
    </w:p>
    <w:p w:rsidR="00EF31D1" w:rsidRPr="0022587B" w:rsidRDefault="00CE79E7">
      <w:pPr>
        <w:pStyle w:val="Paragraphedeliste"/>
        <w:numPr>
          <w:ilvl w:val="0"/>
          <w:numId w:val="5"/>
        </w:numPr>
        <w:tabs>
          <w:tab w:val="left" w:pos="355"/>
        </w:tabs>
        <w:spacing w:before="132" w:line="360" w:lineRule="auto"/>
        <w:ind w:right="130" w:firstLine="0"/>
        <w:jc w:val="both"/>
        <w:rPr>
          <w:sz w:val="24"/>
          <w:lang w:val="fr-FR"/>
        </w:rPr>
      </w:pPr>
      <w:r w:rsidRPr="0022587B">
        <w:rPr>
          <w:sz w:val="24"/>
          <w:lang w:val="fr-FR"/>
        </w:rPr>
        <w:t>Les protéines absorbent dans l’UV lointain (190 nm) à cause des liaisons peptidiques et à 280 nm si elles contiennent des AA aromatiques en particulier du</w:t>
      </w:r>
      <w:r w:rsidRPr="0022587B">
        <w:rPr>
          <w:spacing w:val="-2"/>
          <w:sz w:val="24"/>
          <w:lang w:val="fr-FR"/>
        </w:rPr>
        <w:t xml:space="preserve"> </w:t>
      </w:r>
      <w:r w:rsidRPr="0022587B">
        <w:rPr>
          <w:sz w:val="24"/>
          <w:lang w:val="fr-FR"/>
        </w:rPr>
        <w:t>tryptophane.</w:t>
      </w:r>
    </w:p>
    <w:p w:rsidR="00EF31D1" w:rsidRPr="0022587B" w:rsidRDefault="00EF31D1">
      <w:pPr>
        <w:spacing w:line="360" w:lineRule="auto"/>
        <w:jc w:val="both"/>
        <w:rPr>
          <w:sz w:val="24"/>
          <w:lang w:val="fr-FR"/>
        </w:rPr>
        <w:sectPr w:rsidR="00EF31D1" w:rsidRPr="0022587B">
          <w:pgSz w:w="11910" w:h="16840"/>
          <w:pgMar w:top="1060" w:right="720" w:bottom="1240" w:left="920" w:header="718" w:footer="1051" w:gutter="0"/>
          <w:cols w:space="720"/>
        </w:sectPr>
      </w:pPr>
    </w:p>
    <w:p w:rsidR="00EF31D1" w:rsidRPr="0022587B" w:rsidRDefault="00EF31D1">
      <w:pPr>
        <w:pStyle w:val="Corpsdetexte"/>
        <w:spacing w:before="3"/>
        <w:rPr>
          <w:sz w:val="15"/>
          <w:lang w:val="fr-FR"/>
        </w:rPr>
      </w:pPr>
    </w:p>
    <w:p w:rsidR="00EF31D1" w:rsidRPr="0022587B" w:rsidRDefault="00CE79E7">
      <w:pPr>
        <w:pStyle w:val="Paragraphedeliste"/>
        <w:numPr>
          <w:ilvl w:val="0"/>
          <w:numId w:val="5"/>
        </w:numPr>
        <w:tabs>
          <w:tab w:val="left" w:pos="355"/>
        </w:tabs>
        <w:spacing w:before="90"/>
        <w:ind w:left="354"/>
        <w:rPr>
          <w:sz w:val="24"/>
          <w:lang w:val="fr-FR"/>
        </w:rPr>
      </w:pPr>
      <w:r w:rsidRPr="0022587B">
        <w:rPr>
          <w:sz w:val="24"/>
          <w:lang w:val="fr-FR"/>
        </w:rPr>
        <w:t>Les protéines sont douées de pouvoir</w:t>
      </w:r>
      <w:r w:rsidRPr="0022587B">
        <w:rPr>
          <w:spacing w:val="-3"/>
          <w:sz w:val="24"/>
          <w:lang w:val="fr-FR"/>
        </w:rPr>
        <w:t xml:space="preserve"> </w:t>
      </w:r>
      <w:r w:rsidRPr="0022587B">
        <w:rPr>
          <w:sz w:val="24"/>
          <w:lang w:val="fr-FR"/>
        </w:rPr>
        <w:t>rotatoire.</w:t>
      </w:r>
    </w:p>
    <w:p w:rsidR="00EF31D1" w:rsidRPr="0022587B" w:rsidRDefault="00CE79E7">
      <w:pPr>
        <w:pStyle w:val="Paragraphedeliste"/>
        <w:numPr>
          <w:ilvl w:val="0"/>
          <w:numId w:val="5"/>
        </w:numPr>
        <w:tabs>
          <w:tab w:val="left" w:pos="355"/>
        </w:tabs>
        <w:ind w:left="354"/>
        <w:rPr>
          <w:sz w:val="24"/>
          <w:lang w:val="fr-FR"/>
        </w:rPr>
      </w:pPr>
      <w:r w:rsidRPr="0022587B">
        <w:rPr>
          <w:sz w:val="24"/>
          <w:lang w:val="fr-FR"/>
        </w:rPr>
        <w:t>Les protéines diffusent la lumière, ainsi leurs solutions sont souvent</w:t>
      </w:r>
      <w:r w:rsidRPr="0022587B">
        <w:rPr>
          <w:spacing w:val="-2"/>
          <w:sz w:val="24"/>
          <w:lang w:val="fr-FR"/>
        </w:rPr>
        <w:t xml:space="preserve"> </w:t>
      </w:r>
      <w:r w:rsidRPr="0022587B">
        <w:rPr>
          <w:sz w:val="24"/>
          <w:lang w:val="fr-FR"/>
        </w:rPr>
        <w:t>troubles.</w:t>
      </w:r>
    </w:p>
    <w:p w:rsidR="00EF31D1" w:rsidRDefault="00CE79E7">
      <w:pPr>
        <w:pStyle w:val="Heading4"/>
        <w:numPr>
          <w:ilvl w:val="3"/>
          <w:numId w:val="3"/>
        </w:numPr>
        <w:tabs>
          <w:tab w:val="left" w:pos="1140"/>
        </w:tabs>
        <w:spacing w:before="144"/>
      </w:pPr>
      <w:bookmarkStart w:id="33" w:name="_TOC_250002"/>
      <w:r>
        <w:t>Propriétés</w:t>
      </w:r>
      <w:r>
        <w:rPr>
          <w:spacing w:val="-1"/>
        </w:rPr>
        <w:t xml:space="preserve"> </w:t>
      </w:r>
      <w:bookmarkEnd w:id="33"/>
      <w:r>
        <w:t>ioniques</w:t>
      </w:r>
    </w:p>
    <w:p w:rsidR="00EF31D1" w:rsidRPr="0022587B" w:rsidRDefault="00CE79E7">
      <w:pPr>
        <w:pStyle w:val="Corpsdetexte"/>
        <w:spacing w:before="132" w:line="360" w:lineRule="auto"/>
        <w:ind w:left="212" w:right="128"/>
        <w:jc w:val="both"/>
        <w:rPr>
          <w:lang w:val="fr-FR"/>
        </w:rPr>
      </w:pPr>
      <w:r w:rsidRPr="0022587B">
        <w:rPr>
          <w:lang w:val="fr-FR"/>
        </w:rPr>
        <w:t xml:space="preserve">Les protéines, comme les peptides possèdent de nombreux groupements ionisables libres (extrémités N et C terminales, groupements ionisables des groupements latéraux R), qui leur confèrent un caractère amphotère. Lorsque le nombre de groupement chargés positivement est égal au nombre de ceux chargés négativement la protéine est au </w:t>
      </w:r>
      <w:r w:rsidRPr="0022587B">
        <w:rPr>
          <w:b/>
          <w:lang w:val="fr-FR"/>
        </w:rPr>
        <w:t xml:space="preserve">point isoionique </w:t>
      </w:r>
      <w:r w:rsidRPr="0022587B">
        <w:rPr>
          <w:lang w:val="fr-FR"/>
        </w:rPr>
        <w:t xml:space="preserve">; ce point isoionique est voisin </w:t>
      </w:r>
      <w:r w:rsidRPr="0022587B">
        <w:rPr>
          <w:b/>
          <w:lang w:val="fr-FR"/>
        </w:rPr>
        <w:t xml:space="preserve">du point isoélectrique </w:t>
      </w:r>
      <w:r w:rsidRPr="0022587B">
        <w:rPr>
          <w:lang w:val="fr-FR"/>
        </w:rPr>
        <w:t>où la charge totale de la protéine est nulle (= 0) en tenant compte des autres ions en solution.</w:t>
      </w:r>
    </w:p>
    <w:p w:rsidR="00EF31D1" w:rsidRDefault="00CE79E7">
      <w:pPr>
        <w:pStyle w:val="Heading4"/>
        <w:numPr>
          <w:ilvl w:val="3"/>
          <w:numId w:val="2"/>
        </w:numPr>
        <w:tabs>
          <w:tab w:val="left" w:pos="1140"/>
        </w:tabs>
        <w:jc w:val="both"/>
      </w:pPr>
      <w:bookmarkStart w:id="34" w:name="_TOC_250001"/>
      <w:r>
        <w:t>Propriétés</w:t>
      </w:r>
      <w:r>
        <w:rPr>
          <w:spacing w:val="-1"/>
        </w:rPr>
        <w:t xml:space="preserve"> </w:t>
      </w:r>
      <w:bookmarkEnd w:id="34"/>
      <w:r>
        <w:t>chimiques</w:t>
      </w:r>
    </w:p>
    <w:p w:rsidR="00EF31D1" w:rsidRPr="0022587B" w:rsidRDefault="00CE79E7">
      <w:pPr>
        <w:pStyle w:val="Corpsdetexte"/>
        <w:spacing w:before="132"/>
        <w:ind w:left="212"/>
        <w:jc w:val="both"/>
        <w:rPr>
          <w:lang w:val="fr-FR"/>
        </w:rPr>
      </w:pPr>
      <w:r w:rsidRPr="0022587B">
        <w:rPr>
          <w:lang w:val="fr-FR"/>
        </w:rPr>
        <w:t>Les protéines possèdent les propriétés des liaisons peptidiques et des</w:t>
      </w:r>
      <w:r w:rsidRPr="0022587B">
        <w:rPr>
          <w:spacing w:val="52"/>
          <w:lang w:val="fr-FR"/>
        </w:rPr>
        <w:t xml:space="preserve"> </w:t>
      </w:r>
      <w:r w:rsidRPr="0022587B">
        <w:rPr>
          <w:lang w:val="fr-FR"/>
        </w:rPr>
        <w:t>chaînes latérales des résidus</w:t>
      </w:r>
    </w:p>
    <w:p w:rsidR="00EF31D1" w:rsidRDefault="00CE79E7">
      <w:pPr>
        <w:pStyle w:val="Corpsdetexte"/>
        <w:spacing w:before="139"/>
        <w:ind w:left="212"/>
        <w:jc w:val="both"/>
      </w:pPr>
      <w:r>
        <w:t>d’acides aminés.</w:t>
      </w:r>
    </w:p>
    <w:p w:rsidR="00EF31D1" w:rsidRDefault="00CE79E7">
      <w:pPr>
        <w:pStyle w:val="Heading4"/>
        <w:numPr>
          <w:ilvl w:val="3"/>
          <w:numId w:val="2"/>
        </w:numPr>
        <w:tabs>
          <w:tab w:val="left" w:pos="1140"/>
        </w:tabs>
        <w:spacing w:before="142"/>
        <w:jc w:val="both"/>
      </w:pPr>
      <w:bookmarkStart w:id="35" w:name="_TOC_250000"/>
      <w:r>
        <w:t>Propriétés</w:t>
      </w:r>
      <w:r>
        <w:rPr>
          <w:spacing w:val="-1"/>
        </w:rPr>
        <w:t xml:space="preserve"> </w:t>
      </w:r>
      <w:bookmarkEnd w:id="35"/>
      <w:r>
        <w:t>antigéniques</w:t>
      </w:r>
    </w:p>
    <w:p w:rsidR="00EF31D1" w:rsidRPr="0022587B" w:rsidRDefault="00CE79E7">
      <w:pPr>
        <w:pStyle w:val="Corpsdetexte"/>
        <w:spacing w:before="134" w:line="360" w:lineRule="auto"/>
        <w:ind w:left="212" w:right="133"/>
        <w:jc w:val="both"/>
        <w:rPr>
          <w:lang w:val="fr-FR"/>
        </w:rPr>
      </w:pPr>
      <w:r w:rsidRPr="0022587B">
        <w:rPr>
          <w:lang w:val="fr-FR"/>
        </w:rPr>
        <w:t>Les protéines animales, végétales, bactériennes ou virales possèdent des propriétés antigéniques, c’est à dire que lorsqu’elles sont injectées à un organisme étranger, elles provoquent chez cet organisme la fabrication</w:t>
      </w:r>
      <w:r w:rsidRPr="0022587B">
        <w:rPr>
          <w:spacing w:val="-1"/>
          <w:lang w:val="fr-FR"/>
        </w:rPr>
        <w:t xml:space="preserve"> </w:t>
      </w:r>
      <w:r w:rsidRPr="0022587B">
        <w:rPr>
          <w:lang w:val="fr-FR"/>
        </w:rPr>
        <w:t>d’anticorps.</w:t>
      </w:r>
    </w:p>
    <w:p w:rsidR="00EF31D1" w:rsidRPr="0022587B" w:rsidRDefault="00CE79E7">
      <w:pPr>
        <w:pStyle w:val="Corpsdetexte"/>
        <w:spacing w:line="275" w:lineRule="exact"/>
        <w:ind w:left="212"/>
        <w:jc w:val="both"/>
        <w:rPr>
          <w:lang w:val="fr-FR"/>
        </w:rPr>
      </w:pPr>
      <w:r w:rsidRPr="0022587B">
        <w:rPr>
          <w:lang w:val="fr-FR"/>
        </w:rPr>
        <w:t>Les protéines étant de grosses molécules, elles</w:t>
      </w:r>
      <w:r w:rsidRPr="0022587B">
        <w:rPr>
          <w:spacing w:val="51"/>
          <w:lang w:val="fr-FR"/>
        </w:rPr>
        <w:t xml:space="preserve"> </w:t>
      </w:r>
      <w:r w:rsidRPr="0022587B">
        <w:rPr>
          <w:lang w:val="fr-FR"/>
        </w:rPr>
        <w:t>possèdent plusieurs épitopes ou sites antigéniques</w:t>
      </w:r>
    </w:p>
    <w:p w:rsidR="00EF31D1" w:rsidRPr="0022587B" w:rsidRDefault="00CE79E7">
      <w:pPr>
        <w:pStyle w:val="Corpsdetexte"/>
        <w:spacing w:before="139"/>
        <w:ind w:left="212"/>
        <w:jc w:val="both"/>
        <w:rPr>
          <w:lang w:val="fr-FR"/>
        </w:rPr>
      </w:pPr>
      <w:r w:rsidRPr="0022587B">
        <w:rPr>
          <w:lang w:val="fr-FR"/>
        </w:rPr>
        <w:t>capable chacun d’induire la fabrication d’un type d’anticorps.</w:t>
      </w:r>
    </w:p>
    <w:p w:rsidR="00EF31D1" w:rsidRPr="0022587B" w:rsidRDefault="00CE79E7" w:rsidP="0022587B">
      <w:pPr>
        <w:pStyle w:val="Corpsdetexte"/>
        <w:spacing w:before="137"/>
        <w:ind w:left="212"/>
        <w:jc w:val="both"/>
        <w:rPr>
          <w:lang w:val="fr-FR"/>
        </w:rPr>
      </w:pPr>
      <w:r w:rsidRPr="0022587B">
        <w:rPr>
          <w:lang w:val="fr-FR"/>
        </w:rPr>
        <w:t>Il est à noter que les anticorps sont eux mêmes de nature protéique.</w:t>
      </w:r>
    </w:p>
    <w:sectPr w:rsidR="00EF31D1" w:rsidRPr="0022587B" w:rsidSect="00EF31D1">
      <w:headerReference w:type="default" r:id="rId167"/>
      <w:footerReference w:type="default" r:id="rId168"/>
      <w:pgSz w:w="11910" w:h="16840"/>
      <w:pgMar w:top="1580" w:right="720" w:bottom="280" w:left="9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6BEF" w:rsidRDefault="00216BEF" w:rsidP="00EF31D1">
      <w:r>
        <w:separator/>
      </w:r>
    </w:p>
  </w:endnote>
  <w:endnote w:type="continuationSeparator" w:id="1">
    <w:p w:rsidR="00216BEF" w:rsidRDefault="00216BEF" w:rsidP="00EF31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B2"/>
    <w:family w:val="auto"/>
    <w:notTrueType/>
    <w:pitch w:val="default"/>
    <w:sig w:usb0="00002001" w:usb1="00000000" w:usb2="00000000" w:usb3="00000000" w:csb0="00000040" w:csb1="00000000"/>
  </w:font>
  <w:font w:name="DejaVu Sans">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CD" w:rsidRDefault="00DC23CD">
    <w:pPr>
      <w:pStyle w:val="Corpsdetexte"/>
      <w:spacing w:line="14" w:lineRule="auto"/>
      <w:rPr>
        <w:sz w:val="20"/>
      </w:rPr>
    </w:pPr>
    <w:r w:rsidRPr="00194467">
      <w:pict>
        <v:shapetype id="_x0000_t202" coordsize="21600,21600" o:spt="202" path="m,l,21600r21600,l21600,xe">
          <v:stroke joinstyle="miter"/>
          <v:path gradientshapeok="t" o:connecttype="rect"/>
        </v:shapetype>
        <v:shape id="_x0000_s2059" type="#_x0000_t202" style="position:absolute;margin-left:296.7pt;margin-top:778.4pt;width:16pt;height:15.3pt;z-index:-251658752;mso-position-horizontal-relative:page;mso-position-vertical-relative:page" filled="f" stroked="f">
          <v:textbox inset="0,0,0,0">
            <w:txbxContent>
              <w:p w:rsidR="00DC23CD" w:rsidRDefault="00DC23CD">
                <w:pPr>
                  <w:pStyle w:val="Corpsdetexte"/>
                  <w:spacing w:before="10"/>
                  <w:ind w:left="40"/>
                </w:pPr>
                <w:fldSimple w:instr=" PAGE ">
                  <w:r w:rsidR="000C71F9">
                    <w:rPr>
                      <w:noProof/>
                    </w:rPr>
                    <w:t>101</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CD" w:rsidRDefault="00DC23CD">
    <w:pPr>
      <w:pStyle w:val="Corpsdetexte"/>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6BEF" w:rsidRDefault="00216BEF" w:rsidP="00EF31D1">
      <w:r>
        <w:separator/>
      </w:r>
    </w:p>
  </w:footnote>
  <w:footnote w:type="continuationSeparator" w:id="1">
    <w:p w:rsidR="00216BEF" w:rsidRDefault="00216BEF" w:rsidP="00EF31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CD" w:rsidRDefault="00DC23CD">
    <w:pPr>
      <w:pStyle w:val="Corpsdetexte"/>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CD" w:rsidRDefault="00DC23CD">
    <w:pPr>
      <w:pStyle w:val="Corpsdetexte"/>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CD" w:rsidRDefault="00DC23CD">
    <w:pPr>
      <w:pStyle w:val="Corpsdetexte"/>
      <w:spacing w:line="14" w:lineRule="auto"/>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3CD" w:rsidRDefault="00DC23CD">
    <w:pPr>
      <w:pStyle w:val="Corpsdetexte"/>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1C29"/>
    <w:multiLevelType w:val="hybridMultilevel"/>
    <w:tmpl w:val="DB8ABCAC"/>
    <w:lvl w:ilvl="0" w:tplc="87A6581E">
      <w:start w:val="3"/>
      <w:numFmt w:val="upperRoman"/>
      <w:lvlText w:val="%1"/>
      <w:lvlJc w:val="left"/>
      <w:pPr>
        <w:ind w:left="793" w:hanging="581"/>
      </w:pPr>
      <w:rPr>
        <w:rFonts w:hint="default"/>
      </w:rPr>
    </w:lvl>
    <w:lvl w:ilvl="1" w:tplc="0510757A">
      <w:numFmt w:val="none"/>
      <w:lvlText w:val=""/>
      <w:lvlJc w:val="left"/>
      <w:pPr>
        <w:tabs>
          <w:tab w:val="num" w:pos="360"/>
        </w:tabs>
      </w:pPr>
    </w:lvl>
    <w:lvl w:ilvl="2" w:tplc="39086ACC">
      <w:numFmt w:val="none"/>
      <w:lvlText w:val=""/>
      <w:lvlJc w:val="left"/>
      <w:pPr>
        <w:tabs>
          <w:tab w:val="num" w:pos="360"/>
        </w:tabs>
      </w:pPr>
    </w:lvl>
    <w:lvl w:ilvl="3" w:tplc="95D6AA54">
      <w:numFmt w:val="none"/>
      <w:lvlText w:val=""/>
      <w:lvlJc w:val="left"/>
      <w:pPr>
        <w:tabs>
          <w:tab w:val="num" w:pos="360"/>
        </w:tabs>
      </w:pPr>
    </w:lvl>
    <w:lvl w:ilvl="4" w:tplc="D220AF90">
      <w:numFmt w:val="bullet"/>
      <w:lvlText w:val="•"/>
      <w:lvlJc w:val="left"/>
      <w:pPr>
        <w:ind w:left="2786" w:hanging="898"/>
      </w:pPr>
      <w:rPr>
        <w:rFonts w:hint="default"/>
      </w:rPr>
    </w:lvl>
    <w:lvl w:ilvl="5" w:tplc="B6E4E6F0">
      <w:numFmt w:val="bullet"/>
      <w:lvlText w:val="•"/>
      <w:lvlJc w:val="left"/>
      <w:pPr>
        <w:ind w:left="4033" w:hanging="898"/>
      </w:pPr>
      <w:rPr>
        <w:rFonts w:hint="default"/>
      </w:rPr>
    </w:lvl>
    <w:lvl w:ilvl="6" w:tplc="20D84048">
      <w:numFmt w:val="bullet"/>
      <w:lvlText w:val="•"/>
      <w:lvlJc w:val="left"/>
      <w:pPr>
        <w:ind w:left="5279" w:hanging="898"/>
      </w:pPr>
      <w:rPr>
        <w:rFonts w:hint="default"/>
      </w:rPr>
    </w:lvl>
    <w:lvl w:ilvl="7" w:tplc="7AB4AA3A">
      <w:numFmt w:val="bullet"/>
      <w:lvlText w:val="•"/>
      <w:lvlJc w:val="left"/>
      <w:pPr>
        <w:ind w:left="6526" w:hanging="898"/>
      </w:pPr>
      <w:rPr>
        <w:rFonts w:hint="default"/>
      </w:rPr>
    </w:lvl>
    <w:lvl w:ilvl="8" w:tplc="27CADA42">
      <w:numFmt w:val="bullet"/>
      <w:lvlText w:val="•"/>
      <w:lvlJc w:val="left"/>
      <w:pPr>
        <w:ind w:left="7773" w:hanging="898"/>
      </w:pPr>
      <w:rPr>
        <w:rFonts w:hint="default"/>
      </w:rPr>
    </w:lvl>
  </w:abstractNum>
  <w:abstractNum w:abstractNumId="1">
    <w:nsid w:val="05B23C28"/>
    <w:multiLevelType w:val="hybridMultilevel"/>
    <w:tmpl w:val="A1C48678"/>
    <w:lvl w:ilvl="0" w:tplc="2566276E">
      <w:start w:val="1"/>
      <w:numFmt w:val="lowerLetter"/>
      <w:lvlText w:val="%1."/>
      <w:lvlJc w:val="left"/>
      <w:pPr>
        <w:ind w:left="452" w:hanging="240"/>
      </w:pPr>
      <w:rPr>
        <w:rFonts w:ascii="Times New Roman" w:eastAsia="Times New Roman" w:hAnsi="Times New Roman" w:cs="Times New Roman" w:hint="default"/>
        <w:b/>
        <w:bCs/>
        <w:spacing w:val="-3"/>
        <w:w w:val="100"/>
        <w:sz w:val="24"/>
        <w:szCs w:val="24"/>
      </w:rPr>
    </w:lvl>
    <w:lvl w:ilvl="1" w:tplc="E9A86152">
      <w:numFmt w:val="none"/>
      <w:lvlText w:val=""/>
      <w:lvlJc w:val="left"/>
      <w:pPr>
        <w:tabs>
          <w:tab w:val="num" w:pos="360"/>
        </w:tabs>
      </w:pPr>
    </w:lvl>
    <w:lvl w:ilvl="2" w:tplc="1730F20C">
      <w:numFmt w:val="bullet"/>
      <w:lvlText w:val="•"/>
      <w:lvlJc w:val="left"/>
      <w:pPr>
        <w:ind w:left="640" w:hanging="411"/>
      </w:pPr>
      <w:rPr>
        <w:rFonts w:hint="default"/>
      </w:rPr>
    </w:lvl>
    <w:lvl w:ilvl="3" w:tplc="386E1D58">
      <w:numFmt w:val="bullet"/>
      <w:lvlText w:val="•"/>
      <w:lvlJc w:val="left"/>
      <w:pPr>
        <w:ind w:left="1843" w:hanging="411"/>
      </w:pPr>
      <w:rPr>
        <w:rFonts w:hint="default"/>
      </w:rPr>
    </w:lvl>
    <w:lvl w:ilvl="4" w:tplc="30582D60">
      <w:numFmt w:val="bullet"/>
      <w:lvlText w:val="•"/>
      <w:lvlJc w:val="left"/>
      <w:pPr>
        <w:ind w:left="3046" w:hanging="411"/>
      </w:pPr>
      <w:rPr>
        <w:rFonts w:hint="default"/>
      </w:rPr>
    </w:lvl>
    <w:lvl w:ilvl="5" w:tplc="0B86733E">
      <w:numFmt w:val="bullet"/>
      <w:lvlText w:val="•"/>
      <w:lvlJc w:val="left"/>
      <w:pPr>
        <w:ind w:left="4249" w:hanging="411"/>
      </w:pPr>
      <w:rPr>
        <w:rFonts w:hint="default"/>
      </w:rPr>
    </w:lvl>
    <w:lvl w:ilvl="6" w:tplc="8508E9E6">
      <w:numFmt w:val="bullet"/>
      <w:lvlText w:val="•"/>
      <w:lvlJc w:val="left"/>
      <w:pPr>
        <w:ind w:left="5453" w:hanging="411"/>
      </w:pPr>
      <w:rPr>
        <w:rFonts w:hint="default"/>
      </w:rPr>
    </w:lvl>
    <w:lvl w:ilvl="7" w:tplc="A610542E">
      <w:numFmt w:val="bullet"/>
      <w:lvlText w:val="•"/>
      <w:lvlJc w:val="left"/>
      <w:pPr>
        <w:ind w:left="6656" w:hanging="411"/>
      </w:pPr>
      <w:rPr>
        <w:rFonts w:hint="default"/>
      </w:rPr>
    </w:lvl>
    <w:lvl w:ilvl="8" w:tplc="F4E0C6A6">
      <w:numFmt w:val="bullet"/>
      <w:lvlText w:val="•"/>
      <w:lvlJc w:val="left"/>
      <w:pPr>
        <w:ind w:left="7859" w:hanging="411"/>
      </w:pPr>
      <w:rPr>
        <w:rFonts w:hint="default"/>
      </w:rPr>
    </w:lvl>
  </w:abstractNum>
  <w:abstractNum w:abstractNumId="2">
    <w:nsid w:val="05F0736B"/>
    <w:multiLevelType w:val="hybridMultilevel"/>
    <w:tmpl w:val="5A84DB10"/>
    <w:lvl w:ilvl="0" w:tplc="9C108838">
      <w:start w:val="4"/>
      <w:numFmt w:val="upperRoman"/>
      <w:lvlText w:val="%1"/>
      <w:lvlJc w:val="left"/>
      <w:pPr>
        <w:ind w:left="839" w:hanging="627"/>
      </w:pPr>
      <w:rPr>
        <w:rFonts w:hint="default"/>
      </w:rPr>
    </w:lvl>
    <w:lvl w:ilvl="1" w:tplc="55040404">
      <w:numFmt w:val="none"/>
      <w:lvlText w:val=""/>
      <w:lvlJc w:val="left"/>
      <w:pPr>
        <w:tabs>
          <w:tab w:val="num" w:pos="360"/>
        </w:tabs>
      </w:pPr>
    </w:lvl>
    <w:lvl w:ilvl="2" w:tplc="5BC88B3A">
      <w:numFmt w:val="none"/>
      <w:lvlText w:val=""/>
      <w:lvlJc w:val="left"/>
      <w:pPr>
        <w:tabs>
          <w:tab w:val="num" w:pos="360"/>
        </w:tabs>
      </w:pPr>
    </w:lvl>
    <w:lvl w:ilvl="3" w:tplc="ADCAD0EA">
      <w:numFmt w:val="bullet"/>
      <w:lvlText w:val="-"/>
      <w:lvlJc w:val="left"/>
      <w:pPr>
        <w:ind w:left="354" w:hanging="140"/>
      </w:pPr>
      <w:rPr>
        <w:rFonts w:ascii="Times New Roman" w:eastAsia="Times New Roman" w:hAnsi="Times New Roman" w:cs="Times New Roman" w:hint="default"/>
        <w:w w:val="100"/>
        <w:sz w:val="24"/>
        <w:szCs w:val="24"/>
      </w:rPr>
    </w:lvl>
    <w:lvl w:ilvl="4" w:tplc="3FCCE152">
      <w:numFmt w:val="bullet"/>
      <w:lvlText w:val="•"/>
      <w:lvlJc w:val="left"/>
      <w:pPr>
        <w:ind w:left="3286" w:hanging="140"/>
      </w:pPr>
      <w:rPr>
        <w:rFonts w:hint="default"/>
      </w:rPr>
    </w:lvl>
    <w:lvl w:ilvl="5" w:tplc="B470A08A">
      <w:numFmt w:val="bullet"/>
      <w:lvlText w:val="•"/>
      <w:lvlJc w:val="left"/>
      <w:pPr>
        <w:ind w:left="4449" w:hanging="140"/>
      </w:pPr>
      <w:rPr>
        <w:rFonts w:hint="default"/>
      </w:rPr>
    </w:lvl>
    <w:lvl w:ilvl="6" w:tplc="677A2BA8">
      <w:numFmt w:val="bullet"/>
      <w:lvlText w:val="•"/>
      <w:lvlJc w:val="left"/>
      <w:pPr>
        <w:ind w:left="5613" w:hanging="140"/>
      </w:pPr>
      <w:rPr>
        <w:rFonts w:hint="default"/>
      </w:rPr>
    </w:lvl>
    <w:lvl w:ilvl="7" w:tplc="0FE41274">
      <w:numFmt w:val="bullet"/>
      <w:lvlText w:val="•"/>
      <w:lvlJc w:val="left"/>
      <w:pPr>
        <w:ind w:left="6776" w:hanging="140"/>
      </w:pPr>
      <w:rPr>
        <w:rFonts w:hint="default"/>
      </w:rPr>
    </w:lvl>
    <w:lvl w:ilvl="8" w:tplc="63B81FCA">
      <w:numFmt w:val="bullet"/>
      <w:lvlText w:val="•"/>
      <w:lvlJc w:val="left"/>
      <w:pPr>
        <w:ind w:left="7939" w:hanging="140"/>
      </w:pPr>
      <w:rPr>
        <w:rFonts w:hint="default"/>
      </w:rPr>
    </w:lvl>
  </w:abstractNum>
  <w:abstractNum w:abstractNumId="3">
    <w:nsid w:val="07450244"/>
    <w:multiLevelType w:val="hybridMultilevel"/>
    <w:tmpl w:val="2F1C8AA0"/>
    <w:lvl w:ilvl="0" w:tplc="8E34D244">
      <w:start w:val="1"/>
      <w:numFmt w:val="lowerLetter"/>
      <w:lvlText w:val="%1."/>
      <w:lvlJc w:val="left"/>
      <w:pPr>
        <w:ind w:left="452" w:hanging="240"/>
      </w:pPr>
      <w:rPr>
        <w:rFonts w:ascii="Times New Roman" w:eastAsia="Times New Roman" w:hAnsi="Times New Roman" w:cs="Times New Roman" w:hint="default"/>
        <w:b/>
        <w:bCs/>
        <w:spacing w:val="-1"/>
        <w:w w:val="100"/>
        <w:sz w:val="24"/>
        <w:szCs w:val="24"/>
      </w:rPr>
    </w:lvl>
    <w:lvl w:ilvl="1" w:tplc="0262C812">
      <w:numFmt w:val="bullet"/>
      <w:lvlText w:val="•"/>
      <w:lvlJc w:val="left"/>
      <w:pPr>
        <w:ind w:left="1440" w:hanging="240"/>
      </w:pPr>
      <w:rPr>
        <w:rFonts w:hint="default"/>
      </w:rPr>
    </w:lvl>
    <w:lvl w:ilvl="2" w:tplc="D2BC2204">
      <w:numFmt w:val="bullet"/>
      <w:lvlText w:val="•"/>
      <w:lvlJc w:val="left"/>
      <w:pPr>
        <w:ind w:left="2421" w:hanging="240"/>
      </w:pPr>
      <w:rPr>
        <w:rFonts w:hint="default"/>
      </w:rPr>
    </w:lvl>
    <w:lvl w:ilvl="3" w:tplc="6A1AC7D6">
      <w:numFmt w:val="bullet"/>
      <w:lvlText w:val="•"/>
      <w:lvlJc w:val="left"/>
      <w:pPr>
        <w:ind w:left="3401" w:hanging="240"/>
      </w:pPr>
      <w:rPr>
        <w:rFonts w:hint="default"/>
      </w:rPr>
    </w:lvl>
    <w:lvl w:ilvl="4" w:tplc="FB6AB6AC">
      <w:numFmt w:val="bullet"/>
      <w:lvlText w:val="•"/>
      <w:lvlJc w:val="left"/>
      <w:pPr>
        <w:ind w:left="4382" w:hanging="240"/>
      </w:pPr>
      <w:rPr>
        <w:rFonts w:hint="default"/>
      </w:rPr>
    </w:lvl>
    <w:lvl w:ilvl="5" w:tplc="7DB402AA">
      <w:numFmt w:val="bullet"/>
      <w:lvlText w:val="•"/>
      <w:lvlJc w:val="left"/>
      <w:pPr>
        <w:ind w:left="5363" w:hanging="240"/>
      </w:pPr>
      <w:rPr>
        <w:rFonts w:hint="default"/>
      </w:rPr>
    </w:lvl>
    <w:lvl w:ilvl="6" w:tplc="A5121D1C">
      <w:numFmt w:val="bullet"/>
      <w:lvlText w:val="•"/>
      <w:lvlJc w:val="left"/>
      <w:pPr>
        <w:ind w:left="6343" w:hanging="240"/>
      </w:pPr>
      <w:rPr>
        <w:rFonts w:hint="default"/>
      </w:rPr>
    </w:lvl>
    <w:lvl w:ilvl="7" w:tplc="2CDAF03A">
      <w:numFmt w:val="bullet"/>
      <w:lvlText w:val="•"/>
      <w:lvlJc w:val="left"/>
      <w:pPr>
        <w:ind w:left="7324" w:hanging="240"/>
      </w:pPr>
      <w:rPr>
        <w:rFonts w:hint="default"/>
      </w:rPr>
    </w:lvl>
    <w:lvl w:ilvl="8" w:tplc="806644E4">
      <w:numFmt w:val="bullet"/>
      <w:lvlText w:val="•"/>
      <w:lvlJc w:val="left"/>
      <w:pPr>
        <w:ind w:left="8305" w:hanging="240"/>
      </w:pPr>
      <w:rPr>
        <w:rFonts w:hint="default"/>
      </w:rPr>
    </w:lvl>
  </w:abstractNum>
  <w:abstractNum w:abstractNumId="4">
    <w:nsid w:val="076D7E98"/>
    <w:multiLevelType w:val="hybridMultilevel"/>
    <w:tmpl w:val="F92A7F14"/>
    <w:lvl w:ilvl="0" w:tplc="B54CC2A0">
      <w:start w:val="1"/>
      <w:numFmt w:val="lowerLetter"/>
      <w:lvlText w:val="%1."/>
      <w:lvlJc w:val="left"/>
      <w:pPr>
        <w:ind w:left="452" w:hanging="240"/>
      </w:pPr>
      <w:rPr>
        <w:rFonts w:ascii="Times New Roman" w:eastAsia="Times New Roman" w:hAnsi="Times New Roman" w:cs="Times New Roman" w:hint="default"/>
        <w:b/>
        <w:bCs/>
        <w:spacing w:val="-1"/>
        <w:w w:val="100"/>
        <w:sz w:val="24"/>
        <w:szCs w:val="24"/>
      </w:rPr>
    </w:lvl>
    <w:lvl w:ilvl="1" w:tplc="E86E76B4">
      <w:numFmt w:val="none"/>
      <w:lvlText w:val=""/>
      <w:lvlJc w:val="left"/>
      <w:pPr>
        <w:tabs>
          <w:tab w:val="num" w:pos="360"/>
        </w:tabs>
      </w:pPr>
    </w:lvl>
    <w:lvl w:ilvl="2" w:tplc="7B840BBA">
      <w:numFmt w:val="bullet"/>
      <w:lvlText w:val="•"/>
      <w:lvlJc w:val="left"/>
      <w:pPr>
        <w:ind w:left="1549" w:hanging="435"/>
      </w:pPr>
      <w:rPr>
        <w:rFonts w:hint="default"/>
      </w:rPr>
    </w:lvl>
    <w:lvl w:ilvl="3" w:tplc="515CA6EE">
      <w:numFmt w:val="bullet"/>
      <w:lvlText w:val="•"/>
      <w:lvlJc w:val="left"/>
      <w:pPr>
        <w:ind w:left="2639" w:hanging="435"/>
      </w:pPr>
      <w:rPr>
        <w:rFonts w:hint="default"/>
      </w:rPr>
    </w:lvl>
    <w:lvl w:ilvl="4" w:tplc="7C9AB16E">
      <w:numFmt w:val="bullet"/>
      <w:lvlText w:val="•"/>
      <w:lvlJc w:val="left"/>
      <w:pPr>
        <w:ind w:left="3728" w:hanging="435"/>
      </w:pPr>
      <w:rPr>
        <w:rFonts w:hint="default"/>
      </w:rPr>
    </w:lvl>
    <w:lvl w:ilvl="5" w:tplc="7908866C">
      <w:numFmt w:val="bullet"/>
      <w:lvlText w:val="•"/>
      <w:lvlJc w:val="left"/>
      <w:pPr>
        <w:ind w:left="4818" w:hanging="435"/>
      </w:pPr>
      <w:rPr>
        <w:rFonts w:hint="default"/>
      </w:rPr>
    </w:lvl>
    <w:lvl w:ilvl="6" w:tplc="70865FDE">
      <w:numFmt w:val="bullet"/>
      <w:lvlText w:val="•"/>
      <w:lvlJc w:val="left"/>
      <w:pPr>
        <w:ind w:left="5908" w:hanging="435"/>
      </w:pPr>
      <w:rPr>
        <w:rFonts w:hint="default"/>
      </w:rPr>
    </w:lvl>
    <w:lvl w:ilvl="7" w:tplc="5740BA84">
      <w:numFmt w:val="bullet"/>
      <w:lvlText w:val="•"/>
      <w:lvlJc w:val="left"/>
      <w:pPr>
        <w:ind w:left="6997" w:hanging="435"/>
      </w:pPr>
      <w:rPr>
        <w:rFonts w:hint="default"/>
      </w:rPr>
    </w:lvl>
    <w:lvl w:ilvl="8" w:tplc="DDB29AE2">
      <w:numFmt w:val="bullet"/>
      <w:lvlText w:val="•"/>
      <w:lvlJc w:val="left"/>
      <w:pPr>
        <w:ind w:left="8087" w:hanging="435"/>
      </w:pPr>
      <w:rPr>
        <w:rFonts w:hint="default"/>
      </w:rPr>
    </w:lvl>
  </w:abstractNum>
  <w:abstractNum w:abstractNumId="5">
    <w:nsid w:val="08EC74F7"/>
    <w:multiLevelType w:val="hybridMultilevel"/>
    <w:tmpl w:val="CD1648BC"/>
    <w:lvl w:ilvl="0" w:tplc="B11E3F66">
      <w:start w:val="1"/>
      <w:numFmt w:val="lowerLetter"/>
      <w:lvlText w:val="%1."/>
      <w:lvlJc w:val="left"/>
      <w:pPr>
        <w:ind w:left="452" w:hanging="240"/>
      </w:pPr>
      <w:rPr>
        <w:rFonts w:ascii="Times New Roman" w:eastAsia="Times New Roman" w:hAnsi="Times New Roman" w:cs="Times New Roman" w:hint="default"/>
        <w:b/>
        <w:bCs/>
        <w:spacing w:val="-3"/>
        <w:w w:val="100"/>
        <w:sz w:val="24"/>
        <w:szCs w:val="24"/>
      </w:rPr>
    </w:lvl>
    <w:lvl w:ilvl="1" w:tplc="A15A96E6">
      <w:numFmt w:val="bullet"/>
      <w:lvlText w:val="•"/>
      <w:lvlJc w:val="left"/>
      <w:pPr>
        <w:ind w:left="1440" w:hanging="240"/>
      </w:pPr>
      <w:rPr>
        <w:rFonts w:hint="default"/>
      </w:rPr>
    </w:lvl>
    <w:lvl w:ilvl="2" w:tplc="7F741C7C">
      <w:numFmt w:val="bullet"/>
      <w:lvlText w:val="•"/>
      <w:lvlJc w:val="left"/>
      <w:pPr>
        <w:ind w:left="2421" w:hanging="240"/>
      </w:pPr>
      <w:rPr>
        <w:rFonts w:hint="default"/>
      </w:rPr>
    </w:lvl>
    <w:lvl w:ilvl="3" w:tplc="1F649B50">
      <w:numFmt w:val="bullet"/>
      <w:lvlText w:val="•"/>
      <w:lvlJc w:val="left"/>
      <w:pPr>
        <w:ind w:left="3401" w:hanging="240"/>
      </w:pPr>
      <w:rPr>
        <w:rFonts w:hint="default"/>
      </w:rPr>
    </w:lvl>
    <w:lvl w:ilvl="4" w:tplc="D1764354">
      <w:numFmt w:val="bullet"/>
      <w:lvlText w:val="•"/>
      <w:lvlJc w:val="left"/>
      <w:pPr>
        <w:ind w:left="4382" w:hanging="240"/>
      </w:pPr>
      <w:rPr>
        <w:rFonts w:hint="default"/>
      </w:rPr>
    </w:lvl>
    <w:lvl w:ilvl="5" w:tplc="63B211B8">
      <w:numFmt w:val="bullet"/>
      <w:lvlText w:val="•"/>
      <w:lvlJc w:val="left"/>
      <w:pPr>
        <w:ind w:left="5363" w:hanging="240"/>
      </w:pPr>
      <w:rPr>
        <w:rFonts w:hint="default"/>
      </w:rPr>
    </w:lvl>
    <w:lvl w:ilvl="6" w:tplc="FECEC15A">
      <w:numFmt w:val="bullet"/>
      <w:lvlText w:val="•"/>
      <w:lvlJc w:val="left"/>
      <w:pPr>
        <w:ind w:left="6343" w:hanging="240"/>
      </w:pPr>
      <w:rPr>
        <w:rFonts w:hint="default"/>
      </w:rPr>
    </w:lvl>
    <w:lvl w:ilvl="7" w:tplc="286C2A78">
      <w:numFmt w:val="bullet"/>
      <w:lvlText w:val="•"/>
      <w:lvlJc w:val="left"/>
      <w:pPr>
        <w:ind w:left="7324" w:hanging="240"/>
      </w:pPr>
      <w:rPr>
        <w:rFonts w:hint="default"/>
      </w:rPr>
    </w:lvl>
    <w:lvl w:ilvl="8" w:tplc="8A76321C">
      <w:numFmt w:val="bullet"/>
      <w:lvlText w:val="•"/>
      <w:lvlJc w:val="left"/>
      <w:pPr>
        <w:ind w:left="8305" w:hanging="240"/>
      </w:pPr>
      <w:rPr>
        <w:rFonts w:hint="default"/>
      </w:rPr>
    </w:lvl>
  </w:abstractNum>
  <w:abstractNum w:abstractNumId="6">
    <w:nsid w:val="0912277E"/>
    <w:multiLevelType w:val="hybridMultilevel"/>
    <w:tmpl w:val="6018CC58"/>
    <w:lvl w:ilvl="0" w:tplc="DA06AC18">
      <w:start w:val="3"/>
      <w:numFmt w:val="upperRoman"/>
      <w:lvlText w:val="%1"/>
      <w:lvlJc w:val="left"/>
      <w:pPr>
        <w:ind w:left="793" w:hanging="581"/>
      </w:pPr>
      <w:rPr>
        <w:rFonts w:hint="default"/>
      </w:rPr>
    </w:lvl>
    <w:lvl w:ilvl="1" w:tplc="BDACFDFC">
      <w:numFmt w:val="none"/>
      <w:lvlText w:val=""/>
      <w:lvlJc w:val="left"/>
      <w:pPr>
        <w:tabs>
          <w:tab w:val="num" w:pos="360"/>
        </w:tabs>
      </w:pPr>
    </w:lvl>
    <w:lvl w:ilvl="2" w:tplc="6A36FA00">
      <w:numFmt w:val="none"/>
      <w:lvlText w:val=""/>
      <w:lvlJc w:val="left"/>
      <w:pPr>
        <w:tabs>
          <w:tab w:val="num" w:pos="360"/>
        </w:tabs>
      </w:pPr>
    </w:lvl>
    <w:lvl w:ilvl="3" w:tplc="9D0445F8">
      <w:numFmt w:val="none"/>
      <w:lvlText w:val=""/>
      <w:lvlJc w:val="left"/>
      <w:pPr>
        <w:tabs>
          <w:tab w:val="num" w:pos="360"/>
        </w:tabs>
      </w:pPr>
    </w:lvl>
    <w:lvl w:ilvl="4" w:tplc="B0D80096">
      <w:numFmt w:val="bullet"/>
      <w:lvlText w:val="•"/>
      <w:lvlJc w:val="left"/>
      <w:pPr>
        <w:ind w:left="3721" w:hanging="898"/>
      </w:pPr>
      <w:rPr>
        <w:rFonts w:hint="default"/>
      </w:rPr>
    </w:lvl>
    <w:lvl w:ilvl="5" w:tplc="EB36270A">
      <w:numFmt w:val="bullet"/>
      <w:lvlText w:val="•"/>
      <w:lvlJc w:val="left"/>
      <w:pPr>
        <w:ind w:left="4812" w:hanging="898"/>
      </w:pPr>
      <w:rPr>
        <w:rFonts w:hint="default"/>
      </w:rPr>
    </w:lvl>
    <w:lvl w:ilvl="6" w:tplc="349C9774">
      <w:numFmt w:val="bullet"/>
      <w:lvlText w:val="•"/>
      <w:lvlJc w:val="left"/>
      <w:pPr>
        <w:ind w:left="5903" w:hanging="898"/>
      </w:pPr>
      <w:rPr>
        <w:rFonts w:hint="default"/>
      </w:rPr>
    </w:lvl>
    <w:lvl w:ilvl="7" w:tplc="A78E7034">
      <w:numFmt w:val="bullet"/>
      <w:lvlText w:val="•"/>
      <w:lvlJc w:val="left"/>
      <w:pPr>
        <w:ind w:left="6994" w:hanging="898"/>
      </w:pPr>
      <w:rPr>
        <w:rFonts w:hint="default"/>
      </w:rPr>
    </w:lvl>
    <w:lvl w:ilvl="8" w:tplc="D688BF8A">
      <w:numFmt w:val="bullet"/>
      <w:lvlText w:val="•"/>
      <w:lvlJc w:val="left"/>
      <w:pPr>
        <w:ind w:left="8084" w:hanging="898"/>
      </w:pPr>
      <w:rPr>
        <w:rFonts w:hint="default"/>
      </w:rPr>
    </w:lvl>
  </w:abstractNum>
  <w:abstractNum w:abstractNumId="7">
    <w:nsid w:val="0A6458EB"/>
    <w:multiLevelType w:val="hybridMultilevel"/>
    <w:tmpl w:val="EF52D0CC"/>
    <w:lvl w:ilvl="0" w:tplc="C3E4AEDA">
      <w:numFmt w:val="bullet"/>
      <w:lvlText w:val="-"/>
      <w:lvlJc w:val="left"/>
      <w:pPr>
        <w:ind w:left="352" w:hanging="140"/>
      </w:pPr>
      <w:rPr>
        <w:rFonts w:ascii="Times New Roman" w:eastAsia="Times New Roman" w:hAnsi="Times New Roman" w:cs="Times New Roman" w:hint="default"/>
        <w:w w:val="100"/>
        <w:sz w:val="24"/>
        <w:szCs w:val="24"/>
      </w:rPr>
    </w:lvl>
    <w:lvl w:ilvl="1" w:tplc="8DC0A5CE">
      <w:numFmt w:val="bullet"/>
      <w:lvlText w:val="•"/>
      <w:lvlJc w:val="left"/>
      <w:pPr>
        <w:ind w:left="1350" w:hanging="140"/>
      </w:pPr>
      <w:rPr>
        <w:rFonts w:hint="default"/>
      </w:rPr>
    </w:lvl>
    <w:lvl w:ilvl="2" w:tplc="6832E2D8">
      <w:numFmt w:val="bullet"/>
      <w:lvlText w:val="•"/>
      <w:lvlJc w:val="left"/>
      <w:pPr>
        <w:ind w:left="2341" w:hanging="140"/>
      </w:pPr>
      <w:rPr>
        <w:rFonts w:hint="default"/>
      </w:rPr>
    </w:lvl>
    <w:lvl w:ilvl="3" w:tplc="F86037EC">
      <w:numFmt w:val="bullet"/>
      <w:lvlText w:val="•"/>
      <w:lvlJc w:val="left"/>
      <w:pPr>
        <w:ind w:left="3331" w:hanging="140"/>
      </w:pPr>
      <w:rPr>
        <w:rFonts w:hint="default"/>
      </w:rPr>
    </w:lvl>
    <w:lvl w:ilvl="4" w:tplc="A9A84626">
      <w:numFmt w:val="bullet"/>
      <w:lvlText w:val="•"/>
      <w:lvlJc w:val="left"/>
      <w:pPr>
        <w:ind w:left="4322" w:hanging="140"/>
      </w:pPr>
      <w:rPr>
        <w:rFonts w:hint="default"/>
      </w:rPr>
    </w:lvl>
    <w:lvl w:ilvl="5" w:tplc="8A8A52E6">
      <w:numFmt w:val="bullet"/>
      <w:lvlText w:val="•"/>
      <w:lvlJc w:val="left"/>
      <w:pPr>
        <w:ind w:left="5313" w:hanging="140"/>
      </w:pPr>
      <w:rPr>
        <w:rFonts w:hint="default"/>
      </w:rPr>
    </w:lvl>
    <w:lvl w:ilvl="6" w:tplc="B974455A">
      <w:numFmt w:val="bullet"/>
      <w:lvlText w:val="•"/>
      <w:lvlJc w:val="left"/>
      <w:pPr>
        <w:ind w:left="6303" w:hanging="140"/>
      </w:pPr>
      <w:rPr>
        <w:rFonts w:hint="default"/>
      </w:rPr>
    </w:lvl>
    <w:lvl w:ilvl="7" w:tplc="DCFC3000">
      <w:numFmt w:val="bullet"/>
      <w:lvlText w:val="•"/>
      <w:lvlJc w:val="left"/>
      <w:pPr>
        <w:ind w:left="7294" w:hanging="140"/>
      </w:pPr>
      <w:rPr>
        <w:rFonts w:hint="default"/>
      </w:rPr>
    </w:lvl>
    <w:lvl w:ilvl="8" w:tplc="E5E045AE">
      <w:numFmt w:val="bullet"/>
      <w:lvlText w:val="•"/>
      <w:lvlJc w:val="left"/>
      <w:pPr>
        <w:ind w:left="8285" w:hanging="140"/>
      </w:pPr>
      <w:rPr>
        <w:rFonts w:hint="default"/>
      </w:rPr>
    </w:lvl>
  </w:abstractNum>
  <w:abstractNum w:abstractNumId="8">
    <w:nsid w:val="0A88238B"/>
    <w:multiLevelType w:val="hybridMultilevel"/>
    <w:tmpl w:val="9EBE4764"/>
    <w:lvl w:ilvl="0" w:tplc="18AAA6DC">
      <w:numFmt w:val="bullet"/>
      <w:lvlText w:val="-"/>
      <w:lvlJc w:val="left"/>
      <w:pPr>
        <w:ind w:left="635" w:hanging="140"/>
      </w:pPr>
      <w:rPr>
        <w:rFonts w:ascii="Times New Roman" w:eastAsia="Times New Roman" w:hAnsi="Times New Roman" w:cs="Times New Roman" w:hint="default"/>
        <w:w w:val="100"/>
        <w:sz w:val="24"/>
        <w:szCs w:val="24"/>
      </w:rPr>
    </w:lvl>
    <w:lvl w:ilvl="1" w:tplc="E592B664">
      <w:numFmt w:val="bullet"/>
      <w:lvlText w:val="•"/>
      <w:lvlJc w:val="left"/>
      <w:pPr>
        <w:ind w:left="1602" w:hanging="140"/>
      </w:pPr>
      <w:rPr>
        <w:rFonts w:hint="default"/>
      </w:rPr>
    </w:lvl>
    <w:lvl w:ilvl="2" w:tplc="D1C4C22A">
      <w:numFmt w:val="bullet"/>
      <w:lvlText w:val="•"/>
      <w:lvlJc w:val="left"/>
      <w:pPr>
        <w:ind w:left="2565" w:hanging="140"/>
      </w:pPr>
      <w:rPr>
        <w:rFonts w:hint="default"/>
      </w:rPr>
    </w:lvl>
    <w:lvl w:ilvl="3" w:tplc="3A8EDEBC">
      <w:numFmt w:val="bullet"/>
      <w:lvlText w:val="•"/>
      <w:lvlJc w:val="left"/>
      <w:pPr>
        <w:ind w:left="3527" w:hanging="140"/>
      </w:pPr>
      <w:rPr>
        <w:rFonts w:hint="default"/>
      </w:rPr>
    </w:lvl>
    <w:lvl w:ilvl="4" w:tplc="7C1E21F8">
      <w:numFmt w:val="bullet"/>
      <w:lvlText w:val="•"/>
      <w:lvlJc w:val="left"/>
      <w:pPr>
        <w:ind w:left="4490" w:hanging="140"/>
      </w:pPr>
      <w:rPr>
        <w:rFonts w:hint="default"/>
      </w:rPr>
    </w:lvl>
    <w:lvl w:ilvl="5" w:tplc="A912B55C">
      <w:numFmt w:val="bullet"/>
      <w:lvlText w:val="•"/>
      <w:lvlJc w:val="left"/>
      <w:pPr>
        <w:ind w:left="5453" w:hanging="140"/>
      </w:pPr>
      <w:rPr>
        <w:rFonts w:hint="default"/>
      </w:rPr>
    </w:lvl>
    <w:lvl w:ilvl="6" w:tplc="3684E0B0">
      <w:numFmt w:val="bullet"/>
      <w:lvlText w:val="•"/>
      <w:lvlJc w:val="left"/>
      <w:pPr>
        <w:ind w:left="6415" w:hanging="140"/>
      </w:pPr>
      <w:rPr>
        <w:rFonts w:hint="default"/>
      </w:rPr>
    </w:lvl>
    <w:lvl w:ilvl="7" w:tplc="54E8AD2A">
      <w:numFmt w:val="bullet"/>
      <w:lvlText w:val="•"/>
      <w:lvlJc w:val="left"/>
      <w:pPr>
        <w:ind w:left="7378" w:hanging="140"/>
      </w:pPr>
      <w:rPr>
        <w:rFonts w:hint="default"/>
      </w:rPr>
    </w:lvl>
    <w:lvl w:ilvl="8" w:tplc="C7AA65CC">
      <w:numFmt w:val="bullet"/>
      <w:lvlText w:val="•"/>
      <w:lvlJc w:val="left"/>
      <w:pPr>
        <w:ind w:left="8341" w:hanging="140"/>
      </w:pPr>
      <w:rPr>
        <w:rFonts w:hint="default"/>
      </w:rPr>
    </w:lvl>
  </w:abstractNum>
  <w:abstractNum w:abstractNumId="9">
    <w:nsid w:val="0E4A4ED9"/>
    <w:multiLevelType w:val="hybridMultilevel"/>
    <w:tmpl w:val="AC8040A4"/>
    <w:lvl w:ilvl="0" w:tplc="5E2641DC">
      <w:start w:val="3"/>
      <w:numFmt w:val="upperRoman"/>
      <w:lvlText w:val="%1"/>
      <w:lvlJc w:val="left"/>
      <w:pPr>
        <w:ind w:left="793" w:hanging="581"/>
      </w:pPr>
      <w:rPr>
        <w:rFonts w:hint="default"/>
      </w:rPr>
    </w:lvl>
    <w:lvl w:ilvl="1" w:tplc="033C8C72">
      <w:numFmt w:val="none"/>
      <w:lvlText w:val=""/>
      <w:lvlJc w:val="left"/>
      <w:pPr>
        <w:tabs>
          <w:tab w:val="num" w:pos="360"/>
        </w:tabs>
      </w:pPr>
    </w:lvl>
    <w:lvl w:ilvl="2" w:tplc="7C0E939A">
      <w:numFmt w:val="none"/>
      <w:lvlText w:val=""/>
      <w:lvlJc w:val="left"/>
      <w:pPr>
        <w:tabs>
          <w:tab w:val="num" w:pos="360"/>
        </w:tabs>
      </w:pPr>
    </w:lvl>
    <w:lvl w:ilvl="3" w:tplc="E2628CEA">
      <w:numFmt w:val="none"/>
      <w:lvlText w:val=""/>
      <w:lvlJc w:val="left"/>
      <w:pPr>
        <w:tabs>
          <w:tab w:val="num" w:pos="360"/>
        </w:tabs>
      </w:pPr>
    </w:lvl>
    <w:lvl w:ilvl="4" w:tplc="7B641BE0">
      <w:numFmt w:val="bullet"/>
      <w:lvlText w:val="•"/>
      <w:lvlJc w:val="left"/>
      <w:pPr>
        <w:ind w:left="3436" w:hanging="941"/>
      </w:pPr>
      <w:rPr>
        <w:rFonts w:hint="default"/>
      </w:rPr>
    </w:lvl>
    <w:lvl w:ilvl="5" w:tplc="C0BEC4BE">
      <w:numFmt w:val="bullet"/>
      <w:lvlText w:val="•"/>
      <w:lvlJc w:val="left"/>
      <w:pPr>
        <w:ind w:left="4574" w:hanging="941"/>
      </w:pPr>
      <w:rPr>
        <w:rFonts w:hint="default"/>
      </w:rPr>
    </w:lvl>
    <w:lvl w:ilvl="6" w:tplc="20AA7024">
      <w:numFmt w:val="bullet"/>
      <w:lvlText w:val="•"/>
      <w:lvlJc w:val="left"/>
      <w:pPr>
        <w:ind w:left="5713" w:hanging="941"/>
      </w:pPr>
      <w:rPr>
        <w:rFonts w:hint="default"/>
      </w:rPr>
    </w:lvl>
    <w:lvl w:ilvl="7" w:tplc="828805AC">
      <w:numFmt w:val="bullet"/>
      <w:lvlText w:val="•"/>
      <w:lvlJc w:val="left"/>
      <w:pPr>
        <w:ind w:left="6851" w:hanging="941"/>
      </w:pPr>
      <w:rPr>
        <w:rFonts w:hint="default"/>
      </w:rPr>
    </w:lvl>
    <w:lvl w:ilvl="8" w:tplc="1B444A7E">
      <w:numFmt w:val="bullet"/>
      <w:lvlText w:val="•"/>
      <w:lvlJc w:val="left"/>
      <w:pPr>
        <w:ind w:left="7989" w:hanging="941"/>
      </w:pPr>
      <w:rPr>
        <w:rFonts w:hint="default"/>
      </w:rPr>
    </w:lvl>
  </w:abstractNum>
  <w:abstractNum w:abstractNumId="10">
    <w:nsid w:val="10B40F12"/>
    <w:multiLevelType w:val="hybridMultilevel"/>
    <w:tmpl w:val="9238ECC0"/>
    <w:lvl w:ilvl="0" w:tplc="3B7445D2">
      <w:start w:val="1"/>
      <w:numFmt w:val="decimal"/>
      <w:lvlText w:val="%1)"/>
      <w:lvlJc w:val="left"/>
      <w:pPr>
        <w:ind w:left="212" w:hanging="262"/>
      </w:pPr>
      <w:rPr>
        <w:rFonts w:ascii="Times New Roman" w:eastAsia="Times New Roman" w:hAnsi="Times New Roman" w:cs="Times New Roman" w:hint="default"/>
        <w:b/>
        <w:bCs/>
        <w:w w:val="100"/>
        <w:sz w:val="24"/>
        <w:szCs w:val="24"/>
      </w:rPr>
    </w:lvl>
    <w:lvl w:ilvl="1" w:tplc="F43E80CA">
      <w:numFmt w:val="bullet"/>
      <w:lvlText w:val="•"/>
      <w:lvlJc w:val="left"/>
      <w:pPr>
        <w:ind w:left="1224" w:hanging="262"/>
      </w:pPr>
      <w:rPr>
        <w:rFonts w:hint="default"/>
      </w:rPr>
    </w:lvl>
    <w:lvl w:ilvl="2" w:tplc="3956ED68">
      <w:numFmt w:val="bullet"/>
      <w:lvlText w:val="•"/>
      <w:lvlJc w:val="left"/>
      <w:pPr>
        <w:ind w:left="2229" w:hanging="262"/>
      </w:pPr>
      <w:rPr>
        <w:rFonts w:hint="default"/>
      </w:rPr>
    </w:lvl>
    <w:lvl w:ilvl="3" w:tplc="54D25206">
      <w:numFmt w:val="bullet"/>
      <w:lvlText w:val="•"/>
      <w:lvlJc w:val="left"/>
      <w:pPr>
        <w:ind w:left="3233" w:hanging="262"/>
      </w:pPr>
      <w:rPr>
        <w:rFonts w:hint="default"/>
      </w:rPr>
    </w:lvl>
    <w:lvl w:ilvl="4" w:tplc="26C4B83C">
      <w:numFmt w:val="bullet"/>
      <w:lvlText w:val="•"/>
      <w:lvlJc w:val="left"/>
      <w:pPr>
        <w:ind w:left="4238" w:hanging="262"/>
      </w:pPr>
      <w:rPr>
        <w:rFonts w:hint="default"/>
      </w:rPr>
    </w:lvl>
    <w:lvl w:ilvl="5" w:tplc="7C0C5E9E">
      <w:numFmt w:val="bullet"/>
      <w:lvlText w:val="•"/>
      <w:lvlJc w:val="left"/>
      <w:pPr>
        <w:ind w:left="5243" w:hanging="262"/>
      </w:pPr>
      <w:rPr>
        <w:rFonts w:hint="default"/>
      </w:rPr>
    </w:lvl>
    <w:lvl w:ilvl="6" w:tplc="57E45330">
      <w:numFmt w:val="bullet"/>
      <w:lvlText w:val="•"/>
      <w:lvlJc w:val="left"/>
      <w:pPr>
        <w:ind w:left="6247" w:hanging="262"/>
      </w:pPr>
      <w:rPr>
        <w:rFonts w:hint="default"/>
      </w:rPr>
    </w:lvl>
    <w:lvl w:ilvl="7" w:tplc="BF781102">
      <w:numFmt w:val="bullet"/>
      <w:lvlText w:val="•"/>
      <w:lvlJc w:val="left"/>
      <w:pPr>
        <w:ind w:left="7252" w:hanging="262"/>
      </w:pPr>
      <w:rPr>
        <w:rFonts w:hint="default"/>
      </w:rPr>
    </w:lvl>
    <w:lvl w:ilvl="8" w:tplc="C582BC1E">
      <w:numFmt w:val="bullet"/>
      <w:lvlText w:val="•"/>
      <w:lvlJc w:val="left"/>
      <w:pPr>
        <w:ind w:left="8257" w:hanging="262"/>
      </w:pPr>
      <w:rPr>
        <w:rFonts w:hint="default"/>
      </w:rPr>
    </w:lvl>
  </w:abstractNum>
  <w:abstractNum w:abstractNumId="11">
    <w:nsid w:val="119F465A"/>
    <w:multiLevelType w:val="hybridMultilevel"/>
    <w:tmpl w:val="736A2146"/>
    <w:lvl w:ilvl="0" w:tplc="FDE61D6C">
      <w:start w:val="1"/>
      <w:numFmt w:val="lowerLetter"/>
      <w:lvlText w:val="%1."/>
      <w:lvlJc w:val="left"/>
      <w:pPr>
        <w:ind w:left="452" w:hanging="240"/>
      </w:pPr>
      <w:rPr>
        <w:rFonts w:ascii="Times New Roman" w:eastAsia="Times New Roman" w:hAnsi="Times New Roman" w:cs="Times New Roman" w:hint="default"/>
        <w:b/>
        <w:bCs/>
        <w:spacing w:val="-4"/>
        <w:w w:val="100"/>
        <w:sz w:val="24"/>
        <w:szCs w:val="24"/>
      </w:rPr>
    </w:lvl>
    <w:lvl w:ilvl="1" w:tplc="3EDAB49E">
      <w:numFmt w:val="bullet"/>
      <w:lvlText w:val="-"/>
      <w:lvlJc w:val="left"/>
      <w:pPr>
        <w:ind w:left="635" w:hanging="140"/>
      </w:pPr>
      <w:rPr>
        <w:rFonts w:ascii="Times New Roman" w:eastAsia="Times New Roman" w:hAnsi="Times New Roman" w:cs="Times New Roman" w:hint="default"/>
        <w:b/>
        <w:bCs/>
        <w:w w:val="100"/>
        <w:sz w:val="24"/>
        <w:szCs w:val="24"/>
      </w:rPr>
    </w:lvl>
    <w:lvl w:ilvl="2" w:tplc="A8986F08">
      <w:numFmt w:val="bullet"/>
      <w:lvlText w:val="•"/>
      <w:lvlJc w:val="left"/>
      <w:pPr>
        <w:ind w:left="1709" w:hanging="140"/>
      </w:pPr>
      <w:rPr>
        <w:rFonts w:hint="default"/>
      </w:rPr>
    </w:lvl>
    <w:lvl w:ilvl="3" w:tplc="FA869A80">
      <w:numFmt w:val="bullet"/>
      <w:lvlText w:val="•"/>
      <w:lvlJc w:val="left"/>
      <w:pPr>
        <w:ind w:left="2779" w:hanging="140"/>
      </w:pPr>
      <w:rPr>
        <w:rFonts w:hint="default"/>
      </w:rPr>
    </w:lvl>
    <w:lvl w:ilvl="4" w:tplc="BFB63800">
      <w:numFmt w:val="bullet"/>
      <w:lvlText w:val="•"/>
      <w:lvlJc w:val="left"/>
      <w:pPr>
        <w:ind w:left="3848" w:hanging="140"/>
      </w:pPr>
      <w:rPr>
        <w:rFonts w:hint="default"/>
      </w:rPr>
    </w:lvl>
    <w:lvl w:ilvl="5" w:tplc="BA2E229C">
      <w:numFmt w:val="bullet"/>
      <w:lvlText w:val="•"/>
      <w:lvlJc w:val="left"/>
      <w:pPr>
        <w:ind w:left="4918" w:hanging="140"/>
      </w:pPr>
      <w:rPr>
        <w:rFonts w:hint="default"/>
      </w:rPr>
    </w:lvl>
    <w:lvl w:ilvl="6" w:tplc="FC12F53A">
      <w:numFmt w:val="bullet"/>
      <w:lvlText w:val="•"/>
      <w:lvlJc w:val="left"/>
      <w:pPr>
        <w:ind w:left="5988" w:hanging="140"/>
      </w:pPr>
      <w:rPr>
        <w:rFonts w:hint="default"/>
      </w:rPr>
    </w:lvl>
    <w:lvl w:ilvl="7" w:tplc="7C4E2BEA">
      <w:numFmt w:val="bullet"/>
      <w:lvlText w:val="•"/>
      <w:lvlJc w:val="left"/>
      <w:pPr>
        <w:ind w:left="7057" w:hanging="140"/>
      </w:pPr>
      <w:rPr>
        <w:rFonts w:hint="default"/>
      </w:rPr>
    </w:lvl>
    <w:lvl w:ilvl="8" w:tplc="F7365B9C">
      <w:numFmt w:val="bullet"/>
      <w:lvlText w:val="•"/>
      <w:lvlJc w:val="left"/>
      <w:pPr>
        <w:ind w:left="8127" w:hanging="140"/>
      </w:pPr>
      <w:rPr>
        <w:rFonts w:hint="default"/>
      </w:rPr>
    </w:lvl>
  </w:abstractNum>
  <w:abstractNum w:abstractNumId="12">
    <w:nsid w:val="11A4026B"/>
    <w:multiLevelType w:val="hybridMultilevel"/>
    <w:tmpl w:val="CCBA8F9C"/>
    <w:lvl w:ilvl="0" w:tplc="CCCC66CC">
      <w:numFmt w:val="bullet"/>
      <w:lvlText w:val="-"/>
      <w:lvlJc w:val="left"/>
      <w:pPr>
        <w:ind w:left="212" w:hanging="142"/>
      </w:pPr>
      <w:rPr>
        <w:rFonts w:ascii="Times New Roman" w:eastAsia="Times New Roman" w:hAnsi="Times New Roman" w:cs="Times New Roman" w:hint="default"/>
        <w:w w:val="100"/>
        <w:sz w:val="24"/>
        <w:szCs w:val="24"/>
      </w:rPr>
    </w:lvl>
    <w:lvl w:ilvl="1" w:tplc="21E242FA">
      <w:numFmt w:val="bullet"/>
      <w:lvlText w:val="•"/>
      <w:lvlJc w:val="left"/>
      <w:pPr>
        <w:ind w:left="1224" w:hanging="142"/>
      </w:pPr>
      <w:rPr>
        <w:rFonts w:hint="default"/>
      </w:rPr>
    </w:lvl>
    <w:lvl w:ilvl="2" w:tplc="EA3C9846">
      <w:numFmt w:val="bullet"/>
      <w:lvlText w:val="•"/>
      <w:lvlJc w:val="left"/>
      <w:pPr>
        <w:ind w:left="2229" w:hanging="142"/>
      </w:pPr>
      <w:rPr>
        <w:rFonts w:hint="default"/>
      </w:rPr>
    </w:lvl>
    <w:lvl w:ilvl="3" w:tplc="5308CD84">
      <w:numFmt w:val="bullet"/>
      <w:lvlText w:val="•"/>
      <w:lvlJc w:val="left"/>
      <w:pPr>
        <w:ind w:left="3233" w:hanging="142"/>
      </w:pPr>
      <w:rPr>
        <w:rFonts w:hint="default"/>
      </w:rPr>
    </w:lvl>
    <w:lvl w:ilvl="4" w:tplc="C33ECBAC">
      <w:numFmt w:val="bullet"/>
      <w:lvlText w:val="•"/>
      <w:lvlJc w:val="left"/>
      <w:pPr>
        <w:ind w:left="4238" w:hanging="142"/>
      </w:pPr>
      <w:rPr>
        <w:rFonts w:hint="default"/>
      </w:rPr>
    </w:lvl>
    <w:lvl w:ilvl="5" w:tplc="3604BE0C">
      <w:numFmt w:val="bullet"/>
      <w:lvlText w:val="•"/>
      <w:lvlJc w:val="left"/>
      <w:pPr>
        <w:ind w:left="5243" w:hanging="142"/>
      </w:pPr>
      <w:rPr>
        <w:rFonts w:hint="default"/>
      </w:rPr>
    </w:lvl>
    <w:lvl w:ilvl="6" w:tplc="539AB39C">
      <w:numFmt w:val="bullet"/>
      <w:lvlText w:val="•"/>
      <w:lvlJc w:val="left"/>
      <w:pPr>
        <w:ind w:left="6247" w:hanging="142"/>
      </w:pPr>
      <w:rPr>
        <w:rFonts w:hint="default"/>
      </w:rPr>
    </w:lvl>
    <w:lvl w:ilvl="7" w:tplc="1046917E">
      <w:numFmt w:val="bullet"/>
      <w:lvlText w:val="•"/>
      <w:lvlJc w:val="left"/>
      <w:pPr>
        <w:ind w:left="7252" w:hanging="142"/>
      </w:pPr>
      <w:rPr>
        <w:rFonts w:hint="default"/>
      </w:rPr>
    </w:lvl>
    <w:lvl w:ilvl="8" w:tplc="06F64CCA">
      <w:numFmt w:val="bullet"/>
      <w:lvlText w:val="•"/>
      <w:lvlJc w:val="left"/>
      <w:pPr>
        <w:ind w:left="8257" w:hanging="142"/>
      </w:pPr>
      <w:rPr>
        <w:rFonts w:hint="default"/>
      </w:rPr>
    </w:lvl>
  </w:abstractNum>
  <w:abstractNum w:abstractNumId="13">
    <w:nsid w:val="12D64834"/>
    <w:multiLevelType w:val="hybridMultilevel"/>
    <w:tmpl w:val="2610AECE"/>
    <w:lvl w:ilvl="0" w:tplc="A7A61D82">
      <w:start w:val="4"/>
      <w:numFmt w:val="upperRoman"/>
      <w:lvlText w:val="%1"/>
      <w:lvlJc w:val="left"/>
      <w:pPr>
        <w:ind w:left="959" w:hanging="747"/>
      </w:pPr>
      <w:rPr>
        <w:rFonts w:hint="default"/>
      </w:rPr>
    </w:lvl>
    <w:lvl w:ilvl="1" w:tplc="4FC6C4B6">
      <w:numFmt w:val="none"/>
      <w:lvlText w:val=""/>
      <w:lvlJc w:val="left"/>
      <w:pPr>
        <w:tabs>
          <w:tab w:val="num" w:pos="360"/>
        </w:tabs>
      </w:pPr>
    </w:lvl>
    <w:lvl w:ilvl="2" w:tplc="27C0343E">
      <w:numFmt w:val="none"/>
      <w:lvlText w:val=""/>
      <w:lvlJc w:val="left"/>
      <w:pPr>
        <w:tabs>
          <w:tab w:val="num" w:pos="360"/>
        </w:tabs>
      </w:pPr>
    </w:lvl>
    <w:lvl w:ilvl="3" w:tplc="749A9FB6">
      <w:numFmt w:val="none"/>
      <w:lvlText w:val=""/>
      <w:lvlJc w:val="left"/>
      <w:pPr>
        <w:tabs>
          <w:tab w:val="num" w:pos="360"/>
        </w:tabs>
      </w:pPr>
    </w:lvl>
    <w:lvl w:ilvl="4" w:tplc="9C0E3E18">
      <w:numFmt w:val="bullet"/>
      <w:lvlText w:val="•"/>
      <w:lvlJc w:val="left"/>
      <w:pPr>
        <w:ind w:left="4182" w:hanging="927"/>
      </w:pPr>
      <w:rPr>
        <w:rFonts w:hint="default"/>
      </w:rPr>
    </w:lvl>
    <w:lvl w:ilvl="5" w:tplc="B3346CEE">
      <w:numFmt w:val="bullet"/>
      <w:lvlText w:val="•"/>
      <w:lvlJc w:val="left"/>
      <w:pPr>
        <w:ind w:left="5196" w:hanging="927"/>
      </w:pPr>
      <w:rPr>
        <w:rFonts w:hint="default"/>
      </w:rPr>
    </w:lvl>
    <w:lvl w:ilvl="6" w:tplc="4072D418">
      <w:numFmt w:val="bullet"/>
      <w:lvlText w:val="•"/>
      <w:lvlJc w:val="left"/>
      <w:pPr>
        <w:ind w:left="6210" w:hanging="927"/>
      </w:pPr>
      <w:rPr>
        <w:rFonts w:hint="default"/>
      </w:rPr>
    </w:lvl>
    <w:lvl w:ilvl="7" w:tplc="27DEEEDE">
      <w:numFmt w:val="bullet"/>
      <w:lvlText w:val="•"/>
      <w:lvlJc w:val="left"/>
      <w:pPr>
        <w:ind w:left="7224" w:hanging="927"/>
      </w:pPr>
      <w:rPr>
        <w:rFonts w:hint="default"/>
      </w:rPr>
    </w:lvl>
    <w:lvl w:ilvl="8" w:tplc="49965DD0">
      <w:numFmt w:val="bullet"/>
      <w:lvlText w:val="•"/>
      <w:lvlJc w:val="left"/>
      <w:pPr>
        <w:ind w:left="8238" w:hanging="927"/>
      </w:pPr>
      <w:rPr>
        <w:rFonts w:hint="default"/>
      </w:rPr>
    </w:lvl>
  </w:abstractNum>
  <w:abstractNum w:abstractNumId="14">
    <w:nsid w:val="12EA61B4"/>
    <w:multiLevelType w:val="hybridMultilevel"/>
    <w:tmpl w:val="FBF6940A"/>
    <w:lvl w:ilvl="0" w:tplc="A816E666">
      <w:start w:val="1"/>
      <w:numFmt w:val="lowerLetter"/>
      <w:lvlText w:val="%1."/>
      <w:lvlJc w:val="left"/>
      <w:pPr>
        <w:ind w:left="452" w:hanging="240"/>
      </w:pPr>
      <w:rPr>
        <w:rFonts w:ascii="Times New Roman" w:eastAsia="Times New Roman" w:hAnsi="Times New Roman" w:cs="Times New Roman" w:hint="default"/>
        <w:b/>
        <w:bCs/>
        <w:spacing w:val="-1"/>
        <w:w w:val="100"/>
        <w:sz w:val="24"/>
        <w:szCs w:val="24"/>
      </w:rPr>
    </w:lvl>
    <w:lvl w:ilvl="1" w:tplc="7CDCA0D8">
      <w:numFmt w:val="bullet"/>
      <w:lvlText w:val="•"/>
      <w:lvlJc w:val="left"/>
      <w:pPr>
        <w:ind w:left="1440" w:hanging="240"/>
      </w:pPr>
      <w:rPr>
        <w:rFonts w:hint="default"/>
      </w:rPr>
    </w:lvl>
    <w:lvl w:ilvl="2" w:tplc="02C0DE7C">
      <w:numFmt w:val="bullet"/>
      <w:lvlText w:val="•"/>
      <w:lvlJc w:val="left"/>
      <w:pPr>
        <w:ind w:left="2421" w:hanging="240"/>
      </w:pPr>
      <w:rPr>
        <w:rFonts w:hint="default"/>
      </w:rPr>
    </w:lvl>
    <w:lvl w:ilvl="3" w:tplc="FA5A149E">
      <w:numFmt w:val="bullet"/>
      <w:lvlText w:val="•"/>
      <w:lvlJc w:val="left"/>
      <w:pPr>
        <w:ind w:left="3401" w:hanging="240"/>
      </w:pPr>
      <w:rPr>
        <w:rFonts w:hint="default"/>
      </w:rPr>
    </w:lvl>
    <w:lvl w:ilvl="4" w:tplc="43B8637E">
      <w:numFmt w:val="bullet"/>
      <w:lvlText w:val="•"/>
      <w:lvlJc w:val="left"/>
      <w:pPr>
        <w:ind w:left="4382" w:hanging="240"/>
      </w:pPr>
      <w:rPr>
        <w:rFonts w:hint="default"/>
      </w:rPr>
    </w:lvl>
    <w:lvl w:ilvl="5" w:tplc="5F4A077A">
      <w:numFmt w:val="bullet"/>
      <w:lvlText w:val="•"/>
      <w:lvlJc w:val="left"/>
      <w:pPr>
        <w:ind w:left="5363" w:hanging="240"/>
      </w:pPr>
      <w:rPr>
        <w:rFonts w:hint="default"/>
      </w:rPr>
    </w:lvl>
    <w:lvl w:ilvl="6" w:tplc="3EB86582">
      <w:numFmt w:val="bullet"/>
      <w:lvlText w:val="•"/>
      <w:lvlJc w:val="left"/>
      <w:pPr>
        <w:ind w:left="6343" w:hanging="240"/>
      </w:pPr>
      <w:rPr>
        <w:rFonts w:hint="default"/>
      </w:rPr>
    </w:lvl>
    <w:lvl w:ilvl="7" w:tplc="B7E0AD06">
      <w:numFmt w:val="bullet"/>
      <w:lvlText w:val="•"/>
      <w:lvlJc w:val="left"/>
      <w:pPr>
        <w:ind w:left="7324" w:hanging="240"/>
      </w:pPr>
      <w:rPr>
        <w:rFonts w:hint="default"/>
      </w:rPr>
    </w:lvl>
    <w:lvl w:ilvl="8" w:tplc="47283AD8">
      <w:numFmt w:val="bullet"/>
      <w:lvlText w:val="•"/>
      <w:lvlJc w:val="left"/>
      <w:pPr>
        <w:ind w:left="8305" w:hanging="240"/>
      </w:pPr>
      <w:rPr>
        <w:rFonts w:hint="default"/>
      </w:rPr>
    </w:lvl>
  </w:abstractNum>
  <w:abstractNum w:abstractNumId="15">
    <w:nsid w:val="175D0125"/>
    <w:multiLevelType w:val="hybridMultilevel"/>
    <w:tmpl w:val="542818F4"/>
    <w:lvl w:ilvl="0" w:tplc="9684CB34">
      <w:start w:val="4"/>
      <w:numFmt w:val="upperRoman"/>
      <w:lvlText w:val="%1"/>
      <w:lvlJc w:val="left"/>
      <w:pPr>
        <w:ind w:left="959" w:hanging="747"/>
      </w:pPr>
      <w:rPr>
        <w:rFonts w:hint="default"/>
      </w:rPr>
    </w:lvl>
    <w:lvl w:ilvl="1" w:tplc="0CFC6E60">
      <w:numFmt w:val="none"/>
      <w:lvlText w:val=""/>
      <w:lvlJc w:val="left"/>
      <w:pPr>
        <w:tabs>
          <w:tab w:val="num" w:pos="360"/>
        </w:tabs>
      </w:pPr>
    </w:lvl>
    <w:lvl w:ilvl="2" w:tplc="B52853E6">
      <w:numFmt w:val="none"/>
      <w:lvlText w:val=""/>
      <w:lvlJc w:val="left"/>
      <w:pPr>
        <w:tabs>
          <w:tab w:val="num" w:pos="360"/>
        </w:tabs>
      </w:pPr>
    </w:lvl>
    <w:lvl w:ilvl="3" w:tplc="F580B36C">
      <w:numFmt w:val="none"/>
      <w:lvlText w:val=""/>
      <w:lvlJc w:val="left"/>
      <w:pPr>
        <w:tabs>
          <w:tab w:val="num" w:pos="360"/>
        </w:tabs>
      </w:pPr>
    </w:lvl>
    <w:lvl w:ilvl="4" w:tplc="D7F445B0">
      <w:numFmt w:val="bullet"/>
      <w:lvlText w:val="-"/>
      <w:lvlJc w:val="left"/>
      <w:pPr>
        <w:ind w:left="354" w:hanging="140"/>
      </w:pPr>
      <w:rPr>
        <w:rFonts w:ascii="Times New Roman" w:eastAsia="Times New Roman" w:hAnsi="Times New Roman" w:cs="Times New Roman" w:hint="default"/>
        <w:b/>
        <w:bCs/>
        <w:w w:val="100"/>
        <w:sz w:val="24"/>
        <w:szCs w:val="24"/>
      </w:rPr>
    </w:lvl>
    <w:lvl w:ilvl="5" w:tplc="F5FAFEC6">
      <w:numFmt w:val="bullet"/>
      <w:lvlText w:val="•"/>
      <w:lvlJc w:val="left"/>
      <w:pPr>
        <w:ind w:left="3747" w:hanging="140"/>
      </w:pPr>
      <w:rPr>
        <w:rFonts w:hint="default"/>
      </w:rPr>
    </w:lvl>
    <w:lvl w:ilvl="6" w:tplc="8EA0F4A2">
      <w:numFmt w:val="bullet"/>
      <w:lvlText w:val="•"/>
      <w:lvlJc w:val="left"/>
      <w:pPr>
        <w:ind w:left="5051" w:hanging="140"/>
      </w:pPr>
      <w:rPr>
        <w:rFonts w:hint="default"/>
      </w:rPr>
    </w:lvl>
    <w:lvl w:ilvl="7" w:tplc="8494A17A">
      <w:numFmt w:val="bullet"/>
      <w:lvlText w:val="•"/>
      <w:lvlJc w:val="left"/>
      <w:pPr>
        <w:ind w:left="6355" w:hanging="140"/>
      </w:pPr>
      <w:rPr>
        <w:rFonts w:hint="default"/>
      </w:rPr>
    </w:lvl>
    <w:lvl w:ilvl="8" w:tplc="30603686">
      <w:numFmt w:val="bullet"/>
      <w:lvlText w:val="•"/>
      <w:lvlJc w:val="left"/>
      <w:pPr>
        <w:ind w:left="7658" w:hanging="140"/>
      </w:pPr>
      <w:rPr>
        <w:rFonts w:hint="default"/>
      </w:rPr>
    </w:lvl>
  </w:abstractNum>
  <w:abstractNum w:abstractNumId="16">
    <w:nsid w:val="1A1D12C4"/>
    <w:multiLevelType w:val="hybridMultilevel"/>
    <w:tmpl w:val="2F204C8E"/>
    <w:lvl w:ilvl="0" w:tplc="361420FA">
      <w:start w:val="1"/>
      <w:numFmt w:val="lowerLetter"/>
      <w:lvlText w:val="%1."/>
      <w:lvlJc w:val="left"/>
      <w:pPr>
        <w:ind w:left="452" w:hanging="240"/>
      </w:pPr>
      <w:rPr>
        <w:rFonts w:ascii="Times New Roman" w:eastAsia="Times New Roman" w:hAnsi="Times New Roman" w:cs="Times New Roman" w:hint="default"/>
        <w:b/>
        <w:bCs/>
        <w:spacing w:val="-2"/>
        <w:w w:val="100"/>
        <w:sz w:val="24"/>
        <w:szCs w:val="24"/>
      </w:rPr>
    </w:lvl>
    <w:lvl w:ilvl="1" w:tplc="5E2E88B4">
      <w:numFmt w:val="none"/>
      <w:lvlText w:val=""/>
      <w:lvlJc w:val="left"/>
      <w:pPr>
        <w:tabs>
          <w:tab w:val="num" w:pos="360"/>
        </w:tabs>
      </w:pPr>
    </w:lvl>
    <w:lvl w:ilvl="2" w:tplc="C91E2472">
      <w:numFmt w:val="none"/>
      <w:lvlText w:val=""/>
      <w:lvlJc w:val="left"/>
      <w:pPr>
        <w:tabs>
          <w:tab w:val="num" w:pos="360"/>
        </w:tabs>
      </w:pPr>
    </w:lvl>
    <w:lvl w:ilvl="3" w:tplc="9E8004E4">
      <w:numFmt w:val="bullet"/>
      <w:lvlText w:val="-"/>
      <w:lvlJc w:val="left"/>
      <w:pPr>
        <w:ind w:left="496" w:hanging="140"/>
      </w:pPr>
      <w:rPr>
        <w:rFonts w:ascii="Times New Roman" w:eastAsia="Times New Roman" w:hAnsi="Times New Roman" w:cs="Times New Roman" w:hint="default"/>
        <w:w w:val="100"/>
        <w:sz w:val="24"/>
        <w:szCs w:val="24"/>
      </w:rPr>
    </w:lvl>
    <w:lvl w:ilvl="4" w:tplc="E4729B3C">
      <w:numFmt w:val="bullet"/>
      <w:lvlText w:val="•"/>
      <w:lvlJc w:val="left"/>
      <w:pPr>
        <w:ind w:left="2015" w:hanging="140"/>
      </w:pPr>
      <w:rPr>
        <w:rFonts w:hint="default"/>
      </w:rPr>
    </w:lvl>
    <w:lvl w:ilvl="5" w:tplc="B3126344">
      <w:numFmt w:val="bullet"/>
      <w:lvlText w:val="•"/>
      <w:lvlJc w:val="left"/>
      <w:pPr>
        <w:ind w:left="3390" w:hanging="140"/>
      </w:pPr>
      <w:rPr>
        <w:rFonts w:hint="default"/>
      </w:rPr>
    </w:lvl>
    <w:lvl w:ilvl="6" w:tplc="860E2B58">
      <w:numFmt w:val="bullet"/>
      <w:lvlText w:val="•"/>
      <w:lvlJc w:val="left"/>
      <w:pPr>
        <w:ind w:left="4765" w:hanging="140"/>
      </w:pPr>
      <w:rPr>
        <w:rFonts w:hint="default"/>
      </w:rPr>
    </w:lvl>
    <w:lvl w:ilvl="7" w:tplc="51860B38">
      <w:numFmt w:val="bullet"/>
      <w:lvlText w:val="•"/>
      <w:lvlJc w:val="left"/>
      <w:pPr>
        <w:ind w:left="6140" w:hanging="140"/>
      </w:pPr>
      <w:rPr>
        <w:rFonts w:hint="default"/>
      </w:rPr>
    </w:lvl>
    <w:lvl w:ilvl="8" w:tplc="CAFA5B24">
      <w:numFmt w:val="bullet"/>
      <w:lvlText w:val="•"/>
      <w:lvlJc w:val="left"/>
      <w:pPr>
        <w:ind w:left="7516" w:hanging="140"/>
      </w:pPr>
      <w:rPr>
        <w:rFonts w:hint="default"/>
      </w:rPr>
    </w:lvl>
  </w:abstractNum>
  <w:abstractNum w:abstractNumId="17">
    <w:nsid w:val="1B4A108D"/>
    <w:multiLevelType w:val="hybridMultilevel"/>
    <w:tmpl w:val="10D29AAA"/>
    <w:lvl w:ilvl="0" w:tplc="E31663FE">
      <w:start w:val="3"/>
      <w:numFmt w:val="upperRoman"/>
      <w:lvlText w:val="%1"/>
      <w:lvlJc w:val="left"/>
      <w:pPr>
        <w:ind w:left="973" w:hanging="761"/>
      </w:pPr>
      <w:rPr>
        <w:rFonts w:hint="default"/>
      </w:rPr>
    </w:lvl>
    <w:lvl w:ilvl="1" w:tplc="6D2E099E">
      <w:numFmt w:val="none"/>
      <w:lvlText w:val=""/>
      <w:lvlJc w:val="left"/>
      <w:pPr>
        <w:tabs>
          <w:tab w:val="num" w:pos="360"/>
        </w:tabs>
      </w:pPr>
    </w:lvl>
    <w:lvl w:ilvl="2" w:tplc="67325692">
      <w:numFmt w:val="none"/>
      <w:lvlText w:val=""/>
      <w:lvlJc w:val="left"/>
      <w:pPr>
        <w:tabs>
          <w:tab w:val="num" w:pos="360"/>
        </w:tabs>
      </w:pPr>
    </w:lvl>
    <w:lvl w:ilvl="3" w:tplc="7BFABF22">
      <w:numFmt w:val="none"/>
      <w:lvlText w:val=""/>
      <w:lvlJc w:val="left"/>
      <w:pPr>
        <w:tabs>
          <w:tab w:val="num" w:pos="360"/>
        </w:tabs>
      </w:pPr>
    </w:lvl>
    <w:lvl w:ilvl="4" w:tplc="2154E122">
      <w:numFmt w:val="bullet"/>
      <w:lvlText w:val="•"/>
      <w:lvlJc w:val="left"/>
      <w:pPr>
        <w:ind w:left="4195" w:hanging="941"/>
      </w:pPr>
      <w:rPr>
        <w:rFonts w:hint="default"/>
      </w:rPr>
    </w:lvl>
    <w:lvl w:ilvl="5" w:tplc="84BA5772">
      <w:numFmt w:val="bullet"/>
      <w:lvlText w:val="•"/>
      <w:lvlJc w:val="left"/>
      <w:pPr>
        <w:ind w:left="5207" w:hanging="941"/>
      </w:pPr>
      <w:rPr>
        <w:rFonts w:hint="default"/>
      </w:rPr>
    </w:lvl>
    <w:lvl w:ilvl="6" w:tplc="1F267BE0">
      <w:numFmt w:val="bullet"/>
      <w:lvlText w:val="•"/>
      <w:lvlJc w:val="left"/>
      <w:pPr>
        <w:ind w:left="6219" w:hanging="941"/>
      </w:pPr>
      <w:rPr>
        <w:rFonts w:hint="default"/>
      </w:rPr>
    </w:lvl>
    <w:lvl w:ilvl="7" w:tplc="AA5C0CB8">
      <w:numFmt w:val="bullet"/>
      <w:lvlText w:val="•"/>
      <w:lvlJc w:val="left"/>
      <w:pPr>
        <w:ind w:left="7230" w:hanging="941"/>
      </w:pPr>
      <w:rPr>
        <w:rFonts w:hint="default"/>
      </w:rPr>
    </w:lvl>
    <w:lvl w:ilvl="8" w:tplc="6EB21236">
      <w:numFmt w:val="bullet"/>
      <w:lvlText w:val="•"/>
      <w:lvlJc w:val="left"/>
      <w:pPr>
        <w:ind w:left="8242" w:hanging="941"/>
      </w:pPr>
      <w:rPr>
        <w:rFonts w:hint="default"/>
      </w:rPr>
    </w:lvl>
  </w:abstractNum>
  <w:abstractNum w:abstractNumId="18">
    <w:nsid w:val="1CCC0402"/>
    <w:multiLevelType w:val="hybridMultilevel"/>
    <w:tmpl w:val="2840934E"/>
    <w:lvl w:ilvl="0" w:tplc="C326FDF6">
      <w:start w:val="1"/>
      <w:numFmt w:val="upperRoman"/>
      <w:lvlText w:val="%1"/>
      <w:lvlJc w:val="left"/>
      <w:pPr>
        <w:ind w:left="1093" w:hanging="740"/>
      </w:pPr>
      <w:rPr>
        <w:rFonts w:hint="default"/>
      </w:rPr>
    </w:lvl>
    <w:lvl w:ilvl="1" w:tplc="5C34A2C4">
      <w:numFmt w:val="none"/>
      <w:lvlText w:val=""/>
      <w:lvlJc w:val="left"/>
      <w:pPr>
        <w:tabs>
          <w:tab w:val="num" w:pos="360"/>
        </w:tabs>
      </w:pPr>
    </w:lvl>
    <w:lvl w:ilvl="2" w:tplc="DD1E7A06">
      <w:numFmt w:val="none"/>
      <w:lvlText w:val=""/>
      <w:lvlJc w:val="left"/>
      <w:pPr>
        <w:tabs>
          <w:tab w:val="num" w:pos="360"/>
        </w:tabs>
      </w:pPr>
    </w:lvl>
    <w:lvl w:ilvl="3" w:tplc="D66ED734">
      <w:numFmt w:val="none"/>
      <w:lvlText w:val=""/>
      <w:lvlJc w:val="left"/>
      <w:pPr>
        <w:tabs>
          <w:tab w:val="num" w:pos="360"/>
        </w:tabs>
      </w:pPr>
    </w:lvl>
    <w:lvl w:ilvl="4" w:tplc="A600E74C">
      <w:numFmt w:val="bullet"/>
      <w:lvlText w:val="•"/>
      <w:lvlJc w:val="left"/>
      <w:pPr>
        <w:ind w:left="4766" w:hanging="740"/>
      </w:pPr>
      <w:rPr>
        <w:rFonts w:hint="default"/>
      </w:rPr>
    </w:lvl>
    <w:lvl w:ilvl="5" w:tplc="DECCEAC6">
      <w:numFmt w:val="bullet"/>
      <w:lvlText w:val="•"/>
      <w:lvlJc w:val="left"/>
      <w:pPr>
        <w:ind w:left="5683" w:hanging="740"/>
      </w:pPr>
      <w:rPr>
        <w:rFonts w:hint="default"/>
      </w:rPr>
    </w:lvl>
    <w:lvl w:ilvl="6" w:tplc="2F8A4F16">
      <w:numFmt w:val="bullet"/>
      <w:lvlText w:val="•"/>
      <w:lvlJc w:val="left"/>
      <w:pPr>
        <w:ind w:left="6599" w:hanging="740"/>
      </w:pPr>
      <w:rPr>
        <w:rFonts w:hint="default"/>
      </w:rPr>
    </w:lvl>
    <w:lvl w:ilvl="7" w:tplc="7988C67E">
      <w:numFmt w:val="bullet"/>
      <w:lvlText w:val="•"/>
      <w:lvlJc w:val="left"/>
      <w:pPr>
        <w:ind w:left="7516" w:hanging="740"/>
      </w:pPr>
      <w:rPr>
        <w:rFonts w:hint="default"/>
      </w:rPr>
    </w:lvl>
    <w:lvl w:ilvl="8" w:tplc="89666FA4">
      <w:numFmt w:val="bullet"/>
      <w:lvlText w:val="•"/>
      <w:lvlJc w:val="left"/>
      <w:pPr>
        <w:ind w:left="8433" w:hanging="740"/>
      </w:pPr>
      <w:rPr>
        <w:rFonts w:hint="default"/>
      </w:rPr>
    </w:lvl>
  </w:abstractNum>
  <w:abstractNum w:abstractNumId="19">
    <w:nsid w:val="1D2F5617"/>
    <w:multiLevelType w:val="hybridMultilevel"/>
    <w:tmpl w:val="084475BA"/>
    <w:lvl w:ilvl="0" w:tplc="CD0020CA">
      <w:start w:val="1"/>
      <w:numFmt w:val="lowerLetter"/>
      <w:lvlText w:val="%1."/>
      <w:lvlJc w:val="left"/>
      <w:pPr>
        <w:ind w:left="452" w:hanging="240"/>
      </w:pPr>
      <w:rPr>
        <w:rFonts w:ascii="Times New Roman" w:eastAsia="Times New Roman" w:hAnsi="Times New Roman" w:cs="Times New Roman" w:hint="default"/>
        <w:b/>
        <w:bCs/>
        <w:spacing w:val="-3"/>
        <w:w w:val="100"/>
        <w:sz w:val="24"/>
        <w:szCs w:val="24"/>
      </w:rPr>
    </w:lvl>
    <w:lvl w:ilvl="1" w:tplc="708E6864">
      <w:numFmt w:val="bullet"/>
      <w:lvlText w:val="•"/>
      <w:lvlJc w:val="left"/>
      <w:pPr>
        <w:ind w:left="1440" w:hanging="240"/>
      </w:pPr>
      <w:rPr>
        <w:rFonts w:hint="default"/>
      </w:rPr>
    </w:lvl>
    <w:lvl w:ilvl="2" w:tplc="5E7C2966">
      <w:numFmt w:val="bullet"/>
      <w:lvlText w:val="•"/>
      <w:lvlJc w:val="left"/>
      <w:pPr>
        <w:ind w:left="2421" w:hanging="240"/>
      </w:pPr>
      <w:rPr>
        <w:rFonts w:hint="default"/>
      </w:rPr>
    </w:lvl>
    <w:lvl w:ilvl="3" w:tplc="960CF938">
      <w:numFmt w:val="bullet"/>
      <w:lvlText w:val="•"/>
      <w:lvlJc w:val="left"/>
      <w:pPr>
        <w:ind w:left="3401" w:hanging="240"/>
      </w:pPr>
      <w:rPr>
        <w:rFonts w:hint="default"/>
      </w:rPr>
    </w:lvl>
    <w:lvl w:ilvl="4" w:tplc="87846546">
      <w:numFmt w:val="bullet"/>
      <w:lvlText w:val="•"/>
      <w:lvlJc w:val="left"/>
      <w:pPr>
        <w:ind w:left="4382" w:hanging="240"/>
      </w:pPr>
      <w:rPr>
        <w:rFonts w:hint="default"/>
      </w:rPr>
    </w:lvl>
    <w:lvl w:ilvl="5" w:tplc="CB7848CC">
      <w:numFmt w:val="bullet"/>
      <w:lvlText w:val="•"/>
      <w:lvlJc w:val="left"/>
      <w:pPr>
        <w:ind w:left="5363" w:hanging="240"/>
      </w:pPr>
      <w:rPr>
        <w:rFonts w:hint="default"/>
      </w:rPr>
    </w:lvl>
    <w:lvl w:ilvl="6" w:tplc="401E42F2">
      <w:numFmt w:val="bullet"/>
      <w:lvlText w:val="•"/>
      <w:lvlJc w:val="left"/>
      <w:pPr>
        <w:ind w:left="6343" w:hanging="240"/>
      </w:pPr>
      <w:rPr>
        <w:rFonts w:hint="default"/>
      </w:rPr>
    </w:lvl>
    <w:lvl w:ilvl="7" w:tplc="D43C936C">
      <w:numFmt w:val="bullet"/>
      <w:lvlText w:val="•"/>
      <w:lvlJc w:val="left"/>
      <w:pPr>
        <w:ind w:left="7324" w:hanging="240"/>
      </w:pPr>
      <w:rPr>
        <w:rFonts w:hint="default"/>
      </w:rPr>
    </w:lvl>
    <w:lvl w:ilvl="8" w:tplc="0B4A91E8">
      <w:numFmt w:val="bullet"/>
      <w:lvlText w:val="•"/>
      <w:lvlJc w:val="left"/>
      <w:pPr>
        <w:ind w:left="8305" w:hanging="240"/>
      </w:pPr>
      <w:rPr>
        <w:rFonts w:hint="default"/>
      </w:rPr>
    </w:lvl>
  </w:abstractNum>
  <w:abstractNum w:abstractNumId="20">
    <w:nsid w:val="1D562F69"/>
    <w:multiLevelType w:val="hybridMultilevel"/>
    <w:tmpl w:val="866C7A74"/>
    <w:lvl w:ilvl="0" w:tplc="1616CA12">
      <w:start w:val="2"/>
      <w:numFmt w:val="upperRoman"/>
      <w:lvlText w:val="%1"/>
      <w:lvlJc w:val="left"/>
      <w:pPr>
        <w:ind w:left="781" w:hanging="569"/>
      </w:pPr>
      <w:rPr>
        <w:rFonts w:hint="default"/>
      </w:rPr>
    </w:lvl>
    <w:lvl w:ilvl="1" w:tplc="9A449BB2">
      <w:numFmt w:val="none"/>
      <w:lvlText w:val=""/>
      <w:lvlJc w:val="left"/>
      <w:pPr>
        <w:tabs>
          <w:tab w:val="num" w:pos="360"/>
        </w:tabs>
      </w:pPr>
    </w:lvl>
    <w:lvl w:ilvl="2" w:tplc="75F26320">
      <w:numFmt w:val="none"/>
      <w:lvlText w:val=""/>
      <w:lvlJc w:val="left"/>
      <w:pPr>
        <w:tabs>
          <w:tab w:val="num" w:pos="360"/>
        </w:tabs>
      </w:pPr>
    </w:lvl>
    <w:lvl w:ilvl="3" w:tplc="62F48F82">
      <w:numFmt w:val="bullet"/>
      <w:lvlText w:val="•"/>
      <w:lvlJc w:val="left"/>
      <w:pPr>
        <w:ind w:left="2965" w:hanging="668"/>
      </w:pPr>
      <w:rPr>
        <w:rFonts w:hint="default"/>
      </w:rPr>
    </w:lvl>
    <w:lvl w:ilvl="4" w:tplc="E3CEE262">
      <w:numFmt w:val="bullet"/>
      <w:lvlText w:val="•"/>
      <w:lvlJc w:val="left"/>
      <w:pPr>
        <w:ind w:left="4008" w:hanging="668"/>
      </w:pPr>
      <w:rPr>
        <w:rFonts w:hint="default"/>
      </w:rPr>
    </w:lvl>
    <w:lvl w:ilvl="5" w:tplc="65D4E018">
      <w:numFmt w:val="bullet"/>
      <w:lvlText w:val="•"/>
      <w:lvlJc w:val="left"/>
      <w:pPr>
        <w:ind w:left="5051" w:hanging="668"/>
      </w:pPr>
      <w:rPr>
        <w:rFonts w:hint="default"/>
      </w:rPr>
    </w:lvl>
    <w:lvl w:ilvl="6" w:tplc="8D6A9992">
      <w:numFmt w:val="bullet"/>
      <w:lvlText w:val="•"/>
      <w:lvlJc w:val="left"/>
      <w:pPr>
        <w:ind w:left="6094" w:hanging="668"/>
      </w:pPr>
      <w:rPr>
        <w:rFonts w:hint="default"/>
      </w:rPr>
    </w:lvl>
    <w:lvl w:ilvl="7" w:tplc="E7147822">
      <w:numFmt w:val="bullet"/>
      <w:lvlText w:val="•"/>
      <w:lvlJc w:val="left"/>
      <w:pPr>
        <w:ind w:left="7137" w:hanging="668"/>
      </w:pPr>
      <w:rPr>
        <w:rFonts w:hint="default"/>
      </w:rPr>
    </w:lvl>
    <w:lvl w:ilvl="8" w:tplc="4E629748">
      <w:numFmt w:val="bullet"/>
      <w:lvlText w:val="•"/>
      <w:lvlJc w:val="left"/>
      <w:pPr>
        <w:ind w:left="8180" w:hanging="668"/>
      </w:pPr>
      <w:rPr>
        <w:rFonts w:hint="default"/>
      </w:rPr>
    </w:lvl>
  </w:abstractNum>
  <w:abstractNum w:abstractNumId="21">
    <w:nsid w:val="1F98361B"/>
    <w:multiLevelType w:val="hybridMultilevel"/>
    <w:tmpl w:val="AFE4477E"/>
    <w:lvl w:ilvl="0" w:tplc="311EBA24">
      <w:start w:val="1"/>
      <w:numFmt w:val="decimal"/>
      <w:lvlText w:val="%1)"/>
      <w:lvlJc w:val="left"/>
      <w:pPr>
        <w:ind w:left="472" w:hanging="260"/>
      </w:pPr>
      <w:rPr>
        <w:rFonts w:ascii="Times New Roman" w:eastAsia="Times New Roman" w:hAnsi="Times New Roman" w:cs="Times New Roman" w:hint="default"/>
        <w:b/>
        <w:bCs/>
        <w:w w:val="100"/>
        <w:sz w:val="24"/>
        <w:szCs w:val="24"/>
      </w:rPr>
    </w:lvl>
    <w:lvl w:ilvl="1" w:tplc="673CF960">
      <w:numFmt w:val="bullet"/>
      <w:lvlText w:val="•"/>
      <w:lvlJc w:val="left"/>
      <w:pPr>
        <w:ind w:left="1458" w:hanging="260"/>
      </w:pPr>
      <w:rPr>
        <w:rFonts w:hint="default"/>
      </w:rPr>
    </w:lvl>
    <w:lvl w:ilvl="2" w:tplc="90DE4104">
      <w:numFmt w:val="bullet"/>
      <w:lvlText w:val="•"/>
      <w:lvlJc w:val="left"/>
      <w:pPr>
        <w:ind w:left="2437" w:hanging="260"/>
      </w:pPr>
      <w:rPr>
        <w:rFonts w:hint="default"/>
      </w:rPr>
    </w:lvl>
    <w:lvl w:ilvl="3" w:tplc="897CE424">
      <w:numFmt w:val="bullet"/>
      <w:lvlText w:val="•"/>
      <w:lvlJc w:val="left"/>
      <w:pPr>
        <w:ind w:left="3415" w:hanging="260"/>
      </w:pPr>
      <w:rPr>
        <w:rFonts w:hint="default"/>
      </w:rPr>
    </w:lvl>
    <w:lvl w:ilvl="4" w:tplc="CE203B8E">
      <w:numFmt w:val="bullet"/>
      <w:lvlText w:val="•"/>
      <w:lvlJc w:val="left"/>
      <w:pPr>
        <w:ind w:left="4394" w:hanging="260"/>
      </w:pPr>
      <w:rPr>
        <w:rFonts w:hint="default"/>
      </w:rPr>
    </w:lvl>
    <w:lvl w:ilvl="5" w:tplc="373A1568">
      <w:numFmt w:val="bullet"/>
      <w:lvlText w:val="•"/>
      <w:lvlJc w:val="left"/>
      <w:pPr>
        <w:ind w:left="5373" w:hanging="260"/>
      </w:pPr>
      <w:rPr>
        <w:rFonts w:hint="default"/>
      </w:rPr>
    </w:lvl>
    <w:lvl w:ilvl="6" w:tplc="AF282AF4">
      <w:numFmt w:val="bullet"/>
      <w:lvlText w:val="•"/>
      <w:lvlJc w:val="left"/>
      <w:pPr>
        <w:ind w:left="6351" w:hanging="260"/>
      </w:pPr>
      <w:rPr>
        <w:rFonts w:hint="default"/>
      </w:rPr>
    </w:lvl>
    <w:lvl w:ilvl="7" w:tplc="397A7B62">
      <w:numFmt w:val="bullet"/>
      <w:lvlText w:val="•"/>
      <w:lvlJc w:val="left"/>
      <w:pPr>
        <w:ind w:left="7330" w:hanging="260"/>
      </w:pPr>
      <w:rPr>
        <w:rFonts w:hint="default"/>
      </w:rPr>
    </w:lvl>
    <w:lvl w:ilvl="8" w:tplc="D6B0D92E">
      <w:numFmt w:val="bullet"/>
      <w:lvlText w:val="•"/>
      <w:lvlJc w:val="left"/>
      <w:pPr>
        <w:ind w:left="8309" w:hanging="260"/>
      </w:pPr>
      <w:rPr>
        <w:rFonts w:hint="default"/>
      </w:rPr>
    </w:lvl>
  </w:abstractNum>
  <w:abstractNum w:abstractNumId="22">
    <w:nsid w:val="20297EB3"/>
    <w:multiLevelType w:val="hybridMultilevel"/>
    <w:tmpl w:val="1F4E69E0"/>
    <w:lvl w:ilvl="0" w:tplc="258E3724">
      <w:start w:val="1"/>
      <w:numFmt w:val="lowerLetter"/>
      <w:lvlText w:val="%1."/>
      <w:lvlJc w:val="left"/>
      <w:pPr>
        <w:ind w:left="736" w:hanging="240"/>
      </w:pPr>
      <w:rPr>
        <w:rFonts w:ascii="Times New Roman" w:eastAsia="Times New Roman" w:hAnsi="Times New Roman" w:cs="Times New Roman" w:hint="default"/>
        <w:b/>
        <w:bCs/>
        <w:spacing w:val="-3"/>
        <w:w w:val="100"/>
        <w:sz w:val="24"/>
        <w:szCs w:val="24"/>
      </w:rPr>
    </w:lvl>
    <w:lvl w:ilvl="1" w:tplc="C5107DAA">
      <w:numFmt w:val="none"/>
      <w:lvlText w:val=""/>
      <w:lvlJc w:val="left"/>
      <w:pPr>
        <w:tabs>
          <w:tab w:val="num" w:pos="360"/>
        </w:tabs>
      </w:pPr>
    </w:lvl>
    <w:lvl w:ilvl="2" w:tplc="46C44206">
      <w:numFmt w:val="none"/>
      <w:lvlText w:val=""/>
      <w:lvlJc w:val="left"/>
      <w:pPr>
        <w:tabs>
          <w:tab w:val="num" w:pos="360"/>
        </w:tabs>
      </w:pPr>
    </w:lvl>
    <w:lvl w:ilvl="3" w:tplc="3CE8DF94">
      <w:numFmt w:val="bullet"/>
      <w:lvlText w:val="•"/>
      <w:lvlJc w:val="left"/>
      <w:pPr>
        <w:ind w:left="1120" w:hanging="615"/>
      </w:pPr>
      <w:rPr>
        <w:rFonts w:hint="default"/>
      </w:rPr>
    </w:lvl>
    <w:lvl w:ilvl="4" w:tplc="EB36F3BC">
      <w:numFmt w:val="bullet"/>
      <w:lvlText w:val="•"/>
      <w:lvlJc w:val="left"/>
      <w:pPr>
        <w:ind w:left="2426" w:hanging="615"/>
      </w:pPr>
      <w:rPr>
        <w:rFonts w:hint="default"/>
      </w:rPr>
    </w:lvl>
    <w:lvl w:ilvl="5" w:tplc="152EC6A2">
      <w:numFmt w:val="bullet"/>
      <w:lvlText w:val="•"/>
      <w:lvlJc w:val="left"/>
      <w:pPr>
        <w:ind w:left="3733" w:hanging="615"/>
      </w:pPr>
      <w:rPr>
        <w:rFonts w:hint="default"/>
      </w:rPr>
    </w:lvl>
    <w:lvl w:ilvl="6" w:tplc="CDC8FEE8">
      <w:numFmt w:val="bullet"/>
      <w:lvlText w:val="•"/>
      <w:lvlJc w:val="left"/>
      <w:pPr>
        <w:ind w:left="5039" w:hanging="615"/>
      </w:pPr>
      <w:rPr>
        <w:rFonts w:hint="default"/>
      </w:rPr>
    </w:lvl>
    <w:lvl w:ilvl="7" w:tplc="C1C4103E">
      <w:numFmt w:val="bullet"/>
      <w:lvlText w:val="•"/>
      <w:lvlJc w:val="left"/>
      <w:pPr>
        <w:ind w:left="6346" w:hanging="615"/>
      </w:pPr>
      <w:rPr>
        <w:rFonts w:hint="default"/>
      </w:rPr>
    </w:lvl>
    <w:lvl w:ilvl="8" w:tplc="96F49DF6">
      <w:numFmt w:val="bullet"/>
      <w:lvlText w:val="•"/>
      <w:lvlJc w:val="left"/>
      <w:pPr>
        <w:ind w:left="7653" w:hanging="615"/>
      </w:pPr>
      <w:rPr>
        <w:rFonts w:hint="default"/>
      </w:rPr>
    </w:lvl>
  </w:abstractNum>
  <w:abstractNum w:abstractNumId="23">
    <w:nsid w:val="206D3E3B"/>
    <w:multiLevelType w:val="hybridMultilevel"/>
    <w:tmpl w:val="2404FC7E"/>
    <w:lvl w:ilvl="0" w:tplc="18BEA8DA">
      <w:start w:val="1"/>
      <w:numFmt w:val="lowerLetter"/>
      <w:lvlText w:val="%1."/>
      <w:lvlJc w:val="left"/>
      <w:pPr>
        <w:ind w:left="452" w:hanging="240"/>
      </w:pPr>
      <w:rPr>
        <w:rFonts w:hint="default"/>
        <w:b/>
        <w:bCs/>
        <w:spacing w:val="-1"/>
        <w:w w:val="100"/>
      </w:rPr>
    </w:lvl>
    <w:lvl w:ilvl="1" w:tplc="2A26452A">
      <w:numFmt w:val="bullet"/>
      <w:lvlText w:val="•"/>
      <w:lvlJc w:val="left"/>
      <w:pPr>
        <w:ind w:left="1440" w:hanging="240"/>
      </w:pPr>
      <w:rPr>
        <w:rFonts w:hint="default"/>
      </w:rPr>
    </w:lvl>
    <w:lvl w:ilvl="2" w:tplc="E99EF410">
      <w:numFmt w:val="bullet"/>
      <w:lvlText w:val="•"/>
      <w:lvlJc w:val="left"/>
      <w:pPr>
        <w:ind w:left="2421" w:hanging="240"/>
      </w:pPr>
      <w:rPr>
        <w:rFonts w:hint="default"/>
      </w:rPr>
    </w:lvl>
    <w:lvl w:ilvl="3" w:tplc="D3B2EC5A">
      <w:numFmt w:val="bullet"/>
      <w:lvlText w:val="•"/>
      <w:lvlJc w:val="left"/>
      <w:pPr>
        <w:ind w:left="3401" w:hanging="240"/>
      </w:pPr>
      <w:rPr>
        <w:rFonts w:hint="default"/>
      </w:rPr>
    </w:lvl>
    <w:lvl w:ilvl="4" w:tplc="DF682E5E">
      <w:numFmt w:val="bullet"/>
      <w:lvlText w:val="•"/>
      <w:lvlJc w:val="left"/>
      <w:pPr>
        <w:ind w:left="4382" w:hanging="240"/>
      </w:pPr>
      <w:rPr>
        <w:rFonts w:hint="default"/>
      </w:rPr>
    </w:lvl>
    <w:lvl w:ilvl="5" w:tplc="562C3AEC">
      <w:numFmt w:val="bullet"/>
      <w:lvlText w:val="•"/>
      <w:lvlJc w:val="left"/>
      <w:pPr>
        <w:ind w:left="5363" w:hanging="240"/>
      </w:pPr>
      <w:rPr>
        <w:rFonts w:hint="default"/>
      </w:rPr>
    </w:lvl>
    <w:lvl w:ilvl="6" w:tplc="C5DC3F8E">
      <w:numFmt w:val="bullet"/>
      <w:lvlText w:val="•"/>
      <w:lvlJc w:val="left"/>
      <w:pPr>
        <w:ind w:left="6343" w:hanging="240"/>
      </w:pPr>
      <w:rPr>
        <w:rFonts w:hint="default"/>
      </w:rPr>
    </w:lvl>
    <w:lvl w:ilvl="7" w:tplc="B658F610">
      <w:numFmt w:val="bullet"/>
      <w:lvlText w:val="•"/>
      <w:lvlJc w:val="left"/>
      <w:pPr>
        <w:ind w:left="7324" w:hanging="240"/>
      </w:pPr>
      <w:rPr>
        <w:rFonts w:hint="default"/>
      </w:rPr>
    </w:lvl>
    <w:lvl w:ilvl="8" w:tplc="58B815E8">
      <w:numFmt w:val="bullet"/>
      <w:lvlText w:val="•"/>
      <w:lvlJc w:val="left"/>
      <w:pPr>
        <w:ind w:left="8305" w:hanging="240"/>
      </w:pPr>
      <w:rPr>
        <w:rFonts w:hint="default"/>
      </w:rPr>
    </w:lvl>
  </w:abstractNum>
  <w:abstractNum w:abstractNumId="24">
    <w:nsid w:val="2174202A"/>
    <w:multiLevelType w:val="hybridMultilevel"/>
    <w:tmpl w:val="1FFC783A"/>
    <w:lvl w:ilvl="0" w:tplc="D7CADDC0">
      <w:start w:val="1"/>
      <w:numFmt w:val="lowerLetter"/>
      <w:lvlText w:val="%1."/>
      <w:lvlJc w:val="left"/>
      <w:pPr>
        <w:ind w:left="452" w:hanging="240"/>
      </w:pPr>
      <w:rPr>
        <w:rFonts w:ascii="Times New Roman" w:eastAsia="Times New Roman" w:hAnsi="Times New Roman" w:cs="Times New Roman" w:hint="default"/>
        <w:b/>
        <w:bCs/>
        <w:spacing w:val="-4"/>
        <w:w w:val="100"/>
        <w:sz w:val="24"/>
        <w:szCs w:val="24"/>
      </w:rPr>
    </w:lvl>
    <w:lvl w:ilvl="1" w:tplc="B1C43948">
      <w:numFmt w:val="bullet"/>
      <w:lvlText w:val="•"/>
      <w:lvlJc w:val="left"/>
      <w:pPr>
        <w:ind w:left="1440" w:hanging="240"/>
      </w:pPr>
      <w:rPr>
        <w:rFonts w:hint="default"/>
      </w:rPr>
    </w:lvl>
    <w:lvl w:ilvl="2" w:tplc="DFE4E258">
      <w:numFmt w:val="bullet"/>
      <w:lvlText w:val="•"/>
      <w:lvlJc w:val="left"/>
      <w:pPr>
        <w:ind w:left="2421" w:hanging="240"/>
      </w:pPr>
      <w:rPr>
        <w:rFonts w:hint="default"/>
      </w:rPr>
    </w:lvl>
    <w:lvl w:ilvl="3" w:tplc="D756ACC4">
      <w:numFmt w:val="bullet"/>
      <w:lvlText w:val="•"/>
      <w:lvlJc w:val="left"/>
      <w:pPr>
        <w:ind w:left="3401" w:hanging="240"/>
      </w:pPr>
      <w:rPr>
        <w:rFonts w:hint="default"/>
      </w:rPr>
    </w:lvl>
    <w:lvl w:ilvl="4" w:tplc="73FE65B2">
      <w:numFmt w:val="bullet"/>
      <w:lvlText w:val="•"/>
      <w:lvlJc w:val="left"/>
      <w:pPr>
        <w:ind w:left="4382" w:hanging="240"/>
      </w:pPr>
      <w:rPr>
        <w:rFonts w:hint="default"/>
      </w:rPr>
    </w:lvl>
    <w:lvl w:ilvl="5" w:tplc="C2085B72">
      <w:numFmt w:val="bullet"/>
      <w:lvlText w:val="•"/>
      <w:lvlJc w:val="left"/>
      <w:pPr>
        <w:ind w:left="5363" w:hanging="240"/>
      </w:pPr>
      <w:rPr>
        <w:rFonts w:hint="default"/>
      </w:rPr>
    </w:lvl>
    <w:lvl w:ilvl="6" w:tplc="ABC64B24">
      <w:numFmt w:val="bullet"/>
      <w:lvlText w:val="•"/>
      <w:lvlJc w:val="left"/>
      <w:pPr>
        <w:ind w:left="6343" w:hanging="240"/>
      </w:pPr>
      <w:rPr>
        <w:rFonts w:hint="default"/>
      </w:rPr>
    </w:lvl>
    <w:lvl w:ilvl="7" w:tplc="2FFAFAB2">
      <w:numFmt w:val="bullet"/>
      <w:lvlText w:val="•"/>
      <w:lvlJc w:val="left"/>
      <w:pPr>
        <w:ind w:left="7324" w:hanging="240"/>
      </w:pPr>
      <w:rPr>
        <w:rFonts w:hint="default"/>
      </w:rPr>
    </w:lvl>
    <w:lvl w:ilvl="8" w:tplc="20F224E0">
      <w:numFmt w:val="bullet"/>
      <w:lvlText w:val="•"/>
      <w:lvlJc w:val="left"/>
      <w:pPr>
        <w:ind w:left="8305" w:hanging="240"/>
      </w:pPr>
      <w:rPr>
        <w:rFonts w:hint="default"/>
      </w:rPr>
    </w:lvl>
  </w:abstractNum>
  <w:abstractNum w:abstractNumId="25">
    <w:nsid w:val="22456218"/>
    <w:multiLevelType w:val="hybridMultilevel"/>
    <w:tmpl w:val="81CE28EC"/>
    <w:lvl w:ilvl="0" w:tplc="37E47CA8">
      <w:start w:val="3"/>
      <w:numFmt w:val="upperRoman"/>
      <w:lvlText w:val="%1"/>
      <w:lvlJc w:val="left"/>
      <w:pPr>
        <w:ind w:left="793" w:hanging="581"/>
      </w:pPr>
      <w:rPr>
        <w:rFonts w:hint="default"/>
      </w:rPr>
    </w:lvl>
    <w:lvl w:ilvl="1" w:tplc="DE8C5678">
      <w:numFmt w:val="none"/>
      <w:lvlText w:val=""/>
      <w:lvlJc w:val="left"/>
      <w:pPr>
        <w:tabs>
          <w:tab w:val="num" w:pos="360"/>
        </w:tabs>
      </w:pPr>
    </w:lvl>
    <w:lvl w:ilvl="2" w:tplc="A56A5158">
      <w:numFmt w:val="none"/>
      <w:lvlText w:val=""/>
      <w:lvlJc w:val="left"/>
      <w:pPr>
        <w:tabs>
          <w:tab w:val="num" w:pos="360"/>
        </w:tabs>
      </w:pPr>
    </w:lvl>
    <w:lvl w:ilvl="3" w:tplc="24089622">
      <w:numFmt w:val="none"/>
      <w:lvlText w:val=""/>
      <w:lvlJc w:val="left"/>
      <w:pPr>
        <w:tabs>
          <w:tab w:val="num" w:pos="360"/>
        </w:tabs>
      </w:pPr>
    </w:lvl>
    <w:lvl w:ilvl="4" w:tplc="30CECC3C">
      <w:start w:val="1"/>
      <w:numFmt w:val="lowerLetter"/>
      <w:lvlText w:val="%5."/>
      <w:lvlJc w:val="left"/>
      <w:pPr>
        <w:ind w:left="736" w:hanging="240"/>
      </w:pPr>
      <w:rPr>
        <w:rFonts w:ascii="Times New Roman" w:eastAsia="Times New Roman" w:hAnsi="Times New Roman" w:cs="Times New Roman" w:hint="default"/>
        <w:b/>
        <w:bCs/>
        <w:spacing w:val="-1"/>
        <w:w w:val="99"/>
        <w:sz w:val="24"/>
        <w:szCs w:val="24"/>
      </w:rPr>
    </w:lvl>
    <w:lvl w:ilvl="5" w:tplc="A4364DBA">
      <w:numFmt w:val="bullet"/>
      <w:lvlText w:val="•"/>
      <w:lvlJc w:val="left"/>
      <w:pPr>
        <w:ind w:left="3761" w:hanging="240"/>
      </w:pPr>
      <w:rPr>
        <w:rFonts w:hint="default"/>
      </w:rPr>
    </w:lvl>
    <w:lvl w:ilvl="6" w:tplc="34645046">
      <w:numFmt w:val="bullet"/>
      <w:lvlText w:val="•"/>
      <w:lvlJc w:val="left"/>
      <w:pPr>
        <w:ind w:left="5062" w:hanging="240"/>
      </w:pPr>
      <w:rPr>
        <w:rFonts w:hint="default"/>
      </w:rPr>
    </w:lvl>
    <w:lvl w:ilvl="7" w:tplc="20107FF4">
      <w:numFmt w:val="bullet"/>
      <w:lvlText w:val="•"/>
      <w:lvlJc w:val="left"/>
      <w:pPr>
        <w:ind w:left="6363" w:hanging="240"/>
      </w:pPr>
      <w:rPr>
        <w:rFonts w:hint="default"/>
      </w:rPr>
    </w:lvl>
    <w:lvl w:ilvl="8" w:tplc="417C80C2">
      <w:numFmt w:val="bullet"/>
      <w:lvlText w:val="•"/>
      <w:lvlJc w:val="left"/>
      <w:pPr>
        <w:ind w:left="7664" w:hanging="240"/>
      </w:pPr>
      <w:rPr>
        <w:rFonts w:hint="default"/>
      </w:rPr>
    </w:lvl>
  </w:abstractNum>
  <w:abstractNum w:abstractNumId="26">
    <w:nsid w:val="22F25225"/>
    <w:multiLevelType w:val="hybridMultilevel"/>
    <w:tmpl w:val="29F2B6B6"/>
    <w:lvl w:ilvl="0" w:tplc="04465214">
      <w:start w:val="1"/>
      <w:numFmt w:val="lowerLetter"/>
      <w:lvlText w:val="%1."/>
      <w:lvlJc w:val="left"/>
      <w:pPr>
        <w:ind w:left="452" w:hanging="240"/>
      </w:pPr>
      <w:rPr>
        <w:rFonts w:ascii="Times New Roman" w:eastAsia="Times New Roman" w:hAnsi="Times New Roman" w:cs="Times New Roman" w:hint="default"/>
        <w:b/>
        <w:bCs/>
        <w:spacing w:val="-3"/>
        <w:w w:val="99"/>
        <w:sz w:val="24"/>
        <w:szCs w:val="24"/>
      </w:rPr>
    </w:lvl>
    <w:lvl w:ilvl="1" w:tplc="4D90E692">
      <w:numFmt w:val="bullet"/>
      <w:lvlText w:val="•"/>
      <w:lvlJc w:val="left"/>
      <w:pPr>
        <w:ind w:left="1440" w:hanging="240"/>
      </w:pPr>
      <w:rPr>
        <w:rFonts w:hint="default"/>
      </w:rPr>
    </w:lvl>
    <w:lvl w:ilvl="2" w:tplc="EC122DD4">
      <w:numFmt w:val="bullet"/>
      <w:lvlText w:val="•"/>
      <w:lvlJc w:val="left"/>
      <w:pPr>
        <w:ind w:left="2421" w:hanging="240"/>
      </w:pPr>
      <w:rPr>
        <w:rFonts w:hint="default"/>
      </w:rPr>
    </w:lvl>
    <w:lvl w:ilvl="3" w:tplc="81668B78">
      <w:numFmt w:val="bullet"/>
      <w:lvlText w:val="•"/>
      <w:lvlJc w:val="left"/>
      <w:pPr>
        <w:ind w:left="3401" w:hanging="240"/>
      </w:pPr>
      <w:rPr>
        <w:rFonts w:hint="default"/>
      </w:rPr>
    </w:lvl>
    <w:lvl w:ilvl="4" w:tplc="E4D43D64">
      <w:numFmt w:val="bullet"/>
      <w:lvlText w:val="•"/>
      <w:lvlJc w:val="left"/>
      <w:pPr>
        <w:ind w:left="4382" w:hanging="240"/>
      </w:pPr>
      <w:rPr>
        <w:rFonts w:hint="default"/>
      </w:rPr>
    </w:lvl>
    <w:lvl w:ilvl="5" w:tplc="73A04572">
      <w:numFmt w:val="bullet"/>
      <w:lvlText w:val="•"/>
      <w:lvlJc w:val="left"/>
      <w:pPr>
        <w:ind w:left="5363" w:hanging="240"/>
      </w:pPr>
      <w:rPr>
        <w:rFonts w:hint="default"/>
      </w:rPr>
    </w:lvl>
    <w:lvl w:ilvl="6" w:tplc="A510FB6E">
      <w:numFmt w:val="bullet"/>
      <w:lvlText w:val="•"/>
      <w:lvlJc w:val="left"/>
      <w:pPr>
        <w:ind w:left="6343" w:hanging="240"/>
      </w:pPr>
      <w:rPr>
        <w:rFonts w:hint="default"/>
      </w:rPr>
    </w:lvl>
    <w:lvl w:ilvl="7" w:tplc="69F07708">
      <w:numFmt w:val="bullet"/>
      <w:lvlText w:val="•"/>
      <w:lvlJc w:val="left"/>
      <w:pPr>
        <w:ind w:left="7324" w:hanging="240"/>
      </w:pPr>
      <w:rPr>
        <w:rFonts w:hint="default"/>
      </w:rPr>
    </w:lvl>
    <w:lvl w:ilvl="8" w:tplc="0B7851A4">
      <w:numFmt w:val="bullet"/>
      <w:lvlText w:val="•"/>
      <w:lvlJc w:val="left"/>
      <w:pPr>
        <w:ind w:left="8305" w:hanging="240"/>
      </w:pPr>
      <w:rPr>
        <w:rFonts w:hint="default"/>
      </w:rPr>
    </w:lvl>
  </w:abstractNum>
  <w:abstractNum w:abstractNumId="27">
    <w:nsid w:val="25346EEA"/>
    <w:multiLevelType w:val="hybridMultilevel"/>
    <w:tmpl w:val="CA1E66CC"/>
    <w:lvl w:ilvl="0" w:tplc="0020433A">
      <w:numFmt w:val="bullet"/>
      <w:lvlText w:val="-"/>
      <w:lvlJc w:val="left"/>
      <w:pPr>
        <w:ind w:left="496" w:hanging="140"/>
      </w:pPr>
      <w:rPr>
        <w:rFonts w:ascii="Times New Roman" w:eastAsia="Times New Roman" w:hAnsi="Times New Roman" w:cs="Times New Roman" w:hint="default"/>
        <w:b/>
        <w:bCs/>
        <w:w w:val="100"/>
        <w:sz w:val="24"/>
        <w:szCs w:val="24"/>
      </w:rPr>
    </w:lvl>
    <w:lvl w:ilvl="1" w:tplc="5526F706">
      <w:numFmt w:val="bullet"/>
      <w:lvlText w:val="•"/>
      <w:lvlJc w:val="left"/>
      <w:pPr>
        <w:ind w:left="1476" w:hanging="140"/>
      </w:pPr>
      <w:rPr>
        <w:rFonts w:hint="default"/>
      </w:rPr>
    </w:lvl>
    <w:lvl w:ilvl="2" w:tplc="3EF497F2">
      <w:numFmt w:val="bullet"/>
      <w:lvlText w:val="•"/>
      <w:lvlJc w:val="left"/>
      <w:pPr>
        <w:ind w:left="2453" w:hanging="140"/>
      </w:pPr>
      <w:rPr>
        <w:rFonts w:hint="default"/>
      </w:rPr>
    </w:lvl>
    <w:lvl w:ilvl="3" w:tplc="9552D94C">
      <w:numFmt w:val="bullet"/>
      <w:lvlText w:val="•"/>
      <w:lvlJc w:val="left"/>
      <w:pPr>
        <w:ind w:left="3429" w:hanging="140"/>
      </w:pPr>
      <w:rPr>
        <w:rFonts w:hint="default"/>
      </w:rPr>
    </w:lvl>
    <w:lvl w:ilvl="4" w:tplc="D28CE8B8">
      <w:numFmt w:val="bullet"/>
      <w:lvlText w:val="•"/>
      <w:lvlJc w:val="left"/>
      <w:pPr>
        <w:ind w:left="4406" w:hanging="140"/>
      </w:pPr>
      <w:rPr>
        <w:rFonts w:hint="default"/>
      </w:rPr>
    </w:lvl>
    <w:lvl w:ilvl="5" w:tplc="5F8CF420">
      <w:numFmt w:val="bullet"/>
      <w:lvlText w:val="•"/>
      <w:lvlJc w:val="left"/>
      <w:pPr>
        <w:ind w:left="5383" w:hanging="140"/>
      </w:pPr>
      <w:rPr>
        <w:rFonts w:hint="default"/>
      </w:rPr>
    </w:lvl>
    <w:lvl w:ilvl="6" w:tplc="F6BE687A">
      <w:numFmt w:val="bullet"/>
      <w:lvlText w:val="•"/>
      <w:lvlJc w:val="left"/>
      <w:pPr>
        <w:ind w:left="6359" w:hanging="140"/>
      </w:pPr>
      <w:rPr>
        <w:rFonts w:hint="default"/>
      </w:rPr>
    </w:lvl>
    <w:lvl w:ilvl="7" w:tplc="755E197E">
      <w:numFmt w:val="bullet"/>
      <w:lvlText w:val="•"/>
      <w:lvlJc w:val="left"/>
      <w:pPr>
        <w:ind w:left="7336" w:hanging="140"/>
      </w:pPr>
      <w:rPr>
        <w:rFonts w:hint="default"/>
      </w:rPr>
    </w:lvl>
    <w:lvl w:ilvl="8" w:tplc="4AF03B44">
      <w:numFmt w:val="bullet"/>
      <w:lvlText w:val="•"/>
      <w:lvlJc w:val="left"/>
      <w:pPr>
        <w:ind w:left="8313" w:hanging="140"/>
      </w:pPr>
      <w:rPr>
        <w:rFonts w:hint="default"/>
      </w:rPr>
    </w:lvl>
  </w:abstractNum>
  <w:abstractNum w:abstractNumId="28">
    <w:nsid w:val="2567235A"/>
    <w:multiLevelType w:val="hybridMultilevel"/>
    <w:tmpl w:val="D1FE7800"/>
    <w:lvl w:ilvl="0" w:tplc="3802117E">
      <w:start w:val="1"/>
      <w:numFmt w:val="lowerLetter"/>
      <w:lvlText w:val="%1."/>
      <w:lvlJc w:val="left"/>
      <w:pPr>
        <w:ind w:left="452" w:hanging="240"/>
      </w:pPr>
      <w:rPr>
        <w:rFonts w:ascii="Times New Roman" w:eastAsia="Times New Roman" w:hAnsi="Times New Roman" w:cs="Times New Roman" w:hint="default"/>
        <w:b/>
        <w:bCs/>
        <w:spacing w:val="-4"/>
        <w:w w:val="99"/>
        <w:sz w:val="24"/>
        <w:szCs w:val="24"/>
      </w:rPr>
    </w:lvl>
    <w:lvl w:ilvl="1" w:tplc="6E58BD2A">
      <w:numFmt w:val="bullet"/>
      <w:lvlText w:val="•"/>
      <w:lvlJc w:val="left"/>
      <w:pPr>
        <w:ind w:left="1440" w:hanging="240"/>
      </w:pPr>
      <w:rPr>
        <w:rFonts w:hint="default"/>
      </w:rPr>
    </w:lvl>
    <w:lvl w:ilvl="2" w:tplc="91944A1A">
      <w:numFmt w:val="bullet"/>
      <w:lvlText w:val="•"/>
      <w:lvlJc w:val="left"/>
      <w:pPr>
        <w:ind w:left="2421" w:hanging="240"/>
      </w:pPr>
      <w:rPr>
        <w:rFonts w:hint="default"/>
      </w:rPr>
    </w:lvl>
    <w:lvl w:ilvl="3" w:tplc="352E896E">
      <w:numFmt w:val="bullet"/>
      <w:lvlText w:val="•"/>
      <w:lvlJc w:val="left"/>
      <w:pPr>
        <w:ind w:left="3401" w:hanging="240"/>
      </w:pPr>
      <w:rPr>
        <w:rFonts w:hint="default"/>
      </w:rPr>
    </w:lvl>
    <w:lvl w:ilvl="4" w:tplc="B270E758">
      <w:numFmt w:val="bullet"/>
      <w:lvlText w:val="•"/>
      <w:lvlJc w:val="left"/>
      <w:pPr>
        <w:ind w:left="4382" w:hanging="240"/>
      </w:pPr>
      <w:rPr>
        <w:rFonts w:hint="default"/>
      </w:rPr>
    </w:lvl>
    <w:lvl w:ilvl="5" w:tplc="BBCAE0D2">
      <w:numFmt w:val="bullet"/>
      <w:lvlText w:val="•"/>
      <w:lvlJc w:val="left"/>
      <w:pPr>
        <w:ind w:left="5363" w:hanging="240"/>
      </w:pPr>
      <w:rPr>
        <w:rFonts w:hint="default"/>
      </w:rPr>
    </w:lvl>
    <w:lvl w:ilvl="6" w:tplc="765873E2">
      <w:numFmt w:val="bullet"/>
      <w:lvlText w:val="•"/>
      <w:lvlJc w:val="left"/>
      <w:pPr>
        <w:ind w:left="6343" w:hanging="240"/>
      </w:pPr>
      <w:rPr>
        <w:rFonts w:hint="default"/>
      </w:rPr>
    </w:lvl>
    <w:lvl w:ilvl="7" w:tplc="2D384DB2">
      <w:numFmt w:val="bullet"/>
      <w:lvlText w:val="•"/>
      <w:lvlJc w:val="left"/>
      <w:pPr>
        <w:ind w:left="7324" w:hanging="240"/>
      </w:pPr>
      <w:rPr>
        <w:rFonts w:hint="default"/>
      </w:rPr>
    </w:lvl>
    <w:lvl w:ilvl="8" w:tplc="387EC2A6">
      <w:numFmt w:val="bullet"/>
      <w:lvlText w:val="•"/>
      <w:lvlJc w:val="left"/>
      <w:pPr>
        <w:ind w:left="8305" w:hanging="240"/>
      </w:pPr>
      <w:rPr>
        <w:rFonts w:hint="default"/>
      </w:rPr>
    </w:lvl>
  </w:abstractNum>
  <w:abstractNum w:abstractNumId="29">
    <w:nsid w:val="26042C2B"/>
    <w:multiLevelType w:val="hybridMultilevel"/>
    <w:tmpl w:val="0E1214D6"/>
    <w:lvl w:ilvl="0" w:tplc="BC92A380">
      <w:start w:val="4"/>
      <w:numFmt w:val="upperRoman"/>
      <w:lvlText w:val="%1"/>
      <w:lvlJc w:val="left"/>
      <w:pPr>
        <w:ind w:left="1139" w:hanging="927"/>
      </w:pPr>
      <w:rPr>
        <w:rFonts w:hint="default"/>
      </w:rPr>
    </w:lvl>
    <w:lvl w:ilvl="1" w:tplc="F274F7F6">
      <w:numFmt w:val="none"/>
      <w:lvlText w:val=""/>
      <w:lvlJc w:val="left"/>
      <w:pPr>
        <w:tabs>
          <w:tab w:val="num" w:pos="360"/>
        </w:tabs>
      </w:pPr>
    </w:lvl>
    <w:lvl w:ilvl="2" w:tplc="5A7473C6">
      <w:numFmt w:val="none"/>
      <w:lvlText w:val=""/>
      <w:lvlJc w:val="left"/>
      <w:pPr>
        <w:tabs>
          <w:tab w:val="num" w:pos="360"/>
        </w:tabs>
      </w:pPr>
    </w:lvl>
    <w:lvl w:ilvl="3" w:tplc="E5FE0554">
      <w:numFmt w:val="none"/>
      <w:lvlText w:val=""/>
      <w:lvlJc w:val="left"/>
      <w:pPr>
        <w:tabs>
          <w:tab w:val="num" w:pos="360"/>
        </w:tabs>
      </w:pPr>
    </w:lvl>
    <w:lvl w:ilvl="4" w:tplc="A5867D04">
      <w:numFmt w:val="bullet"/>
      <w:lvlText w:val="-"/>
      <w:lvlJc w:val="left"/>
      <w:pPr>
        <w:ind w:left="354" w:hanging="140"/>
      </w:pPr>
      <w:rPr>
        <w:rFonts w:ascii="Times New Roman" w:eastAsia="Times New Roman" w:hAnsi="Times New Roman" w:cs="Times New Roman" w:hint="default"/>
        <w:w w:val="100"/>
        <w:sz w:val="24"/>
        <w:szCs w:val="24"/>
      </w:rPr>
    </w:lvl>
    <w:lvl w:ilvl="5" w:tplc="6D561856">
      <w:numFmt w:val="bullet"/>
      <w:lvlText w:val="•"/>
      <w:lvlJc w:val="left"/>
      <w:pPr>
        <w:ind w:left="5196" w:hanging="140"/>
      </w:pPr>
      <w:rPr>
        <w:rFonts w:hint="default"/>
      </w:rPr>
    </w:lvl>
    <w:lvl w:ilvl="6" w:tplc="DA7A1346">
      <w:numFmt w:val="bullet"/>
      <w:lvlText w:val="•"/>
      <w:lvlJc w:val="left"/>
      <w:pPr>
        <w:ind w:left="6210" w:hanging="140"/>
      </w:pPr>
      <w:rPr>
        <w:rFonts w:hint="default"/>
      </w:rPr>
    </w:lvl>
    <w:lvl w:ilvl="7" w:tplc="A0543692">
      <w:numFmt w:val="bullet"/>
      <w:lvlText w:val="•"/>
      <w:lvlJc w:val="left"/>
      <w:pPr>
        <w:ind w:left="7224" w:hanging="140"/>
      </w:pPr>
      <w:rPr>
        <w:rFonts w:hint="default"/>
      </w:rPr>
    </w:lvl>
    <w:lvl w:ilvl="8" w:tplc="C922C7C8">
      <w:numFmt w:val="bullet"/>
      <w:lvlText w:val="•"/>
      <w:lvlJc w:val="left"/>
      <w:pPr>
        <w:ind w:left="8238" w:hanging="140"/>
      </w:pPr>
      <w:rPr>
        <w:rFonts w:hint="default"/>
      </w:rPr>
    </w:lvl>
  </w:abstractNum>
  <w:abstractNum w:abstractNumId="30">
    <w:nsid w:val="27547254"/>
    <w:multiLevelType w:val="hybridMultilevel"/>
    <w:tmpl w:val="C0A2A274"/>
    <w:lvl w:ilvl="0" w:tplc="ECFAF682">
      <w:start w:val="4"/>
      <w:numFmt w:val="upperRoman"/>
      <w:lvlText w:val="%1"/>
      <w:lvlJc w:val="left"/>
      <w:pPr>
        <w:ind w:left="779" w:hanging="567"/>
      </w:pPr>
      <w:rPr>
        <w:rFonts w:hint="default"/>
      </w:rPr>
    </w:lvl>
    <w:lvl w:ilvl="1" w:tplc="7264ECB0">
      <w:numFmt w:val="none"/>
      <w:lvlText w:val=""/>
      <w:lvlJc w:val="left"/>
      <w:pPr>
        <w:tabs>
          <w:tab w:val="num" w:pos="360"/>
        </w:tabs>
      </w:pPr>
    </w:lvl>
    <w:lvl w:ilvl="2" w:tplc="AD1A3AB2">
      <w:numFmt w:val="none"/>
      <w:lvlText w:val=""/>
      <w:lvlJc w:val="left"/>
      <w:pPr>
        <w:tabs>
          <w:tab w:val="num" w:pos="360"/>
        </w:tabs>
      </w:pPr>
    </w:lvl>
    <w:lvl w:ilvl="3" w:tplc="3E56B234">
      <w:numFmt w:val="none"/>
      <w:lvlText w:val=""/>
      <w:lvlJc w:val="left"/>
      <w:pPr>
        <w:tabs>
          <w:tab w:val="num" w:pos="360"/>
        </w:tabs>
      </w:pPr>
    </w:lvl>
    <w:lvl w:ilvl="4" w:tplc="0094A7BE">
      <w:numFmt w:val="bullet"/>
      <w:lvlText w:val="-"/>
      <w:lvlJc w:val="left"/>
      <w:pPr>
        <w:ind w:left="354" w:hanging="140"/>
      </w:pPr>
      <w:rPr>
        <w:rFonts w:ascii="Times New Roman" w:eastAsia="Times New Roman" w:hAnsi="Times New Roman" w:cs="Times New Roman" w:hint="default"/>
        <w:w w:val="100"/>
        <w:sz w:val="24"/>
        <w:szCs w:val="24"/>
      </w:rPr>
    </w:lvl>
    <w:lvl w:ilvl="5" w:tplc="B4D0425C">
      <w:numFmt w:val="bullet"/>
      <w:lvlText w:val="•"/>
      <w:lvlJc w:val="left"/>
      <w:pPr>
        <w:ind w:left="3747" w:hanging="140"/>
      </w:pPr>
      <w:rPr>
        <w:rFonts w:hint="default"/>
      </w:rPr>
    </w:lvl>
    <w:lvl w:ilvl="6" w:tplc="2A42B4B4">
      <w:numFmt w:val="bullet"/>
      <w:lvlText w:val="•"/>
      <w:lvlJc w:val="left"/>
      <w:pPr>
        <w:ind w:left="5051" w:hanging="140"/>
      </w:pPr>
      <w:rPr>
        <w:rFonts w:hint="default"/>
      </w:rPr>
    </w:lvl>
    <w:lvl w:ilvl="7" w:tplc="CBE6EB76">
      <w:numFmt w:val="bullet"/>
      <w:lvlText w:val="•"/>
      <w:lvlJc w:val="left"/>
      <w:pPr>
        <w:ind w:left="6355" w:hanging="140"/>
      </w:pPr>
      <w:rPr>
        <w:rFonts w:hint="default"/>
      </w:rPr>
    </w:lvl>
    <w:lvl w:ilvl="8" w:tplc="C6505E96">
      <w:numFmt w:val="bullet"/>
      <w:lvlText w:val="•"/>
      <w:lvlJc w:val="left"/>
      <w:pPr>
        <w:ind w:left="7658" w:hanging="140"/>
      </w:pPr>
      <w:rPr>
        <w:rFonts w:hint="default"/>
      </w:rPr>
    </w:lvl>
  </w:abstractNum>
  <w:abstractNum w:abstractNumId="31">
    <w:nsid w:val="287B2049"/>
    <w:multiLevelType w:val="hybridMultilevel"/>
    <w:tmpl w:val="859A0364"/>
    <w:lvl w:ilvl="0" w:tplc="4B1278C2">
      <w:numFmt w:val="bullet"/>
      <w:lvlText w:val="-"/>
      <w:lvlJc w:val="left"/>
      <w:pPr>
        <w:ind w:left="352" w:hanging="140"/>
      </w:pPr>
      <w:rPr>
        <w:rFonts w:ascii="Times New Roman" w:eastAsia="Times New Roman" w:hAnsi="Times New Roman" w:cs="Times New Roman" w:hint="default"/>
        <w:b/>
        <w:bCs/>
        <w:w w:val="100"/>
        <w:sz w:val="24"/>
        <w:szCs w:val="24"/>
      </w:rPr>
    </w:lvl>
    <w:lvl w:ilvl="1" w:tplc="46885420">
      <w:numFmt w:val="bullet"/>
      <w:lvlText w:val="•"/>
      <w:lvlJc w:val="left"/>
      <w:pPr>
        <w:ind w:left="1350" w:hanging="140"/>
      </w:pPr>
      <w:rPr>
        <w:rFonts w:hint="default"/>
      </w:rPr>
    </w:lvl>
    <w:lvl w:ilvl="2" w:tplc="D0EEF54A">
      <w:numFmt w:val="bullet"/>
      <w:lvlText w:val="•"/>
      <w:lvlJc w:val="left"/>
      <w:pPr>
        <w:ind w:left="2341" w:hanging="140"/>
      </w:pPr>
      <w:rPr>
        <w:rFonts w:hint="default"/>
      </w:rPr>
    </w:lvl>
    <w:lvl w:ilvl="3" w:tplc="B3545216">
      <w:numFmt w:val="bullet"/>
      <w:lvlText w:val="•"/>
      <w:lvlJc w:val="left"/>
      <w:pPr>
        <w:ind w:left="3331" w:hanging="140"/>
      </w:pPr>
      <w:rPr>
        <w:rFonts w:hint="default"/>
      </w:rPr>
    </w:lvl>
    <w:lvl w:ilvl="4" w:tplc="9B3AA324">
      <w:numFmt w:val="bullet"/>
      <w:lvlText w:val="•"/>
      <w:lvlJc w:val="left"/>
      <w:pPr>
        <w:ind w:left="4322" w:hanging="140"/>
      </w:pPr>
      <w:rPr>
        <w:rFonts w:hint="default"/>
      </w:rPr>
    </w:lvl>
    <w:lvl w:ilvl="5" w:tplc="2CB23686">
      <w:numFmt w:val="bullet"/>
      <w:lvlText w:val="•"/>
      <w:lvlJc w:val="left"/>
      <w:pPr>
        <w:ind w:left="5313" w:hanging="140"/>
      </w:pPr>
      <w:rPr>
        <w:rFonts w:hint="default"/>
      </w:rPr>
    </w:lvl>
    <w:lvl w:ilvl="6" w:tplc="1942756A">
      <w:numFmt w:val="bullet"/>
      <w:lvlText w:val="•"/>
      <w:lvlJc w:val="left"/>
      <w:pPr>
        <w:ind w:left="6303" w:hanging="140"/>
      </w:pPr>
      <w:rPr>
        <w:rFonts w:hint="default"/>
      </w:rPr>
    </w:lvl>
    <w:lvl w:ilvl="7" w:tplc="0188125E">
      <w:numFmt w:val="bullet"/>
      <w:lvlText w:val="•"/>
      <w:lvlJc w:val="left"/>
      <w:pPr>
        <w:ind w:left="7294" w:hanging="140"/>
      </w:pPr>
      <w:rPr>
        <w:rFonts w:hint="default"/>
      </w:rPr>
    </w:lvl>
    <w:lvl w:ilvl="8" w:tplc="064E501A">
      <w:numFmt w:val="bullet"/>
      <w:lvlText w:val="•"/>
      <w:lvlJc w:val="left"/>
      <w:pPr>
        <w:ind w:left="8285" w:hanging="140"/>
      </w:pPr>
      <w:rPr>
        <w:rFonts w:hint="default"/>
      </w:rPr>
    </w:lvl>
  </w:abstractNum>
  <w:abstractNum w:abstractNumId="32">
    <w:nsid w:val="287D7D01"/>
    <w:multiLevelType w:val="hybridMultilevel"/>
    <w:tmpl w:val="DE6C84F0"/>
    <w:lvl w:ilvl="0" w:tplc="8C8A2686">
      <w:numFmt w:val="bullet"/>
      <w:lvlText w:val="-"/>
      <w:lvlJc w:val="left"/>
      <w:pPr>
        <w:ind w:left="496" w:hanging="140"/>
      </w:pPr>
      <w:rPr>
        <w:rFonts w:ascii="Times New Roman" w:eastAsia="Times New Roman" w:hAnsi="Times New Roman" w:cs="Times New Roman" w:hint="default"/>
        <w:w w:val="100"/>
        <w:sz w:val="24"/>
        <w:szCs w:val="24"/>
      </w:rPr>
    </w:lvl>
    <w:lvl w:ilvl="1" w:tplc="46AA4424">
      <w:numFmt w:val="bullet"/>
      <w:lvlText w:val="•"/>
      <w:lvlJc w:val="left"/>
      <w:pPr>
        <w:ind w:left="1476" w:hanging="140"/>
      </w:pPr>
      <w:rPr>
        <w:rFonts w:hint="default"/>
      </w:rPr>
    </w:lvl>
    <w:lvl w:ilvl="2" w:tplc="74181B82">
      <w:numFmt w:val="bullet"/>
      <w:lvlText w:val="•"/>
      <w:lvlJc w:val="left"/>
      <w:pPr>
        <w:ind w:left="2453" w:hanging="140"/>
      </w:pPr>
      <w:rPr>
        <w:rFonts w:hint="default"/>
      </w:rPr>
    </w:lvl>
    <w:lvl w:ilvl="3" w:tplc="AFDC2F1A">
      <w:numFmt w:val="bullet"/>
      <w:lvlText w:val="•"/>
      <w:lvlJc w:val="left"/>
      <w:pPr>
        <w:ind w:left="3429" w:hanging="140"/>
      </w:pPr>
      <w:rPr>
        <w:rFonts w:hint="default"/>
      </w:rPr>
    </w:lvl>
    <w:lvl w:ilvl="4" w:tplc="8926F3EA">
      <w:numFmt w:val="bullet"/>
      <w:lvlText w:val="•"/>
      <w:lvlJc w:val="left"/>
      <w:pPr>
        <w:ind w:left="4406" w:hanging="140"/>
      </w:pPr>
      <w:rPr>
        <w:rFonts w:hint="default"/>
      </w:rPr>
    </w:lvl>
    <w:lvl w:ilvl="5" w:tplc="F956DB62">
      <w:numFmt w:val="bullet"/>
      <w:lvlText w:val="•"/>
      <w:lvlJc w:val="left"/>
      <w:pPr>
        <w:ind w:left="5383" w:hanging="140"/>
      </w:pPr>
      <w:rPr>
        <w:rFonts w:hint="default"/>
      </w:rPr>
    </w:lvl>
    <w:lvl w:ilvl="6" w:tplc="C8A63FAA">
      <w:numFmt w:val="bullet"/>
      <w:lvlText w:val="•"/>
      <w:lvlJc w:val="left"/>
      <w:pPr>
        <w:ind w:left="6359" w:hanging="140"/>
      </w:pPr>
      <w:rPr>
        <w:rFonts w:hint="default"/>
      </w:rPr>
    </w:lvl>
    <w:lvl w:ilvl="7" w:tplc="B072A370">
      <w:numFmt w:val="bullet"/>
      <w:lvlText w:val="•"/>
      <w:lvlJc w:val="left"/>
      <w:pPr>
        <w:ind w:left="7336" w:hanging="140"/>
      </w:pPr>
      <w:rPr>
        <w:rFonts w:hint="default"/>
      </w:rPr>
    </w:lvl>
    <w:lvl w:ilvl="8" w:tplc="AD2299A2">
      <w:numFmt w:val="bullet"/>
      <w:lvlText w:val="•"/>
      <w:lvlJc w:val="left"/>
      <w:pPr>
        <w:ind w:left="8313" w:hanging="140"/>
      </w:pPr>
      <w:rPr>
        <w:rFonts w:hint="default"/>
      </w:rPr>
    </w:lvl>
  </w:abstractNum>
  <w:abstractNum w:abstractNumId="33">
    <w:nsid w:val="295B4B8B"/>
    <w:multiLevelType w:val="hybridMultilevel"/>
    <w:tmpl w:val="2B00F6C4"/>
    <w:lvl w:ilvl="0" w:tplc="591C1DD8">
      <w:start w:val="1"/>
      <w:numFmt w:val="lowerLetter"/>
      <w:lvlText w:val="%1"/>
      <w:lvlJc w:val="left"/>
      <w:pPr>
        <w:ind w:left="632" w:hanging="420"/>
      </w:pPr>
      <w:rPr>
        <w:rFonts w:hint="default"/>
      </w:rPr>
    </w:lvl>
    <w:lvl w:ilvl="1" w:tplc="6058991E">
      <w:numFmt w:val="none"/>
      <w:lvlText w:val=""/>
      <w:lvlJc w:val="left"/>
      <w:pPr>
        <w:tabs>
          <w:tab w:val="num" w:pos="360"/>
        </w:tabs>
      </w:pPr>
    </w:lvl>
    <w:lvl w:ilvl="2" w:tplc="ACC8E8EE">
      <w:numFmt w:val="bullet"/>
      <w:lvlText w:val="•"/>
      <w:lvlJc w:val="left"/>
      <w:pPr>
        <w:ind w:left="2565" w:hanging="420"/>
      </w:pPr>
      <w:rPr>
        <w:rFonts w:hint="default"/>
      </w:rPr>
    </w:lvl>
    <w:lvl w:ilvl="3" w:tplc="7D4AEE74">
      <w:numFmt w:val="bullet"/>
      <w:lvlText w:val="•"/>
      <w:lvlJc w:val="left"/>
      <w:pPr>
        <w:ind w:left="3527" w:hanging="420"/>
      </w:pPr>
      <w:rPr>
        <w:rFonts w:hint="default"/>
      </w:rPr>
    </w:lvl>
    <w:lvl w:ilvl="4" w:tplc="5EB4B9E2">
      <w:numFmt w:val="bullet"/>
      <w:lvlText w:val="•"/>
      <w:lvlJc w:val="left"/>
      <w:pPr>
        <w:ind w:left="4490" w:hanging="420"/>
      </w:pPr>
      <w:rPr>
        <w:rFonts w:hint="default"/>
      </w:rPr>
    </w:lvl>
    <w:lvl w:ilvl="5" w:tplc="9268434C">
      <w:numFmt w:val="bullet"/>
      <w:lvlText w:val="•"/>
      <w:lvlJc w:val="left"/>
      <w:pPr>
        <w:ind w:left="5453" w:hanging="420"/>
      </w:pPr>
      <w:rPr>
        <w:rFonts w:hint="default"/>
      </w:rPr>
    </w:lvl>
    <w:lvl w:ilvl="6" w:tplc="26702064">
      <w:numFmt w:val="bullet"/>
      <w:lvlText w:val="•"/>
      <w:lvlJc w:val="left"/>
      <w:pPr>
        <w:ind w:left="6415" w:hanging="420"/>
      </w:pPr>
      <w:rPr>
        <w:rFonts w:hint="default"/>
      </w:rPr>
    </w:lvl>
    <w:lvl w:ilvl="7" w:tplc="1A58E136">
      <w:numFmt w:val="bullet"/>
      <w:lvlText w:val="•"/>
      <w:lvlJc w:val="left"/>
      <w:pPr>
        <w:ind w:left="7378" w:hanging="420"/>
      </w:pPr>
      <w:rPr>
        <w:rFonts w:hint="default"/>
      </w:rPr>
    </w:lvl>
    <w:lvl w:ilvl="8" w:tplc="6A408CAA">
      <w:numFmt w:val="bullet"/>
      <w:lvlText w:val="•"/>
      <w:lvlJc w:val="left"/>
      <w:pPr>
        <w:ind w:left="8341" w:hanging="420"/>
      </w:pPr>
      <w:rPr>
        <w:rFonts w:hint="default"/>
      </w:rPr>
    </w:lvl>
  </w:abstractNum>
  <w:abstractNum w:abstractNumId="34">
    <w:nsid w:val="2B367701"/>
    <w:multiLevelType w:val="hybridMultilevel"/>
    <w:tmpl w:val="E324882C"/>
    <w:lvl w:ilvl="0" w:tplc="970ADB84">
      <w:start w:val="1"/>
      <w:numFmt w:val="lowerLetter"/>
      <w:lvlText w:val="%1."/>
      <w:lvlJc w:val="left"/>
      <w:pPr>
        <w:ind w:left="452" w:hanging="240"/>
      </w:pPr>
      <w:rPr>
        <w:rFonts w:ascii="Times New Roman" w:eastAsia="Times New Roman" w:hAnsi="Times New Roman" w:cs="Times New Roman" w:hint="default"/>
        <w:b/>
        <w:bCs/>
        <w:spacing w:val="-3"/>
        <w:w w:val="100"/>
        <w:sz w:val="24"/>
        <w:szCs w:val="24"/>
      </w:rPr>
    </w:lvl>
    <w:lvl w:ilvl="1" w:tplc="DFCE5CEA">
      <w:numFmt w:val="none"/>
      <w:lvlText w:val=""/>
      <w:lvlJc w:val="left"/>
      <w:pPr>
        <w:tabs>
          <w:tab w:val="num" w:pos="360"/>
        </w:tabs>
      </w:pPr>
    </w:lvl>
    <w:lvl w:ilvl="2" w:tplc="F1F024B4">
      <w:numFmt w:val="bullet"/>
      <w:lvlText w:val="•"/>
      <w:lvlJc w:val="left"/>
      <w:pPr>
        <w:ind w:left="640" w:hanging="420"/>
      </w:pPr>
      <w:rPr>
        <w:rFonts w:hint="default"/>
      </w:rPr>
    </w:lvl>
    <w:lvl w:ilvl="3" w:tplc="57CC8986">
      <w:numFmt w:val="bullet"/>
      <w:lvlText w:val="•"/>
      <w:lvlJc w:val="left"/>
      <w:pPr>
        <w:ind w:left="1843" w:hanging="420"/>
      </w:pPr>
      <w:rPr>
        <w:rFonts w:hint="default"/>
      </w:rPr>
    </w:lvl>
    <w:lvl w:ilvl="4" w:tplc="53FE8DC6">
      <w:numFmt w:val="bullet"/>
      <w:lvlText w:val="•"/>
      <w:lvlJc w:val="left"/>
      <w:pPr>
        <w:ind w:left="3046" w:hanging="420"/>
      </w:pPr>
      <w:rPr>
        <w:rFonts w:hint="default"/>
      </w:rPr>
    </w:lvl>
    <w:lvl w:ilvl="5" w:tplc="655CDF90">
      <w:numFmt w:val="bullet"/>
      <w:lvlText w:val="•"/>
      <w:lvlJc w:val="left"/>
      <w:pPr>
        <w:ind w:left="4249" w:hanging="420"/>
      </w:pPr>
      <w:rPr>
        <w:rFonts w:hint="default"/>
      </w:rPr>
    </w:lvl>
    <w:lvl w:ilvl="6" w:tplc="15281B26">
      <w:numFmt w:val="bullet"/>
      <w:lvlText w:val="•"/>
      <w:lvlJc w:val="left"/>
      <w:pPr>
        <w:ind w:left="5453" w:hanging="420"/>
      </w:pPr>
      <w:rPr>
        <w:rFonts w:hint="default"/>
      </w:rPr>
    </w:lvl>
    <w:lvl w:ilvl="7" w:tplc="DC0EB786">
      <w:numFmt w:val="bullet"/>
      <w:lvlText w:val="•"/>
      <w:lvlJc w:val="left"/>
      <w:pPr>
        <w:ind w:left="6656" w:hanging="420"/>
      </w:pPr>
      <w:rPr>
        <w:rFonts w:hint="default"/>
      </w:rPr>
    </w:lvl>
    <w:lvl w:ilvl="8" w:tplc="18DE81A8">
      <w:numFmt w:val="bullet"/>
      <w:lvlText w:val="•"/>
      <w:lvlJc w:val="left"/>
      <w:pPr>
        <w:ind w:left="7859" w:hanging="420"/>
      </w:pPr>
      <w:rPr>
        <w:rFonts w:hint="default"/>
      </w:rPr>
    </w:lvl>
  </w:abstractNum>
  <w:abstractNum w:abstractNumId="35">
    <w:nsid w:val="2B807D4D"/>
    <w:multiLevelType w:val="hybridMultilevel"/>
    <w:tmpl w:val="8374890C"/>
    <w:lvl w:ilvl="0" w:tplc="36002F02">
      <w:start w:val="2"/>
      <w:numFmt w:val="upperRoman"/>
      <w:lvlText w:val="%1"/>
      <w:lvlJc w:val="left"/>
      <w:pPr>
        <w:ind w:left="700" w:hanging="488"/>
      </w:pPr>
      <w:rPr>
        <w:rFonts w:hint="default"/>
      </w:rPr>
    </w:lvl>
    <w:lvl w:ilvl="1" w:tplc="DF7AECC8">
      <w:numFmt w:val="none"/>
      <w:lvlText w:val=""/>
      <w:lvlJc w:val="left"/>
      <w:pPr>
        <w:tabs>
          <w:tab w:val="num" w:pos="360"/>
        </w:tabs>
      </w:pPr>
    </w:lvl>
    <w:lvl w:ilvl="2" w:tplc="5D0C2E5C">
      <w:numFmt w:val="none"/>
      <w:lvlText w:val=""/>
      <w:lvlJc w:val="left"/>
      <w:pPr>
        <w:tabs>
          <w:tab w:val="num" w:pos="360"/>
        </w:tabs>
      </w:pPr>
    </w:lvl>
    <w:lvl w:ilvl="3" w:tplc="F31C170C">
      <w:numFmt w:val="none"/>
      <w:lvlText w:val=""/>
      <w:lvlJc w:val="left"/>
      <w:pPr>
        <w:tabs>
          <w:tab w:val="num" w:pos="360"/>
        </w:tabs>
      </w:pPr>
    </w:lvl>
    <w:lvl w:ilvl="4" w:tplc="7ACA0B70">
      <w:numFmt w:val="bullet"/>
      <w:lvlText w:val="•"/>
      <w:lvlJc w:val="left"/>
      <w:pPr>
        <w:ind w:left="3451" w:hanging="819"/>
      </w:pPr>
      <w:rPr>
        <w:rFonts w:hint="default"/>
      </w:rPr>
    </w:lvl>
    <w:lvl w:ilvl="5" w:tplc="2A7E9A42">
      <w:numFmt w:val="bullet"/>
      <w:lvlText w:val="•"/>
      <w:lvlJc w:val="left"/>
      <w:pPr>
        <w:ind w:left="4587" w:hanging="819"/>
      </w:pPr>
      <w:rPr>
        <w:rFonts w:hint="default"/>
      </w:rPr>
    </w:lvl>
    <w:lvl w:ilvl="6" w:tplc="80A00B6A">
      <w:numFmt w:val="bullet"/>
      <w:lvlText w:val="•"/>
      <w:lvlJc w:val="left"/>
      <w:pPr>
        <w:ind w:left="5723" w:hanging="819"/>
      </w:pPr>
      <w:rPr>
        <w:rFonts w:hint="default"/>
      </w:rPr>
    </w:lvl>
    <w:lvl w:ilvl="7" w:tplc="3752C450">
      <w:numFmt w:val="bullet"/>
      <w:lvlText w:val="•"/>
      <w:lvlJc w:val="left"/>
      <w:pPr>
        <w:ind w:left="6859" w:hanging="819"/>
      </w:pPr>
      <w:rPr>
        <w:rFonts w:hint="default"/>
      </w:rPr>
    </w:lvl>
    <w:lvl w:ilvl="8" w:tplc="BF164D1E">
      <w:numFmt w:val="bullet"/>
      <w:lvlText w:val="•"/>
      <w:lvlJc w:val="left"/>
      <w:pPr>
        <w:ind w:left="7994" w:hanging="819"/>
      </w:pPr>
      <w:rPr>
        <w:rFonts w:hint="default"/>
      </w:rPr>
    </w:lvl>
  </w:abstractNum>
  <w:abstractNum w:abstractNumId="36">
    <w:nsid w:val="2E29231B"/>
    <w:multiLevelType w:val="hybridMultilevel"/>
    <w:tmpl w:val="E182CA7E"/>
    <w:lvl w:ilvl="0" w:tplc="F0F6B5FA">
      <w:start w:val="4"/>
      <w:numFmt w:val="upperRoman"/>
      <w:lvlText w:val="%1"/>
      <w:lvlJc w:val="left"/>
      <w:pPr>
        <w:ind w:left="779" w:hanging="567"/>
      </w:pPr>
      <w:rPr>
        <w:rFonts w:hint="default"/>
      </w:rPr>
    </w:lvl>
    <w:lvl w:ilvl="1" w:tplc="EF96EF9E">
      <w:numFmt w:val="none"/>
      <w:lvlText w:val=""/>
      <w:lvlJc w:val="left"/>
      <w:pPr>
        <w:tabs>
          <w:tab w:val="num" w:pos="360"/>
        </w:tabs>
      </w:pPr>
    </w:lvl>
    <w:lvl w:ilvl="2" w:tplc="1D2EF788">
      <w:numFmt w:val="none"/>
      <w:lvlText w:val=""/>
      <w:lvlJc w:val="left"/>
      <w:pPr>
        <w:tabs>
          <w:tab w:val="num" w:pos="360"/>
        </w:tabs>
      </w:pPr>
    </w:lvl>
    <w:lvl w:ilvl="3" w:tplc="9D2E5700">
      <w:numFmt w:val="none"/>
      <w:lvlText w:val=""/>
      <w:lvlJc w:val="left"/>
      <w:pPr>
        <w:tabs>
          <w:tab w:val="num" w:pos="360"/>
        </w:tabs>
      </w:pPr>
    </w:lvl>
    <w:lvl w:ilvl="4" w:tplc="F9467450">
      <w:numFmt w:val="bullet"/>
      <w:lvlText w:val="•"/>
      <w:lvlJc w:val="left"/>
      <w:pPr>
        <w:ind w:left="3406" w:hanging="912"/>
      </w:pPr>
      <w:rPr>
        <w:rFonts w:hint="default"/>
      </w:rPr>
    </w:lvl>
    <w:lvl w:ilvl="5" w:tplc="7AD8526C">
      <w:numFmt w:val="bullet"/>
      <w:lvlText w:val="•"/>
      <w:lvlJc w:val="left"/>
      <w:pPr>
        <w:ind w:left="4549" w:hanging="912"/>
      </w:pPr>
      <w:rPr>
        <w:rFonts w:hint="default"/>
      </w:rPr>
    </w:lvl>
    <w:lvl w:ilvl="6" w:tplc="6DF0FD12">
      <w:numFmt w:val="bullet"/>
      <w:lvlText w:val="•"/>
      <w:lvlJc w:val="left"/>
      <w:pPr>
        <w:ind w:left="5693" w:hanging="912"/>
      </w:pPr>
      <w:rPr>
        <w:rFonts w:hint="default"/>
      </w:rPr>
    </w:lvl>
    <w:lvl w:ilvl="7" w:tplc="6988141A">
      <w:numFmt w:val="bullet"/>
      <w:lvlText w:val="•"/>
      <w:lvlJc w:val="left"/>
      <w:pPr>
        <w:ind w:left="6836" w:hanging="912"/>
      </w:pPr>
      <w:rPr>
        <w:rFonts w:hint="default"/>
      </w:rPr>
    </w:lvl>
    <w:lvl w:ilvl="8" w:tplc="8CF054A4">
      <w:numFmt w:val="bullet"/>
      <w:lvlText w:val="•"/>
      <w:lvlJc w:val="left"/>
      <w:pPr>
        <w:ind w:left="7979" w:hanging="912"/>
      </w:pPr>
      <w:rPr>
        <w:rFonts w:hint="default"/>
      </w:rPr>
    </w:lvl>
  </w:abstractNum>
  <w:abstractNum w:abstractNumId="37">
    <w:nsid w:val="2FC43103"/>
    <w:multiLevelType w:val="hybridMultilevel"/>
    <w:tmpl w:val="F51CBAD8"/>
    <w:lvl w:ilvl="0" w:tplc="78EC79F2">
      <w:numFmt w:val="bullet"/>
      <w:lvlText w:val="-"/>
      <w:lvlJc w:val="left"/>
      <w:pPr>
        <w:ind w:left="212" w:hanging="140"/>
      </w:pPr>
      <w:rPr>
        <w:rFonts w:ascii="Times New Roman" w:eastAsia="Times New Roman" w:hAnsi="Times New Roman" w:cs="Times New Roman" w:hint="default"/>
        <w:b/>
        <w:bCs/>
        <w:w w:val="100"/>
        <w:sz w:val="24"/>
        <w:szCs w:val="24"/>
      </w:rPr>
    </w:lvl>
    <w:lvl w:ilvl="1" w:tplc="A00A2CB8">
      <w:numFmt w:val="bullet"/>
      <w:lvlText w:val="-"/>
      <w:lvlJc w:val="left"/>
      <w:pPr>
        <w:ind w:left="635" w:hanging="140"/>
      </w:pPr>
      <w:rPr>
        <w:rFonts w:ascii="Times New Roman" w:eastAsia="Times New Roman" w:hAnsi="Times New Roman" w:cs="Times New Roman" w:hint="default"/>
        <w:w w:val="100"/>
        <w:sz w:val="24"/>
        <w:szCs w:val="24"/>
      </w:rPr>
    </w:lvl>
    <w:lvl w:ilvl="2" w:tplc="DAD60122">
      <w:numFmt w:val="bullet"/>
      <w:lvlText w:val="•"/>
      <w:lvlJc w:val="left"/>
      <w:pPr>
        <w:ind w:left="1709" w:hanging="140"/>
      </w:pPr>
      <w:rPr>
        <w:rFonts w:hint="default"/>
      </w:rPr>
    </w:lvl>
    <w:lvl w:ilvl="3" w:tplc="C4CEC43A">
      <w:numFmt w:val="bullet"/>
      <w:lvlText w:val="•"/>
      <w:lvlJc w:val="left"/>
      <w:pPr>
        <w:ind w:left="2779" w:hanging="140"/>
      </w:pPr>
      <w:rPr>
        <w:rFonts w:hint="default"/>
      </w:rPr>
    </w:lvl>
    <w:lvl w:ilvl="4" w:tplc="8D0EEB0A">
      <w:numFmt w:val="bullet"/>
      <w:lvlText w:val="•"/>
      <w:lvlJc w:val="left"/>
      <w:pPr>
        <w:ind w:left="3848" w:hanging="140"/>
      </w:pPr>
      <w:rPr>
        <w:rFonts w:hint="default"/>
      </w:rPr>
    </w:lvl>
    <w:lvl w:ilvl="5" w:tplc="95A4331E">
      <w:numFmt w:val="bullet"/>
      <w:lvlText w:val="•"/>
      <w:lvlJc w:val="left"/>
      <w:pPr>
        <w:ind w:left="4918" w:hanging="140"/>
      </w:pPr>
      <w:rPr>
        <w:rFonts w:hint="default"/>
      </w:rPr>
    </w:lvl>
    <w:lvl w:ilvl="6" w:tplc="83C6A4BA">
      <w:numFmt w:val="bullet"/>
      <w:lvlText w:val="•"/>
      <w:lvlJc w:val="left"/>
      <w:pPr>
        <w:ind w:left="5988" w:hanging="140"/>
      </w:pPr>
      <w:rPr>
        <w:rFonts w:hint="default"/>
      </w:rPr>
    </w:lvl>
    <w:lvl w:ilvl="7" w:tplc="1F80B882">
      <w:numFmt w:val="bullet"/>
      <w:lvlText w:val="•"/>
      <w:lvlJc w:val="left"/>
      <w:pPr>
        <w:ind w:left="7057" w:hanging="140"/>
      </w:pPr>
      <w:rPr>
        <w:rFonts w:hint="default"/>
      </w:rPr>
    </w:lvl>
    <w:lvl w:ilvl="8" w:tplc="E140DD48">
      <w:numFmt w:val="bullet"/>
      <w:lvlText w:val="•"/>
      <w:lvlJc w:val="left"/>
      <w:pPr>
        <w:ind w:left="8127" w:hanging="140"/>
      </w:pPr>
      <w:rPr>
        <w:rFonts w:hint="default"/>
      </w:rPr>
    </w:lvl>
  </w:abstractNum>
  <w:abstractNum w:abstractNumId="38">
    <w:nsid w:val="300D2ECC"/>
    <w:multiLevelType w:val="hybridMultilevel"/>
    <w:tmpl w:val="18CE114C"/>
    <w:lvl w:ilvl="0" w:tplc="EE54AD10">
      <w:numFmt w:val="bullet"/>
      <w:lvlText w:val="-"/>
      <w:lvlJc w:val="left"/>
      <w:pPr>
        <w:ind w:left="354" w:hanging="140"/>
      </w:pPr>
      <w:rPr>
        <w:rFonts w:ascii="Times New Roman" w:eastAsia="Times New Roman" w:hAnsi="Times New Roman" w:cs="Times New Roman" w:hint="default"/>
        <w:b/>
        <w:bCs/>
        <w:w w:val="100"/>
        <w:sz w:val="24"/>
        <w:szCs w:val="24"/>
      </w:rPr>
    </w:lvl>
    <w:lvl w:ilvl="1" w:tplc="BD7CCDD6">
      <w:numFmt w:val="bullet"/>
      <w:lvlText w:val="•"/>
      <w:lvlJc w:val="left"/>
      <w:pPr>
        <w:ind w:left="1350" w:hanging="140"/>
      </w:pPr>
      <w:rPr>
        <w:rFonts w:hint="default"/>
      </w:rPr>
    </w:lvl>
    <w:lvl w:ilvl="2" w:tplc="001ED2C8">
      <w:numFmt w:val="bullet"/>
      <w:lvlText w:val="•"/>
      <w:lvlJc w:val="left"/>
      <w:pPr>
        <w:ind w:left="2341" w:hanging="140"/>
      </w:pPr>
      <w:rPr>
        <w:rFonts w:hint="default"/>
      </w:rPr>
    </w:lvl>
    <w:lvl w:ilvl="3" w:tplc="BA7CAB04">
      <w:numFmt w:val="bullet"/>
      <w:lvlText w:val="•"/>
      <w:lvlJc w:val="left"/>
      <w:pPr>
        <w:ind w:left="3331" w:hanging="140"/>
      </w:pPr>
      <w:rPr>
        <w:rFonts w:hint="default"/>
      </w:rPr>
    </w:lvl>
    <w:lvl w:ilvl="4" w:tplc="6A828FB2">
      <w:numFmt w:val="bullet"/>
      <w:lvlText w:val="•"/>
      <w:lvlJc w:val="left"/>
      <w:pPr>
        <w:ind w:left="4322" w:hanging="140"/>
      </w:pPr>
      <w:rPr>
        <w:rFonts w:hint="default"/>
      </w:rPr>
    </w:lvl>
    <w:lvl w:ilvl="5" w:tplc="40A69ABE">
      <w:numFmt w:val="bullet"/>
      <w:lvlText w:val="•"/>
      <w:lvlJc w:val="left"/>
      <w:pPr>
        <w:ind w:left="5313" w:hanging="140"/>
      </w:pPr>
      <w:rPr>
        <w:rFonts w:hint="default"/>
      </w:rPr>
    </w:lvl>
    <w:lvl w:ilvl="6" w:tplc="EC9493A8">
      <w:numFmt w:val="bullet"/>
      <w:lvlText w:val="•"/>
      <w:lvlJc w:val="left"/>
      <w:pPr>
        <w:ind w:left="6303" w:hanging="140"/>
      </w:pPr>
      <w:rPr>
        <w:rFonts w:hint="default"/>
      </w:rPr>
    </w:lvl>
    <w:lvl w:ilvl="7" w:tplc="31562E78">
      <w:numFmt w:val="bullet"/>
      <w:lvlText w:val="•"/>
      <w:lvlJc w:val="left"/>
      <w:pPr>
        <w:ind w:left="7294" w:hanging="140"/>
      </w:pPr>
      <w:rPr>
        <w:rFonts w:hint="default"/>
      </w:rPr>
    </w:lvl>
    <w:lvl w:ilvl="8" w:tplc="3B7C5DC2">
      <w:numFmt w:val="bullet"/>
      <w:lvlText w:val="•"/>
      <w:lvlJc w:val="left"/>
      <w:pPr>
        <w:ind w:left="8285" w:hanging="140"/>
      </w:pPr>
      <w:rPr>
        <w:rFonts w:hint="default"/>
      </w:rPr>
    </w:lvl>
  </w:abstractNum>
  <w:abstractNum w:abstractNumId="39">
    <w:nsid w:val="305E4E34"/>
    <w:multiLevelType w:val="hybridMultilevel"/>
    <w:tmpl w:val="E1C84E9C"/>
    <w:lvl w:ilvl="0" w:tplc="0B46F834">
      <w:numFmt w:val="bullet"/>
      <w:lvlText w:val="-"/>
      <w:lvlJc w:val="left"/>
      <w:pPr>
        <w:ind w:left="212" w:hanging="140"/>
      </w:pPr>
      <w:rPr>
        <w:rFonts w:ascii="Times New Roman" w:eastAsia="Times New Roman" w:hAnsi="Times New Roman" w:cs="Times New Roman" w:hint="default"/>
        <w:w w:val="100"/>
        <w:sz w:val="24"/>
        <w:szCs w:val="24"/>
      </w:rPr>
    </w:lvl>
    <w:lvl w:ilvl="1" w:tplc="79A2C938">
      <w:numFmt w:val="bullet"/>
      <w:lvlText w:val="•"/>
      <w:lvlJc w:val="left"/>
      <w:pPr>
        <w:ind w:left="1224" w:hanging="140"/>
      </w:pPr>
      <w:rPr>
        <w:rFonts w:hint="default"/>
      </w:rPr>
    </w:lvl>
    <w:lvl w:ilvl="2" w:tplc="0616E4BA">
      <w:numFmt w:val="bullet"/>
      <w:lvlText w:val="•"/>
      <w:lvlJc w:val="left"/>
      <w:pPr>
        <w:ind w:left="2229" w:hanging="140"/>
      </w:pPr>
      <w:rPr>
        <w:rFonts w:hint="default"/>
      </w:rPr>
    </w:lvl>
    <w:lvl w:ilvl="3" w:tplc="6A584332">
      <w:numFmt w:val="bullet"/>
      <w:lvlText w:val="•"/>
      <w:lvlJc w:val="left"/>
      <w:pPr>
        <w:ind w:left="3233" w:hanging="140"/>
      </w:pPr>
      <w:rPr>
        <w:rFonts w:hint="default"/>
      </w:rPr>
    </w:lvl>
    <w:lvl w:ilvl="4" w:tplc="3C0015D4">
      <w:numFmt w:val="bullet"/>
      <w:lvlText w:val="•"/>
      <w:lvlJc w:val="left"/>
      <w:pPr>
        <w:ind w:left="4238" w:hanging="140"/>
      </w:pPr>
      <w:rPr>
        <w:rFonts w:hint="default"/>
      </w:rPr>
    </w:lvl>
    <w:lvl w:ilvl="5" w:tplc="D85AA70A">
      <w:numFmt w:val="bullet"/>
      <w:lvlText w:val="•"/>
      <w:lvlJc w:val="left"/>
      <w:pPr>
        <w:ind w:left="5243" w:hanging="140"/>
      </w:pPr>
      <w:rPr>
        <w:rFonts w:hint="default"/>
      </w:rPr>
    </w:lvl>
    <w:lvl w:ilvl="6" w:tplc="D5420070">
      <w:numFmt w:val="bullet"/>
      <w:lvlText w:val="•"/>
      <w:lvlJc w:val="left"/>
      <w:pPr>
        <w:ind w:left="6247" w:hanging="140"/>
      </w:pPr>
      <w:rPr>
        <w:rFonts w:hint="default"/>
      </w:rPr>
    </w:lvl>
    <w:lvl w:ilvl="7" w:tplc="09BCF43A">
      <w:numFmt w:val="bullet"/>
      <w:lvlText w:val="•"/>
      <w:lvlJc w:val="left"/>
      <w:pPr>
        <w:ind w:left="7252" w:hanging="140"/>
      </w:pPr>
      <w:rPr>
        <w:rFonts w:hint="default"/>
      </w:rPr>
    </w:lvl>
    <w:lvl w:ilvl="8" w:tplc="EC38B06C">
      <w:numFmt w:val="bullet"/>
      <w:lvlText w:val="•"/>
      <w:lvlJc w:val="left"/>
      <w:pPr>
        <w:ind w:left="8257" w:hanging="140"/>
      </w:pPr>
      <w:rPr>
        <w:rFonts w:hint="default"/>
      </w:rPr>
    </w:lvl>
  </w:abstractNum>
  <w:abstractNum w:abstractNumId="40">
    <w:nsid w:val="30AA3744"/>
    <w:multiLevelType w:val="hybridMultilevel"/>
    <w:tmpl w:val="87FA0A82"/>
    <w:lvl w:ilvl="0" w:tplc="A044DDEA">
      <w:start w:val="4"/>
      <w:numFmt w:val="upperRoman"/>
      <w:lvlText w:val="%1"/>
      <w:lvlJc w:val="left"/>
      <w:pPr>
        <w:ind w:left="1139" w:hanging="927"/>
      </w:pPr>
      <w:rPr>
        <w:rFonts w:hint="default"/>
      </w:rPr>
    </w:lvl>
    <w:lvl w:ilvl="1" w:tplc="FD86BE26">
      <w:numFmt w:val="none"/>
      <w:lvlText w:val=""/>
      <w:lvlJc w:val="left"/>
      <w:pPr>
        <w:tabs>
          <w:tab w:val="num" w:pos="360"/>
        </w:tabs>
      </w:pPr>
    </w:lvl>
    <w:lvl w:ilvl="2" w:tplc="3F54E3A8">
      <w:numFmt w:val="none"/>
      <w:lvlText w:val=""/>
      <w:lvlJc w:val="left"/>
      <w:pPr>
        <w:tabs>
          <w:tab w:val="num" w:pos="360"/>
        </w:tabs>
      </w:pPr>
    </w:lvl>
    <w:lvl w:ilvl="3" w:tplc="56545E2C">
      <w:numFmt w:val="none"/>
      <w:lvlText w:val=""/>
      <w:lvlJc w:val="left"/>
      <w:pPr>
        <w:tabs>
          <w:tab w:val="num" w:pos="360"/>
        </w:tabs>
      </w:pPr>
    </w:lvl>
    <w:lvl w:ilvl="4" w:tplc="34389D24">
      <w:numFmt w:val="bullet"/>
      <w:lvlText w:val="•"/>
      <w:lvlJc w:val="left"/>
      <w:pPr>
        <w:ind w:left="4790" w:hanging="927"/>
      </w:pPr>
      <w:rPr>
        <w:rFonts w:hint="default"/>
      </w:rPr>
    </w:lvl>
    <w:lvl w:ilvl="5" w:tplc="1F0ED83A">
      <w:numFmt w:val="bullet"/>
      <w:lvlText w:val="•"/>
      <w:lvlJc w:val="left"/>
      <w:pPr>
        <w:ind w:left="5703" w:hanging="927"/>
      </w:pPr>
      <w:rPr>
        <w:rFonts w:hint="default"/>
      </w:rPr>
    </w:lvl>
    <w:lvl w:ilvl="6" w:tplc="E230EA72">
      <w:numFmt w:val="bullet"/>
      <w:lvlText w:val="•"/>
      <w:lvlJc w:val="left"/>
      <w:pPr>
        <w:ind w:left="6615" w:hanging="927"/>
      </w:pPr>
      <w:rPr>
        <w:rFonts w:hint="default"/>
      </w:rPr>
    </w:lvl>
    <w:lvl w:ilvl="7" w:tplc="A888E496">
      <w:numFmt w:val="bullet"/>
      <w:lvlText w:val="•"/>
      <w:lvlJc w:val="left"/>
      <w:pPr>
        <w:ind w:left="7528" w:hanging="927"/>
      </w:pPr>
      <w:rPr>
        <w:rFonts w:hint="default"/>
      </w:rPr>
    </w:lvl>
    <w:lvl w:ilvl="8" w:tplc="0810A2F6">
      <w:numFmt w:val="bullet"/>
      <w:lvlText w:val="•"/>
      <w:lvlJc w:val="left"/>
      <w:pPr>
        <w:ind w:left="8441" w:hanging="927"/>
      </w:pPr>
      <w:rPr>
        <w:rFonts w:hint="default"/>
      </w:rPr>
    </w:lvl>
  </w:abstractNum>
  <w:abstractNum w:abstractNumId="41">
    <w:nsid w:val="31555357"/>
    <w:multiLevelType w:val="hybridMultilevel"/>
    <w:tmpl w:val="5FD6EC30"/>
    <w:lvl w:ilvl="0" w:tplc="7B2A976E">
      <w:start w:val="1"/>
      <w:numFmt w:val="lowerLetter"/>
      <w:lvlText w:val="%1"/>
      <w:lvlJc w:val="left"/>
      <w:pPr>
        <w:ind w:left="632" w:hanging="420"/>
      </w:pPr>
      <w:rPr>
        <w:rFonts w:hint="default"/>
      </w:rPr>
    </w:lvl>
    <w:lvl w:ilvl="1" w:tplc="F8E61C68">
      <w:numFmt w:val="none"/>
      <w:lvlText w:val=""/>
      <w:lvlJc w:val="left"/>
      <w:pPr>
        <w:tabs>
          <w:tab w:val="num" w:pos="360"/>
        </w:tabs>
      </w:pPr>
    </w:lvl>
    <w:lvl w:ilvl="2" w:tplc="1480BD1C">
      <w:numFmt w:val="bullet"/>
      <w:lvlText w:val="•"/>
      <w:lvlJc w:val="left"/>
      <w:pPr>
        <w:ind w:left="2565" w:hanging="420"/>
      </w:pPr>
      <w:rPr>
        <w:rFonts w:hint="default"/>
      </w:rPr>
    </w:lvl>
    <w:lvl w:ilvl="3" w:tplc="642C6600">
      <w:numFmt w:val="bullet"/>
      <w:lvlText w:val="•"/>
      <w:lvlJc w:val="left"/>
      <w:pPr>
        <w:ind w:left="3527" w:hanging="420"/>
      </w:pPr>
      <w:rPr>
        <w:rFonts w:hint="default"/>
      </w:rPr>
    </w:lvl>
    <w:lvl w:ilvl="4" w:tplc="6E32075E">
      <w:numFmt w:val="bullet"/>
      <w:lvlText w:val="•"/>
      <w:lvlJc w:val="left"/>
      <w:pPr>
        <w:ind w:left="4490" w:hanging="420"/>
      </w:pPr>
      <w:rPr>
        <w:rFonts w:hint="default"/>
      </w:rPr>
    </w:lvl>
    <w:lvl w:ilvl="5" w:tplc="05B8AD9A">
      <w:numFmt w:val="bullet"/>
      <w:lvlText w:val="•"/>
      <w:lvlJc w:val="left"/>
      <w:pPr>
        <w:ind w:left="5453" w:hanging="420"/>
      </w:pPr>
      <w:rPr>
        <w:rFonts w:hint="default"/>
      </w:rPr>
    </w:lvl>
    <w:lvl w:ilvl="6" w:tplc="9252BA40">
      <w:numFmt w:val="bullet"/>
      <w:lvlText w:val="•"/>
      <w:lvlJc w:val="left"/>
      <w:pPr>
        <w:ind w:left="6415" w:hanging="420"/>
      </w:pPr>
      <w:rPr>
        <w:rFonts w:hint="default"/>
      </w:rPr>
    </w:lvl>
    <w:lvl w:ilvl="7" w:tplc="D374B938">
      <w:numFmt w:val="bullet"/>
      <w:lvlText w:val="•"/>
      <w:lvlJc w:val="left"/>
      <w:pPr>
        <w:ind w:left="7378" w:hanging="420"/>
      </w:pPr>
      <w:rPr>
        <w:rFonts w:hint="default"/>
      </w:rPr>
    </w:lvl>
    <w:lvl w:ilvl="8" w:tplc="1A7080F8">
      <w:numFmt w:val="bullet"/>
      <w:lvlText w:val="•"/>
      <w:lvlJc w:val="left"/>
      <w:pPr>
        <w:ind w:left="8341" w:hanging="420"/>
      </w:pPr>
      <w:rPr>
        <w:rFonts w:hint="default"/>
      </w:rPr>
    </w:lvl>
  </w:abstractNum>
  <w:abstractNum w:abstractNumId="42">
    <w:nsid w:val="33AA2D48"/>
    <w:multiLevelType w:val="hybridMultilevel"/>
    <w:tmpl w:val="4386E260"/>
    <w:lvl w:ilvl="0" w:tplc="248A0DA2">
      <w:start w:val="4"/>
      <w:numFmt w:val="upperRoman"/>
      <w:lvlText w:val="%1"/>
      <w:lvlJc w:val="left"/>
      <w:pPr>
        <w:ind w:left="779" w:hanging="567"/>
      </w:pPr>
      <w:rPr>
        <w:rFonts w:hint="default"/>
      </w:rPr>
    </w:lvl>
    <w:lvl w:ilvl="1" w:tplc="5798D9E6">
      <w:numFmt w:val="none"/>
      <w:lvlText w:val=""/>
      <w:lvlJc w:val="left"/>
      <w:pPr>
        <w:tabs>
          <w:tab w:val="num" w:pos="360"/>
        </w:tabs>
      </w:pPr>
    </w:lvl>
    <w:lvl w:ilvl="2" w:tplc="D918E9E8">
      <w:numFmt w:val="none"/>
      <w:lvlText w:val=""/>
      <w:lvlJc w:val="left"/>
      <w:pPr>
        <w:tabs>
          <w:tab w:val="num" w:pos="360"/>
        </w:tabs>
      </w:pPr>
    </w:lvl>
    <w:lvl w:ilvl="3" w:tplc="12627912">
      <w:numFmt w:val="none"/>
      <w:lvlText w:val=""/>
      <w:lvlJc w:val="left"/>
      <w:pPr>
        <w:tabs>
          <w:tab w:val="num" w:pos="360"/>
        </w:tabs>
      </w:pPr>
    </w:lvl>
    <w:lvl w:ilvl="4" w:tplc="3DA2F184">
      <w:numFmt w:val="bullet"/>
      <w:lvlText w:val="•"/>
      <w:lvlJc w:val="left"/>
      <w:pPr>
        <w:ind w:left="2803" w:hanging="908"/>
      </w:pPr>
      <w:rPr>
        <w:rFonts w:hint="default"/>
      </w:rPr>
    </w:lvl>
    <w:lvl w:ilvl="5" w:tplc="E9AE5A48">
      <w:numFmt w:val="bullet"/>
      <w:lvlText w:val="•"/>
      <w:lvlJc w:val="left"/>
      <w:pPr>
        <w:ind w:left="4047" w:hanging="908"/>
      </w:pPr>
      <w:rPr>
        <w:rFonts w:hint="default"/>
      </w:rPr>
    </w:lvl>
    <w:lvl w:ilvl="6" w:tplc="1646E02A">
      <w:numFmt w:val="bullet"/>
      <w:lvlText w:val="•"/>
      <w:lvlJc w:val="left"/>
      <w:pPr>
        <w:ind w:left="5291" w:hanging="908"/>
      </w:pPr>
      <w:rPr>
        <w:rFonts w:hint="default"/>
      </w:rPr>
    </w:lvl>
    <w:lvl w:ilvl="7" w:tplc="4A98FE58">
      <w:numFmt w:val="bullet"/>
      <w:lvlText w:val="•"/>
      <w:lvlJc w:val="left"/>
      <w:pPr>
        <w:ind w:left="6535" w:hanging="908"/>
      </w:pPr>
      <w:rPr>
        <w:rFonts w:hint="default"/>
      </w:rPr>
    </w:lvl>
    <w:lvl w:ilvl="8" w:tplc="1FC88B42">
      <w:numFmt w:val="bullet"/>
      <w:lvlText w:val="•"/>
      <w:lvlJc w:val="left"/>
      <w:pPr>
        <w:ind w:left="7778" w:hanging="908"/>
      </w:pPr>
      <w:rPr>
        <w:rFonts w:hint="default"/>
      </w:rPr>
    </w:lvl>
  </w:abstractNum>
  <w:abstractNum w:abstractNumId="43">
    <w:nsid w:val="33BD1225"/>
    <w:multiLevelType w:val="hybridMultilevel"/>
    <w:tmpl w:val="A950DA36"/>
    <w:lvl w:ilvl="0" w:tplc="050257AA">
      <w:numFmt w:val="bullet"/>
      <w:lvlText w:val="-"/>
      <w:lvlJc w:val="left"/>
      <w:pPr>
        <w:ind w:left="496" w:hanging="140"/>
      </w:pPr>
      <w:rPr>
        <w:rFonts w:ascii="Times New Roman" w:eastAsia="Times New Roman" w:hAnsi="Times New Roman" w:cs="Times New Roman" w:hint="default"/>
        <w:w w:val="100"/>
        <w:sz w:val="24"/>
        <w:szCs w:val="24"/>
      </w:rPr>
    </w:lvl>
    <w:lvl w:ilvl="1" w:tplc="936E670C">
      <w:numFmt w:val="bullet"/>
      <w:lvlText w:val="•"/>
      <w:lvlJc w:val="left"/>
      <w:pPr>
        <w:ind w:left="1476" w:hanging="140"/>
      </w:pPr>
      <w:rPr>
        <w:rFonts w:hint="default"/>
      </w:rPr>
    </w:lvl>
    <w:lvl w:ilvl="2" w:tplc="D16820C6">
      <w:numFmt w:val="bullet"/>
      <w:lvlText w:val="•"/>
      <w:lvlJc w:val="left"/>
      <w:pPr>
        <w:ind w:left="2453" w:hanging="140"/>
      </w:pPr>
      <w:rPr>
        <w:rFonts w:hint="default"/>
      </w:rPr>
    </w:lvl>
    <w:lvl w:ilvl="3" w:tplc="B16AA998">
      <w:numFmt w:val="bullet"/>
      <w:lvlText w:val="•"/>
      <w:lvlJc w:val="left"/>
      <w:pPr>
        <w:ind w:left="3429" w:hanging="140"/>
      </w:pPr>
      <w:rPr>
        <w:rFonts w:hint="default"/>
      </w:rPr>
    </w:lvl>
    <w:lvl w:ilvl="4" w:tplc="95DCAC64">
      <w:numFmt w:val="bullet"/>
      <w:lvlText w:val="•"/>
      <w:lvlJc w:val="left"/>
      <w:pPr>
        <w:ind w:left="4406" w:hanging="140"/>
      </w:pPr>
      <w:rPr>
        <w:rFonts w:hint="default"/>
      </w:rPr>
    </w:lvl>
    <w:lvl w:ilvl="5" w:tplc="2AD0CF5E">
      <w:numFmt w:val="bullet"/>
      <w:lvlText w:val="•"/>
      <w:lvlJc w:val="left"/>
      <w:pPr>
        <w:ind w:left="5383" w:hanging="140"/>
      </w:pPr>
      <w:rPr>
        <w:rFonts w:hint="default"/>
      </w:rPr>
    </w:lvl>
    <w:lvl w:ilvl="6" w:tplc="E39C5B70">
      <w:numFmt w:val="bullet"/>
      <w:lvlText w:val="•"/>
      <w:lvlJc w:val="left"/>
      <w:pPr>
        <w:ind w:left="6359" w:hanging="140"/>
      </w:pPr>
      <w:rPr>
        <w:rFonts w:hint="default"/>
      </w:rPr>
    </w:lvl>
    <w:lvl w:ilvl="7" w:tplc="45C881AE">
      <w:numFmt w:val="bullet"/>
      <w:lvlText w:val="•"/>
      <w:lvlJc w:val="left"/>
      <w:pPr>
        <w:ind w:left="7336" w:hanging="140"/>
      </w:pPr>
      <w:rPr>
        <w:rFonts w:hint="default"/>
      </w:rPr>
    </w:lvl>
    <w:lvl w:ilvl="8" w:tplc="935A8052">
      <w:numFmt w:val="bullet"/>
      <w:lvlText w:val="•"/>
      <w:lvlJc w:val="left"/>
      <w:pPr>
        <w:ind w:left="8313" w:hanging="140"/>
      </w:pPr>
      <w:rPr>
        <w:rFonts w:hint="default"/>
      </w:rPr>
    </w:lvl>
  </w:abstractNum>
  <w:abstractNum w:abstractNumId="44">
    <w:nsid w:val="33EA626D"/>
    <w:multiLevelType w:val="hybridMultilevel"/>
    <w:tmpl w:val="F4F062DE"/>
    <w:lvl w:ilvl="0" w:tplc="4B3821A4">
      <w:start w:val="2"/>
      <w:numFmt w:val="upperRoman"/>
      <w:lvlText w:val="%1"/>
      <w:lvlJc w:val="left"/>
      <w:pPr>
        <w:ind w:left="1060" w:hanging="848"/>
      </w:pPr>
      <w:rPr>
        <w:rFonts w:hint="default"/>
      </w:rPr>
    </w:lvl>
    <w:lvl w:ilvl="1" w:tplc="F4A87C92">
      <w:numFmt w:val="none"/>
      <w:lvlText w:val=""/>
      <w:lvlJc w:val="left"/>
      <w:pPr>
        <w:tabs>
          <w:tab w:val="num" w:pos="360"/>
        </w:tabs>
      </w:pPr>
    </w:lvl>
    <w:lvl w:ilvl="2" w:tplc="489E6A24">
      <w:numFmt w:val="none"/>
      <w:lvlText w:val=""/>
      <w:lvlJc w:val="left"/>
      <w:pPr>
        <w:tabs>
          <w:tab w:val="num" w:pos="360"/>
        </w:tabs>
      </w:pPr>
    </w:lvl>
    <w:lvl w:ilvl="3" w:tplc="8760D532">
      <w:numFmt w:val="none"/>
      <w:lvlText w:val=""/>
      <w:lvlJc w:val="left"/>
      <w:pPr>
        <w:tabs>
          <w:tab w:val="num" w:pos="360"/>
        </w:tabs>
      </w:pPr>
    </w:lvl>
    <w:lvl w:ilvl="4" w:tplc="7916E800">
      <w:numFmt w:val="bullet"/>
      <w:lvlText w:val="-"/>
      <w:lvlJc w:val="left"/>
      <w:pPr>
        <w:ind w:left="354" w:hanging="142"/>
      </w:pPr>
      <w:rPr>
        <w:rFonts w:ascii="Times New Roman" w:eastAsia="Times New Roman" w:hAnsi="Times New Roman" w:cs="Times New Roman" w:hint="default"/>
        <w:b/>
        <w:bCs/>
        <w:w w:val="100"/>
        <w:sz w:val="24"/>
        <w:szCs w:val="24"/>
      </w:rPr>
    </w:lvl>
    <w:lvl w:ilvl="5" w:tplc="CD2CB08C">
      <w:numFmt w:val="bullet"/>
      <w:lvlText w:val="•"/>
      <w:lvlJc w:val="left"/>
      <w:pPr>
        <w:ind w:left="5151" w:hanging="142"/>
      </w:pPr>
      <w:rPr>
        <w:rFonts w:hint="default"/>
      </w:rPr>
    </w:lvl>
    <w:lvl w:ilvl="6" w:tplc="7C6A523C">
      <w:numFmt w:val="bullet"/>
      <w:lvlText w:val="•"/>
      <w:lvlJc w:val="left"/>
      <w:pPr>
        <w:ind w:left="6174" w:hanging="142"/>
      </w:pPr>
      <w:rPr>
        <w:rFonts w:hint="default"/>
      </w:rPr>
    </w:lvl>
    <w:lvl w:ilvl="7" w:tplc="4790ED18">
      <w:numFmt w:val="bullet"/>
      <w:lvlText w:val="•"/>
      <w:lvlJc w:val="left"/>
      <w:pPr>
        <w:ind w:left="7197" w:hanging="142"/>
      </w:pPr>
      <w:rPr>
        <w:rFonts w:hint="default"/>
      </w:rPr>
    </w:lvl>
    <w:lvl w:ilvl="8" w:tplc="762AC442">
      <w:numFmt w:val="bullet"/>
      <w:lvlText w:val="•"/>
      <w:lvlJc w:val="left"/>
      <w:pPr>
        <w:ind w:left="8220" w:hanging="142"/>
      </w:pPr>
      <w:rPr>
        <w:rFonts w:hint="default"/>
      </w:rPr>
    </w:lvl>
  </w:abstractNum>
  <w:abstractNum w:abstractNumId="45">
    <w:nsid w:val="34B54420"/>
    <w:multiLevelType w:val="hybridMultilevel"/>
    <w:tmpl w:val="A130324E"/>
    <w:lvl w:ilvl="0" w:tplc="51AA5D28">
      <w:start w:val="1"/>
      <w:numFmt w:val="lowerLetter"/>
      <w:lvlText w:val="%1."/>
      <w:lvlJc w:val="left"/>
      <w:pPr>
        <w:ind w:left="452" w:hanging="240"/>
      </w:pPr>
      <w:rPr>
        <w:rFonts w:ascii="Times New Roman" w:eastAsia="Times New Roman" w:hAnsi="Times New Roman" w:cs="Times New Roman" w:hint="default"/>
        <w:b/>
        <w:bCs/>
        <w:spacing w:val="-4"/>
        <w:w w:val="100"/>
        <w:sz w:val="24"/>
        <w:szCs w:val="24"/>
      </w:rPr>
    </w:lvl>
    <w:lvl w:ilvl="1" w:tplc="33D6F184">
      <w:numFmt w:val="none"/>
      <w:lvlText w:val=""/>
      <w:lvlJc w:val="left"/>
      <w:pPr>
        <w:tabs>
          <w:tab w:val="num" w:pos="360"/>
        </w:tabs>
      </w:pPr>
    </w:lvl>
    <w:lvl w:ilvl="2" w:tplc="FE4C6A0A">
      <w:numFmt w:val="bullet"/>
      <w:lvlText w:val="•"/>
      <w:lvlJc w:val="left"/>
      <w:pPr>
        <w:ind w:left="1709" w:hanging="435"/>
      </w:pPr>
      <w:rPr>
        <w:rFonts w:hint="default"/>
      </w:rPr>
    </w:lvl>
    <w:lvl w:ilvl="3" w:tplc="6EE60EFC">
      <w:numFmt w:val="bullet"/>
      <w:lvlText w:val="•"/>
      <w:lvlJc w:val="left"/>
      <w:pPr>
        <w:ind w:left="2779" w:hanging="435"/>
      </w:pPr>
      <w:rPr>
        <w:rFonts w:hint="default"/>
      </w:rPr>
    </w:lvl>
    <w:lvl w:ilvl="4" w:tplc="582E5684">
      <w:numFmt w:val="bullet"/>
      <w:lvlText w:val="•"/>
      <w:lvlJc w:val="left"/>
      <w:pPr>
        <w:ind w:left="3848" w:hanging="435"/>
      </w:pPr>
      <w:rPr>
        <w:rFonts w:hint="default"/>
      </w:rPr>
    </w:lvl>
    <w:lvl w:ilvl="5" w:tplc="71B253EE">
      <w:numFmt w:val="bullet"/>
      <w:lvlText w:val="•"/>
      <w:lvlJc w:val="left"/>
      <w:pPr>
        <w:ind w:left="4918" w:hanging="435"/>
      </w:pPr>
      <w:rPr>
        <w:rFonts w:hint="default"/>
      </w:rPr>
    </w:lvl>
    <w:lvl w:ilvl="6" w:tplc="61C2BD08">
      <w:numFmt w:val="bullet"/>
      <w:lvlText w:val="•"/>
      <w:lvlJc w:val="left"/>
      <w:pPr>
        <w:ind w:left="5988" w:hanging="435"/>
      </w:pPr>
      <w:rPr>
        <w:rFonts w:hint="default"/>
      </w:rPr>
    </w:lvl>
    <w:lvl w:ilvl="7" w:tplc="5EAEA10A">
      <w:numFmt w:val="bullet"/>
      <w:lvlText w:val="•"/>
      <w:lvlJc w:val="left"/>
      <w:pPr>
        <w:ind w:left="7057" w:hanging="435"/>
      </w:pPr>
      <w:rPr>
        <w:rFonts w:hint="default"/>
      </w:rPr>
    </w:lvl>
    <w:lvl w:ilvl="8" w:tplc="ABA4602E">
      <w:numFmt w:val="bullet"/>
      <w:lvlText w:val="•"/>
      <w:lvlJc w:val="left"/>
      <w:pPr>
        <w:ind w:left="8127" w:hanging="435"/>
      </w:pPr>
      <w:rPr>
        <w:rFonts w:hint="default"/>
      </w:rPr>
    </w:lvl>
  </w:abstractNum>
  <w:abstractNum w:abstractNumId="46">
    <w:nsid w:val="36F16878"/>
    <w:multiLevelType w:val="hybridMultilevel"/>
    <w:tmpl w:val="54A6F20C"/>
    <w:lvl w:ilvl="0" w:tplc="7FD6C770">
      <w:start w:val="2"/>
      <w:numFmt w:val="upperRoman"/>
      <w:lvlText w:val="%1"/>
      <w:lvlJc w:val="left"/>
      <w:pPr>
        <w:ind w:left="1343" w:hanging="848"/>
      </w:pPr>
      <w:rPr>
        <w:rFonts w:hint="default"/>
      </w:rPr>
    </w:lvl>
    <w:lvl w:ilvl="1" w:tplc="C4E04FAA">
      <w:numFmt w:val="none"/>
      <w:lvlText w:val=""/>
      <w:lvlJc w:val="left"/>
      <w:pPr>
        <w:tabs>
          <w:tab w:val="num" w:pos="360"/>
        </w:tabs>
      </w:pPr>
    </w:lvl>
    <w:lvl w:ilvl="2" w:tplc="B2782822">
      <w:numFmt w:val="none"/>
      <w:lvlText w:val=""/>
      <w:lvlJc w:val="left"/>
      <w:pPr>
        <w:tabs>
          <w:tab w:val="num" w:pos="360"/>
        </w:tabs>
      </w:pPr>
    </w:lvl>
    <w:lvl w:ilvl="3" w:tplc="2CD67FCA">
      <w:numFmt w:val="none"/>
      <w:lvlText w:val=""/>
      <w:lvlJc w:val="left"/>
      <w:pPr>
        <w:tabs>
          <w:tab w:val="num" w:pos="360"/>
        </w:tabs>
      </w:pPr>
    </w:lvl>
    <w:lvl w:ilvl="4" w:tplc="DC8C9BE4">
      <w:numFmt w:val="bullet"/>
      <w:lvlText w:val="•"/>
      <w:lvlJc w:val="left"/>
      <w:pPr>
        <w:ind w:left="4910" w:hanging="848"/>
      </w:pPr>
      <w:rPr>
        <w:rFonts w:hint="default"/>
      </w:rPr>
    </w:lvl>
    <w:lvl w:ilvl="5" w:tplc="02746640">
      <w:numFmt w:val="bullet"/>
      <w:lvlText w:val="•"/>
      <w:lvlJc w:val="left"/>
      <w:pPr>
        <w:ind w:left="5803" w:hanging="848"/>
      </w:pPr>
      <w:rPr>
        <w:rFonts w:hint="default"/>
      </w:rPr>
    </w:lvl>
    <w:lvl w:ilvl="6" w:tplc="12E8CE56">
      <w:numFmt w:val="bullet"/>
      <w:lvlText w:val="•"/>
      <w:lvlJc w:val="left"/>
      <w:pPr>
        <w:ind w:left="6695" w:hanging="848"/>
      </w:pPr>
      <w:rPr>
        <w:rFonts w:hint="default"/>
      </w:rPr>
    </w:lvl>
    <w:lvl w:ilvl="7" w:tplc="5DEC9986">
      <w:numFmt w:val="bullet"/>
      <w:lvlText w:val="•"/>
      <w:lvlJc w:val="left"/>
      <w:pPr>
        <w:ind w:left="7588" w:hanging="848"/>
      </w:pPr>
      <w:rPr>
        <w:rFonts w:hint="default"/>
      </w:rPr>
    </w:lvl>
    <w:lvl w:ilvl="8" w:tplc="453EB222">
      <w:numFmt w:val="bullet"/>
      <w:lvlText w:val="•"/>
      <w:lvlJc w:val="left"/>
      <w:pPr>
        <w:ind w:left="8481" w:hanging="848"/>
      </w:pPr>
      <w:rPr>
        <w:rFonts w:hint="default"/>
      </w:rPr>
    </w:lvl>
  </w:abstractNum>
  <w:abstractNum w:abstractNumId="47">
    <w:nsid w:val="37FB67C1"/>
    <w:multiLevelType w:val="hybridMultilevel"/>
    <w:tmpl w:val="1178A4F2"/>
    <w:lvl w:ilvl="0" w:tplc="43769CAC">
      <w:numFmt w:val="bullet"/>
      <w:lvlText w:val="-"/>
      <w:lvlJc w:val="left"/>
      <w:pPr>
        <w:ind w:left="779" w:hanging="140"/>
      </w:pPr>
      <w:rPr>
        <w:rFonts w:ascii="Times New Roman" w:eastAsia="Times New Roman" w:hAnsi="Times New Roman" w:cs="Times New Roman" w:hint="default"/>
        <w:b/>
        <w:bCs/>
        <w:w w:val="100"/>
        <w:sz w:val="24"/>
        <w:szCs w:val="24"/>
      </w:rPr>
    </w:lvl>
    <w:lvl w:ilvl="1" w:tplc="1DD838CE">
      <w:numFmt w:val="bullet"/>
      <w:lvlText w:val="•"/>
      <w:lvlJc w:val="left"/>
      <w:pPr>
        <w:ind w:left="1728" w:hanging="140"/>
      </w:pPr>
      <w:rPr>
        <w:rFonts w:hint="default"/>
      </w:rPr>
    </w:lvl>
    <w:lvl w:ilvl="2" w:tplc="B2DC0F46">
      <w:numFmt w:val="bullet"/>
      <w:lvlText w:val="•"/>
      <w:lvlJc w:val="left"/>
      <w:pPr>
        <w:ind w:left="2677" w:hanging="140"/>
      </w:pPr>
      <w:rPr>
        <w:rFonts w:hint="default"/>
      </w:rPr>
    </w:lvl>
    <w:lvl w:ilvl="3" w:tplc="66BA7E2E">
      <w:numFmt w:val="bullet"/>
      <w:lvlText w:val="•"/>
      <w:lvlJc w:val="left"/>
      <w:pPr>
        <w:ind w:left="3625" w:hanging="140"/>
      </w:pPr>
      <w:rPr>
        <w:rFonts w:hint="default"/>
      </w:rPr>
    </w:lvl>
    <w:lvl w:ilvl="4" w:tplc="2990C800">
      <w:numFmt w:val="bullet"/>
      <w:lvlText w:val="•"/>
      <w:lvlJc w:val="left"/>
      <w:pPr>
        <w:ind w:left="4574" w:hanging="140"/>
      </w:pPr>
      <w:rPr>
        <w:rFonts w:hint="default"/>
      </w:rPr>
    </w:lvl>
    <w:lvl w:ilvl="5" w:tplc="3B6AB24C">
      <w:numFmt w:val="bullet"/>
      <w:lvlText w:val="•"/>
      <w:lvlJc w:val="left"/>
      <w:pPr>
        <w:ind w:left="5523" w:hanging="140"/>
      </w:pPr>
      <w:rPr>
        <w:rFonts w:hint="default"/>
      </w:rPr>
    </w:lvl>
    <w:lvl w:ilvl="6" w:tplc="7C705760">
      <w:numFmt w:val="bullet"/>
      <w:lvlText w:val="•"/>
      <w:lvlJc w:val="left"/>
      <w:pPr>
        <w:ind w:left="6471" w:hanging="140"/>
      </w:pPr>
      <w:rPr>
        <w:rFonts w:hint="default"/>
      </w:rPr>
    </w:lvl>
    <w:lvl w:ilvl="7" w:tplc="5F2A4DF2">
      <w:numFmt w:val="bullet"/>
      <w:lvlText w:val="•"/>
      <w:lvlJc w:val="left"/>
      <w:pPr>
        <w:ind w:left="7420" w:hanging="140"/>
      </w:pPr>
      <w:rPr>
        <w:rFonts w:hint="default"/>
      </w:rPr>
    </w:lvl>
    <w:lvl w:ilvl="8" w:tplc="9BB2A880">
      <w:numFmt w:val="bullet"/>
      <w:lvlText w:val="•"/>
      <w:lvlJc w:val="left"/>
      <w:pPr>
        <w:ind w:left="8369" w:hanging="140"/>
      </w:pPr>
      <w:rPr>
        <w:rFonts w:hint="default"/>
      </w:rPr>
    </w:lvl>
  </w:abstractNum>
  <w:abstractNum w:abstractNumId="48">
    <w:nsid w:val="380A0E30"/>
    <w:multiLevelType w:val="hybridMultilevel"/>
    <w:tmpl w:val="4F2A8E2A"/>
    <w:lvl w:ilvl="0" w:tplc="78D4F166">
      <w:start w:val="2"/>
      <w:numFmt w:val="upperRoman"/>
      <w:lvlText w:val="%1"/>
      <w:lvlJc w:val="left"/>
      <w:pPr>
        <w:ind w:left="851" w:hanging="639"/>
      </w:pPr>
      <w:rPr>
        <w:rFonts w:hint="default"/>
      </w:rPr>
    </w:lvl>
    <w:lvl w:ilvl="1" w:tplc="6A1408F4">
      <w:numFmt w:val="none"/>
      <w:lvlText w:val=""/>
      <w:lvlJc w:val="left"/>
      <w:pPr>
        <w:tabs>
          <w:tab w:val="num" w:pos="360"/>
        </w:tabs>
      </w:pPr>
    </w:lvl>
    <w:lvl w:ilvl="2" w:tplc="F0E0487E">
      <w:numFmt w:val="none"/>
      <w:lvlText w:val=""/>
      <w:lvlJc w:val="left"/>
      <w:pPr>
        <w:tabs>
          <w:tab w:val="num" w:pos="360"/>
        </w:tabs>
      </w:pPr>
    </w:lvl>
    <w:lvl w:ilvl="3" w:tplc="5BE00940">
      <w:numFmt w:val="none"/>
      <w:lvlText w:val=""/>
      <w:lvlJc w:val="left"/>
      <w:pPr>
        <w:tabs>
          <w:tab w:val="num" w:pos="360"/>
        </w:tabs>
      </w:pPr>
    </w:lvl>
    <w:lvl w:ilvl="4" w:tplc="25CC50C0">
      <w:numFmt w:val="bullet"/>
      <w:lvlText w:val="•"/>
      <w:lvlJc w:val="left"/>
      <w:pPr>
        <w:ind w:left="4208" w:hanging="819"/>
      </w:pPr>
      <w:rPr>
        <w:rFonts w:hint="default"/>
      </w:rPr>
    </w:lvl>
    <w:lvl w:ilvl="5" w:tplc="386CD536">
      <w:numFmt w:val="bullet"/>
      <w:lvlText w:val="•"/>
      <w:lvlJc w:val="left"/>
      <w:pPr>
        <w:ind w:left="5218" w:hanging="819"/>
      </w:pPr>
      <w:rPr>
        <w:rFonts w:hint="default"/>
      </w:rPr>
    </w:lvl>
    <w:lvl w:ilvl="6" w:tplc="2384C5D4">
      <w:numFmt w:val="bullet"/>
      <w:lvlText w:val="•"/>
      <w:lvlJc w:val="left"/>
      <w:pPr>
        <w:ind w:left="6228" w:hanging="819"/>
      </w:pPr>
      <w:rPr>
        <w:rFonts w:hint="default"/>
      </w:rPr>
    </w:lvl>
    <w:lvl w:ilvl="7" w:tplc="0748C530">
      <w:numFmt w:val="bullet"/>
      <w:lvlText w:val="•"/>
      <w:lvlJc w:val="left"/>
      <w:pPr>
        <w:ind w:left="7237" w:hanging="819"/>
      </w:pPr>
      <w:rPr>
        <w:rFonts w:hint="default"/>
      </w:rPr>
    </w:lvl>
    <w:lvl w:ilvl="8" w:tplc="7E4A4A82">
      <w:numFmt w:val="bullet"/>
      <w:lvlText w:val="•"/>
      <w:lvlJc w:val="left"/>
      <w:pPr>
        <w:ind w:left="8247" w:hanging="819"/>
      </w:pPr>
      <w:rPr>
        <w:rFonts w:hint="default"/>
      </w:rPr>
    </w:lvl>
  </w:abstractNum>
  <w:abstractNum w:abstractNumId="49">
    <w:nsid w:val="39A1086C"/>
    <w:multiLevelType w:val="hybridMultilevel"/>
    <w:tmpl w:val="94724CEC"/>
    <w:lvl w:ilvl="0" w:tplc="7942798E">
      <w:start w:val="1"/>
      <w:numFmt w:val="lowerLetter"/>
      <w:lvlText w:val="%1."/>
      <w:lvlJc w:val="left"/>
      <w:pPr>
        <w:ind w:left="212" w:hanging="240"/>
      </w:pPr>
      <w:rPr>
        <w:rFonts w:ascii="Times New Roman" w:eastAsia="Times New Roman" w:hAnsi="Times New Roman" w:cs="Times New Roman" w:hint="default"/>
        <w:b/>
        <w:bCs/>
        <w:spacing w:val="-5"/>
        <w:w w:val="99"/>
        <w:sz w:val="24"/>
        <w:szCs w:val="24"/>
      </w:rPr>
    </w:lvl>
    <w:lvl w:ilvl="1" w:tplc="A782C2B2">
      <w:numFmt w:val="bullet"/>
      <w:lvlText w:val="-"/>
      <w:lvlJc w:val="left"/>
      <w:pPr>
        <w:ind w:left="714" w:hanging="142"/>
      </w:pPr>
      <w:rPr>
        <w:rFonts w:ascii="Times New Roman" w:eastAsia="Times New Roman" w:hAnsi="Times New Roman" w:cs="Times New Roman" w:hint="default"/>
        <w:w w:val="100"/>
        <w:sz w:val="24"/>
        <w:szCs w:val="24"/>
      </w:rPr>
    </w:lvl>
    <w:lvl w:ilvl="2" w:tplc="A7FE60E8">
      <w:numFmt w:val="bullet"/>
      <w:lvlText w:val="•"/>
      <w:lvlJc w:val="left"/>
      <w:pPr>
        <w:ind w:left="1780" w:hanging="142"/>
      </w:pPr>
      <w:rPr>
        <w:rFonts w:hint="default"/>
      </w:rPr>
    </w:lvl>
    <w:lvl w:ilvl="3" w:tplc="437A1D80">
      <w:numFmt w:val="bullet"/>
      <w:lvlText w:val="•"/>
      <w:lvlJc w:val="left"/>
      <w:pPr>
        <w:ind w:left="2841" w:hanging="142"/>
      </w:pPr>
      <w:rPr>
        <w:rFonts w:hint="default"/>
      </w:rPr>
    </w:lvl>
    <w:lvl w:ilvl="4" w:tplc="1610BA1E">
      <w:numFmt w:val="bullet"/>
      <w:lvlText w:val="•"/>
      <w:lvlJc w:val="left"/>
      <w:pPr>
        <w:ind w:left="3902" w:hanging="142"/>
      </w:pPr>
      <w:rPr>
        <w:rFonts w:hint="default"/>
      </w:rPr>
    </w:lvl>
    <w:lvl w:ilvl="5" w:tplc="AD4E2000">
      <w:numFmt w:val="bullet"/>
      <w:lvlText w:val="•"/>
      <w:lvlJc w:val="left"/>
      <w:pPr>
        <w:ind w:left="4962" w:hanging="142"/>
      </w:pPr>
      <w:rPr>
        <w:rFonts w:hint="default"/>
      </w:rPr>
    </w:lvl>
    <w:lvl w:ilvl="6" w:tplc="08806D5A">
      <w:numFmt w:val="bullet"/>
      <w:lvlText w:val="•"/>
      <w:lvlJc w:val="left"/>
      <w:pPr>
        <w:ind w:left="6023" w:hanging="142"/>
      </w:pPr>
      <w:rPr>
        <w:rFonts w:hint="default"/>
      </w:rPr>
    </w:lvl>
    <w:lvl w:ilvl="7" w:tplc="B3C4E178">
      <w:numFmt w:val="bullet"/>
      <w:lvlText w:val="•"/>
      <w:lvlJc w:val="left"/>
      <w:pPr>
        <w:ind w:left="7084" w:hanging="142"/>
      </w:pPr>
      <w:rPr>
        <w:rFonts w:hint="default"/>
      </w:rPr>
    </w:lvl>
    <w:lvl w:ilvl="8" w:tplc="45DC986E">
      <w:numFmt w:val="bullet"/>
      <w:lvlText w:val="•"/>
      <w:lvlJc w:val="left"/>
      <w:pPr>
        <w:ind w:left="8144" w:hanging="142"/>
      </w:pPr>
      <w:rPr>
        <w:rFonts w:hint="default"/>
      </w:rPr>
    </w:lvl>
  </w:abstractNum>
  <w:abstractNum w:abstractNumId="50">
    <w:nsid w:val="39EF4077"/>
    <w:multiLevelType w:val="hybridMultilevel"/>
    <w:tmpl w:val="CFC0A0F6"/>
    <w:lvl w:ilvl="0" w:tplc="7144A0B0">
      <w:numFmt w:val="bullet"/>
      <w:lvlText w:val="-"/>
      <w:lvlJc w:val="left"/>
      <w:pPr>
        <w:ind w:left="212" w:hanging="140"/>
      </w:pPr>
      <w:rPr>
        <w:rFonts w:ascii="Times New Roman" w:eastAsia="Times New Roman" w:hAnsi="Times New Roman" w:cs="Times New Roman" w:hint="default"/>
        <w:b/>
        <w:bCs/>
        <w:w w:val="100"/>
        <w:sz w:val="24"/>
        <w:szCs w:val="24"/>
      </w:rPr>
    </w:lvl>
    <w:lvl w:ilvl="1" w:tplc="F7A4E7F0">
      <w:numFmt w:val="bullet"/>
      <w:lvlText w:val="•"/>
      <w:lvlJc w:val="left"/>
      <w:pPr>
        <w:ind w:left="1224" w:hanging="140"/>
      </w:pPr>
      <w:rPr>
        <w:rFonts w:hint="default"/>
      </w:rPr>
    </w:lvl>
    <w:lvl w:ilvl="2" w:tplc="A4143872">
      <w:numFmt w:val="bullet"/>
      <w:lvlText w:val="•"/>
      <w:lvlJc w:val="left"/>
      <w:pPr>
        <w:ind w:left="2229" w:hanging="140"/>
      </w:pPr>
      <w:rPr>
        <w:rFonts w:hint="default"/>
      </w:rPr>
    </w:lvl>
    <w:lvl w:ilvl="3" w:tplc="FA367CA2">
      <w:numFmt w:val="bullet"/>
      <w:lvlText w:val="•"/>
      <w:lvlJc w:val="left"/>
      <w:pPr>
        <w:ind w:left="3233" w:hanging="140"/>
      </w:pPr>
      <w:rPr>
        <w:rFonts w:hint="default"/>
      </w:rPr>
    </w:lvl>
    <w:lvl w:ilvl="4" w:tplc="B16E4732">
      <w:numFmt w:val="bullet"/>
      <w:lvlText w:val="•"/>
      <w:lvlJc w:val="left"/>
      <w:pPr>
        <w:ind w:left="4238" w:hanging="140"/>
      </w:pPr>
      <w:rPr>
        <w:rFonts w:hint="default"/>
      </w:rPr>
    </w:lvl>
    <w:lvl w:ilvl="5" w:tplc="ADF0589E">
      <w:numFmt w:val="bullet"/>
      <w:lvlText w:val="•"/>
      <w:lvlJc w:val="left"/>
      <w:pPr>
        <w:ind w:left="5243" w:hanging="140"/>
      </w:pPr>
      <w:rPr>
        <w:rFonts w:hint="default"/>
      </w:rPr>
    </w:lvl>
    <w:lvl w:ilvl="6" w:tplc="FB50E724">
      <w:numFmt w:val="bullet"/>
      <w:lvlText w:val="•"/>
      <w:lvlJc w:val="left"/>
      <w:pPr>
        <w:ind w:left="6247" w:hanging="140"/>
      </w:pPr>
      <w:rPr>
        <w:rFonts w:hint="default"/>
      </w:rPr>
    </w:lvl>
    <w:lvl w:ilvl="7" w:tplc="15860672">
      <w:numFmt w:val="bullet"/>
      <w:lvlText w:val="•"/>
      <w:lvlJc w:val="left"/>
      <w:pPr>
        <w:ind w:left="7252" w:hanging="140"/>
      </w:pPr>
      <w:rPr>
        <w:rFonts w:hint="default"/>
      </w:rPr>
    </w:lvl>
    <w:lvl w:ilvl="8" w:tplc="9C2021BC">
      <w:numFmt w:val="bullet"/>
      <w:lvlText w:val="•"/>
      <w:lvlJc w:val="left"/>
      <w:pPr>
        <w:ind w:left="8257" w:hanging="140"/>
      </w:pPr>
      <w:rPr>
        <w:rFonts w:hint="default"/>
      </w:rPr>
    </w:lvl>
  </w:abstractNum>
  <w:abstractNum w:abstractNumId="51">
    <w:nsid w:val="3A481F30"/>
    <w:multiLevelType w:val="hybridMultilevel"/>
    <w:tmpl w:val="D288616A"/>
    <w:lvl w:ilvl="0" w:tplc="8A08EFBE">
      <w:start w:val="2"/>
      <w:numFmt w:val="upperRoman"/>
      <w:lvlText w:val="%1"/>
      <w:lvlJc w:val="left"/>
      <w:pPr>
        <w:ind w:left="880" w:hanging="668"/>
      </w:pPr>
      <w:rPr>
        <w:rFonts w:hint="default"/>
      </w:rPr>
    </w:lvl>
    <w:lvl w:ilvl="1" w:tplc="15469CF2">
      <w:numFmt w:val="none"/>
      <w:lvlText w:val=""/>
      <w:lvlJc w:val="left"/>
      <w:pPr>
        <w:tabs>
          <w:tab w:val="num" w:pos="360"/>
        </w:tabs>
      </w:pPr>
    </w:lvl>
    <w:lvl w:ilvl="2" w:tplc="A1B4EC26">
      <w:numFmt w:val="none"/>
      <w:lvlText w:val=""/>
      <w:lvlJc w:val="left"/>
      <w:pPr>
        <w:tabs>
          <w:tab w:val="num" w:pos="360"/>
        </w:tabs>
      </w:pPr>
    </w:lvl>
    <w:lvl w:ilvl="3" w:tplc="F822CAD0">
      <w:numFmt w:val="none"/>
      <w:lvlText w:val=""/>
      <w:lvlJc w:val="left"/>
      <w:pPr>
        <w:tabs>
          <w:tab w:val="num" w:pos="360"/>
        </w:tabs>
      </w:pPr>
    </w:lvl>
    <w:lvl w:ilvl="4" w:tplc="125219D6">
      <w:numFmt w:val="bullet"/>
      <w:lvlText w:val="•"/>
      <w:lvlJc w:val="left"/>
      <w:pPr>
        <w:ind w:left="4128" w:hanging="848"/>
      </w:pPr>
      <w:rPr>
        <w:rFonts w:hint="default"/>
      </w:rPr>
    </w:lvl>
    <w:lvl w:ilvl="5" w:tplc="A470D598">
      <w:numFmt w:val="bullet"/>
      <w:lvlText w:val="•"/>
      <w:lvlJc w:val="left"/>
      <w:pPr>
        <w:ind w:left="5151" w:hanging="848"/>
      </w:pPr>
      <w:rPr>
        <w:rFonts w:hint="default"/>
      </w:rPr>
    </w:lvl>
    <w:lvl w:ilvl="6" w:tplc="9EACD9D0">
      <w:numFmt w:val="bullet"/>
      <w:lvlText w:val="•"/>
      <w:lvlJc w:val="left"/>
      <w:pPr>
        <w:ind w:left="6174" w:hanging="848"/>
      </w:pPr>
      <w:rPr>
        <w:rFonts w:hint="default"/>
      </w:rPr>
    </w:lvl>
    <w:lvl w:ilvl="7" w:tplc="A2A62B6A">
      <w:numFmt w:val="bullet"/>
      <w:lvlText w:val="•"/>
      <w:lvlJc w:val="left"/>
      <w:pPr>
        <w:ind w:left="7197" w:hanging="848"/>
      </w:pPr>
      <w:rPr>
        <w:rFonts w:hint="default"/>
      </w:rPr>
    </w:lvl>
    <w:lvl w:ilvl="8" w:tplc="C73CE40E">
      <w:numFmt w:val="bullet"/>
      <w:lvlText w:val="•"/>
      <w:lvlJc w:val="left"/>
      <w:pPr>
        <w:ind w:left="8220" w:hanging="848"/>
      </w:pPr>
      <w:rPr>
        <w:rFonts w:hint="default"/>
      </w:rPr>
    </w:lvl>
  </w:abstractNum>
  <w:abstractNum w:abstractNumId="52">
    <w:nsid w:val="3B4048D7"/>
    <w:multiLevelType w:val="hybridMultilevel"/>
    <w:tmpl w:val="28909BE4"/>
    <w:lvl w:ilvl="0" w:tplc="FB56C942">
      <w:numFmt w:val="bullet"/>
      <w:lvlText w:val="-"/>
      <w:lvlJc w:val="left"/>
      <w:pPr>
        <w:ind w:left="212" w:hanging="140"/>
      </w:pPr>
      <w:rPr>
        <w:rFonts w:ascii="Times New Roman" w:eastAsia="Times New Roman" w:hAnsi="Times New Roman" w:cs="Times New Roman" w:hint="default"/>
        <w:w w:val="100"/>
        <w:sz w:val="24"/>
        <w:szCs w:val="24"/>
      </w:rPr>
    </w:lvl>
    <w:lvl w:ilvl="1" w:tplc="A7B44532">
      <w:numFmt w:val="bullet"/>
      <w:lvlText w:val="•"/>
      <w:lvlJc w:val="left"/>
      <w:pPr>
        <w:ind w:left="1224" w:hanging="140"/>
      </w:pPr>
      <w:rPr>
        <w:rFonts w:hint="default"/>
      </w:rPr>
    </w:lvl>
    <w:lvl w:ilvl="2" w:tplc="1278FD70">
      <w:numFmt w:val="bullet"/>
      <w:lvlText w:val="•"/>
      <w:lvlJc w:val="left"/>
      <w:pPr>
        <w:ind w:left="2229" w:hanging="140"/>
      </w:pPr>
      <w:rPr>
        <w:rFonts w:hint="default"/>
      </w:rPr>
    </w:lvl>
    <w:lvl w:ilvl="3" w:tplc="6264178E">
      <w:numFmt w:val="bullet"/>
      <w:lvlText w:val="•"/>
      <w:lvlJc w:val="left"/>
      <w:pPr>
        <w:ind w:left="3233" w:hanging="140"/>
      </w:pPr>
      <w:rPr>
        <w:rFonts w:hint="default"/>
      </w:rPr>
    </w:lvl>
    <w:lvl w:ilvl="4" w:tplc="F5BA9FE2">
      <w:numFmt w:val="bullet"/>
      <w:lvlText w:val="•"/>
      <w:lvlJc w:val="left"/>
      <w:pPr>
        <w:ind w:left="4238" w:hanging="140"/>
      </w:pPr>
      <w:rPr>
        <w:rFonts w:hint="default"/>
      </w:rPr>
    </w:lvl>
    <w:lvl w:ilvl="5" w:tplc="07466E8E">
      <w:numFmt w:val="bullet"/>
      <w:lvlText w:val="•"/>
      <w:lvlJc w:val="left"/>
      <w:pPr>
        <w:ind w:left="5243" w:hanging="140"/>
      </w:pPr>
      <w:rPr>
        <w:rFonts w:hint="default"/>
      </w:rPr>
    </w:lvl>
    <w:lvl w:ilvl="6" w:tplc="ABF0C19A">
      <w:numFmt w:val="bullet"/>
      <w:lvlText w:val="•"/>
      <w:lvlJc w:val="left"/>
      <w:pPr>
        <w:ind w:left="6247" w:hanging="140"/>
      </w:pPr>
      <w:rPr>
        <w:rFonts w:hint="default"/>
      </w:rPr>
    </w:lvl>
    <w:lvl w:ilvl="7" w:tplc="A4FE3E00">
      <w:numFmt w:val="bullet"/>
      <w:lvlText w:val="•"/>
      <w:lvlJc w:val="left"/>
      <w:pPr>
        <w:ind w:left="7252" w:hanging="140"/>
      </w:pPr>
      <w:rPr>
        <w:rFonts w:hint="default"/>
      </w:rPr>
    </w:lvl>
    <w:lvl w:ilvl="8" w:tplc="F22AFB86">
      <w:numFmt w:val="bullet"/>
      <w:lvlText w:val="•"/>
      <w:lvlJc w:val="left"/>
      <w:pPr>
        <w:ind w:left="8257" w:hanging="140"/>
      </w:pPr>
      <w:rPr>
        <w:rFonts w:hint="default"/>
      </w:rPr>
    </w:lvl>
  </w:abstractNum>
  <w:abstractNum w:abstractNumId="53">
    <w:nsid w:val="3B9E5F99"/>
    <w:multiLevelType w:val="hybridMultilevel"/>
    <w:tmpl w:val="94145082"/>
    <w:lvl w:ilvl="0" w:tplc="0602C912">
      <w:start w:val="1"/>
      <w:numFmt w:val="lowerLetter"/>
      <w:lvlText w:val="%1."/>
      <w:lvlJc w:val="left"/>
      <w:pPr>
        <w:ind w:left="452" w:hanging="240"/>
      </w:pPr>
      <w:rPr>
        <w:rFonts w:ascii="Times New Roman" w:eastAsia="Times New Roman" w:hAnsi="Times New Roman" w:cs="Times New Roman" w:hint="default"/>
        <w:b/>
        <w:bCs/>
        <w:spacing w:val="-4"/>
        <w:w w:val="100"/>
        <w:sz w:val="24"/>
        <w:szCs w:val="24"/>
      </w:rPr>
    </w:lvl>
    <w:lvl w:ilvl="1" w:tplc="5E3A5F00">
      <w:numFmt w:val="none"/>
      <w:lvlText w:val=""/>
      <w:lvlJc w:val="left"/>
      <w:pPr>
        <w:tabs>
          <w:tab w:val="num" w:pos="360"/>
        </w:tabs>
      </w:pPr>
    </w:lvl>
    <w:lvl w:ilvl="2" w:tplc="FF8E7362">
      <w:numFmt w:val="bullet"/>
      <w:lvlText w:val="•"/>
      <w:lvlJc w:val="left"/>
      <w:pPr>
        <w:ind w:left="1709" w:hanging="420"/>
      </w:pPr>
      <w:rPr>
        <w:rFonts w:hint="default"/>
      </w:rPr>
    </w:lvl>
    <w:lvl w:ilvl="3" w:tplc="F7A28F8C">
      <w:numFmt w:val="bullet"/>
      <w:lvlText w:val="•"/>
      <w:lvlJc w:val="left"/>
      <w:pPr>
        <w:ind w:left="2779" w:hanging="420"/>
      </w:pPr>
      <w:rPr>
        <w:rFonts w:hint="default"/>
      </w:rPr>
    </w:lvl>
    <w:lvl w:ilvl="4" w:tplc="539E6EC0">
      <w:numFmt w:val="bullet"/>
      <w:lvlText w:val="•"/>
      <w:lvlJc w:val="left"/>
      <w:pPr>
        <w:ind w:left="3848" w:hanging="420"/>
      </w:pPr>
      <w:rPr>
        <w:rFonts w:hint="default"/>
      </w:rPr>
    </w:lvl>
    <w:lvl w:ilvl="5" w:tplc="5486F8AE">
      <w:numFmt w:val="bullet"/>
      <w:lvlText w:val="•"/>
      <w:lvlJc w:val="left"/>
      <w:pPr>
        <w:ind w:left="4918" w:hanging="420"/>
      </w:pPr>
      <w:rPr>
        <w:rFonts w:hint="default"/>
      </w:rPr>
    </w:lvl>
    <w:lvl w:ilvl="6" w:tplc="DC02CC04">
      <w:numFmt w:val="bullet"/>
      <w:lvlText w:val="•"/>
      <w:lvlJc w:val="left"/>
      <w:pPr>
        <w:ind w:left="5988" w:hanging="420"/>
      </w:pPr>
      <w:rPr>
        <w:rFonts w:hint="default"/>
      </w:rPr>
    </w:lvl>
    <w:lvl w:ilvl="7" w:tplc="7298D2F6">
      <w:numFmt w:val="bullet"/>
      <w:lvlText w:val="•"/>
      <w:lvlJc w:val="left"/>
      <w:pPr>
        <w:ind w:left="7057" w:hanging="420"/>
      </w:pPr>
      <w:rPr>
        <w:rFonts w:hint="default"/>
      </w:rPr>
    </w:lvl>
    <w:lvl w:ilvl="8" w:tplc="C5FA941A">
      <w:numFmt w:val="bullet"/>
      <w:lvlText w:val="•"/>
      <w:lvlJc w:val="left"/>
      <w:pPr>
        <w:ind w:left="8127" w:hanging="420"/>
      </w:pPr>
      <w:rPr>
        <w:rFonts w:hint="default"/>
      </w:rPr>
    </w:lvl>
  </w:abstractNum>
  <w:abstractNum w:abstractNumId="54">
    <w:nsid w:val="400A08A6"/>
    <w:multiLevelType w:val="hybridMultilevel"/>
    <w:tmpl w:val="1BC22550"/>
    <w:lvl w:ilvl="0" w:tplc="CEF65AA4">
      <w:start w:val="2"/>
      <w:numFmt w:val="upperRoman"/>
      <w:lvlText w:val="%1"/>
      <w:lvlJc w:val="left"/>
      <w:pPr>
        <w:ind w:left="700" w:hanging="488"/>
      </w:pPr>
      <w:rPr>
        <w:rFonts w:hint="default"/>
      </w:rPr>
    </w:lvl>
    <w:lvl w:ilvl="1" w:tplc="E0861A1A">
      <w:numFmt w:val="none"/>
      <w:lvlText w:val=""/>
      <w:lvlJc w:val="left"/>
      <w:pPr>
        <w:tabs>
          <w:tab w:val="num" w:pos="360"/>
        </w:tabs>
      </w:pPr>
    </w:lvl>
    <w:lvl w:ilvl="2" w:tplc="D746117A">
      <w:numFmt w:val="none"/>
      <w:lvlText w:val=""/>
      <w:lvlJc w:val="left"/>
      <w:pPr>
        <w:tabs>
          <w:tab w:val="num" w:pos="360"/>
        </w:tabs>
      </w:pPr>
    </w:lvl>
    <w:lvl w:ilvl="3" w:tplc="C944B986">
      <w:numFmt w:val="bullet"/>
      <w:lvlText w:val="•"/>
      <w:lvlJc w:val="left"/>
      <w:pPr>
        <w:ind w:left="3059" w:hanging="639"/>
      </w:pPr>
      <w:rPr>
        <w:rFonts w:hint="default"/>
      </w:rPr>
    </w:lvl>
    <w:lvl w:ilvl="4" w:tplc="F7A29EC4">
      <w:numFmt w:val="bullet"/>
      <w:lvlText w:val="•"/>
      <w:lvlJc w:val="left"/>
      <w:pPr>
        <w:ind w:left="4088" w:hanging="639"/>
      </w:pPr>
      <w:rPr>
        <w:rFonts w:hint="default"/>
      </w:rPr>
    </w:lvl>
    <w:lvl w:ilvl="5" w:tplc="72A8298A">
      <w:numFmt w:val="bullet"/>
      <w:lvlText w:val="•"/>
      <w:lvlJc w:val="left"/>
      <w:pPr>
        <w:ind w:left="5118" w:hanging="639"/>
      </w:pPr>
      <w:rPr>
        <w:rFonts w:hint="default"/>
      </w:rPr>
    </w:lvl>
    <w:lvl w:ilvl="6" w:tplc="163A2CC4">
      <w:numFmt w:val="bullet"/>
      <w:lvlText w:val="•"/>
      <w:lvlJc w:val="left"/>
      <w:pPr>
        <w:ind w:left="6148" w:hanging="639"/>
      </w:pPr>
      <w:rPr>
        <w:rFonts w:hint="default"/>
      </w:rPr>
    </w:lvl>
    <w:lvl w:ilvl="7" w:tplc="BCE8B85E">
      <w:numFmt w:val="bullet"/>
      <w:lvlText w:val="•"/>
      <w:lvlJc w:val="left"/>
      <w:pPr>
        <w:ind w:left="7177" w:hanging="639"/>
      </w:pPr>
      <w:rPr>
        <w:rFonts w:hint="default"/>
      </w:rPr>
    </w:lvl>
    <w:lvl w:ilvl="8" w:tplc="85963D2A">
      <w:numFmt w:val="bullet"/>
      <w:lvlText w:val="•"/>
      <w:lvlJc w:val="left"/>
      <w:pPr>
        <w:ind w:left="8207" w:hanging="639"/>
      </w:pPr>
      <w:rPr>
        <w:rFonts w:hint="default"/>
      </w:rPr>
    </w:lvl>
  </w:abstractNum>
  <w:abstractNum w:abstractNumId="55">
    <w:nsid w:val="43432124"/>
    <w:multiLevelType w:val="hybridMultilevel"/>
    <w:tmpl w:val="4AF4E2EE"/>
    <w:lvl w:ilvl="0" w:tplc="80ACDD14">
      <w:numFmt w:val="bullet"/>
      <w:lvlText w:val="-"/>
      <w:lvlJc w:val="left"/>
      <w:pPr>
        <w:ind w:left="212" w:hanging="140"/>
      </w:pPr>
      <w:rPr>
        <w:rFonts w:ascii="Times New Roman" w:eastAsia="Times New Roman" w:hAnsi="Times New Roman" w:cs="Times New Roman" w:hint="default"/>
        <w:b/>
        <w:bCs/>
        <w:w w:val="100"/>
        <w:sz w:val="24"/>
        <w:szCs w:val="24"/>
      </w:rPr>
    </w:lvl>
    <w:lvl w:ilvl="1" w:tplc="CB9A8458">
      <w:numFmt w:val="bullet"/>
      <w:lvlText w:val="•"/>
      <w:lvlJc w:val="left"/>
      <w:pPr>
        <w:ind w:left="1224" w:hanging="140"/>
      </w:pPr>
      <w:rPr>
        <w:rFonts w:hint="default"/>
      </w:rPr>
    </w:lvl>
    <w:lvl w:ilvl="2" w:tplc="9588E7D8">
      <w:numFmt w:val="bullet"/>
      <w:lvlText w:val="•"/>
      <w:lvlJc w:val="left"/>
      <w:pPr>
        <w:ind w:left="2229" w:hanging="140"/>
      </w:pPr>
      <w:rPr>
        <w:rFonts w:hint="default"/>
      </w:rPr>
    </w:lvl>
    <w:lvl w:ilvl="3" w:tplc="FC0AC888">
      <w:numFmt w:val="bullet"/>
      <w:lvlText w:val="•"/>
      <w:lvlJc w:val="left"/>
      <w:pPr>
        <w:ind w:left="3233" w:hanging="140"/>
      </w:pPr>
      <w:rPr>
        <w:rFonts w:hint="default"/>
      </w:rPr>
    </w:lvl>
    <w:lvl w:ilvl="4" w:tplc="AAC2743C">
      <w:numFmt w:val="bullet"/>
      <w:lvlText w:val="•"/>
      <w:lvlJc w:val="left"/>
      <w:pPr>
        <w:ind w:left="4238" w:hanging="140"/>
      </w:pPr>
      <w:rPr>
        <w:rFonts w:hint="default"/>
      </w:rPr>
    </w:lvl>
    <w:lvl w:ilvl="5" w:tplc="932478AA">
      <w:numFmt w:val="bullet"/>
      <w:lvlText w:val="•"/>
      <w:lvlJc w:val="left"/>
      <w:pPr>
        <w:ind w:left="5243" w:hanging="140"/>
      </w:pPr>
      <w:rPr>
        <w:rFonts w:hint="default"/>
      </w:rPr>
    </w:lvl>
    <w:lvl w:ilvl="6" w:tplc="6C4C0D30">
      <w:numFmt w:val="bullet"/>
      <w:lvlText w:val="•"/>
      <w:lvlJc w:val="left"/>
      <w:pPr>
        <w:ind w:left="6247" w:hanging="140"/>
      </w:pPr>
      <w:rPr>
        <w:rFonts w:hint="default"/>
      </w:rPr>
    </w:lvl>
    <w:lvl w:ilvl="7" w:tplc="5FA6E810">
      <w:numFmt w:val="bullet"/>
      <w:lvlText w:val="•"/>
      <w:lvlJc w:val="left"/>
      <w:pPr>
        <w:ind w:left="7252" w:hanging="140"/>
      </w:pPr>
      <w:rPr>
        <w:rFonts w:hint="default"/>
      </w:rPr>
    </w:lvl>
    <w:lvl w:ilvl="8" w:tplc="573CFAD6">
      <w:numFmt w:val="bullet"/>
      <w:lvlText w:val="•"/>
      <w:lvlJc w:val="left"/>
      <w:pPr>
        <w:ind w:left="8257" w:hanging="140"/>
      </w:pPr>
      <w:rPr>
        <w:rFonts w:hint="default"/>
      </w:rPr>
    </w:lvl>
  </w:abstractNum>
  <w:abstractNum w:abstractNumId="56">
    <w:nsid w:val="436955EF"/>
    <w:multiLevelType w:val="hybridMultilevel"/>
    <w:tmpl w:val="E3DAE01E"/>
    <w:lvl w:ilvl="0" w:tplc="611839B4">
      <w:start w:val="1"/>
      <w:numFmt w:val="lowerLetter"/>
      <w:lvlText w:val="%1."/>
      <w:lvlJc w:val="left"/>
      <w:pPr>
        <w:ind w:left="452" w:hanging="240"/>
      </w:pPr>
      <w:rPr>
        <w:rFonts w:ascii="Times New Roman" w:eastAsia="Times New Roman" w:hAnsi="Times New Roman" w:cs="Times New Roman" w:hint="default"/>
        <w:b/>
        <w:bCs/>
        <w:spacing w:val="-4"/>
        <w:w w:val="100"/>
        <w:sz w:val="24"/>
        <w:szCs w:val="24"/>
      </w:rPr>
    </w:lvl>
    <w:lvl w:ilvl="1" w:tplc="0226D5B2">
      <w:numFmt w:val="bullet"/>
      <w:lvlText w:val="•"/>
      <w:lvlJc w:val="left"/>
      <w:pPr>
        <w:ind w:left="1440" w:hanging="240"/>
      </w:pPr>
      <w:rPr>
        <w:rFonts w:hint="default"/>
      </w:rPr>
    </w:lvl>
    <w:lvl w:ilvl="2" w:tplc="C5C23E82">
      <w:numFmt w:val="bullet"/>
      <w:lvlText w:val="•"/>
      <w:lvlJc w:val="left"/>
      <w:pPr>
        <w:ind w:left="2421" w:hanging="240"/>
      </w:pPr>
      <w:rPr>
        <w:rFonts w:hint="default"/>
      </w:rPr>
    </w:lvl>
    <w:lvl w:ilvl="3" w:tplc="580AD396">
      <w:numFmt w:val="bullet"/>
      <w:lvlText w:val="•"/>
      <w:lvlJc w:val="left"/>
      <w:pPr>
        <w:ind w:left="3401" w:hanging="240"/>
      </w:pPr>
      <w:rPr>
        <w:rFonts w:hint="default"/>
      </w:rPr>
    </w:lvl>
    <w:lvl w:ilvl="4" w:tplc="C2862572">
      <w:numFmt w:val="bullet"/>
      <w:lvlText w:val="•"/>
      <w:lvlJc w:val="left"/>
      <w:pPr>
        <w:ind w:left="4382" w:hanging="240"/>
      </w:pPr>
      <w:rPr>
        <w:rFonts w:hint="default"/>
      </w:rPr>
    </w:lvl>
    <w:lvl w:ilvl="5" w:tplc="FEE670A8">
      <w:numFmt w:val="bullet"/>
      <w:lvlText w:val="•"/>
      <w:lvlJc w:val="left"/>
      <w:pPr>
        <w:ind w:left="5363" w:hanging="240"/>
      </w:pPr>
      <w:rPr>
        <w:rFonts w:hint="default"/>
      </w:rPr>
    </w:lvl>
    <w:lvl w:ilvl="6" w:tplc="57B088F0">
      <w:numFmt w:val="bullet"/>
      <w:lvlText w:val="•"/>
      <w:lvlJc w:val="left"/>
      <w:pPr>
        <w:ind w:left="6343" w:hanging="240"/>
      </w:pPr>
      <w:rPr>
        <w:rFonts w:hint="default"/>
      </w:rPr>
    </w:lvl>
    <w:lvl w:ilvl="7" w:tplc="0A666882">
      <w:numFmt w:val="bullet"/>
      <w:lvlText w:val="•"/>
      <w:lvlJc w:val="left"/>
      <w:pPr>
        <w:ind w:left="7324" w:hanging="240"/>
      </w:pPr>
      <w:rPr>
        <w:rFonts w:hint="default"/>
      </w:rPr>
    </w:lvl>
    <w:lvl w:ilvl="8" w:tplc="A66E498E">
      <w:numFmt w:val="bullet"/>
      <w:lvlText w:val="•"/>
      <w:lvlJc w:val="left"/>
      <w:pPr>
        <w:ind w:left="8305" w:hanging="240"/>
      </w:pPr>
      <w:rPr>
        <w:rFonts w:hint="default"/>
      </w:rPr>
    </w:lvl>
  </w:abstractNum>
  <w:abstractNum w:abstractNumId="57">
    <w:nsid w:val="43AA04C0"/>
    <w:multiLevelType w:val="hybridMultilevel"/>
    <w:tmpl w:val="EB560356"/>
    <w:lvl w:ilvl="0" w:tplc="7416F53E">
      <w:start w:val="4"/>
      <w:numFmt w:val="upperRoman"/>
      <w:lvlText w:val="%1"/>
      <w:lvlJc w:val="left"/>
      <w:pPr>
        <w:ind w:left="944" w:hanging="732"/>
      </w:pPr>
      <w:rPr>
        <w:rFonts w:hint="default"/>
      </w:rPr>
    </w:lvl>
    <w:lvl w:ilvl="1" w:tplc="061CAC6E">
      <w:numFmt w:val="none"/>
      <w:lvlText w:val=""/>
      <w:lvlJc w:val="left"/>
      <w:pPr>
        <w:tabs>
          <w:tab w:val="num" w:pos="360"/>
        </w:tabs>
      </w:pPr>
    </w:lvl>
    <w:lvl w:ilvl="2" w:tplc="7F708A14">
      <w:numFmt w:val="none"/>
      <w:lvlText w:val=""/>
      <w:lvlJc w:val="left"/>
      <w:pPr>
        <w:tabs>
          <w:tab w:val="num" w:pos="360"/>
        </w:tabs>
      </w:pPr>
    </w:lvl>
    <w:lvl w:ilvl="3" w:tplc="CB8A1B24">
      <w:numFmt w:val="none"/>
      <w:lvlText w:val=""/>
      <w:lvlJc w:val="left"/>
      <w:pPr>
        <w:tabs>
          <w:tab w:val="num" w:pos="360"/>
        </w:tabs>
      </w:pPr>
    </w:lvl>
    <w:lvl w:ilvl="4" w:tplc="863064AE">
      <w:numFmt w:val="bullet"/>
      <w:lvlText w:val="•"/>
      <w:lvlJc w:val="left"/>
      <w:pPr>
        <w:ind w:left="4462" w:hanging="912"/>
      </w:pPr>
      <w:rPr>
        <w:rFonts w:hint="default"/>
      </w:rPr>
    </w:lvl>
    <w:lvl w:ilvl="5" w:tplc="E188AA7A">
      <w:numFmt w:val="bullet"/>
      <w:lvlText w:val="•"/>
      <w:lvlJc w:val="left"/>
      <w:pPr>
        <w:ind w:left="5429" w:hanging="912"/>
      </w:pPr>
      <w:rPr>
        <w:rFonts w:hint="default"/>
      </w:rPr>
    </w:lvl>
    <w:lvl w:ilvl="6" w:tplc="7CDC6268">
      <w:numFmt w:val="bullet"/>
      <w:lvlText w:val="•"/>
      <w:lvlJc w:val="left"/>
      <w:pPr>
        <w:ind w:left="6396" w:hanging="912"/>
      </w:pPr>
      <w:rPr>
        <w:rFonts w:hint="default"/>
      </w:rPr>
    </w:lvl>
    <w:lvl w:ilvl="7" w:tplc="84ECCA8E">
      <w:numFmt w:val="bullet"/>
      <w:lvlText w:val="•"/>
      <w:lvlJc w:val="left"/>
      <w:pPr>
        <w:ind w:left="7364" w:hanging="912"/>
      </w:pPr>
      <w:rPr>
        <w:rFonts w:hint="default"/>
      </w:rPr>
    </w:lvl>
    <w:lvl w:ilvl="8" w:tplc="516CF344">
      <w:numFmt w:val="bullet"/>
      <w:lvlText w:val="•"/>
      <w:lvlJc w:val="left"/>
      <w:pPr>
        <w:ind w:left="8331" w:hanging="912"/>
      </w:pPr>
      <w:rPr>
        <w:rFonts w:hint="default"/>
      </w:rPr>
    </w:lvl>
  </w:abstractNum>
  <w:abstractNum w:abstractNumId="58">
    <w:nsid w:val="43CD4D6C"/>
    <w:multiLevelType w:val="hybridMultilevel"/>
    <w:tmpl w:val="1402E316"/>
    <w:lvl w:ilvl="0" w:tplc="7FDA702E">
      <w:start w:val="3"/>
      <w:numFmt w:val="upperRoman"/>
      <w:lvlText w:val="%1"/>
      <w:lvlJc w:val="left"/>
      <w:pPr>
        <w:ind w:left="973" w:hanging="761"/>
      </w:pPr>
      <w:rPr>
        <w:rFonts w:hint="default"/>
      </w:rPr>
    </w:lvl>
    <w:lvl w:ilvl="1" w:tplc="0D62B93E">
      <w:numFmt w:val="none"/>
      <w:lvlText w:val=""/>
      <w:lvlJc w:val="left"/>
      <w:pPr>
        <w:tabs>
          <w:tab w:val="num" w:pos="360"/>
        </w:tabs>
      </w:pPr>
    </w:lvl>
    <w:lvl w:ilvl="2" w:tplc="FD5405B0">
      <w:numFmt w:val="none"/>
      <w:lvlText w:val=""/>
      <w:lvlJc w:val="left"/>
      <w:pPr>
        <w:tabs>
          <w:tab w:val="num" w:pos="360"/>
        </w:tabs>
      </w:pPr>
    </w:lvl>
    <w:lvl w:ilvl="3" w:tplc="8D84856C">
      <w:numFmt w:val="bullet"/>
      <w:lvlText w:val="-"/>
      <w:lvlJc w:val="left"/>
      <w:pPr>
        <w:ind w:left="635" w:hanging="140"/>
      </w:pPr>
      <w:rPr>
        <w:rFonts w:ascii="Times New Roman" w:eastAsia="Times New Roman" w:hAnsi="Times New Roman" w:cs="Times New Roman" w:hint="default"/>
        <w:b/>
        <w:bCs/>
        <w:w w:val="100"/>
        <w:sz w:val="24"/>
        <w:szCs w:val="24"/>
      </w:rPr>
    </w:lvl>
    <w:lvl w:ilvl="4" w:tplc="F5767B74">
      <w:numFmt w:val="bullet"/>
      <w:lvlText w:val="•"/>
      <w:lvlJc w:val="left"/>
      <w:pPr>
        <w:ind w:left="4075" w:hanging="140"/>
      </w:pPr>
      <w:rPr>
        <w:rFonts w:hint="default"/>
      </w:rPr>
    </w:lvl>
    <w:lvl w:ilvl="5" w:tplc="9A509C12">
      <w:numFmt w:val="bullet"/>
      <w:lvlText w:val="•"/>
      <w:lvlJc w:val="left"/>
      <w:pPr>
        <w:ind w:left="5107" w:hanging="140"/>
      </w:pPr>
      <w:rPr>
        <w:rFonts w:hint="default"/>
      </w:rPr>
    </w:lvl>
    <w:lvl w:ilvl="6" w:tplc="DBF6145E">
      <w:numFmt w:val="bullet"/>
      <w:lvlText w:val="•"/>
      <w:lvlJc w:val="left"/>
      <w:pPr>
        <w:ind w:left="6139" w:hanging="140"/>
      </w:pPr>
      <w:rPr>
        <w:rFonts w:hint="default"/>
      </w:rPr>
    </w:lvl>
    <w:lvl w:ilvl="7" w:tplc="C5222D20">
      <w:numFmt w:val="bullet"/>
      <w:lvlText w:val="•"/>
      <w:lvlJc w:val="left"/>
      <w:pPr>
        <w:ind w:left="7170" w:hanging="140"/>
      </w:pPr>
      <w:rPr>
        <w:rFonts w:hint="default"/>
      </w:rPr>
    </w:lvl>
    <w:lvl w:ilvl="8" w:tplc="890062C6">
      <w:numFmt w:val="bullet"/>
      <w:lvlText w:val="•"/>
      <w:lvlJc w:val="left"/>
      <w:pPr>
        <w:ind w:left="8202" w:hanging="140"/>
      </w:pPr>
      <w:rPr>
        <w:rFonts w:hint="default"/>
      </w:rPr>
    </w:lvl>
  </w:abstractNum>
  <w:abstractNum w:abstractNumId="59">
    <w:nsid w:val="44F530BF"/>
    <w:multiLevelType w:val="hybridMultilevel"/>
    <w:tmpl w:val="C5B429CC"/>
    <w:lvl w:ilvl="0" w:tplc="DBDC098E">
      <w:start w:val="2"/>
      <w:numFmt w:val="upperRoman"/>
      <w:lvlText w:val="%1"/>
      <w:lvlJc w:val="left"/>
      <w:pPr>
        <w:ind w:left="1172" w:hanging="819"/>
      </w:pPr>
      <w:rPr>
        <w:rFonts w:hint="default"/>
      </w:rPr>
    </w:lvl>
    <w:lvl w:ilvl="1" w:tplc="D3CE1C08">
      <w:numFmt w:val="none"/>
      <w:lvlText w:val=""/>
      <w:lvlJc w:val="left"/>
      <w:pPr>
        <w:tabs>
          <w:tab w:val="num" w:pos="360"/>
        </w:tabs>
      </w:pPr>
    </w:lvl>
    <w:lvl w:ilvl="2" w:tplc="D206BC6A">
      <w:numFmt w:val="none"/>
      <w:lvlText w:val=""/>
      <w:lvlJc w:val="left"/>
      <w:pPr>
        <w:tabs>
          <w:tab w:val="num" w:pos="360"/>
        </w:tabs>
      </w:pPr>
    </w:lvl>
    <w:lvl w:ilvl="3" w:tplc="D0249BFC">
      <w:numFmt w:val="none"/>
      <w:lvlText w:val=""/>
      <w:lvlJc w:val="left"/>
      <w:pPr>
        <w:tabs>
          <w:tab w:val="num" w:pos="360"/>
        </w:tabs>
      </w:pPr>
    </w:lvl>
    <w:lvl w:ilvl="4" w:tplc="937EEADE">
      <w:numFmt w:val="bullet"/>
      <w:lvlText w:val="•"/>
      <w:lvlJc w:val="left"/>
      <w:pPr>
        <w:ind w:left="4814" w:hanging="819"/>
      </w:pPr>
      <w:rPr>
        <w:rFonts w:hint="default"/>
      </w:rPr>
    </w:lvl>
    <w:lvl w:ilvl="5" w:tplc="E804957C">
      <w:numFmt w:val="bullet"/>
      <w:lvlText w:val="•"/>
      <w:lvlJc w:val="left"/>
      <w:pPr>
        <w:ind w:left="5723" w:hanging="819"/>
      </w:pPr>
      <w:rPr>
        <w:rFonts w:hint="default"/>
      </w:rPr>
    </w:lvl>
    <w:lvl w:ilvl="6" w:tplc="2E7A4BA2">
      <w:numFmt w:val="bullet"/>
      <w:lvlText w:val="•"/>
      <w:lvlJc w:val="left"/>
      <w:pPr>
        <w:ind w:left="6631" w:hanging="819"/>
      </w:pPr>
      <w:rPr>
        <w:rFonts w:hint="default"/>
      </w:rPr>
    </w:lvl>
    <w:lvl w:ilvl="7" w:tplc="D9E6FFDA">
      <w:numFmt w:val="bullet"/>
      <w:lvlText w:val="•"/>
      <w:lvlJc w:val="left"/>
      <w:pPr>
        <w:ind w:left="7540" w:hanging="819"/>
      </w:pPr>
      <w:rPr>
        <w:rFonts w:hint="default"/>
      </w:rPr>
    </w:lvl>
    <w:lvl w:ilvl="8" w:tplc="0EE01A80">
      <w:numFmt w:val="bullet"/>
      <w:lvlText w:val="•"/>
      <w:lvlJc w:val="left"/>
      <w:pPr>
        <w:ind w:left="8449" w:hanging="819"/>
      </w:pPr>
      <w:rPr>
        <w:rFonts w:hint="default"/>
      </w:rPr>
    </w:lvl>
  </w:abstractNum>
  <w:abstractNum w:abstractNumId="60">
    <w:nsid w:val="45E7746C"/>
    <w:multiLevelType w:val="hybridMultilevel"/>
    <w:tmpl w:val="26088998"/>
    <w:lvl w:ilvl="0" w:tplc="1D467B76">
      <w:start w:val="4"/>
      <w:numFmt w:val="lowerLetter"/>
      <w:lvlText w:val="%1"/>
      <w:lvlJc w:val="left"/>
      <w:pPr>
        <w:ind w:left="647" w:hanging="435"/>
      </w:pPr>
      <w:rPr>
        <w:rFonts w:hint="default"/>
      </w:rPr>
    </w:lvl>
    <w:lvl w:ilvl="1" w:tplc="BCFCA936">
      <w:numFmt w:val="none"/>
      <w:lvlText w:val=""/>
      <w:lvlJc w:val="left"/>
      <w:pPr>
        <w:tabs>
          <w:tab w:val="num" w:pos="360"/>
        </w:tabs>
      </w:pPr>
    </w:lvl>
    <w:lvl w:ilvl="2" w:tplc="012E78D8">
      <w:numFmt w:val="bullet"/>
      <w:lvlText w:val="•"/>
      <w:lvlJc w:val="left"/>
      <w:pPr>
        <w:ind w:left="2565" w:hanging="435"/>
      </w:pPr>
      <w:rPr>
        <w:rFonts w:hint="default"/>
      </w:rPr>
    </w:lvl>
    <w:lvl w:ilvl="3" w:tplc="8FCE7EC6">
      <w:numFmt w:val="bullet"/>
      <w:lvlText w:val="•"/>
      <w:lvlJc w:val="left"/>
      <w:pPr>
        <w:ind w:left="3527" w:hanging="435"/>
      </w:pPr>
      <w:rPr>
        <w:rFonts w:hint="default"/>
      </w:rPr>
    </w:lvl>
    <w:lvl w:ilvl="4" w:tplc="F6082FFC">
      <w:numFmt w:val="bullet"/>
      <w:lvlText w:val="•"/>
      <w:lvlJc w:val="left"/>
      <w:pPr>
        <w:ind w:left="4490" w:hanging="435"/>
      </w:pPr>
      <w:rPr>
        <w:rFonts w:hint="default"/>
      </w:rPr>
    </w:lvl>
    <w:lvl w:ilvl="5" w:tplc="3F9811A0">
      <w:numFmt w:val="bullet"/>
      <w:lvlText w:val="•"/>
      <w:lvlJc w:val="left"/>
      <w:pPr>
        <w:ind w:left="5453" w:hanging="435"/>
      </w:pPr>
      <w:rPr>
        <w:rFonts w:hint="default"/>
      </w:rPr>
    </w:lvl>
    <w:lvl w:ilvl="6" w:tplc="99B2A768">
      <w:numFmt w:val="bullet"/>
      <w:lvlText w:val="•"/>
      <w:lvlJc w:val="left"/>
      <w:pPr>
        <w:ind w:left="6415" w:hanging="435"/>
      </w:pPr>
      <w:rPr>
        <w:rFonts w:hint="default"/>
      </w:rPr>
    </w:lvl>
    <w:lvl w:ilvl="7" w:tplc="F0A6C362">
      <w:numFmt w:val="bullet"/>
      <w:lvlText w:val="•"/>
      <w:lvlJc w:val="left"/>
      <w:pPr>
        <w:ind w:left="7378" w:hanging="435"/>
      </w:pPr>
      <w:rPr>
        <w:rFonts w:hint="default"/>
      </w:rPr>
    </w:lvl>
    <w:lvl w:ilvl="8" w:tplc="2B0CEEDE">
      <w:numFmt w:val="bullet"/>
      <w:lvlText w:val="•"/>
      <w:lvlJc w:val="left"/>
      <w:pPr>
        <w:ind w:left="8341" w:hanging="435"/>
      </w:pPr>
      <w:rPr>
        <w:rFonts w:hint="default"/>
      </w:rPr>
    </w:lvl>
  </w:abstractNum>
  <w:abstractNum w:abstractNumId="61">
    <w:nsid w:val="47FE1BA4"/>
    <w:multiLevelType w:val="hybridMultilevel"/>
    <w:tmpl w:val="5D32D476"/>
    <w:lvl w:ilvl="0" w:tplc="51582DAE">
      <w:start w:val="3"/>
      <w:numFmt w:val="upperRoman"/>
      <w:lvlText w:val="%1"/>
      <w:lvlJc w:val="left"/>
      <w:pPr>
        <w:ind w:left="793" w:hanging="581"/>
      </w:pPr>
      <w:rPr>
        <w:rFonts w:hint="default"/>
      </w:rPr>
    </w:lvl>
    <w:lvl w:ilvl="1" w:tplc="D45661EA">
      <w:numFmt w:val="none"/>
      <w:lvlText w:val=""/>
      <w:lvlJc w:val="left"/>
      <w:pPr>
        <w:tabs>
          <w:tab w:val="num" w:pos="360"/>
        </w:tabs>
      </w:pPr>
    </w:lvl>
    <w:lvl w:ilvl="2" w:tplc="B5C28AD8">
      <w:numFmt w:val="none"/>
      <w:lvlText w:val=""/>
      <w:lvlJc w:val="left"/>
      <w:pPr>
        <w:tabs>
          <w:tab w:val="num" w:pos="360"/>
        </w:tabs>
      </w:pPr>
    </w:lvl>
    <w:lvl w:ilvl="3" w:tplc="FA0C5CBC">
      <w:numFmt w:val="none"/>
      <w:lvlText w:val=""/>
      <w:lvlJc w:val="left"/>
      <w:pPr>
        <w:tabs>
          <w:tab w:val="num" w:pos="360"/>
        </w:tabs>
      </w:pPr>
    </w:lvl>
    <w:lvl w:ilvl="4" w:tplc="07FEFA1E">
      <w:numFmt w:val="bullet"/>
      <w:lvlText w:val="-"/>
      <w:lvlJc w:val="left"/>
      <w:pPr>
        <w:ind w:left="354" w:hanging="140"/>
      </w:pPr>
      <w:rPr>
        <w:rFonts w:ascii="Times New Roman" w:eastAsia="Times New Roman" w:hAnsi="Times New Roman" w:cs="Times New Roman" w:hint="default"/>
        <w:b/>
        <w:bCs/>
        <w:w w:val="100"/>
        <w:sz w:val="24"/>
        <w:szCs w:val="24"/>
      </w:rPr>
    </w:lvl>
    <w:lvl w:ilvl="5" w:tplc="19701D9E">
      <w:numFmt w:val="bullet"/>
      <w:lvlText w:val="-"/>
      <w:lvlJc w:val="left"/>
      <w:pPr>
        <w:ind w:left="779" w:hanging="140"/>
      </w:pPr>
      <w:rPr>
        <w:rFonts w:ascii="Times New Roman" w:eastAsia="Times New Roman" w:hAnsi="Times New Roman" w:cs="Times New Roman" w:hint="default"/>
        <w:w w:val="100"/>
        <w:sz w:val="24"/>
        <w:szCs w:val="24"/>
      </w:rPr>
    </w:lvl>
    <w:lvl w:ilvl="6" w:tplc="86422688">
      <w:numFmt w:val="bullet"/>
      <w:lvlText w:val="•"/>
      <w:lvlJc w:val="left"/>
      <w:pPr>
        <w:ind w:left="4195" w:hanging="140"/>
      </w:pPr>
      <w:rPr>
        <w:rFonts w:hint="default"/>
      </w:rPr>
    </w:lvl>
    <w:lvl w:ilvl="7" w:tplc="B2B8B394">
      <w:numFmt w:val="bullet"/>
      <w:lvlText w:val="•"/>
      <w:lvlJc w:val="left"/>
      <w:pPr>
        <w:ind w:left="5713" w:hanging="140"/>
      </w:pPr>
      <w:rPr>
        <w:rFonts w:hint="default"/>
      </w:rPr>
    </w:lvl>
    <w:lvl w:ilvl="8" w:tplc="B9466A28">
      <w:numFmt w:val="bullet"/>
      <w:lvlText w:val="•"/>
      <w:lvlJc w:val="left"/>
      <w:pPr>
        <w:ind w:left="7230" w:hanging="140"/>
      </w:pPr>
      <w:rPr>
        <w:rFonts w:hint="default"/>
      </w:rPr>
    </w:lvl>
  </w:abstractNum>
  <w:abstractNum w:abstractNumId="62">
    <w:nsid w:val="48B20C14"/>
    <w:multiLevelType w:val="hybridMultilevel"/>
    <w:tmpl w:val="15C22204"/>
    <w:lvl w:ilvl="0" w:tplc="692400CC">
      <w:start w:val="2"/>
      <w:numFmt w:val="lowerLetter"/>
      <w:lvlText w:val="%1."/>
      <w:lvlJc w:val="left"/>
      <w:pPr>
        <w:ind w:left="467" w:hanging="255"/>
      </w:pPr>
      <w:rPr>
        <w:rFonts w:ascii="Times New Roman" w:eastAsia="Times New Roman" w:hAnsi="Times New Roman" w:cs="Times New Roman" w:hint="default"/>
        <w:b/>
        <w:bCs/>
        <w:spacing w:val="-2"/>
        <w:w w:val="100"/>
        <w:sz w:val="24"/>
        <w:szCs w:val="24"/>
      </w:rPr>
    </w:lvl>
    <w:lvl w:ilvl="1" w:tplc="D45A3408">
      <w:numFmt w:val="bullet"/>
      <w:lvlText w:val="•"/>
      <w:lvlJc w:val="left"/>
      <w:pPr>
        <w:ind w:left="1440" w:hanging="255"/>
      </w:pPr>
      <w:rPr>
        <w:rFonts w:hint="default"/>
      </w:rPr>
    </w:lvl>
    <w:lvl w:ilvl="2" w:tplc="5E2EA6AC">
      <w:numFmt w:val="bullet"/>
      <w:lvlText w:val="•"/>
      <w:lvlJc w:val="left"/>
      <w:pPr>
        <w:ind w:left="2421" w:hanging="255"/>
      </w:pPr>
      <w:rPr>
        <w:rFonts w:hint="default"/>
      </w:rPr>
    </w:lvl>
    <w:lvl w:ilvl="3" w:tplc="942259E8">
      <w:numFmt w:val="bullet"/>
      <w:lvlText w:val="•"/>
      <w:lvlJc w:val="left"/>
      <w:pPr>
        <w:ind w:left="3401" w:hanging="255"/>
      </w:pPr>
      <w:rPr>
        <w:rFonts w:hint="default"/>
      </w:rPr>
    </w:lvl>
    <w:lvl w:ilvl="4" w:tplc="7E38A21E">
      <w:numFmt w:val="bullet"/>
      <w:lvlText w:val="•"/>
      <w:lvlJc w:val="left"/>
      <w:pPr>
        <w:ind w:left="4382" w:hanging="255"/>
      </w:pPr>
      <w:rPr>
        <w:rFonts w:hint="default"/>
      </w:rPr>
    </w:lvl>
    <w:lvl w:ilvl="5" w:tplc="C248FFEE">
      <w:numFmt w:val="bullet"/>
      <w:lvlText w:val="•"/>
      <w:lvlJc w:val="left"/>
      <w:pPr>
        <w:ind w:left="5363" w:hanging="255"/>
      </w:pPr>
      <w:rPr>
        <w:rFonts w:hint="default"/>
      </w:rPr>
    </w:lvl>
    <w:lvl w:ilvl="6" w:tplc="0D76C2DA">
      <w:numFmt w:val="bullet"/>
      <w:lvlText w:val="•"/>
      <w:lvlJc w:val="left"/>
      <w:pPr>
        <w:ind w:left="6343" w:hanging="255"/>
      </w:pPr>
      <w:rPr>
        <w:rFonts w:hint="default"/>
      </w:rPr>
    </w:lvl>
    <w:lvl w:ilvl="7" w:tplc="D72C2E4E">
      <w:numFmt w:val="bullet"/>
      <w:lvlText w:val="•"/>
      <w:lvlJc w:val="left"/>
      <w:pPr>
        <w:ind w:left="7324" w:hanging="255"/>
      </w:pPr>
      <w:rPr>
        <w:rFonts w:hint="default"/>
      </w:rPr>
    </w:lvl>
    <w:lvl w:ilvl="8" w:tplc="D9BA441C">
      <w:numFmt w:val="bullet"/>
      <w:lvlText w:val="•"/>
      <w:lvlJc w:val="left"/>
      <w:pPr>
        <w:ind w:left="8305" w:hanging="255"/>
      </w:pPr>
      <w:rPr>
        <w:rFonts w:hint="default"/>
      </w:rPr>
    </w:lvl>
  </w:abstractNum>
  <w:abstractNum w:abstractNumId="63">
    <w:nsid w:val="4BBF2511"/>
    <w:multiLevelType w:val="hybridMultilevel"/>
    <w:tmpl w:val="70C6C3D4"/>
    <w:lvl w:ilvl="0" w:tplc="4EA22E72">
      <w:start w:val="1"/>
      <w:numFmt w:val="lowerLetter"/>
      <w:lvlText w:val="%1."/>
      <w:lvlJc w:val="left"/>
      <w:pPr>
        <w:ind w:left="736" w:hanging="240"/>
      </w:pPr>
      <w:rPr>
        <w:rFonts w:ascii="Times New Roman" w:eastAsia="Times New Roman" w:hAnsi="Times New Roman" w:cs="Times New Roman" w:hint="default"/>
        <w:b/>
        <w:bCs/>
        <w:spacing w:val="-4"/>
        <w:w w:val="99"/>
        <w:sz w:val="24"/>
        <w:szCs w:val="24"/>
      </w:rPr>
    </w:lvl>
    <w:lvl w:ilvl="1" w:tplc="32B6F2EE">
      <w:numFmt w:val="bullet"/>
      <w:lvlText w:val="•"/>
      <w:lvlJc w:val="left"/>
      <w:pPr>
        <w:ind w:left="1692" w:hanging="240"/>
      </w:pPr>
      <w:rPr>
        <w:rFonts w:hint="default"/>
      </w:rPr>
    </w:lvl>
    <w:lvl w:ilvl="2" w:tplc="1AB4D25A">
      <w:numFmt w:val="bullet"/>
      <w:lvlText w:val="•"/>
      <w:lvlJc w:val="left"/>
      <w:pPr>
        <w:ind w:left="2645" w:hanging="240"/>
      </w:pPr>
      <w:rPr>
        <w:rFonts w:hint="default"/>
      </w:rPr>
    </w:lvl>
    <w:lvl w:ilvl="3" w:tplc="835AA6B6">
      <w:numFmt w:val="bullet"/>
      <w:lvlText w:val="•"/>
      <w:lvlJc w:val="left"/>
      <w:pPr>
        <w:ind w:left="3597" w:hanging="240"/>
      </w:pPr>
      <w:rPr>
        <w:rFonts w:hint="default"/>
      </w:rPr>
    </w:lvl>
    <w:lvl w:ilvl="4" w:tplc="30466144">
      <w:numFmt w:val="bullet"/>
      <w:lvlText w:val="•"/>
      <w:lvlJc w:val="left"/>
      <w:pPr>
        <w:ind w:left="4550" w:hanging="240"/>
      </w:pPr>
      <w:rPr>
        <w:rFonts w:hint="default"/>
      </w:rPr>
    </w:lvl>
    <w:lvl w:ilvl="5" w:tplc="EA8CB5DE">
      <w:numFmt w:val="bullet"/>
      <w:lvlText w:val="•"/>
      <w:lvlJc w:val="left"/>
      <w:pPr>
        <w:ind w:left="5503" w:hanging="240"/>
      </w:pPr>
      <w:rPr>
        <w:rFonts w:hint="default"/>
      </w:rPr>
    </w:lvl>
    <w:lvl w:ilvl="6" w:tplc="813652D8">
      <w:numFmt w:val="bullet"/>
      <w:lvlText w:val="•"/>
      <w:lvlJc w:val="left"/>
      <w:pPr>
        <w:ind w:left="6455" w:hanging="240"/>
      </w:pPr>
      <w:rPr>
        <w:rFonts w:hint="default"/>
      </w:rPr>
    </w:lvl>
    <w:lvl w:ilvl="7" w:tplc="8F58B37C">
      <w:numFmt w:val="bullet"/>
      <w:lvlText w:val="•"/>
      <w:lvlJc w:val="left"/>
      <w:pPr>
        <w:ind w:left="7408" w:hanging="240"/>
      </w:pPr>
      <w:rPr>
        <w:rFonts w:hint="default"/>
      </w:rPr>
    </w:lvl>
    <w:lvl w:ilvl="8" w:tplc="53CE7F3E">
      <w:numFmt w:val="bullet"/>
      <w:lvlText w:val="•"/>
      <w:lvlJc w:val="left"/>
      <w:pPr>
        <w:ind w:left="8361" w:hanging="240"/>
      </w:pPr>
      <w:rPr>
        <w:rFonts w:hint="default"/>
      </w:rPr>
    </w:lvl>
  </w:abstractNum>
  <w:abstractNum w:abstractNumId="64">
    <w:nsid w:val="4CA066C0"/>
    <w:multiLevelType w:val="hybridMultilevel"/>
    <w:tmpl w:val="153616B0"/>
    <w:lvl w:ilvl="0" w:tplc="A2901EB4">
      <w:start w:val="4"/>
      <w:numFmt w:val="upperRoman"/>
      <w:lvlText w:val="%1"/>
      <w:lvlJc w:val="left"/>
      <w:pPr>
        <w:ind w:left="839" w:hanging="627"/>
      </w:pPr>
      <w:rPr>
        <w:rFonts w:hint="default"/>
      </w:rPr>
    </w:lvl>
    <w:lvl w:ilvl="1" w:tplc="313C12DC">
      <w:numFmt w:val="none"/>
      <w:lvlText w:val=""/>
      <w:lvlJc w:val="left"/>
      <w:pPr>
        <w:tabs>
          <w:tab w:val="num" w:pos="360"/>
        </w:tabs>
      </w:pPr>
    </w:lvl>
    <w:lvl w:ilvl="2" w:tplc="BDBA2BB4">
      <w:numFmt w:val="none"/>
      <w:lvlText w:val=""/>
      <w:lvlJc w:val="left"/>
      <w:pPr>
        <w:tabs>
          <w:tab w:val="num" w:pos="360"/>
        </w:tabs>
      </w:pPr>
    </w:lvl>
    <w:lvl w:ilvl="3" w:tplc="0C84A4FE">
      <w:numFmt w:val="none"/>
      <w:lvlText w:val=""/>
      <w:lvlJc w:val="left"/>
      <w:pPr>
        <w:tabs>
          <w:tab w:val="num" w:pos="360"/>
        </w:tabs>
      </w:pPr>
    </w:lvl>
    <w:lvl w:ilvl="4" w:tplc="570E153A">
      <w:numFmt w:val="bullet"/>
      <w:lvlText w:val="•"/>
      <w:lvlJc w:val="left"/>
      <w:pPr>
        <w:ind w:left="3736" w:hanging="912"/>
      </w:pPr>
      <w:rPr>
        <w:rFonts w:hint="default"/>
      </w:rPr>
    </w:lvl>
    <w:lvl w:ilvl="5" w:tplc="B6FEC834">
      <w:numFmt w:val="bullet"/>
      <w:lvlText w:val="•"/>
      <w:lvlJc w:val="left"/>
      <w:pPr>
        <w:ind w:left="4824" w:hanging="912"/>
      </w:pPr>
      <w:rPr>
        <w:rFonts w:hint="default"/>
      </w:rPr>
    </w:lvl>
    <w:lvl w:ilvl="6" w:tplc="10BA0CE2">
      <w:numFmt w:val="bullet"/>
      <w:lvlText w:val="•"/>
      <w:lvlJc w:val="left"/>
      <w:pPr>
        <w:ind w:left="5913" w:hanging="912"/>
      </w:pPr>
      <w:rPr>
        <w:rFonts w:hint="default"/>
      </w:rPr>
    </w:lvl>
    <w:lvl w:ilvl="7" w:tplc="9D741A06">
      <w:numFmt w:val="bullet"/>
      <w:lvlText w:val="•"/>
      <w:lvlJc w:val="left"/>
      <w:pPr>
        <w:ind w:left="7001" w:hanging="912"/>
      </w:pPr>
      <w:rPr>
        <w:rFonts w:hint="default"/>
      </w:rPr>
    </w:lvl>
    <w:lvl w:ilvl="8" w:tplc="A5C02258">
      <w:numFmt w:val="bullet"/>
      <w:lvlText w:val="•"/>
      <w:lvlJc w:val="left"/>
      <w:pPr>
        <w:ind w:left="8089" w:hanging="912"/>
      </w:pPr>
      <w:rPr>
        <w:rFonts w:hint="default"/>
      </w:rPr>
    </w:lvl>
  </w:abstractNum>
  <w:abstractNum w:abstractNumId="65">
    <w:nsid w:val="4D4510D7"/>
    <w:multiLevelType w:val="hybridMultilevel"/>
    <w:tmpl w:val="7A907C5A"/>
    <w:lvl w:ilvl="0" w:tplc="2820B1B0">
      <w:numFmt w:val="bullet"/>
      <w:lvlText w:val="-"/>
      <w:lvlJc w:val="left"/>
      <w:pPr>
        <w:ind w:left="496" w:hanging="140"/>
      </w:pPr>
      <w:rPr>
        <w:rFonts w:ascii="Times New Roman" w:eastAsia="Times New Roman" w:hAnsi="Times New Roman" w:cs="Times New Roman" w:hint="default"/>
        <w:b/>
        <w:bCs/>
        <w:w w:val="100"/>
        <w:sz w:val="24"/>
        <w:szCs w:val="24"/>
      </w:rPr>
    </w:lvl>
    <w:lvl w:ilvl="1" w:tplc="2D7428B0">
      <w:numFmt w:val="bullet"/>
      <w:lvlText w:val="•"/>
      <w:lvlJc w:val="left"/>
      <w:pPr>
        <w:ind w:left="1476" w:hanging="140"/>
      </w:pPr>
      <w:rPr>
        <w:rFonts w:hint="default"/>
      </w:rPr>
    </w:lvl>
    <w:lvl w:ilvl="2" w:tplc="751E970E">
      <w:numFmt w:val="bullet"/>
      <w:lvlText w:val="•"/>
      <w:lvlJc w:val="left"/>
      <w:pPr>
        <w:ind w:left="2453" w:hanging="140"/>
      </w:pPr>
      <w:rPr>
        <w:rFonts w:hint="default"/>
      </w:rPr>
    </w:lvl>
    <w:lvl w:ilvl="3" w:tplc="7F64C150">
      <w:numFmt w:val="bullet"/>
      <w:lvlText w:val="•"/>
      <w:lvlJc w:val="left"/>
      <w:pPr>
        <w:ind w:left="3429" w:hanging="140"/>
      </w:pPr>
      <w:rPr>
        <w:rFonts w:hint="default"/>
      </w:rPr>
    </w:lvl>
    <w:lvl w:ilvl="4" w:tplc="91D410F0">
      <w:numFmt w:val="bullet"/>
      <w:lvlText w:val="•"/>
      <w:lvlJc w:val="left"/>
      <w:pPr>
        <w:ind w:left="4406" w:hanging="140"/>
      </w:pPr>
      <w:rPr>
        <w:rFonts w:hint="default"/>
      </w:rPr>
    </w:lvl>
    <w:lvl w:ilvl="5" w:tplc="1B26DE2C">
      <w:numFmt w:val="bullet"/>
      <w:lvlText w:val="•"/>
      <w:lvlJc w:val="left"/>
      <w:pPr>
        <w:ind w:left="5383" w:hanging="140"/>
      </w:pPr>
      <w:rPr>
        <w:rFonts w:hint="default"/>
      </w:rPr>
    </w:lvl>
    <w:lvl w:ilvl="6" w:tplc="020A9B3C">
      <w:numFmt w:val="bullet"/>
      <w:lvlText w:val="•"/>
      <w:lvlJc w:val="left"/>
      <w:pPr>
        <w:ind w:left="6359" w:hanging="140"/>
      </w:pPr>
      <w:rPr>
        <w:rFonts w:hint="default"/>
      </w:rPr>
    </w:lvl>
    <w:lvl w:ilvl="7" w:tplc="C9DA406C">
      <w:numFmt w:val="bullet"/>
      <w:lvlText w:val="•"/>
      <w:lvlJc w:val="left"/>
      <w:pPr>
        <w:ind w:left="7336" w:hanging="140"/>
      </w:pPr>
      <w:rPr>
        <w:rFonts w:hint="default"/>
      </w:rPr>
    </w:lvl>
    <w:lvl w:ilvl="8" w:tplc="B9B859CC">
      <w:numFmt w:val="bullet"/>
      <w:lvlText w:val="•"/>
      <w:lvlJc w:val="left"/>
      <w:pPr>
        <w:ind w:left="8313" w:hanging="140"/>
      </w:pPr>
      <w:rPr>
        <w:rFonts w:hint="default"/>
      </w:rPr>
    </w:lvl>
  </w:abstractNum>
  <w:abstractNum w:abstractNumId="66">
    <w:nsid w:val="4D591EBD"/>
    <w:multiLevelType w:val="hybridMultilevel"/>
    <w:tmpl w:val="F182CD12"/>
    <w:lvl w:ilvl="0" w:tplc="BC0A483E">
      <w:start w:val="4"/>
      <w:numFmt w:val="upperRoman"/>
      <w:lvlText w:val="%1"/>
      <w:lvlJc w:val="left"/>
      <w:pPr>
        <w:ind w:left="1552" w:hanging="912"/>
      </w:pPr>
      <w:rPr>
        <w:rFonts w:hint="default"/>
      </w:rPr>
    </w:lvl>
    <w:lvl w:ilvl="1" w:tplc="F8022850">
      <w:numFmt w:val="none"/>
      <w:lvlText w:val=""/>
      <w:lvlJc w:val="left"/>
      <w:pPr>
        <w:tabs>
          <w:tab w:val="num" w:pos="360"/>
        </w:tabs>
      </w:pPr>
    </w:lvl>
    <w:lvl w:ilvl="2" w:tplc="FBBAA55A">
      <w:numFmt w:val="none"/>
      <w:lvlText w:val=""/>
      <w:lvlJc w:val="left"/>
      <w:pPr>
        <w:tabs>
          <w:tab w:val="num" w:pos="360"/>
        </w:tabs>
      </w:pPr>
    </w:lvl>
    <w:lvl w:ilvl="3" w:tplc="E222E692">
      <w:numFmt w:val="none"/>
      <w:lvlText w:val=""/>
      <w:lvlJc w:val="left"/>
      <w:pPr>
        <w:tabs>
          <w:tab w:val="num" w:pos="360"/>
        </w:tabs>
      </w:pPr>
    </w:lvl>
    <w:lvl w:ilvl="4" w:tplc="1CC03F46">
      <w:numFmt w:val="bullet"/>
      <w:lvlText w:val="•"/>
      <w:lvlJc w:val="left"/>
      <w:pPr>
        <w:ind w:left="5042" w:hanging="912"/>
      </w:pPr>
      <w:rPr>
        <w:rFonts w:hint="default"/>
      </w:rPr>
    </w:lvl>
    <w:lvl w:ilvl="5" w:tplc="EAC07F10">
      <w:numFmt w:val="bullet"/>
      <w:lvlText w:val="•"/>
      <w:lvlJc w:val="left"/>
      <w:pPr>
        <w:ind w:left="5913" w:hanging="912"/>
      </w:pPr>
      <w:rPr>
        <w:rFonts w:hint="default"/>
      </w:rPr>
    </w:lvl>
    <w:lvl w:ilvl="6" w:tplc="ED102EC4">
      <w:numFmt w:val="bullet"/>
      <w:lvlText w:val="•"/>
      <w:lvlJc w:val="left"/>
      <w:pPr>
        <w:ind w:left="6783" w:hanging="912"/>
      </w:pPr>
      <w:rPr>
        <w:rFonts w:hint="default"/>
      </w:rPr>
    </w:lvl>
    <w:lvl w:ilvl="7" w:tplc="A4DAF1EA">
      <w:numFmt w:val="bullet"/>
      <w:lvlText w:val="•"/>
      <w:lvlJc w:val="left"/>
      <w:pPr>
        <w:ind w:left="7654" w:hanging="912"/>
      </w:pPr>
      <w:rPr>
        <w:rFonts w:hint="default"/>
      </w:rPr>
    </w:lvl>
    <w:lvl w:ilvl="8" w:tplc="1D14F784">
      <w:numFmt w:val="bullet"/>
      <w:lvlText w:val="•"/>
      <w:lvlJc w:val="left"/>
      <w:pPr>
        <w:ind w:left="8525" w:hanging="912"/>
      </w:pPr>
      <w:rPr>
        <w:rFonts w:hint="default"/>
      </w:rPr>
    </w:lvl>
  </w:abstractNum>
  <w:abstractNum w:abstractNumId="67">
    <w:nsid w:val="507C7E5F"/>
    <w:multiLevelType w:val="hybridMultilevel"/>
    <w:tmpl w:val="41B4FD0E"/>
    <w:lvl w:ilvl="0" w:tplc="AC20B4CC">
      <w:start w:val="2"/>
      <w:numFmt w:val="upperRoman"/>
      <w:lvlText w:val="%1"/>
      <w:lvlJc w:val="left"/>
      <w:pPr>
        <w:ind w:left="781" w:hanging="569"/>
      </w:pPr>
      <w:rPr>
        <w:rFonts w:hint="default"/>
      </w:rPr>
    </w:lvl>
    <w:lvl w:ilvl="1" w:tplc="64242D9A">
      <w:numFmt w:val="none"/>
      <w:lvlText w:val=""/>
      <w:lvlJc w:val="left"/>
      <w:pPr>
        <w:tabs>
          <w:tab w:val="num" w:pos="360"/>
        </w:tabs>
      </w:pPr>
    </w:lvl>
    <w:lvl w:ilvl="2" w:tplc="C4462D8E">
      <w:numFmt w:val="none"/>
      <w:lvlText w:val=""/>
      <w:lvlJc w:val="left"/>
      <w:pPr>
        <w:tabs>
          <w:tab w:val="num" w:pos="360"/>
        </w:tabs>
      </w:pPr>
    </w:lvl>
    <w:lvl w:ilvl="3" w:tplc="10921DF8">
      <w:numFmt w:val="none"/>
      <w:lvlText w:val=""/>
      <w:lvlJc w:val="left"/>
      <w:pPr>
        <w:tabs>
          <w:tab w:val="num" w:pos="360"/>
        </w:tabs>
      </w:pPr>
    </w:lvl>
    <w:lvl w:ilvl="4" w:tplc="179E7A98">
      <w:numFmt w:val="bullet"/>
      <w:lvlText w:val="-"/>
      <w:lvlJc w:val="left"/>
      <w:pPr>
        <w:ind w:left="493" w:hanging="140"/>
      </w:pPr>
      <w:rPr>
        <w:rFonts w:ascii="Times New Roman" w:eastAsia="Times New Roman" w:hAnsi="Times New Roman" w:cs="Times New Roman" w:hint="default"/>
        <w:w w:val="100"/>
        <w:sz w:val="24"/>
        <w:szCs w:val="24"/>
      </w:rPr>
    </w:lvl>
    <w:lvl w:ilvl="5" w:tplc="B0E255AE">
      <w:numFmt w:val="bullet"/>
      <w:lvlText w:val="•"/>
      <w:lvlJc w:val="left"/>
      <w:pPr>
        <w:ind w:left="1068" w:hanging="140"/>
      </w:pPr>
      <w:rPr>
        <w:rFonts w:hint="default"/>
      </w:rPr>
    </w:lvl>
    <w:lvl w:ilvl="6" w:tplc="847C066E">
      <w:numFmt w:val="bullet"/>
      <w:lvlText w:val="•"/>
      <w:lvlJc w:val="left"/>
      <w:pPr>
        <w:ind w:left="1162" w:hanging="140"/>
      </w:pPr>
      <w:rPr>
        <w:rFonts w:hint="default"/>
      </w:rPr>
    </w:lvl>
    <w:lvl w:ilvl="7" w:tplc="28AA5E16">
      <w:numFmt w:val="bullet"/>
      <w:lvlText w:val="•"/>
      <w:lvlJc w:val="left"/>
      <w:pPr>
        <w:ind w:left="1256" w:hanging="140"/>
      </w:pPr>
      <w:rPr>
        <w:rFonts w:hint="default"/>
      </w:rPr>
    </w:lvl>
    <w:lvl w:ilvl="8" w:tplc="046AB92A">
      <w:numFmt w:val="bullet"/>
      <w:lvlText w:val="•"/>
      <w:lvlJc w:val="left"/>
      <w:pPr>
        <w:ind w:left="1351" w:hanging="140"/>
      </w:pPr>
      <w:rPr>
        <w:rFonts w:hint="default"/>
      </w:rPr>
    </w:lvl>
  </w:abstractNum>
  <w:abstractNum w:abstractNumId="68">
    <w:nsid w:val="51B00AE3"/>
    <w:multiLevelType w:val="hybridMultilevel"/>
    <w:tmpl w:val="04E89DEA"/>
    <w:lvl w:ilvl="0" w:tplc="87D8E4E2">
      <w:start w:val="2"/>
      <w:numFmt w:val="upperRoman"/>
      <w:lvlText w:val="%1"/>
      <w:lvlJc w:val="left"/>
      <w:pPr>
        <w:ind w:left="880" w:hanging="668"/>
      </w:pPr>
      <w:rPr>
        <w:rFonts w:hint="default"/>
      </w:rPr>
    </w:lvl>
    <w:lvl w:ilvl="1" w:tplc="364A20BE">
      <w:numFmt w:val="none"/>
      <w:lvlText w:val=""/>
      <w:lvlJc w:val="left"/>
      <w:pPr>
        <w:tabs>
          <w:tab w:val="num" w:pos="360"/>
        </w:tabs>
      </w:pPr>
    </w:lvl>
    <w:lvl w:ilvl="2" w:tplc="A2062A00">
      <w:numFmt w:val="none"/>
      <w:lvlText w:val=""/>
      <w:lvlJc w:val="left"/>
      <w:pPr>
        <w:tabs>
          <w:tab w:val="num" w:pos="360"/>
        </w:tabs>
      </w:pPr>
    </w:lvl>
    <w:lvl w:ilvl="3" w:tplc="C7BCF8C2">
      <w:numFmt w:val="none"/>
      <w:lvlText w:val=""/>
      <w:lvlJc w:val="left"/>
      <w:pPr>
        <w:tabs>
          <w:tab w:val="num" w:pos="360"/>
        </w:tabs>
      </w:pPr>
    </w:lvl>
    <w:lvl w:ilvl="4" w:tplc="E4B23868">
      <w:start w:val="1"/>
      <w:numFmt w:val="lowerLetter"/>
      <w:lvlText w:val="%5."/>
      <w:lvlJc w:val="left"/>
      <w:pPr>
        <w:ind w:left="880" w:hanging="240"/>
      </w:pPr>
      <w:rPr>
        <w:rFonts w:ascii="Times New Roman" w:eastAsia="Times New Roman" w:hAnsi="Times New Roman" w:cs="Times New Roman" w:hint="default"/>
        <w:b/>
        <w:bCs/>
        <w:spacing w:val="-2"/>
        <w:w w:val="100"/>
        <w:sz w:val="24"/>
        <w:szCs w:val="24"/>
      </w:rPr>
    </w:lvl>
    <w:lvl w:ilvl="5" w:tplc="71C4FDF6">
      <w:numFmt w:val="none"/>
      <w:lvlText w:val=""/>
      <w:lvlJc w:val="left"/>
      <w:pPr>
        <w:tabs>
          <w:tab w:val="num" w:pos="360"/>
        </w:tabs>
      </w:pPr>
    </w:lvl>
    <w:lvl w:ilvl="6" w:tplc="512204D0">
      <w:numFmt w:val="bullet"/>
      <w:lvlText w:val="-"/>
      <w:lvlJc w:val="left"/>
      <w:pPr>
        <w:ind w:left="920" w:hanging="140"/>
      </w:pPr>
      <w:rPr>
        <w:rFonts w:ascii="Times New Roman" w:eastAsia="Times New Roman" w:hAnsi="Times New Roman" w:cs="Times New Roman" w:hint="default"/>
        <w:b/>
        <w:bCs/>
        <w:w w:val="100"/>
        <w:sz w:val="24"/>
        <w:szCs w:val="24"/>
      </w:rPr>
    </w:lvl>
    <w:lvl w:ilvl="7" w:tplc="DD745B56">
      <w:numFmt w:val="bullet"/>
      <w:lvlText w:val="•"/>
      <w:lvlJc w:val="left"/>
      <w:pPr>
        <w:ind w:left="6320" w:hanging="140"/>
      </w:pPr>
      <w:rPr>
        <w:rFonts w:hint="default"/>
      </w:rPr>
    </w:lvl>
    <w:lvl w:ilvl="8" w:tplc="6F384D9C">
      <w:numFmt w:val="bullet"/>
      <w:lvlText w:val="•"/>
      <w:lvlJc w:val="left"/>
      <w:pPr>
        <w:ind w:left="7636" w:hanging="140"/>
      </w:pPr>
      <w:rPr>
        <w:rFonts w:hint="default"/>
      </w:rPr>
    </w:lvl>
  </w:abstractNum>
  <w:abstractNum w:abstractNumId="69">
    <w:nsid w:val="5499489C"/>
    <w:multiLevelType w:val="hybridMultilevel"/>
    <w:tmpl w:val="853814F6"/>
    <w:lvl w:ilvl="0" w:tplc="5FD4A35E">
      <w:numFmt w:val="bullet"/>
      <w:lvlText w:val=""/>
      <w:lvlJc w:val="left"/>
      <w:pPr>
        <w:ind w:left="572" w:hanging="360"/>
      </w:pPr>
      <w:rPr>
        <w:rFonts w:ascii="Wingdings" w:eastAsia="Wingdings" w:hAnsi="Wingdings" w:cs="Wingdings" w:hint="default"/>
        <w:w w:val="100"/>
        <w:sz w:val="24"/>
        <w:szCs w:val="24"/>
      </w:rPr>
    </w:lvl>
    <w:lvl w:ilvl="1" w:tplc="FCD4DA22">
      <w:numFmt w:val="bullet"/>
      <w:lvlText w:val="•"/>
      <w:lvlJc w:val="left"/>
      <w:pPr>
        <w:ind w:left="1548" w:hanging="360"/>
      </w:pPr>
      <w:rPr>
        <w:rFonts w:hint="default"/>
      </w:rPr>
    </w:lvl>
    <w:lvl w:ilvl="2" w:tplc="DB10A962">
      <w:numFmt w:val="bullet"/>
      <w:lvlText w:val="•"/>
      <w:lvlJc w:val="left"/>
      <w:pPr>
        <w:ind w:left="2517" w:hanging="360"/>
      </w:pPr>
      <w:rPr>
        <w:rFonts w:hint="default"/>
      </w:rPr>
    </w:lvl>
    <w:lvl w:ilvl="3" w:tplc="7E723AB6">
      <w:numFmt w:val="bullet"/>
      <w:lvlText w:val="•"/>
      <w:lvlJc w:val="left"/>
      <w:pPr>
        <w:ind w:left="3485" w:hanging="360"/>
      </w:pPr>
      <w:rPr>
        <w:rFonts w:hint="default"/>
      </w:rPr>
    </w:lvl>
    <w:lvl w:ilvl="4" w:tplc="AE5EE924">
      <w:numFmt w:val="bullet"/>
      <w:lvlText w:val="•"/>
      <w:lvlJc w:val="left"/>
      <w:pPr>
        <w:ind w:left="4454" w:hanging="360"/>
      </w:pPr>
      <w:rPr>
        <w:rFonts w:hint="default"/>
      </w:rPr>
    </w:lvl>
    <w:lvl w:ilvl="5" w:tplc="B9322EDC">
      <w:numFmt w:val="bullet"/>
      <w:lvlText w:val="•"/>
      <w:lvlJc w:val="left"/>
      <w:pPr>
        <w:ind w:left="5423" w:hanging="360"/>
      </w:pPr>
      <w:rPr>
        <w:rFonts w:hint="default"/>
      </w:rPr>
    </w:lvl>
    <w:lvl w:ilvl="6" w:tplc="278A5668">
      <w:numFmt w:val="bullet"/>
      <w:lvlText w:val="•"/>
      <w:lvlJc w:val="left"/>
      <w:pPr>
        <w:ind w:left="6391" w:hanging="360"/>
      </w:pPr>
      <w:rPr>
        <w:rFonts w:hint="default"/>
      </w:rPr>
    </w:lvl>
    <w:lvl w:ilvl="7" w:tplc="36C8F5D4">
      <w:numFmt w:val="bullet"/>
      <w:lvlText w:val="•"/>
      <w:lvlJc w:val="left"/>
      <w:pPr>
        <w:ind w:left="7360" w:hanging="360"/>
      </w:pPr>
      <w:rPr>
        <w:rFonts w:hint="default"/>
      </w:rPr>
    </w:lvl>
    <w:lvl w:ilvl="8" w:tplc="83CE1F3E">
      <w:numFmt w:val="bullet"/>
      <w:lvlText w:val="•"/>
      <w:lvlJc w:val="left"/>
      <w:pPr>
        <w:ind w:left="8329" w:hanging="360"/>
      </w:pPr>
      <w:rPr>
        <w:rFonts w:hint="default"/>
      </w:rPr>
    </w:lvl>
  </w:abstractNum>
  <w:abstractNum w:abstractNumId="70">
    <w:nsid w:val="54DD62C7"/>
    <w:multiLevelType w:val="hybridMultilevel"/>
    <w:tmpl w:val="7318D444"/>
    <w:lvl w:ilvl="0" w:tplc="B4EE8CA8">
      <w:numFmt w:val="bullet"/>
      <w:lvlText w:val="-"/>
      <w:lvlJc w:val="left"/>
      <w:pPr>
        <w:ind w:left="352" w:hanging="140"/>
      </w:pPr>
      <w:rPr>
        <w:rFonts w:ascii="Times New Roman" w:eastAsia="Times New Roman" w:hAnsi="Times New Roman" w:cs="Times New Roman" w:hint="default"/>
        <w:w w:val="100"/>
        <w:sz w:val="24"/>
        <w:szCs w:val="24"/>
      </w:rPr>
    </w:lvl>
    <w:lvl w:ilvl="1" w:tplc="787839F2">
      <w:numFmt w:val="bullet"/>
      <w:lvlText w:val="•"/>
      <w:lvlJc w:val="left"/>
      <w:pPr>
        <w:ind w:left="1350" w:hanging="140"/>
      </w:pPr>
      <w:rPr>
        <w:rFonts w:hint="default"/>
      </w:rPr>
    </w:lvl>
    <w:lvl w:ilvl="2" w:tplc="692C1F7E">
      <w:numFmt w:val="bullet"/>
      <w:lvlText w:val="•"/>
      <w:lvlJc w:val="left"/>
      <w:pPr>
        <w:ind w:left="2341" w:hanging="140"/>
      </w:pPr>
      <w:rPr>
        <w:rFonts w:hint="default"/>
      </w:rPr>
    </w:lvl>
    <w:lvl w:ilvl="3" w:tplc="989C0B82">
      <w:numFmt w:val="bullet"/>
      <w:lvlText w:val="•"/>
      <w:lvlJc w:val="left"/>
      <w:pPr>
        <w:ind w:left="3331" w:hanging="140"/>
      </w:pPr>
      <w:rPr>
        <w:rFonts w:hint="default"/>
      </w:rPr>
    </w:lvl>
    <w:lvl w:ilvl="4" w:tplc="E49CD804">
      <w:numFmt w:val="bullet"/>
      <w:lvlText w:val="•"/>
      <w:lvlJc w:val="left"/>
      <w:pPr>
        <w:ind w:left="4322" w:hanging="140"/>
      </w:pPr>
      <w:rPr>
        <w:rFonts w:hint="default"/>
      </w:rPr>
    </w:lvl>
    <w:lvl w:ilvl="5" w:tplc="D13A4AFE">
      <w:numFmt w:val="bullet"/>
      <w:lvlText w:val="•"/>
      <w:lvlJc w:val="left"/>
      <w:pPr>
        <w:ind w:left="5313" w:hanging="140"/>
      </w:pPr>
      <w:rPr>
        <w:rFonts w:hint="default"/>
      </w:rPr>
    </w:lvl>
    <w:lvl w:ilvl="6" w:tplc="714E57E4">
      <w:numFmt w:val="bullet"/>
      <w:lvlText w:val="•"/>
      <w:lvlJc w:val="left"/>
      <w:pPr>
        <w:ind w:left="6303" w:hanging="140"/>
      </w:pPr>
      <w:rPr>
        <w:rFonts w:hint="default"/>
      </w:rPr>
    </w:lvl>
    <w:lvl w:ilvl="7" w:tplc="3A346876">
      <w:numFmt w:val="bullet"/>
      <w:lvlText w:val="•"/>
      <w:lvlJc w:val="left"/>
      <w:pPr>
        <w:ind w:left="7294" w:hanging="140"/>
      </w:pPr>
      <w:rPr>
        <w:rFonts w:hint="default"/>
      </w:rPr>
    </w:lvl>
    <w:lvl w:ilvl="8" w:tplc="05B09EE8">
      <w:numFmt w:val="bullet"/>
      <w:lvlText w:val="•"/>
      <w:lvlJc w:val="left"/>
      <w:pPr>
        <w:ind w:left="8285" w:hanging="140"/>
      </w:pPr>
      <w:rPr>
        <w:rFonts w:hint="default"/>
      </w:rPr>
    </w:lvl>
  </w:abstractNum>
  <w:abstractNum w:abstractNumId="71">
    <w:nsid w:val="57396FBE"/>
    <w:multiLevelType w:val="hybridMultilevel"/>
    <w:tmpl w:val="55D2CBEC"/>
    <w:lvl w:ilvl="0" w:tplc="D878240E">
      <w:numFmt w:val="bullet"/>
      <w:lvlText w:val="-"/>
      <w:lvlJc w:val="left"/>
      <w:pPr>
        <w:ind w:left="212" w:hanging="142"/>
      </w:pPr>
      <w:rPr>
        <w:rFonts w:ascii="Times New Roman" w:eastAsia="Times New Roman" w:hAnsi="Times New Roman" w:cs="Times New Roman" w:hint="default"/>
        <w:w w:val="100"/>
        <w:sz w:val="24"/>
        <w:szCs w:val="24"/>
      </w:rPr>
    </w:lvl>
    <w:lvl w:ilvl="1" w:tplc="7CEAB2AC">
      <w:numFmt w:val="bullet"/>
      <w:lvlText w:val="•"/>
      <w:lvlJc w:val="left"/>
      <w:pPr>
        <w:ind w:left="1224" w:hanging="142"/>
      </w:pPr>
      <w:rPr>
        <w:rFonts w:hint="default"/>
      </w:rPr>
    </w:lvl>
    <w:lvl w:ilvl="2" w:tplc="F41A2898">
      <w:numFmt w:val="bullet"/>
      <w:lvlText w:val="•"/>
      <w:lvlJc w:val="left"/>
      <w:pPr>
        <w:ind w:left="2229" w:hanging="142"/>
      </w:pPr>
      <w:rPr>
        <w:rFonts w:hint="default"/>
      </w:rPr>
    </w:lvl>
    <w:lvl w:ilvl="3" w:tplc="CC38FC4A">
      <w:numFmt w:val="bullet"/>
      <w:lvlText w:val="•"/>
      <w:lvlJc w:val="left"/>
      <w:pPr>
        <w:ind w:left="3233" w:hanging="142"/>
      </w:pPr>
      <w:rPr>
        <w:rFonts w:hint="default"/>
      </w:rPr>
    </w:lvl>
    <w:lvl w:ilvl="4" w:tplc="2FFE76B6">
      <w:numFmt w:val="bullet"/>
      <w:lvlText w:val="•"/>
      <w:lvlJc w:val="left"/>
      <w:pPr>
        <w:ind w:left="4238" w:hanging="142"/>
      </w:pPr>
      <w:rPr>
        <w:rFonts w:hint="default"/>
      </w:rPr>
    </w:lvl>
    <w:lvl w:ilvl="5" w:tplc="971453FA">
      <w:numFmt w:val="bullet"/>
      <w:lvlText w:val="•"/>
      <w:lvlJc w:val="left"/>
      <w:pPr>
        <w:ind w:left="5243" w:hanging="142"/>
      </w:pPr>
      <w:rPr>
        <w:rFonts w:hint="default"/>
      </w:rPr>
    </w:lvl>
    <w:lvl w:ilvl="6" w:tplc="1DD4B8CC">
      <w:numFmt w:val="bullet"/>
      <w:lvlText w:val="•"/>
      <w:lvlJc w:val="left"/>
      <w:pPr>
        <w:ind w:left="6247" w:hanging="142"/>
      </w:pPr>
      <w:rPr>
        <w:rFonts w:hint="default"/>
      </w:rPr>
    </w:lvl>
    <w:lvl w:ilvl="7" w:tplc="1DCC832C">
      <w:numFmt w:val="bullet"/>
      <w:lvlText w:val="•"/>
      <w:lvlJc w:val="left"/>
      <w:pPr>
        <w:ind w:left="7252" w:hanging="142"/>
      </w:pPr>
      <w:rPr>
        <w:rFonts w:hint="default"/>
      </w:rPr>
    </w:lvl>
    <w:lvl w:ilvl="8" w:tplc="B0F8A99E">
      <w:numFmt w:val="bullet"/>
      <w:lvlText w:val="•"/>
      <w:lvlJc w:val="left"/>
      <w:pPr>
        <w:ind w:left="8257" w:hanging="142"/>
      </w:pPr>
      <w:rPr>
        <w:rFonts w:hint="default"/>
      </w:rPr>
    </w:lvl>
  </w:abstractNum>
  <w:abstractNum w:abstractNumId="72">
    <w:nsid w:val="598C20FB"/>
    <w:multiLevelType w:val="hybridMultilevel"/>
    <w:tmpl w:val="B3D46D8C"/>
    <w:lvl w:ilvl="0" w:tplc="01CA176A">
      <w:start w:val="4"/>
      <w:numFmt w:val="upperRoman"/>
      <w:lvlText w:val="%1"/>
      <w:lvlJc w:val="left"/>
      <w:pPr>
        <w:ind w:left="959" w:hanging="747"/>
      </w:pPr>
      <w:rPr>
        <w:rFonts w:hint="default"/>
      </w:rPr>
    </w:lvl>
    <w:lvl w:ilvl="1" w:tplc="BF24694E">
      <w:numFmt w:val="none"/>
      <w:lvlText w:val=""/>
      <w:lvlJc w:val="left"/>
      <w:pPr>
        <w:tabs>
          <w:tab w:val="num" w:pos="360"/>
        </w:tabs>
      </w:pPr>
    </w:lvl>
    <w:lvl w:ilvl="2" w:tplc="4ABECCD4">
      <w:numFmt w:val="none"/>
      <w:lvlText w:val=""/>
      <w:lvlJc w:val="left"/>
      <w:pPr>
        <w:tabs>
          <w:tab w:val="num" w:pos="360"/>
        </w:tabs>
      </w:pPr>
    </w:lvl>
    <w:lvl w:ilvl="3" w:tplc="82E0585C">
      <w:numFmt w:val="none"/>
      <w:lvlText w:val=""/>
      <w:lvlJc w:val="left"/>
      <w:pPr>
        <w:tabs>
          <w:tab w:val="num" w:pos="360"/>
        </w:tabs>
      </w:pPr>
    </w:lvl>
    <w:lvl w:ilvl="4" w:tplc="27DA3140">
      <w:numFmt w:val="bullet"/>
      <w:lvlText w:val="•"/>
      <w:lvlJc w:val="left"/>
      <w:pPr>
        <w:ind w:left="4182" w:hanging="927"/>
      </w:pPr>
      <w:rPr>
        <w:rFonts w:hint="default"/>
      </w:rPr>
    </w:lvl>
    <w:lvl w:ilvl="5" w:tplc="F288DB5C">
      <w:numFmt w:val="bullet"/>
      <w:lvlText w:val="•"/>
      <w:lvlJc w:val="left"/>
      <w:pPr>
        <w:ind w:left="5196" w:hanging="927"/>
      </w:pPr>
      <w:rPr>
        <w:rFonts w:hint="default"/>
      </w:rPr>
    </w:lvl>
    <w:lvl w:ilvl="6" w:tplc="FA7C2458">
      <w:numFmt w:val="bullet"/>
      <w:lvlText w:val="•"/>
      <w:lvlJc w:val="left"/>
      <w:pPr>
        <w:ind w:left="6210" w:hanging="927"/>
      </w:pPr>
      <w:rPr>
        <w:rFonts w:hint="default"/>
      </w:rPr>
    </w:lvl>
    <w:lvl w:ilvl="7" w:tplc="B6DEF0B2">
      <w:numFmt w:val="bullet"/>
      <w:lvlText w:val="•"/>
      <w:lvlJc w:val="left"/>
      <w:pPr>
        <w:ind w:left="7224" w:hanging="927"/>
      </w:pPr>
      <w:rPr>
        <w:rFonts w:hint="default"/>
      </w:rPr>
    </w:lvl>
    <w:lvl w:ilvl="8" w:tplc="9452BA58">
      <w:numFmt w:val="bullet"/>
      <w:lvlText w:val="•"/>
      <w:lvlJc w:val="left"/>
      <w:pPr>
        <w:ind w:left="8238" w:hanging="927"/>
      </w:pPr>
      <w:rPr>
        <w:rFonts w:hint="default"/>
      </w:rPr>
    </w:lvl>
  </w:abstractNum>
  <w:abstractNum w:abstractNumId="73">
    <w:nsid w:val="59985A3A"/>
    <w:multiLevelType w:val="hybridMultilevel"/>
    <w:tmpl w:val="35F44B70"/>
    <w:lvl w:ilvl="0" w:tplc="A0902ECE">
      <w:numFmt w:val="bullet"/>
      <w:lvlText w:val="-"/>
      <w:lvlJc w:val="left"/>
      <w:pPr>
        <w:ind w:left="496" w:hanging="140"/>
      </w:pPr>
      <w:rPr>
        <w:rFonts w:ascii="Times New Roman" w:eastAsia="Times New Roman" w:hAnsi="Times New Roman" w:cs="Times New Roman" w:hint="default"/>
        <w:b/>
        <w:bCs/>
        <w:w w:val="100"/>
        <w:sz w:val="24"/>
        <w:szCs w:val="24"/>
      </w:rPr>
    </w:lvl>
    <w:lvl w:ilvl="1" w:tplc="D98E9956">
      <w:numFmt w:val="bullet"/>
      <w:lvlText w:val="•"/>
      <w:lvlJc w:val="left"/>
      <w:pPr>
        <w:ind w:left="1476" w:hanging="140"/>
      </w:pPr>
      <w:rPr>
        <w:rFonts w:hint="default"/>
      </w:rPr>
    </w:lvl>
    <w:lvl w:ilvl="2" w:tplc="12F0FE36">
      <w:numFmt w:val="bullet"/>
      <w:lvlText w:val="•"/>
      <w:lvlJc w:val="left"/>
      <w:pPr>
        <w:ind w:left="2453" w:hanging="140"/>
      </w:pPr>
      <w:rPr>
        <w:rFonts w:hint="default"/>
      </w:rPr>
    </w:lvl>
    <w:lvl w:ilvl="3" w:tplc="FB687350">
      <w:numFmt w:val="bullet"/>
      <w:lvlText w:val="•"/>
      <w:lvlJc w:val="left"/>
      <w:pPr>
        <w:ind w:left="3429" w:hanging="140"/>
      </w:pPr>
      <w:rPr>
        <w:rFonts w:hint="default"/>
      </w:rPr>
    </w:lvl>
    <w:lvl w:ilvl="4" w:tplc="2012D89E">
      <w:numFmt w:val="bullet"/>
      <w:lvlText w:val="•"/>
      <w:lvlJc w:val="left"/>
      <w:pPr>
        <w:ind w:left="4406" w:hanging="140"/>
      </w:pPr>
      <w:rPr>
        <w:rFonts w:hint="default"/>
      </w:rPr>
    </w:lvl>
    <w:lvl w:ilvl="5" w:tplc="BE08BC46">
      <w:numFmt w:val="bullet"/>
      <w:lvlText w:val="•"/>
      <w:lvlJc w:val="left"/>
      <w:pPr>
        <w:ind w:left="5383" w:hanging="140"/>
      </w:pPr>
      <w:rPr>
        <w:rFonts w:hint="default"/>
      </w:rPr>
    </w:lvl>
    <w:lvl w:ilvl="6" w:tplc="68C86246">
      <w:numFmt w:val="bullet"/>
      <w:lvlText w:val="•"/>
      <w:lvlJc w:val="left"/>
      <w:pPr>
        <w:ind w:left="6359" w:hanging="140"/>
      </w:pPr>
      <w:rPr>
        <w:rFonts w:hint="default"/>
      </w:rPr>
    </w:lvl>
    <w:lvl w:ilvl="7" w:tplc="70D8780A">
      <w:numFmt w:val="bullet"/>
      <w:lvlText w:val="•"/>
      <w:lvlJc w:val="left"/>
      <w:pPr>
        <w:ind w:left="7336" w:hanging="140"/>
      </w:pPr>
      <w:rPr>
        <w:rFonts w:hint="default"/>
      </w:rPr>
    </w:lvl>
    <w:lvl w:ilvl="8" w:tplc="7A52F872">
      <w:numFmt w:val="bullet"/>
      <w:lvlText w:val="•"/>
      <w:lvlJc w:val="left"/>
      <w:pPr>
        <w:ind w:left="8313" w:hanging="140"/>
      </w:pPr>
      <w:rPr>
        <w:rFonts w:hint="default"/>
      </w:rPr>
    </w:lvl>
  </w:abstractNum>
  <w:abstractNum w:abstractNumId="74">
    <w:nsid w:val="59FF53F8"/>
    <w:multiLevelType w:val="hybridMultilevel"/>
    <w:tmpl w:val="595A4B92"/>
    <w:lvl w:ilvl="0" w:tplc="85AA6364">
      <w:start w:val="2"/>
      <w:numFmt w:val="upperRoman"/>
      <w:lvlText w:val="%1"/>
      <w:lvlJc w:val="left"/>
      <w:pPr>
        <w:ind w:left="1172" w:hanging="819"/>
      </w:pPr>
      <w:rPr>
        <w:rFonts w:hint="default"/>
      </w:rPr>
    </w:lvl>
    <w:lvl w:ilvl="1" w:tplc="52FE5754">
      <w:numFmt w:val="none"/>
      <w:lvlText w:val=""/>
      <w:lvlJc w:val="left"/>
      <w:pPr>
        <w:tabs>
          <w:tab w:val="num" w:pos="360"/>
        </w:tabs>
      </w:pPr>
    </w:lvl>
    <w:lvl w:ilvl="2" w:tplc="A8901868">
      <w:numFmt w:val="none"/>
      <w:lvlText w:val=""/>
      <w:lvlJc w:val="left"/>
      <w:pPr>
        <w:tabs>
          <w:tab w:val="num" w:pos="360"/>
        </w:tabs>
      </w:pPr>
    </w:lvl>
    <w:lvl w:ilvl="3" w:tplc="BAACE9BC">
      <w:numFmt w:val="none"/>
      <w:lvlText w:val=""/>
      <w:lvlJc w:val="left"/>
      <w:pPr>
        <w:tabs>
          <w:tab w:val="num" w:pos="360"/>
        </w:tabs>
      </w:pPr>
    </w:lvl>
    <w:lvl w:ilvl="4" w:tplc="901E5960">
      <w:numFmt w:val="bullet"/>
      <w:lvlText w:val="•"/>
      <w:lvlJc w:val="left"/>
      <w:pPr>
        <w:ind w:left="4814" w:hanging="819"/>
      </w:pPr>
      <w:rPr>
        <w:rFonts w:hint="default"/>
      </w:rPr>
    </w:lvl>
    <w:lvl w:ilvl="5" w:tplc="47DE5FEE">
      <w:numFmt w:val="bullet"/>
      <w:lvlText w:val="•"/>
      <w:lvlJc w:val="left"/>
      <w:pPr>
        <w:ind w:left="5723" w:hanging="819"/>
      </w:pPr>
      <w:rPr>
        <w:rFonts w:hint="default"/>
      </w:rPr>
    </w:lvl>
    <w:lvl w:ilvl="6" w:tplc="A4840C22">
      <w:numFmt w:val="bullet"/>
      <w:lvlText w:val="•"/>
      <w:lvlJc w:val="left"/>
      <w:pPr>
        <w:ind w:left="6631" w:hanging="819"/>
      </w:pPr>
      <w:rPr>
        <w:rFonts w:hint="default"/>
      </w:rPr>
    </w:lvl>
    <w:lvl w:ilvl="7" w:tplc="E916B142">
      <w:numFmt w:val="bullet"/>
      <w:lvlText w:val="•"/>
      <w:lvlJc w:val="left"/>
      <w:pPr>
        <w:ind w:left="7540" w:hanging="819"/>
      </w:pPr>
      <w:rPr>
        <w:rFonts w:hint="default"/>
      </w:rPr>
    </w:lvl>
    <w:lvl w:ilvl="8" w:tplc="A664B706">
      <w:numFmt w:val="bullet"/>
      <w:lvlText w:val="•"/>
      <w:lvlJc w:val="left"/>
      <w:pPr>
        <w:ind w:left="8449" w:hanging="819"/>
      </w:pPr>
      <w:rPr>
        <w:rFonts w:hint="default"/>
      </w:rPr>
    </w:lvl>
  </w:abstractNum>
  <w:abstractNum w:abstractNumId="75">
    <w:nsid w:val="5AC217BD"/>
    <w:multiLevelType w:val="hybridMultilevel"/>
    <w:tmpl w:val="F0EE6DD6"/>
    <w:lvl w:ilvl="0" w:tplc="17F43BE0">
      <w:start w:val="3"/>
      <w:numFmt w:val="upperRoman"/>
      <w:lvlText w:val="%1"/>
      <w:lvlJc w:val="left"/>
      <w:pPr>
        <w:ind w:left="793" w:hanging="581"/>
      </w:pPr>
      <w:rPr>
        <w:rFonts w:hint="default"/>
      </w:rPr>
    </w:lvl>
    <w:lvl w:ilvl="1" w:tplc="51A21D8E">
      <w:numFmt w:val="none"/>
      <w:lvlText w:val=""/>
      <w:lvlJc w:val="left"/>
      <w:pPr>
        <w:tabs>
          <w:tab w:val="num" w:pos="360"/>
        </w:tabs>
      </w:pPr>
    </w:lvl>
    <w:lvl w:ilvl="2" w:tplc="119AC712">
      <w:numFmt w:val="none"/>
      <w:lvlText w:val=""/>
      <w:lvlJc w:val="left"/>
      <w:pPr>
        <w:tabs>
          <w:tab w:val="num" w:pos="360"/>
        </w:tabs>
      </w:pPr>
    </w:lvl>
    <w:lvl w:ilvl="3" w:tplc="AE2A0CA2">
      <w:numFmt w:val="none"/>
      <w:lvlText w:val=""/>
      <w:lvlJc w:val="left"/>
      <w:pPr>
        <w:tabs>
          <w:tab w:val="num" w:pos="360"/>
        </w:tabs>
      </w:pPr>
    </w:lvl>
    <w:lvl w:ilvl="4" w:tplc="0B96DE62">
      <w:numFmt w:val="bullet"/>
      <w:lvlText w:val="•"/>
      <w:lvlJc w:val="left"/>
      <w:pPr>
        <w:ind w:left="3721" w:hanging="898"/>
      </w:pPr>
      <w:rPr>
        <w:rFonts w:hint="default"/>
      </w:rPr>
    </w:lvl>
    <w:lvl w:ilvl="5" w:tplc="CF905B6A">
      <w:numFmt w:val="bullet"/>
      <w:lvlText w:val="•"/>
      <w:lvlJc w:val="left"/>
      <w:pPr>
        <w:ind w:left="4812" w:hanging="898"/>
      </w:pPr>
      <w:rPr>
        <w:rFonts w:hint="default"/>
      </w:rPr>
    </w:lvl>
    <w:lvl w:ilvl="6" w:tplc="6164B380">
      <w:numFmt w:val="bullet"/>
      <w:lvlText w:val="•"/>
      <w:lvlJc w:val="left"/>
      <w:pPr>
        <w:ind w:left="5903" w:hanging="898"/>
      </w:pPr>
      <w:rPr>
        <w:rFonts w:hint="default"/>
      </w:rPr>
    </w:lvl>
    <w:lvl w:ilvl="7" w:tplc="B7F23240">
      <w:numFmt w:val="bullet"/>
      <w:lvlText w:val="•"/>
      <w:lvlJc w:val="left"/>
      <w:pPr>
        <w:ind w:left="6994" w:hanging="898"/>
      </w:pPr>
      <w:rPr>
        <w:rFonts w:hint="default"/>
      </w:rPr>
    </w:lvl>
    <w:lvl w:ilvl="8" w:tplc="3F02AAD6">
      <w:numFmt w:val="bullet"/>
      <w:lvlText w:val="•"/>
      <w:lvlJc w:val="left"/>
      <w:pPr>
        <w:ind w:left="8084" w:hanging="898"/>
      </w:pPr>
      <w:rPr>
        <w:rFonts w:hint="default"/>
      </w:rPr>
    </w:lvl>
  </w:abstractNum>
  <w:abstractNum w:abstractNumId="76">
    <w:nsid w:val="5AEA1E73"/>
    <w:multiLevelType w:val="hybridMultilevel"/>
    <w:tmpl w:val="5EB83AA8"/>
    <w:lvl w:ilvl="0" w:tplc="8DCC5C4C">
      <w:start w:val="2"/>
      <w:numFmt w:val="upperRoman"/>
      <w:lvlText w:val="%1"/>
      <w:lvlJc w:val="left"/>
      <w:pPr>
        <w:ind w:left="1060" w:hanging="848"/>
      </w:pPr>
      <w:rPr>
        <w:rFonts w:hint="default"/>
      </w:rPr>
    </w:lvl>
    <w:lvl w:ilvl="1" w:tplc="503EE1B2">
      <w:numFmt w:val="none"/>
      <w:lvlText w:val=""/>
      <w:lvlJc w:val="left"/>
      <w:pPr>
        <w:tabs>
          <w:tab w:val="num" w:pos="360"/>
        </w:tabs>
      </w:pPr>
    </w:lvl>
    <w:lvl w:ilvl="2" w:tplc="E63E8B34">
      <w:numFmt w:val="none"/>
      <w:lvlText w:val=""/>
      <w:lvlJc w:val="left"/>
      <w:pPr>
        <w:tabs>
          <w:tab w:val="num" w:pos="360"/>
        </w:tabs>
      </w:pPr>
    </w:lvl>
    <w:lvl w:ilvl="3" w:tplc="F1A609D2">
      <w:numFmt w:val="none"/>
      <w:lvlText w:val=""/>
      <w:lvlJc w:val="left"/>
      <w:pPr>
        <w:tabs>
          <w:tab w:val="num" w:pos="360"/>
        </w:tabs>
      </w:pPr>
    </w:lvl>
    <w:lvl w:ilvl="4" w:tplc="4256579C">
      <w:numFmt w:val="bullet"/>
      <w:lvlText w:val="•"/>
      <w:lvlJc w:val="left"/>
      <w:pPr>
        <w:ind w:left="4742" w:hanging="848"/>
      </w:pPr>
      <w:rPr>
        <w:rFonts w:hint="default"/>
      </w:rPr>
    </w:lvl>
    <w:lvl w:ilvl="5" w:tplc="76645916">
      <w:numFmt w:val="bullet"/>
      <w:lvlText w:val="•"/>
      <w:lvlJc w:val="left"/>
      <w:pPr>
        <w:ind w:left="5663" w:hanging="848"/>
      </w:pPr>
      <w:rPr>
        <w:rFonts w:hint="default"/>
      </w:rPr>
    </w:lvl>
    <w:lvl w:ilvl="6" w:tplc="3BB4E8C2">
      <w:numFmt w:val="bullet"/>
      <w:lvlText w:val="•"/>
      <w:lvlJc w:val="left"/>
      <w:pPr>
        <w:ind w:left="6583" w:hanging="848"/>
      </w:pPr>
      <w:rPr>
        <w:rFonts w:hint="default"/>
      </w:rPr>
    </w:lvl>
    <w:lvl w:ilvl="7" w:tplc="E30025B6">
      <w:numFmt w:val="bullet"/>
      <w:lvlText w:val="•"/>
      <w:lvlJc w:val="left"/>
      <w:pPr>
        <w:ind w:left="7504" w:hanging="848"/>
      </w:pPr>
      <w:rPr>
        <w:rFonts w:hint="default"/>
      </w:rPr>
    </w:lvl>
    <w:lvl w:ilvl="8" w:tplc="3236BC68">
      <w:numFmt w:val="bullet"/>
      <w:lvlText w:val="•"/>
      <w:lvlJc w:val="left"/>
      <w:pPr>
        <w:ind w:left="8425" w:hanging="848"/>
      </w:pPr>
      <w:rPr>
        <w:rFonts w:hint="default"/>
      </w:rPr>
    </w:lvl>
  </w:abstractNum>
  <w:abstractNum w:abstractNumId="77">
    <w:nsid w:val="5B801143"/>
    <w:multiLevelType w:val="hybridMultilevel"/>
    <w:tmpl w:val="EA347066"/>
    <w:lvl w:ilvl="0" w:tplc="523C531E">
      <w:numFmt w:val="bullet"/>
      <w:lvlText w:val="-"/>
      <w:lvlJc w:val="left"/>
      <w:pPr>
        <w:ind w:left="352" w:hanging="140"/>
      </w:pPr>
      <w:rPr>
        <w:rFonts w:ascii="Times New Roman" w:eastAsia="Times New Roman" w:hAnsi="Times New Roman" w:cs="Times New Roman" w:hint="default"/>
        <w:b/>
        <w:bCs/>
        <w:w w:val="100"/>
        <w:sz w:val="24"/>
        <w:szCs w:val="24"/>
      </w:rPr>
    </w:lvl>
    <w:lvl w:ilvl="1" w:tplc="26F0199A">
      <w:numFmt w:val="bullet"/>
      <w:lvlText w:val="-"/>
      <w:lvlJc w:val="left"/>
      <w:pPr>
        <w:ind w:left="493" w:hanging="140"/>
      </w:pPr>
      <w:rPr>
        <w:rFonts w:ascii="Times New Roman" w:eastAsia="Times New Roman" w:hAnsi="Times New Roman" w:cs="Times New Roman" w:hint="default"/>
        <w:w w:val="100"/>
        <w:sz w:val="24"/>
        <w:szCs w:val="24"/>
      </w:rPr>
    </w:lvl>
    <w:lvl w:ilvl="2" w:tplc="A6AE0B80">
      <w:numFmt w:val="bullet"/>
      <w:lvlText w:val="•"/>
      <w:lvlJc w:val="left"/>
      <w:pPr>
        <w:ind w:left="1585" w:hanging="140"/>
      </w:pPr>
      <w:rPr>
        <w:rFonts w:hint="default"/>
      </w:rPr>
    </w:lvl>
    <w:lvl w:ilvl="3" w:tplc="A4A858B6">
      <w:numFmt w:val="bullet"/>
      <w:lvlText w:val="•"/>
      <w:lvlJc w:val="left"/>
      <w:pPr>
        <w:ind w:left="2670" w:hanging="140"/>
      </w:pPr>
      <w:rPr>
        <w:rFonts w:hint="default"/>
      </w:rPr>
    </w:lvl>
    <w:lvl w:ilvl="4" w:tplc="D84ED5B6">
      <w:numFmt w:val="bullet"/>
      <w:lvlText w:val="•"/>
      <w:lvlJc w:val="left"/>
      <w:pPr>
        <w:ind w:left="3755" w:hanging="140"/>
      </w:pPr>
      <w:rPr>
        <w:rFonts w:hint="default"/>
      </w:rPr>
    </w:lvl>
    <w:lvl w:ilvl="5" w:tplc="39909D60">
      <w:numFmt w:val="bullet"/>
      <w:lvlText w:val="•"/>
      <w:lvlJc w:val="left"/>
      <w:pPr>
        <w:ind w:left="4840" w:hanging="140"/>
      </w:pPr>
      <w:rPr>
        <w:rFonts w:hint="default"/>
      </w:rPr>
    </w:lvl>
    <w:lvl w:ilvl="6" w:tplc="FC12DF94">
      <w:numFmt w:val="bullet"/>
      <w:lvlText w:val="•"/>
      <w:lvlJc w:val="left"/>
      <w:pPr>
        <w:ind w:left="5925" w:hanging="140"/>
      </w:pPr>
      <w:rPr>
        <w:rFonts w:hint="default"/>
      </w:rPr>
    </w:lvl>
    <w:lvl w:ilvl="7" w:tplc="E5C41982">
      <w:numFmt w:val="bullet"/>
      <w:lvlText w:val="•"/>
      <w:lvlJc w:val="left"/>
      <w:pPr>
        <w:ind w:left="7010" w:hanging="140"/>
      </w:pPr>
      <w:rPr>
        <w:rFonts w:hint="default"/>
      </w:rPr>
    </w:lvl>
    <w:lvl w:ilvl="8" w:tplc="F8266AB6">
      <w:numFmt w:val="bullet"/>
      <w:lvlText w:val="•"/>
      <w:lvlJc w:val="left"/>
      <w:pPr>
        <w:ind w:left="8096" w:hanging="140"/>
      </w:pPr>
      <w:rPr>
        <w:rFonts w:hint="default"/>
      </w:rPr>
    </w:lvl>
  </w:abstractNum>
  <w:abstractNum w:abstractNumId="78">
    <w:nsid w:val="5C2363B6"/>
    <w:multiLevelType w:val="hybridMultilevel"/>
    <w:tmpl w:val="2C145F54"/>
    <w:lvl w:ilvl="0" w:tplc="6F627B46">
      <w:numFmt w:val="bullet"/>
      <w:lvlText w:val="-"/>
      <w:lvlJc w:val="left"/>
      <w:pPr>
        <w:ind w:left="635" w:hanging="140"/>
      </w:pPr>
      <w:rPr>
        <w:rFonts w:ascii="Times New Roman" w:eastAsia="Times New Roman" w:hAnsi="Times New Roman" w:cs="Times New Roman" w:hint="default"/>
        <w:w w:val="100"/>
        <w:sz w:val="24"/>
        <w:szCs w:val="24"/>
      </w:rPr>
    </w:lvl>
    <w:lvl w:ilvl="1" w:tplc="A33A53FA">
      <w:numFmt w:val="bullet"/>
      <w:lvlText w:val="•"/>
      <w:lvlJc w:val="left"/>
      <w:pPr>
        <w:ind w:left="1602" w:hanging="140"/>
      </w:pPr>
      <w:rPr>
        <w:rFonts w:hint="default"/>
      </w:rPr>
    </w:lvl>
    <w:lvl w:ilvl="2" w:tplc="1214FB92">
      <w:numFmt w:val="bullet"/>
      <w:lvlText w:val="•"/>
      <w:lvlJc w:val="left"/>
      <w:pPr>
        <w:ind w:left="2565" w:hanging="140"/>
      </w:pPr>
      <w:rPr>
        <w:rFonts w:hint="default"/>
      </w:rPr>
    </w:lvl>
    <w:lvl w:ilvl="3" w:tplc="AED6C99C">
      <w:numFmt w:val="bullet"/>
      <w:lvlText w:val="•"/>
      <w:lvlJc w:val="left"/>
      <w:pPr>
        <w:ind w:left="3527" w:hanging="140"/>
      </w:pPr>
      <w:rPr>
        <w:rFonts w:hint="default"/>
      </w:rPr>
    </w:lvl>
    <w:lvl w:ilvl="4" w:tplc="1FBCEDA2">
      <w:numFmt w:val="bullet"/>
      <w:lvlText w:val="•"/>
      <w:lvlJc w:val="left"/>
      <w:pPr>
        <w:ind w:left="4490" w:hanging="140"/>
      </w:pPr>
      <w:rPr>
        <w:rFonts w:hint="default"/>
      </w:rPr>
    </w:lvl>
    <w:lvl w:ilvl="5" w:tplc="2208F58E">
      <w:numFmt w:val="bullet"/>
      <w:lvlText w:val="•"/>
      <w:lvlJc w:val="left"/>
      <w:pPr>
        <w:ind w:left="5453" w:hanging="140"/>
      </w:pPr>
      <w:rPr>
        <w:rFonts w:hint="default"/>
      </w:rPr>
    </w:lvl>
    <w:lvl w:ilvl="6" w:tplc="054CAF5E">
      <w:numFmt w:val="bullet"/>
      <w:lvlText w:val="•"/>
      <w:lvlJc w:val="left"/>
      <w:pPr>
        <w:ind w:left="6415" w:hanging="140"/>
      </w:pPr>
      <w:rPr>
        <w:rFonts w:hint="default"/>
      </w:rPr>
    </w:lvl>
    <w:lvl w:ilvl="7" w:tplc="42922A98">
      <w:numFmt w:val="bullet"/>
      <w:lvlText w:val="•"/>
      <w:lvlJc w:val="left"/>
      <w:pPr>
        <w:ind w:left="7378" w:hanging="140"/>
      </w:pPr>
      <w:rPr>
        <w:rFonts w:hint="default"/>
      </w:rPr>
    </w:lvl>
    <w:lvl w:ilvl="8" w:tplc="4CE08168">
      <w:numFmt w:val="bullet"/>
      <w:lvlText w:val="•"/>
      <w:lvlJc w:val="left"/>
      <w:pPr>
        <w:ind w:left="8341" w:hanging="140"/>
      </w:pPr>
      <w:rPr>
        <w:rFonts w:hint="default"/>
      </w:rPr>
    </w:lvl>
  </w:abstractNum>
  <w:abstractNum w:abstractNumId="79">
    <w:nsid w:val="5C9E51DC"/>
    <w:multiLevelType w:val="hybridMultilevel"/>
    <w:tmpl w:val="563CA3FC"/>
    <w:lvl w:ilvl="0" w:tplc="A32A261E">
      <w:numFmt w:val="bullet"/>
      <w:lvlText w:val="-"/>
      <w:lvlJc w:val="left"/>
      <w:pPr>
        <w:ind w:left="212" w:hanging="142"/>
      </w:pPr>
      <w:rPr>
        <w:rFonts w:ascii="Times New Roman" w:eastAsia="Times New Roman" w:hAnsi="Times New Roman" w:cs="Times New Roman" w:hint="default"/>
        <w:w w:val="100"/>
        <w:sz w:val="24"/>
        <w:szCs w:val="24"/>
      </w:rPr>
    </w:lvl>
    <w:lvl w:ilvl="1" w:tplc="C676265C">
      <w:numFmt w:val="bullet"/>
      <w:lvlText w:val="•"/>
      <w:lvlJc w:val="left"/>
      <w:pPr>
        <w:ind w:left="1224" w:hanging="142"/>
      </w:pPr>
      <w:rPr>
        <w:rFonts w:hint="default"/>
      </w:rPr>
    </w:lvl>
    <w:lvl w:ilvl="2" w:tplc="11FA2A64">
      <w:numFmt w:val="bullet"/>
      <w:lvlText w:val="•"/>
      <w:lvlJc w:val="left"/>
      <w:pPr>
        <w:ind w:left="2229" w:hanging="142"/>
      </w:pPr>
      <w:rPr>
        <w:rFonts w:hint="default"/>
      </w:rPr>
    </w:lvl>
    <w:lvl w:ilvl="3" w:tplc="9B4C3468">
      <w:numFmt w:val="bullet"/>
      <w:lvlText w:val="•"/>
      <w:lvlJc w:val="left"/>
      <w:pPr>
        <w:ind w:left="3233" w:hanging="142"/>
      </w:pPr>
      <w:rPr>
        <w:rFonts w:hint="default"/>
      </w:rPr>
    </w:lvl>
    <w:lvl w:ilvl="4" w:tplc="E6387300">
      <w:numFmt w:val="bullet"/>
      <w:lvlText w:val="•"/>
      <w:lvlJc w:val="left"/>
      <w:pPr>
        <w:ind w:left="4238" w:hanging="142"/>
      </w:pPr>
      <w:rPr>
        <w:rFonts w:hint="default"/>
      </w:rPr>
    </w:lvl>
    <w:lvl w:ilvl="5" w:tplc="4AD43882">
      <w:numFmt w:val="bullet"/>
      <w:lvlText w:val="•"/>
      <w:lvlJc w:val="left"/>
      <w:pPr>
        <w:ind w:left="5243" w:hanging="142"/>
      </w:pPr>
      <w:rPr>
        <w:rFonts w:hint="default"/>
      </w:rPr>
    </w:lvl>
    <w:lvl w:ilvl="6" w:tplc="39A00860">
      <w:numFmt w:val="bullet"/>
      <w:lvlText w:val="•"/>
      <w:lvlJc w:val="left"/>
      <w:pPr>
        <w:ind w:left="6247" w:hanging="142"/>
      </w:pPr>
      <w:rPr>
        <w:rFonts w:hint="default"/>
      </w:rPr>
    </w:lvl>
    <w:lvl w:ilvl="7" w:tplc="A4F6EE74">
      <w:numFmt w:val="bullet"/>
      <w:lvlText w:val="•"/>
      <w:lvlJc w:val="left"/>
      <w:pPr>
        <w:ind w:left="7252" w:hanging="142"/>
      </w:pPr>
      <w:rPr>
        <w:rFonts w:hint="default"/>
      </w:rPr>
    </w:lvl>
    <w:lvl w:ilvl="8" w:tplc="87925152">
      <w:numFmt w:val="bullet"/>
      <w:lvlText w:val="•"/>
      <w:lvlJc w:val="left"/>
      <w:pPr>
        <w:ind w:left="8257" w:hanging="142"/>
      </w:pPr>
      <w:rPr>
        <w:rFonts w:hint="default"/>
      </w:rPr>
    </w:lvl>
  </w:abstractNum>
  <w:abstractNum w:abstractNumId="80">
    <w:nsid w:val="5E3F7013"/>
    <w:multiLevelType w:val="hybridMultilevel"/>
    <w:tmpl w:val="68AAAF12"/>
    <w:lvl w:ilvl="0" w:tplc="F4C864CE">
      <w:start w:val="1"/>
      <w:numFmt w:val="lowerLetter"/>
      <w:lvlText w:val="%1."/>
      <w:lvlJc w:val="left"/>
      <w:pPr>
        <w:ind w:left="452" w:hanging="240"/>
      </w:pPr>
      <w:rPr>
        <w:rFonts w:ascii="Times New Roman" w:eastAsia="Times New Roman" w:hAnsi="Times New Roman" w:cs="Times New Roman" w:hint="default"/>
        <w:b/>
        <w:bCs/>
        <w:spacing w:val="-1"/>
        <w:w w:val="100"/>
        <w:sz w:val="24"/>
        <w:szCs w:val="24"/>
      </w:rPr>
    </w:lvl>
    <w:lvl w:ilvl="1" w:tplc="A5DA145A">
      <w:numFmt w:val="none"/>
      <w:lvlText w:val=""/>
      <w:lvlJc w:val="left"/>
      <w:pPr>
        <w:tabs>
          <w:tab w:val="num" w:pos="360"/>
        </w:tabs>
      </w:pPr>
    </w:lvl>
    <w:lvl w:ilvl="2" w:tplc="46B035EC">
      <w:numFmt w:val="bullet"/>
      <w:lvlText w:val="-"/>
      <w:lvlJc w:val="left"/>
      <w:pPr>
        <w:ind w:left="493" w:hanging="140"/>
      </w:pPr>
      <w:rPr>
        <w:rFonts w:ascii="Times New Roman" w:eastAsia="Times New Roman" w:hAnsi="Times New Roman" w:cs="Times New Roman" w:hint="default"/>
        <w:b/>
        <w:bCs/>
        <w:w w:val="100"/>
        <w:sz w:val="24"/>
        <w:szCs w:val="24"/>
      </w:rPr>
    </w:lvl>
    <w:lvl w:ilvl="3" w:tplc="0B809F48">
      <w:numFmt w:val="bullet"/>
      <w:lvlText w:val="•"/>
      <w:lvlJc w:val="left"/>
      <w:pPr>
        <w:ind w:left="640" w:hanging="140"/>
      </w:pPr>
      <w:rPr>
        <w:rFonts w:hint="default"/>
      </w:rPr>
    </w:lvl>
    <w:lvl w:ilvl="4" w:tplc="34E0E920">
      <w:numFmt w:val="bullet"/>
      <w:lvlText w:val="•"/>
      <w:lvlJc w:val="left"/>
      <w:pPr>
        <w:ind w:left="2015" w:hanging="140"/>
      </w:pPr>
      <w:rPr>
        <w:rFonts w:hint="default"/>
      </w:rPr>
    </w:lvl>
    <w:lvl w:ilvl="5" w:tplc="32D0D8F2">
      <w:numFmt w:val="bullet"/>
      <w:lvlText w:val="•"/>
      <w:lvlJc w:val="left"/>
      <w:pPr>
        <w:ind w:left="3390" w:hanging="140"/>
      </w:pPr>
      <w:rPr>
        <w:rFonts w:hint="default"/>
      </w:rPr>
    </w:lvl>
    <w:lvl w:ilvl="6" w:tplc="691E4478">
      <w:numFmt w:val="bullet"/>
      <w:lvlText w:val="•"/>
      <w:lvlJc w:val="left"/>
      <w:pPr>
        <w:ind w:left="4765" w:hanging="140"/>
      </w:pPr>
      <w:rPr>
        <w:rFonts w:hint="default"/>
      </w:rPr>
    </w:lvl>
    <w:lvl w:ilvl="7" w:tplc="35D8F7C2">
      <w:numFmt w:val="bullet"/>
      <w:lvlText w:val="•"/>
      <w:lvlJc w:val="left"/>
      <w:pPr>
        <w:ind w:left="6140" w:hanging="140"/>
      </w:pPr>
      <w:rPr>
        <w:rFonts w:hint="default"/>
      </w:rPr>
    </w:lvl>
    <w:lvl w:ilvl="8" w:tplc="4EF81320">
      <w:numFmt w:val="bullet"/>
      <w:lvlText w:val="•"/>
      <w:lvlJc w:val="left"/>
      <w:pPr>
        <w:ind w:left="7516" w:hanging="140"/>
      </w:pPr>
      <w:rPr>
        <w:rFonts w:hint="default"/>
      </w:rPr>
    </w:lvl>
  </w:abstractNum>
  <w:abstractNum w:abstractNumId="81">
    <w:nsid w:val="5EF809C2"/>
    <w:multiLevelType w:val="hybridMultilevel"/>
    <w:tmpl w:val="F7E6F3C8"/>
    <w:lvl w:ilvl="0" w:tplc="D6389EEA">
      <w:start w:val="1"/>
      <w:numFmt w:val="lowerLetter"/>
      <w:lvlText w:val="%1."/>
      <w:lvlJc w:val="left"/>
      <w:pPr>
        <w:ind w:left="452" w:hanging="240"/>
      </w:pPr>
      <w:rPr>
        <w:rFonts w:ascii="Times New Roman" w:eastAsia="Times New Roman" w:hAnsi="Times New Roman" w:cs="Times New Roman" w:hint="default"/>
        <w:b/>
        <w:bCs/>
        <w:spacing w:val="-4"/>
        <w:w w:val="100"/>
        <w:sz w:val="24"/>
        <w:szCs w:val="24"/>
      </w:rPr>
    </w:lvl>
    <w:lvl w:ilvl="1" w:tplc="E006C83A">
      <w:numFmt w:val="bullet"/>
      <w:lvlText w:val="•"/>
      <w:lvlJc w:val="left"/>
      <w:pPr>
        <w:ind w:left="1440" w:hanging="240"/>
      </w:pPr>
      <w:rPr>
        <w:rFonts w:hint="default"/>
      </w:rPr>
    </w:lvl>
    <w:lvl w:ilvl="2" w:tplc="E3026938">
      <w:numFmt w:val="bullet"/>
      <w:lvlText w:val="•"/>
      <w:lvlJc w:val="left"/>
      <w:pPr>
        <w:ind w:left="2421" w:hanging="240"/>
      </w:pPr>
      <w:rPr>
        <w:rFonts w:hint="default"/>
      </w:rPr>
    </w:lvl>
    <w:lvl w:ilvl="3" w:tplc="E2101364">
      <w:numFmt w:val="bullet"/>
      <w:lvlText w:val="•"/>
      <w:lvlJc w:val="left"/>
      <w:pPr>
        <w:ind w:left="3401" w:hanging="240"/>
      </w:pPr>
      <w:rPr>
        <w:rFonts w:hint="default"/>
      </w:rPr>
    </w:lvl>
    <w:lvl w:ilvl="4" w:tplc="230038FC">
      <w:numFmt w:val="bullet"/>
      <w:lvlText w:val="•"/>
      <w:lvlJc w:val="left"/>
      <w:pPr>
        <w:ind w:left="4382" w:hanging="240"/>
      </w:pPr>
      <w:rPr>
        <w:rFonts w:hint="default"/>
      </w:rPr>
    </w:lvl>
    <w:lvl w:ilvl="5" w:tplc="7CBA558C">
      <w:numFmt w:val="bullet"/>
      <w:lvlText w:val="•"/>
      <w:lvlJc w:val="left"/>
      <w:pPr>
        <w:ind w:left="5363" w:hanging="240"/>
      </w:pPr>
      <w:rPr>
        <w:rFonts w:hint="default"/>
      </w:rPr>
    </w:lvl>
    <w:lvl w:ilvl="6" w:tplc="631A3D04">
      <w:numFmt w:val="bullet"/>
      <w:lvlText w:val="•"/>
      <w:lvlJc w:val="left"/>
      <w:pPr>
        <w:ind w:left="6343" w:hanging="240"/>
      </w:pPr>
      <w:rPr>
        <w:rFonts w:hint="default"/>
      </w:rPr>
    </w:lvl>
    <w:lvl w:ilvl="7" w:tplc="42FAD15A">
      <w:numFmt w:val="bullet"/>
      <w:lvlText w:val="•"/>
      <w:lvlJc w:val="left"/>
      <w:pPr>
        <w:ind w:left="7324" w:hanging="240"/>
      </w:pPr>
      <w:rPr>
        <w:rFonts w:hint="default"/>
      </w:rPr>
    </w:lvl>
    <w:lvl w:ilvl="8" w:tplc="F2683C0C">
      <w:numFmt w:val="bullet"/>
      <w:lvlText w:val="•"/>
      <w:lvlJc w:val="left"/>
      <w:pPr>
        <w:ind w:left="8305" w:hanging="240"/>
      </w:pPr>
      <w:rPr>
        <w:rFonts w:hint="default"/>
      </w:rPr>
    </w:lvl>
  </w:abstractNum>
  <w:abstractNum w:abstractNumId="82">
    <w:nsid w:val="5FD81A0F"/>
    <w:multiLevelType w:val="hybridMultilevel"/>
    <w:tmpl w:val="B1C8C4EC"/>
    <w:lvl w:ilvl="0" w:tplc="1CFAF5CA">
      <w:start w:val="1"/>
      <w:numFmt w:val="lowerLetter"/>
      <w:lvlText w:val="%1."/>
      <w:lvlJc w:val="left"/>
      <w:pPr>
        <w:ind w:left="452" w:hanging="240"/>
      </w:pPr>
      <w:rPr>
        <w:rFonts w:ascii="Times New Roman" w:eastAsia="Times New Roman" w:hAnsi="Times New Roman" w:cs="Times New Roman" w:hint="default"/>
        <w:b/>
        <w:bCs/>
        <w:spacing w:val="-3"/>
        <w:w w:val="100"/>
        <w:sz w:val="24"/>
        <w:szCs w:val="24"/>
      </w:rPr>
    </w:lvl>
    <w:lvl w:ilvl="1" w:tplc="07D6E9E2">
      <w:numFmt w:val="bullet"/>
      <w:lvlText w:val="•"/>
      <w:lvlJc w:val="left"/>
      <w:pPr>
        <w:ind w:left="1440" w:hanging="240"/>
      </w:pPr>
      <w:rPr>
        <w:rFonts w:hint="default"/>
      </w:rPr>
    </w:lvl>
    <w:lvl w:ilvl="2" w:tplc="072C9E06">
      <w:numFmt w:val="bullet"/>
      <w:lvlText w:val="•"/>
      <w:lvlJc w:val="left"/>
      <w:pPr>
        <w:ind w:left="2421" w:hanging="240"/>
      </w:pPr>
      <w:rPr>
        <w:rFonts w:hint="default"/>
      </w:rPr>
    </w:lvl>
    <w:lvl w:ilvl="3" w:tplc="E280060E">
      <w:numFmt w:val="bullet"/>
      <w:lvlText w:val="•"/>
      <w:lvlJc w:val="left"/>
      <w:pPr>
        <w:ind w:left="3401" w:hanging="240"/>
      </w:pPr>
      <w:rPr>
        <w:rFonts w:hint="default"/>
      </w:rPr>
    </w:lvl>
    <w:lvl w:ilvl="4" w:tplc="96B05F6C">
      <w:numFmt w:val="bullet"/>
      <w:lvlText w:val="•"/>
      <w:lvlJc w:val="left"/>
      <w:pPr>
        <w:ind w:left="4382" w:hanging="240"/>
      </w:pPr>
      <w:rPr>
        <w:rFonts w:hint="default"/>
      </w:rPr>
    </w:lvl>
    <w:lvl w:ilvl="5" w:tplc="367491A6">
      <w:numFmt w:val="bullet"/>
      <w:lvlText w:val="•"/>
      <w:lvlJc w:val="left"/>
      <w:pPr>
        <w:ind w:left="5363" w:hanging="240"/>
      </w:pPr>
      <w:rPr>
        <w:rFonts w:hint="default"/>
      </w:rPr>
    </w:lvl>
    <w:lvl w:ilvl="6" w:tplc="32FC3394">
      <w:numFmt w:val="bullet"/>
      <w:lvlText w:val="•"/>
      <w:lvlJc w:val="left"/>
      <w:pPr>
        <w:ind w:left="6343" w:hanging="240"/>
      </w:pPr>
      <w:rPr>
        <w:rFonts w:hint="default"/>
      </w:rPr>
    </w:lvl>
    <w:lvl w:ilvl="7" w:tplc="0E7E54C4">
      <w:numFmt w:val="bullet"/>
      <w:lvlText w:val="•"/>
      <w:lvlJc w:val="left"/>
      <w:pPr>
        <w:ind w:left="7324" w:hanging="240"/>
      </w:pPr>
      <w:rPr>
        <w:rFonts w:hint="default"/>
      </w:rPr>
    </w:lvl>
    <w:lvl w:ilvl="8" w:tplc="588A2404">
      <w:numFmt w:val="bullet"/>
      <w:lvlText w:val="•"/>
      <w:lvlJc w:val="left"/>
      <w:pPr>
        <w:ind w:left="8305" w:hanging="240"/>
      </w:pPr>
      <w:rPr>
        <w:rFonts w:hint="default"/>
      </w:rPr>
    </w:lvl>
  </w:abstractNum>
  <w:abstractNum w:abstractNumId="83">
    <w:nsid w:val="60584AE5"/>
    <w:multiLevelType w:val="hybridMultilevel"/>
    <w:tmpl w:val="125839E4"/>
    <w:lvl w:ilvl="0" w:tplc="71FEBBDC">
      <w:start w:val="4"/>
      <w:numFmt w:val="upperRoman"/>
      <w:lvlText w:val="%1"/>
      <w:lvlJc w:val="left"/>
      <w:pPr>
        <w:ind w:left="1139" w:hanging="927"/>
      </w:pPr>
      <w:rPr>
        <w:rFonts w:hint="default"/>
      </w:rPr>
    </w:lvl>
    <w:lvl w:ilvl="1" w:tplc="90C09C42">
      <w:numFmt w:val="none"/>
      <w:lvlText w:val=""/>
      <w:lvlJc w:val="left"/>
      <w:pPr>
        <w:tabs>
          <w:tab w:val="num" w:pos="360"/>
        </w:tabs>
      </w:pPr>
    </w:lvl>
    <w:lvl w:ilvl="2" w:tplc="006A4728">
      <w:numFmt w:val="none"/>
      <w:lvlText w:val=""/>
      <w:lvlJc w:val="left"/>
      <w:pPr>
        <w:tabs>
          <w:tab w:val="num" w:pos="360"/>
        </w:tabs>
      </w:pPr>
    </w:lvl>
    <w:lvl w:ilvl="3" w:tplc="20E8B7DA">
      <w:numFmt w:val="none"/>
      <w:lvlText w:val=""/>
      <w:lvlJc w:val="left"/>
      <w:pPr>
        <w:tabs>
          <w:tab w:val="num" w:pos="360"/>
        </w:tabs>
      </w:pPr>
    </w:lvl>
    <w:lvl w:ilvl="4" w:tplc="D85833D6">
      <w:numFmt w:val="bullet"/>
      <w:lvlText w:val="•"/>
      <w:lvlJc w:val="left"/>
      <w:pPr>
        <w:ind w:left="4790" w:hanging="927"/>
      </w:pPr>
      <w:rPr>
        <w:rFonts w:hint="default"/>
      </w:rPr>
    </w:lvl>
    <w:lvl w:ilvl="5" w:tplc="04EA01B4">
      <w:numFmt w:val="bullet"/>
      <w:lvlText w:val="•"/>
      <w:lvlJc w:val="left"/>
      <w:pPr>
        <w:ind w:left="5703" w:hanging="927"/>
      </w:pPr>
      <w:rPr>
        <w:rFonts w:hint="default"/>
      </w:rPr>
    </w:lvl>
    <w:lvl w:ilvl="6" w:tplc="AC085310">
      <w:numFmt w:val="bullet"/>
      <w:lvlText w:val="•"/>
      <w:lvlJc w:val="left"/>
      <w:pPr>
        <w:ind w:left="6615" w:hanging="927"/>
      </w:pPr>
      <w:rPr>
        <w:rFonts w:hint="default"/>
      </w:rPr>
    </w:lvl>
    <w:lvl w:ilvl="7" w:tplc="19E6DC64">
      <w:numFmt w:val="bullet"/>
      <w:lvlText w:val="•"/>
      <w:lvlJc w:val="left"/>
      <w:pPr>
        <w:ind w:left="7528" w:hanging="927"/>
      </w:pPr>
      <w:rPr>
        <w:rFonts w:hint="default"/>
      </w:rPr>
    </w:lvl>
    <w:lvl w:ilvl="8" w:tplc="8250BEA8">
      <w:numFmt w:val="bullet"/>
      <w:lvlText w:val="•"/>
      <w:lvlJc w:val="left"/>
      <w:pPr>
        <w:ind w:left="8441" w:hanging="927"/>
      </w:pPr>
      <w:rPr>
        <w:rFonts w:hint="default"/>
      </w:rPr>
    </w:lvl>
  </w:abstractNum>
  <w:abstractNum w:abstractNumId="84">
    <w:nsid w:val="60643817"/>
    <w:multiLevelType w:val="hybridMultilevel"/>
    <w:tmpl w:val="2FEA9D3C"/>
    <w:lvl w:ilvl="0" w:tplc="AFC493DC">
      <w:start w:val="1"/>
      <w:numFmt w:val="lowerLetter"/>
      <w:lvlText w:val="%1."/>
      <w:lvlJc w:val="left"/>
      <w:pPr>
        <w:ind w:left="452" w:hanging="240"/>
      </w:pPr>
      <w:rPr>
        <w:rFonts w:ascii="Times New Roman" w:eastAsia="Times New Roman" w:hAnsi="Times New Roman" w:cs="Times New Roman" w:hint="default"/>
        <w:b/>
        <w:bCs/>
        <w:spacing w:val="-1"/>
        <w:w w:val="100"/>
        <w:sz w:val="24"/>
        <w:szCs w:val="24"/>
      </w:rPr>
    </w:lvl>
    <w:lvl w:ilvl="1" w:tplc="EC065EC6">
      <w:numFmt w:val="bullet"/>
      <w:lvlText w:val="•"/>
      <w:lvlJc w:val="left"/>
      <w:pPr>
        <w:ind w:left="1440" w:hanging="240"/>
      </w:pPr>
      <w:rPr>
        <w:rFonts w:hint="default"/>
      </w:rPr>
    </w:lvl>
    <w:lvl w:ilvl="2" w:tplc="4D589274">
      <w:numFmt w:val="bullet"/>
      <w:lvlText w:val="•"/>
      <w:lvlJc w:val="left"/>
      <w:pPr>
        <w:ind w:left="2421" w:hanging="240"/>
      </w:pPr>
      <w:rPr>
        <w:rFonts w:hint="default"/>
      </w:rPr>
    </w:lvl>
    <w:lvl w:ilvl="3" w:tplc="E950396E">
      <w:numFmt w:val="bullet"/>
      <w:lvlText w:val="•"/>
      <w:lvlJc w:val="left"/>
      <w:pPr>
        <w:ind w:left="3401" w:hanging="240"/>
      </w:pPr>
      <w:rPr>
        <w:rFonts w:hint="default"/>
      </w:rPr>
    </w:lvl>
    <w:lvl w:ilvl="4" w:tplc="7DB89878">
      <w:numFmt w:val="bullet"/>
      <w:lvlText w:val="•"/>
      <w:lvlJc w:val="left"/>
      <w:pPr>
        <w:ind w:left="4382" w:hanging="240"/>
      </w:pPr>
      <w:rPr>
        <w:rFonts w:hint="default"/>
      </w:rPr>
    </w:lvl>
    <w:lvl w:ilvl="5" w:tplc="B0460FFA">
      <w:numFmt w:val="bullet"/>
      <w:lvlText w:val="•"/>
      <w:lvlJc w:val="left"/>
      <w:pPr>
        <w:ind w:left="5363" w:hanging="240"/>
      </w:pPr>
      <w:rPr>
        <w:rFonts w:hint="default"/>
      </w:rPr>
    </w:lvl>
    <w:lvl w:ilvl="6" w:tplc="3586D57E">
      <w:numFmt w:val="bullet"/>
      <w:lvlText w:val="•"/>
      <w:lvlJc w:val="left"/>
      <w:pPr>
        <w:ind w:left="6343" w:hanging="240"/>
      </w:pPr>
      <w:rPr>
        <w:rFonts w:hint="default"/>
      </w:rPr>
    </w:lvl>
    <w:lvl w:ilvl="7" w:tplc="CB8AF892">
      <w:numFmt w:val="bullet"/>
      <w:lvlText w:val="•"/>
      <w:lvlJc w:val="left"/>
      <w:pPr>
        <w:ind w:left="7324" w:hanging="240"/>
      </w:pPr>
      <w:rPr>
        <w:rFonts w:hint="default"/>
      </w:rPr>
    </w:lvl>
    <w:lvl w:ilvl="8" w:tplc="8A2C5AF6">
      <w:numFmt w:val="bullet"/>
      <w:lvlText w:val="•"/>
      <w:lvlJc w:val="left"/>
      <w:pPr>
        <w:ind w:left="8305" w:hanging="240"/>
      </w:pPr>
      <w:rPr>
        <w:rFonts w:hint="default"/>
      </w:rPr>
    </w:lvl>
  </w:abstractNum>
  <w:abstractNum w:abstractNumId="85">
    <w:nsid w:val="60D21225"/>
    <w:multiLevelType w:val="hybridMultilevel"/>
    <w:tmpl w:val="C3A2C4B4"/>
    <w:lvl w:ilvl="0" w:tplc="D83AA5EE">
      <w:start w:val="3"/>
      <w:numFmt w:val="upperRoman"/>
      <w:lvlText w:val="%1"/>
      <w:lvlJc w:val="left"/>
      <w:pPr>
        <w:ind w:left="1153" w:hanging="941"/>
      </w:pPr>
      <w:rPr>
        <w:rFonts w:hint="default"/>
      </w:rPr>
    </w:lvl>
    <w:lvl w:ilvl="1" w:tplc="3724A878">
      <w:numFmt w:val="none"/>
      <w:lvlText w:val=""/>
      <w:lvlJc w:val="left"/>
      <w:pPr>
        <w:tabs>
          <w:tab w:val="num" w:pos="360"/>
        </w:tabs>
      </w:pPr>
    </w:lvl>
    <w:lvl w:ilvl="2" w:tplc="B164B836">
      <w:numFmt w:val="none"/>
      <w:lvlText w:val=""/>
      <w:lvlJc w:val="left"/>
      <w:pPr>
        <w:tabs>
          <w:tab w:val="num" w:pos="360"/>
        </w:tabs>
      </w:pPr>
    </w:lvl>
    <w:lvl w:ilvl="3" w:tplc="67CA1D88">
      <w:numFmt w:val="none"/>
      <w:lvlText w:val=""/>
      <w:lvlJc w:val="left"/>
      <w:pPr>
        <w:tabs>
          <w:tab w:val="num" w:pos="360"/>
        </w:tabs>
      </w:pPr>
    </w:lvl>
    <w:lvl w:ilvl="4" w:tplc="642E9D08">
      <w:numFmt w:val="bullet"/>
      <w:lvlText w:val="•"/>
      <w:lvlJc w:val="left"/>
      <w:pPr>
        <w:ind w:left="4802" w:hanging="941"/>
      </w:pPr>
      <w:rPr>
        <w:rFonts w:hint="default"/>
      </w:rPr>
    </w:lvl>
    <w:lvl w:ilvl="5" w:tplc="BED80F42">
      <w:numFmt w:val="bullet"/>
      <w:lvlText w:val="•"/>
      <w:lvlJc w:val="left"/>
      <w:pPr>
        <w:ind w:left="5713" w:hanging="941"/>
      </w:pPr>
      <w:rPr>
        <w:rFonts w:hint="default"/>
      </w:rPr>
    </w:lvl>
    <w:lvl w:ilvl="6" w:tplc="B91AC606">
      <w:numFmt w:val="bullet"/>
      <w:lvlText w:val="•"/>
      <w:lvlJc w:val="left"/>
      <w:pPr>
        <w:ind w:left="6623" w:hanging="941"/>
      </w:pPr>
      <w:rPr>
        <w:rFonts w:hint="default"/>
      </w:rPr>
    </w:lvl>
    <w:lvl w:ilvl="7" w:tplc="7C50A91C">
      <w:numFmt w:val="bullet"/>
      <w:lvlText w:val="•"/>
      <w:lvlJc w:val="left"/>
      <w:pPr>
        <w:ind w:left="7534" w:hanging="941"/>
      </w:pPr>
      <w:rPr>
        <w:rFonts w:hint="default"/>
      </w:rPr>
    </w:lvl>
    <w:lvl w:ilvl="8" w:tplc="0EA0833A">
      <w:numFmt w:val="bullet"/>
      <w:lvlText w:val="•"/>
      <w:lvlJc w:val="left"/>
      <w:pPr>
        <w:ind w:left="8445" w:hanging="941"/>
      </w:pPr>
      <w:rPr>
        <w:rFonts w:hint="default"/>
      </w:rPr>
    </w:lvl>
  </w:abstractNum>
  <w:abstractNum w:abstractNumId="86">
    <w:nsid w:val="611113ED"/>
    <w:multiLevelType w:val="hybridMultilevel"/>
    <w:tmpl w:val="E11C93CC"/>
    <w:lvl w:ilvl="0" w:tplc="7218784C">
      <w:start w:val="1"/>
      <w:numFmt w:val="upperRoman"/>
      <w:lvlText w:val="%1"/>
      <w:lvlJc w:val="left"/>
      <w:pPr>
        <w:ind w:left="606" w:hanging="394"/>
      </w:pPr>
      <w:rPr>
        <w:rFonts w:hint="default"/>
      </w:rPr>
    </w:lvl>
    <w:lvl w:ilvl="1" w:tplc="A018652C">
      <w:numFmt w:val="none"/>
      <w:lvlText w:val=""/>
      <w:lvlJc w:val="left"/>
      <w:pPr>
        <w:tabs>
          <w:tab w:val="num" w:pos="360"/>
        </w:tabs>
      </w:pPr>
    </w:lvl>
    <w:lvl w:ilvl="2" w:tplc="AE14D136">
      <w:numFmt w:val="bullet"/>
      <w:lvlText w:val="•"/>
      <w:lvlJc w:val="left"/>
      <w:pPr>
        <w:ind w:left="2533" w:hanging="394"/>
      </w:pPr>
      <w:rPr>
        <w:rFonts w:hint="default"/>
      </w:rPr>
    </w:lvl>
    <w:lvl w:ilvl="3" w:tplc="AAB6BC4C">
      <w:numFmt w:val="bullet"/>
      <w:lvlText w:val="•"/>
      <w:lvlJc w:val="left"/>
      <w:pPr>
        <w:ind w:left="3499" w:hanging="394"/>
      </w:pPr>
      <w:rPr>
        <w:rFonts w:hint="default"/>
      </w:rPr>
    </w:lvl>
    <w:lvl w:ilvl="4" w:tplc="4FDE5324">
      <w:numFmt w:val="bullet"/>
      <w:lvlText w:val="•"/>
      <w:lvlJc w:val="left"/>
      <w:pPr>
        <w:ind w:left="4466" w:hanging="394"/>
      </w:pPr>
      <w:rPr>
        <w:rFonts w:hint="default"/>
      </w:rPr>
    </w:lvl>
    <w:lvl w:ilvl="5" w:tplc="E47E539E">
      <w:numFmt w:val="bullet"/>
      <w:lvlText w:val="•"/>
      <w:lvlJc w:val="left"/>
      <w:pPr>
        <w:ind w:left="5433" w:hanging="394"/>
      </w:pPr>
      <w:rPr>
        <w:rFonts w:hint="default"/>
      </w:rPr>
    </w:lvl>
    <w:lvl w:ilvl="6" w:tplc="53F8A188">
      <w:numFmt w:val="bullet"/>
      <w:lvlText w:val="•"/>
      <w:lvlJc w:val="left"/>
      <w:pPr>
        <w:ind w:left="6399" w:hanging="394"/>
      </w:pPr>
      <w:rPr>
        <w:rFonts w:hint="default"/>
      </w:rPr>
    </w:lvl>
    <w:lvl w:ilvl="7" w:tplc="4ED8183E">
      <w:numFmt w:val="bullet"/>
      <w:lvlText w:val="•"/>
      <w:lvlJc w:val="left"/>
      <w:pPr>
        <w:ind w:left="7366" w:hanging="394"/>
      </w:pPr>
      <w:rPr>
        <w:rFonts w:hint="default"/>
      </w:rPr>
    </w:lvl>
    <w:lvl w:ilvl="8" w:tplc="51D02EC2">
      <w:numFmt w:val="bullet"/>
      <w:lvlText w:val="•"/>
      <w:lvlJc w:val="left"/>
      <w:pPr>
        <w:ind w:left="8333" w:hanging="394"/>
      </w:pPr>
      <w:rPr>
        <w:rFonts w:hint="default"/>
      </w:rPr>
    </w:lvl>
  </w:abstractNum>
  <w:abstractNum w:abstractNumId="87">
    <w:nsid w:val="62EA64C9"/>
    <w:multiLevelType w:val="hybridMultilevel"/>
    <w:tmpl w:val="7750D83C"/>
    <w:lvl w:ilvl="0" w:tplc="F790EADA">
      <w:numFmt w:val="bullet"/>
      <w:lvlText w:val="-"/>
      <w:lvlJc w:val="left"/>
      <w:pPr>
        <w:ind w:left="352" w:hanging="140"/>
      </w:pPr>
      <w:rPr>
        <w:rFonts w:ascii="Times New Roman" w:eastAsia="Times New Roman" w:hAnsi="Times New Roman" w:cs="Times New Roman" w:hint="default"/>
        <w:b/>
        <w:bCs/>
        <w:w w:val="100"/>
        <w:sz w:val="24"/>
        <w:szCs w:val="24"/>
      </w:rPr>
    </w:lvl>
    <w:lvl w:ilvl="1" w:tplc="2B828362">
      <w:numFmt w:val="bullet"/>
      <w:lvlText w:val="•"/>
      <w:lvlJc w:val="left"/>
      <w:pPr>
        <w:ind w:left="1350" w:hanging="140"/>
      </w:pPr>
      <w:rPr>
        <w:rFonts w:hint="default"/>
      </w:rPr>
    </w:lvl>
    <w:lvl w:ilvl="2" w:tplc="A9F488FC">
      <w:numFmt w:val="bullet"/>
      <w:lvlText w:val="•"/>
      <w:lvlJc w:val="left"/>
      <w:pPr>
        <w:ind w:left="2341" w:hanging="140"/>
      </w:pPr>
      <w:rPr>
        <w:rFonts w:hint="default"/>
      </w:rPr>
    </w:lvl>
    <w:lvl w:ilvl="3" w:tplc="BBD0C9E6">
      <w:numFmt w:val="bullet"/>
      <w:lvlText w:val="•"/>
      <w:lvlJc w:val="left"/>
      <w:pPr>
        <w:ind w:left="3331" w:hanging="140"/>
      </w:pPr>
      <w:rPr>
        <w:rFonts w:hint="default"/>
      </w:rPr>
    </w:lvl>
    <w:lvl w:ilvl="4" w:tplc="2976EC18">
      <w:numFmt w:val="bullet"/>
      <w:lvlText w:val="•"/>
      <w:lvlJc w:val="left"/>
      <w:pPr>
        <w:ind w:left="4322" w:hanging="140"/>
      </w:pPr>
      <w:rPr>
        <w:rFonts w:hint="default"/>
      </w:rPr>
    </w:lvl>
    <w:lvl w:ilvl="5" w:tplc="11CADC94">
      <w:numFmt w:val="bullet"/>
      <w:lvlText w:val="•"/>
      <w:lvlJc w:val="left"/>
      <w:pPr>
        <w:ind w:left="5313" w:hanging="140"/>
      </w:pPr>
      <w:rPr>
        <w:rFonts w:hint="default"/>
      </w:rPr>
    </w:lvl>
    <w:lvl w:ilvl="6" w:tplc="9E2EC6F4">
      <w:numFmt w:val="bullet"/>
      <w:lvlText w:val="•"/>
      <w:lvlJc w:val="left"/>
      <w:pPr>
        <w:ind w:left="6303" w:hanging="140"/>
      </w:pPr>
      <w:rPr>
        <w:rFonts w:hint="default"/>
      </w:rPr>
    </w:lvl>
    <w:lvl w:ilvl="7" w:tplc="1734A1F2">
      <w:numFmt w:val="bullet"/>
      <w:lvlText w:val="•"/>
      <w:lvlJc w:val="left"/>
      <w:pPr>
        <w:ind w:left="7294" w:hanging="140"/>
      </w:pPr>
      <w:rPr>
        <w:rFonts w:hint="default"/>
      </w:rPr>
    </w:lvl>
    <w:lvl w:ilvl="8" w:tplc="65E20318">
      <w:numFmt w:val="bullet"/>
      <w:lvlText w:val="•"/>
      <w:lvlJc w:val="left"/>
      <w:pPr>
        <w:ind w:left="8285" w:hanging="140"/>
      </w:pPr>
      <w:rPr>
        <w:rFonts w:hint="default"/>
      </w:rPr>
    </w:lvl>
  </w:abstractNum>
  <w:abstractNum w:abstractNumId="88">
    <w:nsid w:val="63422CAD"/>
    <w:multiLevelType w:val="hybridMultilevel"/>
    <w:tmpl w:val="18D61EE4"/>
    <w:lvl w:ilvl="0" w:tplc="9ADC92AA">
      <w:start w:val="1"/>
      <w:numFmt w:val="lowerLetter"/>
      <w:lvlText w:val="%1."/>
      <w:lvlJc w:val="left"/>
      <w:pPr>
        <w:ind w:left="452" w:hanging="240"/>
      </w:pPr>
      <w:rPr>
        <w:rFonts w:ascii="Times New Roman" w:eastAsia="Times New Roman" w:hAnsi="Times New Roman" w:cs="Times New Roman" w:hint="default"/>
        <w:b/>
        <w:bCs/>
        <w:spacing w:val="-2"/>
        <w:w w:val="100"/>
        <w:sz w:val="24"/>
        <w:szCs w:val="24"/>
      </w:rPr>
    </w:lvl>
    <w:lvl w:ilvl="1" w:tplc="ECF65C16">
      <w:numFmt w:val="none"/>
      <w:lvlText w:val=""/>
      <w:lvlJc w:val="left"/>
      <w:pPr>
        <w:tabs>
          <w:tab w:val="num" w:pos="360"/>
        </w:tabs>
      </w:pPr>
    </w:lvl>
    <w:lvl w:ilvl="2" w:tplc="11B4A8FA">
      <w:numFmt w:val="bullet"/>
      <w:lvlText w:val="•"/>
      <w:lvlJc w:val="left"/>
      <w:pPr>
        <w:ind w:left="1709" w:hanging="420"/>
      </w:pPr>
      <w:rPr>
        <w:rFonts w:hint="default"/>
      </w:rPr>
    </w:lvl>
    <w:lvl w:ilvl="3" w:tplc="1914965C">
      <w:numFmt w:val="bullet"/>
      <w:lvlText w:val="•"/>
      <w:lvlJc w:val="left"/>
      <w:pPr>
        <w:ind w:left="2779" w:hanging="420"/>
      </w:pPr>
      <w:rPr>
        <w:rFonts w:hint="default"/>
      </w:rPr>
    </w:lvl>
    <w:lvl w:ilvl="4" w:tplc="C20E2474">
      <w:numFmt w:val="bullet"/>
      <w:lvlText w:val="•"/>
      <w:lvlJc w:val="left"/>
      <w:pPr>
        <w:ind w:left="3848" w:hanging="420"/>
      </w:pPr>
      <w:rPr>
        <w:rFonts w:hint="default"/>
      </w:rPr>
    </w:lvl>
    <w:lvl w:ilvl="5" w:tplc="02D85EDC">
      <w:numFmt w:val="bullet"/>
      <w:lvlText w:val="•"/>
      <w:lvlJc w:val="left"/>
      <w:pPr>
        <w:ind w:left="4918" w:hanging="420"/>
      </w:pPr>
      <w:rPr>
        <w:rFonts w:hint="default"/>
      </w:rPr>
    </w:lvl>
    <w:lvl w:ilvl="6" w:tplc="BAB07312">
      <w:numFmt w:val="bullet"/>
      <w:lvlText w:val="•"/>
      <w:lvlJc w:val="left"/>
      <w:pPr>
        <w:ind w:left="5988" w:hanging="420"/>
      </w:pPr>
      <w:rPr>
        <w:rFonts w:hint="default"/>
      </w:rPr>
    </w:lvl>
    <w:lvl w:ilvl="7" w:tplc="090C73F2">
      <w:numFmt w:val="bullet"/>
      <w:lvlText w:val="•"/>
      <w:lvlJc w:val="left"/>
      <w:pPr>
        <w:ind w:left="7057" w:hanging="420"/>
      </w:pPr>
      <w:rPr>
        <w:rFonts w:hint="default"/>
      </w:rPr>
    </w:lvl>
    <w:lvl w:ilvl="8" w:tplc="9CD2926A">
      <w:numFmt w:val="bullet"/>
      <w:lvlText w:val="•"/>
      <w:lvlJc w:val="left"/>
      <w:pPr>
        <w:ind w:left="8127" w:hanging="420"/>
      </w:pPr>
      <w:rPr>
        <w:rFonts w:hint="default"/>
      </w:rPr>
    </w:lvl>
  </w:abstractNum>
  <w:abstractNum w:abstractNumId="89">
    <w:nsid w:val="6372576A"/>
    <w:multiLevelType w:val="hybridMultilevel"/>
    <w:tmpl w:val="AAE6E516"/>
    <w:lvl w:ilvl="0" w:tplc="0234D97E">
      <w:numFmt w:val="bullet"/>
      <w:lvlText w:val="–"/>
      <w:lvlJc w:val="left"/>
      <w:pPr>
        <w:ind w:left="392" w:hanging="180"/>
      </w:pPr>
      <w:rPr>
        <w:rFonts w:ascii="Times New Roman" w:eastAsia="Times New Roman" w:hAnsi="Times New Roman" w:cs="Times New Roman" w:hint="default"/>
        <w:spacing w:val="-5"/>
        <w:w w:val="100"/>
        <w:sz w:val="24"/>
        <w:szCs w:val="24"/>
      </w:rPr>
    </w:lvl>
    <w:lvl w:ilvl="1" w:tplc="4314D07A">
      <w:numFmt w:val="bullet"/>
      <w:lvlText w:val="•"/>
      <w:lvlJc w:val="left"/>
      <w:pPr>
        <w:ind w:left="1386" w:hanging="180"/>
      </w:pPr>
      <w:rPr>
        <w:rFonts w:hint="default"/>
      </w:rPr>
    </w:lvl>
    <w:lvl w:ilvl="2" w:tplc="8A94B354">
      <w:numFmt w:val="bullet"/>
      <w:lvlText w:val="•"/>
      <w:lvlJc w:val="left"/>
      <w:pPr>
        <w:ind w:left="2373" w:hanging="180"/>
      </w:pPr>
      <w:rPr>
        <w:rFonts w:hint="default"/>
      </w:rPr>
    </w:lvl>
    <w:lvl w:ilvl="3" w:tplc="55D8B80C">
      <w:numFmt w:val="bullet"/>
      <w:lvlText w:val="•"/>
      <w:lvlJc w:val="left"/>
      <w:pPr>
        <w:ind w:left="3359" w:hanging="180"/>
      </w:pPr>
      <w:rPr>
        <w:rFonts w:hint="default"/>
      </w:rPr>
    </w:lvl>
    <w:lvl w:ilvl="4" w:tplc="1DB2C0A0">
      <w:numFmt w:val="bullet"/>
      <w:lvlText w:val="•"/>
      <w:lvlJc w:val="left"/>
      <w:pPr>
        <w:ind w:left="4346" w:hanging="180"/>
      </w:pPr>
      <w:rPr>
        <w:rFonts w:hint="default"/>
      </w:rPr>
    </w:lvl>
    <w:lvl w:ilvl="5" w:tplc="3648C696">
      <w:numFmt w:val="bullet"/>
      <w:lvlText w:val="•"/>
      <w:lvlJc w:val="left"/>
      <w:pPr>
        <w:ind w:left="5333" w:hanging="180"/>
      </w:pPr>
      <w:rPr>
        <w:rFonts w:hint="default"/>
      </w:rPr>
    </w:lvl>
    <w:lvl w:ilvl="6" w:tplc="17DA531A">
      <w:numFmt w:val="bullet"/>
      <w:lvlText w:val="•"/>
      <w:lvlJc w:val="left"/>
      <w:pPr>
        <w:ind w:left="6319" w:hanging="180"/>
      </w:pPr>
      <w:rPr>
        <w:rFonts w:hint="default"/>
      </w:rPr>
    </w:lvl>
    <w:lvl w:ilvl="7" w:tplc="6CDA7BB8">
      <w:numFmt w:val="bullet"/>
      <w:lvlText w:val="•"/>
      <w:lvlJc w:val="left"/>
      <w:pPr>
        <w:ind w:left="7306" w:hanging="180"/>
      </w:pPr>
      <w:rPr>
        <w:rFonts w:hint="default"/>
      </w:rPr>
    </w:lvl>
    <w:lvl w:ilvl="8" w:tplc="A5E8210C">
      <w:numFmt w:val="bullet"/>
      <w:lvlText w:val="•"/>
      <w:lvlJc w:val="left"/>
      <w:pPr>
        <w:ind w:left="8293" w:hanging="180"/>
      </w:pPr>
      <w:rPr>
        <w:rFonts w:hint="default"/>
      </w:rPr>
    </w:lvl>
  </w:abstractNum>
  <w:abstractNum w:abstractNumId="90">
    <w:nsid w:val="63B858A4"/>
    <w:multiLevelType w:val="hybridMultilevel"/>
    <w:tmpl w:val="607CED00"/>
    <w:lvl w:ilvl="0" w:tplc="CBA61A30">
      <w:start w:val="2"/>
      <w:numFmt w:val="upperRoman"/>
      <w:lvlText w:val="%1"/>
      <w:lvlJc w:val="left"/>
      <w:pPr>
        <w:ind w:left="700" w:hanging="488"/>
      </w:pPr>
      <w:rPr>
        <w:rFonts w:hint="default"/>
      </w:rPr>
    </w:lvl>
    <w:lvl w:ilvl="1" w:tplc="F6360FD6">
      <w:numFmt w:val="none"/>
      <w:lvlText w:val=""/>
      <w:lvlJc w:val="left"/>
      <w:pPr>
        <w:tabs>
          <w:tab w:val="num" w:pos="360"/>
        </w:tabs>
      </w:pPr>
    </w:lvl>
    <w:lvl w:ilvl="2" w:tplc="E78CA07C">
      <w:numFmt w:val="none"/>
      <w:lvlText w:val=""/>
      <w:lvlJc w:val="left"/>
      <w:pPr>
        <w:tabs>
          <w:tab w:val="num" w:pos="360"/>
        </w:tabs>
      </w:pPr>
    </w:lvl>
    <w:lvl w:ilvl="3" w:tplc="23A6D98C">
      <w:numFmt w:val="none"/>
      <w:lvlText w:val=""/>
      <w:lvlJc w:val="left"/>
      <w:pPr>
        <w:tabs>
          <w:tab w:val="num" w:pos="360"/>
        </w:tabs>
      </w:pPr>
    </w:lvl>
    <w:lvl w:ilvl="4" w:tplc="4E322A30">
      <w:numFmt w:val="bullet"/>
      <w:lvlText w:val="•"/>
      <w:lvlJc w:val="left"/>
      <w:pPr>
        <w:ind w:left="3466" w:hanging="848"/>
      </w:pPr>
      <w:rPr>
        <w:rFonts w:hint="default"/>
      </w:rPr>
    </w:lvl>
    <w:lvl w:ilvl="5" w:tplc="FD542D60">
      <w:numFmt w:val="bullet"/>
      <w:lvlText w:val="•"/>
      <w:lvlJc w:val="left"/>
      <w:pPr>
        <w:ind w:left="4599" w:hanging="848"/>
      </w:pPr>
      <w:rPr>
        <w:rFonts w:hint="default"/>
      </w:rPr>
    </w:lvl>
    <w:lvl w:ilvl="6" w:tplc="17E06D88">
      <w:numFmt w:val="bullet"/>
      <w:lvlText w:val="•"/>
      <w:lvlJc w:val="left"/>
      <w:pPr>
        <w:ind w:left="5733" w:hanging="848"/>
      </w:pPr>
      <w:rPr>
        <w:rFonts w:hint="default"/>
      </w:rPr>
    </w:lvl>
    <w:lvl w:ilvl="7" w:tplc="60286390">
      <w:numFmt w:val="bullet"/>
      <w:lvlText w:val="•"/>
      <w:lvlJc w:val="left"/>
      <w:pPr>
        <w:ind w:left="6866" w:hanging="848"/>
      </w:pPr>
      <w:rPr>
        <w:rFonts w:hint="default"/>
      </w:rPr>
    </w:lvl>
    <w:lvl w:ilvl="8" w:tplc="20AE186C">
      <w:numFmt w:val="bullet"/>
      <w:lvlText w:val="•"/>
      <w:lvlJc w:val="left"/>
      <w:pPr>
        <w:ind w:left="7999" w:hanging="848"/>
      </w:pPr>
      <w:rPr>
        <w:rFonts w:hint="default"/>
      </w:rPr>
    </w:lvl>
  </w:abstractNum>
  <w:abstractNum w:abstractNumId="91">
    <w:nsid w:val="64BB31FD"/>
    <w:multiLevelType w:val="hybridMultilevel"/>
    <w:tmpl w:val="581CB98E"/>
    <w:lvl w:ilvl="0" w:tplc="3476E732">
      <w:start w:val="1"/>
      <w:numFmt w:val="lowerLetter"/>
      <w:lvlText w:val="%1."/>
      <w:lvlJc w:val="left"/>
      <w:pPr>
        <w:ind w:left="452" w:hanging="240"/>
      </w:pPr>
      <w:rPr>
        <w:rFonts w:ascii="Times New Roman" w:eastAsia="Times New Roman" w:hAnsi="Times New Roman" w:cs="Times New Roman" w:hint="default"/>
        <w:b/>
        <w:bCs/>
        <w:spacing w:val="-1"/>
        <w:w w:val="100"/>
        <w:sz w:val="24"/>
        <w:szCs w:val="24"/>
      </w:rPr>
    </w:lvl>
    <w:lvl w:ilvl="1" w:tplc="E632A368">
      <w:numFmt w:val="none"/>
      <w:lvlText w:val=""/>
      <w:lvlJc w:val="left"/>
      <w:pPr>
        <w:tabs>
          <w:tab w:val="num" w:pos="360"/>
        </w:tabs>
      </w:pPr>
    </w:lvl>
    <w:lvl w:ilvl="2" w:tplc="6BB459A0">
      <w:numFmt w:val="bullet"/>
      <w:lvlText w:val="•"/>
      <w:lvlJc w:val="left"/>
      <w:pPr>
        <w:ind w:left="900" w:hanging="435"/>
      </w:pPr>
      <w:rPr>
        <w:rFonts w:hint="default"/>
      </w:rPr>
    </w:lvl>
    <w:lvl w:ilvl="3" w:tplc="AB16D9CC">
      <w:numFmt w:val="bullet"/>
      <w:lvlText w:val="•"/>
      <w:lvlJc w:val="left"/>
      <w:pPr>
        <w:ind w:left="2070" w:hanging="435"/>
      </w:pPr>
      <w:rPr>
        <w:rFonts w:hint="default"/>
      </w:rPr>
    </w:lvl>
    <w:lvl w:ilvl="4" w:tplc="F67E0BE2">
      <w:numFmt w:val="bullet"/>
      <w:lvlText w:val="•"/>
      <w:lvlJc w:val="left"/>
      <w:pPr>
        <w:ind w:left="3241" w:hanging="435"/>
      </w:pPr>
      <w:rPr>
        <w:rFonts w:hint="default"/>
      </w:rPr>
    </w:lvl>
    <w:lvl w:ilvl="5" w:tplc="2B4EAAA2">
      <w:numFmt w:val="bullet"/>
      <w:lvlText w:val="•"/>
      <w:lvlJc w:val="left"/>
      <w:pPr>
        <w:ind w:left="4412" w:hanging="435"/>
      </w:pPr>
      <w:rPr>
        <w:rFonts w:hint="default"/>
      </w:rPr>
    </w:lvl>
    <w:lvl w:ilvl="6" w:tplc="7EAAC98A">
      <w:numFmt w:val="bullet"/>
      <w:lvlText w:val="•"/>
      <w:lvlJc w:val="left"/>
      <w:pPr>
        <w:ind w:left="5583" w:hanging="435"/>
      </w:pPr>
      <w:rPr>
        <w:rFonts w:hint="default"/>
      </w:rPr>
    </w:lvl>
    <w:lvl w:ilvl="7" w:tplc="6E9CBAEC">
      <w:numFmt w:val="bullet"/>
      <w:lvlText w:val="•"/>
      <w:lvlJc w:val="left"/>
      <w:pPr>
        <w:ind w:left="6754" w:hanging="435"/>
      </w:pPr>
      <w:rPr>
        <w:rFonts w:hint="default"/>
      </w:rPr>
    </w:lvl>
    <w:lvl w:ilvl="8" w:tplc="A314C9A8">
      <w:numFmt w:val="bullet"/>
      <w:lvlText w:val="•"/>
      <w:lvlJc w:val="left"/>
      <w:pPr>
        <w:ind w:left="7924" w:hanging="435"/>
      </w:pPr>
      <w:rPr>
        <w:rFonts w:hint="default"/>
      </w:rPr>
    </w:lvl>
  </w:abstractNum>
  <w:abstractNum w:abstractNumId="92">
    <w:nsid w:val="66674BA0"/>
    <w:multiLevelType w:val="hybridMultilevel"/>
    <w:tmpl w:val="BB3C836E"/>
    <w:lvl w:ilvl="0" w:tplc="84D44EA4">
      <w:start w:val="4"/>
      <w:numFmt w:val="upperRoman"/>
      <w:lvlText w:val="%1"/>
      <w:lvlJc w:val="left"/>
      <w:pPr>
        <w:ind w:left="1139" w:hanging="927"/>
      </w:pPr>
      <w:rPr>
        <w:rFonts w:hint="default"/>
      </w:rPr>
    </w:lvl>
    <w:lvl w:ilvl="1" w:tplc="740C7A7A">
      <w:numFmt w:val="none"/>
      <w:lvlText w:val=""/>
      <w:lvlJc w:val="left"/>
      <w:pPr>
        <w:tabs>
          <w:tab w:val="num" w:pos="360"/>
        </w:tabs>
      </w:pPr>
    </w:lvl>
    <w:lvl w:ilvl="2" w:tplc="1942551A">
      <w:numFmt w:val="none"/>
      <w:lvlText w:val=""/>
      <w:lvlJc w:val="left"/>
      <w:pPr>
        <w:tabs>
          <w:tab w:val="num" w:pos="360"/>
        </w:tabs>
      </w:pPr>
    </w:lvl>
    <w:lvl w:ilvl="3" w:tplc="608409C4">
      <w:numFmt w:val="none"/>
      <w:lvlText w:val=""/>
      <w:lvlJc w:val="left"/>
      <w:pPr>
        <w:tabs>
          <w:tab w:val="num" w:pos="360"/>
        </w:tabs>
      </w:pPr>
    </w:lvl>
    <w:lvl w:ilvl="4" w:tplc="0400B23C">
      <w:numFmt w:val="bullet"/>
      <w:lvlText w:val="-"/>
      <w:lvlJc w:val="left"/>
      <w:pPr>
        <w:ind w:left="354" w:hanging="140"/>
      </w:pPr>
      <w:rPr>
        <w:rFonts w:ascii="Times New Roman" w:eastAsia="Times New Roman" w:hAnsi="Times New Roman" w:cs="Times New Roman" w:hint="default"/>
        <w:b/>
        <w:bCs/>
        <w:w w:val="100"/>
        <w:sz w:val="24"/>
        <w:szCs w:val="24"/>
      </w:rPr>
    </w:lvl>
    <w:lvl w:ilvl="5" w:tplc="41140B92">
      <w:numFmt w:val="bullet"/>
      <w:lvlText w:val="•"/>
      <w:lvlJc w:val="left"/>
      <w:pPr>
        <w:ind w:left="5196" w:hanging="140"/>
      </w:pPr>
      <w:rPr>
        <w:rFonts w:hint="default"/>
      </w:rPr>
    </w:lvl>
    <w:lvl w:ilvl="6" w:tplc="220EFE1C">
      <w:numFmt w:val="bullet"/>
      <w:lvlText w:val="•"/>
      <w:lvlJc w:val="left"/>
      <w:pPr>
        <w:ind w:left="6210" w:hanging="140"/>
      </w:pPr>
      <w:rPr>
        <w:rFonts w:hint="default"/>
      </w:rPr>
    </w:lvl>
    <w:lvl w:ilvl="7" w:tplc="2F82E1FA">
      <w:numFmt w:val="bullet"/>
      <w:lvlText w:val="•"/>
      <w:lvlJc w:val="left"/>
      <w:pPr>
        <w:ind w:left="7224" w:hanging="140"/>
      </w:pPr>
      <w:rPr>
        <w:rFonts w:hint="default"/>
      </w:rPr>
    </w:lvl>
    <w:lvl w:ilvl="8" w:tplc="D5CEC53C">
      <w:numFmt w:val="bullet"/>
      <w:lvlText w:val="•"/>
      <w:lvlJc w:val="left"/>
      <w:pPr>
        <w:ind w:left="8238" w:hanging="140"/>
      </w:pPr>
      <w:rPr>
        <w:rFonts w:hint="default"/>
      </w:rPr>
    </w:lvl>
  </w:abstractNum>
  <w:abstractNum w:abstractNumId="93">
    <w:nsid w:val="668706DF"/>
    <w:multiLevelType w:val="hybridMultilevel"/>
    <w:tmpl w:val="A532EE58"/>
    <w:lvl w:ilvl="0" w:tplc="61706DD8">
      <w:numFmt w:val="bullet"/>
      <w:lvlText w:val="-"/>
      <w:lvlJc w:val="left"/>
      <w:pPr>
        <w:ind w:left="354" w:hanging="140"/>
      </w:pPr>
      <w:rPr>
        <w:rFonts w:ascii="Times New Roman" w:eastAsia="Times New Roman" w:hAnsi="Times New Roman" w:cs="Times New Roman" w:hint="default"/>
        <w:b/>
        <w:bCs/>
        <w:w w:val="100"/>
        <w:sz w:val="24"/>
        <w:szCs w:val="24"/>
      </w:rPr>
    </w:lvl>
    <w:lvl w:ilvl="1" w:tplc="5F28E178">
      <w:numFmt w:val="bullet"/>
      <w:lvlText w:val="•"/>
      <w:lvlJc w:val="left"/>
      <w:pPr>
        <w:ind w:left="1350" w:hanging="140"/>
      </w:pPr>
      <w:rPr>
        <w:rFonts w:hint="default"/>
      </w:rPr>
    </w:lvl>
    <w:lvl w:ilvl="2" w:tplc="3414472C">
      <w:numFmt w:val="bullet"/>
      <w:lvlText w:val="•"/>
      <w:lvlJc w:val="left"/>
      <w:pPr>
        <w:ind w:left="2341" w:hanging="140"/>
      </w:pPr>
      <w:rPr>
        <w:rFonts w:hint="default"/>
      </w:rPr>
    </w:lvl>
    <w:lvl w:ilvl="3" w:tplc="DD96715E">
      <w:numFmt w:val="bullet"/>
      <w:lvlText w:val="•"/>
      <w:lvlJc w:val="left"/>
      <w:pPr>
        <w:ind w:left="3331" w:hanging="140"/>
      </w:pPr>
      <w:rPr>
        <w:rFonts w:hint="default"/>
      </w:rPr>
    </w:lvl>
    <w:lvl w:ilvl="4" w:tplc="A73AFBA2">
      <w:numFmt w:val="bullet"/>
      <w:lvlText w:val="•"/>
      <w:lvlJc w:val="left"/>
      <w:pPr>
        <w:ind w:left="4322" w:hanging="140"/>
      </w:pPr>
      <w:rPr>
        <w:rFonts w:hint="default"/>
      </w:rPr>
    </w:lvl>
    <w:lvl w:ilvl="5" w:tplc="1212BDCE">
      <w:numFmt w:val="bullet"/>
      <w:lvlText w:val="•"/>
      <w:lvlJc w:val="left"/>
      <w:pPr>
        <w:ind w:left="5313" w:hanging="140"/>
      </w:pPr>
      <w:rPr>
        <w:rFonts w:hint="default"/>
      </w:rPr>
    </w:lvl>
    <w:lvl w:ilvl="6" w:tplc="2C36897C">
      <w:numFmt w:val="bullet"/>
      <w:lvlText w:val="•"/>
      <w:lvlJc w:val="left"/>
      <w:pPr>
        <w:ind w:left="6303" w:hanging="140"/>
      </w:pPr>
      <w:rPr>
        <w:rFonts w:hint="default"/>
      </w:rPr>
    </w:lvl>
    <w:lvl w:ilvl="7" w:tplc="D39CC5AA">
      <w:numFmt w:val="bullet"/>
      <w:lvlText w:val="•"/>
      <w:lvlJc w:val="left"/>
      <w:pPr>
        <w:ind w:left="7294" w:hanging="140"/>
      </w:pPr>
      <w:rPr>
        <w:rFonts w:hint="default"/>
      </w:rPr>
    </w:lvl>
    <w:lvl w:ilvl="8" w:tplc="B0F65A0A">
      <w:numFmt w:val="bullet"/>
      <w:lvlText w:val="•"/>
      <w:lvlJc w:val="left"/>
      <w:pPr>
        <w:ind w:left="8285" w:hanging="140"/>
      </w:pPr>
      <w:rPr>
        <w:rFonts w:hint="default"/>
      </w:rPr>
    </w:lvl>
  </w:abstractNum>
  <w:abstractNum w:abstractNumId="94">
    <w:nsid w:val="672834AE"/>
    <w:multiLevelType w:val="hybridMultilevel"/>
    <w:tmpl w:val="1FD44EA0"/>
    <w:lvl w:ilvl="0" w:tplc="A386F8BC">
      <w:start w:val="2"/>
      <w:numFmt w:val="upperRoman"/>
      <w:lvlText w:val="%1"/>
      <w:lvlJc w:val="left"/>
      <w:pPr>
        <w:ind w:left="880" w:hanging="668"/>
      </w:pPr>
      <w:rPr>
        <w:rFonts w:hint="default"/>
      </w:rPr>
    </w:lvl>
    <w:lvl w:ilvl="1" w:tplc="D6CCCB9A">
      <w:numFmt w:val="none"/>
      <w:lvlText w:val=""/>
      <w:lvlJc w:val="left"/>
      <w:pPr>
        <w:tabs>
          <w:tab w:val="num" w:pos="360"/>
        </w:tabs>
      </w:pPr>
    </w:lvl>
    <w:lvl w:ilvl="2" w:tplc="65865B18">
      <w:numFmt w:val="none"/>
      <w:lvlText w:val=""/>
      <w:lvlJc w:val="left"/>
      <w:pPr>
        <w:tabs>
          <w:tab w:val="num" w:pos="360"/>
        </w:tabs>
      </w:pPr>
    </w:lvl>
    <w:lvl w:ilvl="3" w:tplc="F9980976">
      <w:numFmt w:val="bullet"/>
      <w:lvlText w:val="-"/>
      <w:lvlJc w:val="left"/>
      <w:pPr>
        <w:ind w:left="496" w:hanging="142"/>
      </w:pPr>
      <w:rPr>
        <w:rFonts w:ascii="Times New Roman" w:eastAsia="Times New Roman" w:hAnsi="Times New Roman" w:cs="Times New Roman" w:hint="default"/>
        <w:w w:val="100"/>
        <w:sz w:val="24"/>
        <w:szCs w:val="24"/>
      </w:rPr>
    </w:lvl>
    <w:lvl w:ilvl="4" w:tplc="5420A706">
      <w:numFmt w:val="bullet"/>
      <w:lvlText w:val="•"/>
      <w:lvlJc w:val="left"/>
      <w:pPr>
        <w:ind w:left="4008" w:hanging="142"/>
      </w:pPr>
      <w:rPr>
        <w:rFonts w:hint="default"/>
      </w:rPr>
    </w:lvl>
    <w:lvl w:ilvl="5" w:tplc="32264324">
      <w:numFmt w:val="bullet"/>
      <w:lvlText w:val="•"/>
      <w:lvlJc w:val="left"/>
      <w:pPr>
        <w:ind w:left="5051" w:hanging="142"/>
      </w:pPr>
      <w:rPr>
        <w:rFonts w:hint="default"/>
      </w:rPr>
    </w:lvl>
    <w:lvl w:ilvl="6" w:tplc="0E366E0E">
      <w:numFmt w:val="bullet"/>
      <w:lvlText w:val="•"/>
      <w:lvlJc w:val="left"/>
      <w:pPr>
        <w:ind w:left="6094" w:hanging="142"/>
      </w:pPr>
      <w:rPr>
        <w:rFonts w:hint="default"/>
      </w:rPr>
    </w:lvl>
    <w:lvl w:ilvl="7" w:tplc="92987AC0">
      <w:numFmt w:val="bullet"/>
      <w:lvlText w:val="•"/>
      <w:lvlJc w:val="left"/>
      <w:pPr>
        <w:ind w:left="7137" w:hanging="142"/>
      </w:pPr>
      <w:rPr>
        <w:rFonts w:hint="default"/>
      </w:rPr>
    </w:lvl>
    <w:lvl w:ilvl="8" w:tplc="A296D75E">
      <w:numFmt w:val="bullet"/>
      <w:lvlText w:val="•"/>
      <w:lvlJc w:val="left"/>
      <w:pPr>
        <w:ind w:left="8180" w:hanging="142"/>
      </w:pPr>
      <w:rPr>
        <w:rFonts w:hint="default"/>
      </w:rPr>
    </w:lvl>
  </w:abstractNum>
  <w:abstractNum w:abstractNumId="95">
    <w:nsid w:val="67934F40"/>
    <w:multiLevelType w:val="hybridMultilevel"/>
    <w:tmpl w:val="ECC4E164"/>
    <w:lvl w:ilvl="0" w:tplc="7E4235E2">
      <w:start w:val="2"/>
      <w:numFmt w:val="upperRoman"/>
      <w:lvlText w:val="%1"/>
      <w:lvlJc w:val="left"/>
      <w:pPr>
        <w:ind w:left="851" w:hanging="639"/>
      </w:pPr>
      <w:rPr>
        <w:rFonts w:hint="default"/>
      </w:rPr>
    </w:lvl>
    <w:lvl w:ilvl="1" w:tplc="918AD632">
      <w:numFmt w:val="none"/>
      <w:lvlText w:val=""/>
      <w:lvlJc w:val="left"/>
      <w:pPr>
        <w:tabs>
          <w:tab w:val="num" w:pos="360"/>
        </w:tabs>
      </w:pPr>
    </w:lvl>
    <w:lvl w:ilvl="2" w:tplc="C4B4CEB6">
      <w:numFmt w:val="none"/>
      <w:lvlText w:val=""/>
      <w:lvlJc w:val="left"/>
      <w:pPr>
        <w:tabs>
          <w:tab w:val="num" w:pos="360"/>
        </w:tabs>
      </w:pPr>
    </w:lvl>
    <w:lvl w:ilvl="3" w:tplc="A86E35DC">
      <w:numFmt w:val="none"/>
      <w:lvlText w:val=""/>
      <w:lvlJc w:val="left"/>
      <w:pPr>
        <w:tabs>
          <w:tab w:val="num" w:pos="360"/>
        </w:tabs>
      </w:pPr>
    </w:lvl>
    <w:lvl w:ilvl="4" w:tplc="9CA4AC84">
      <w:numFmt w:val="bullet"/>
      <w:lvlText w:val="•"/>
      <w:lvlJc w:val="left"/>
      <w:pPr>
        <w:ind w:left="4208" w:hanging="819"/>
      </w:pPr>
      <w:rPr>
        <w:rFonts w:hint="default"/>
      </w:rPr>
    </w:lvl>
    <w:lvl w:ilvl="5" w:tplc="D3A0176C">
      <w:numFmt w:val="bullet"/>
      <w:lvlText w:val="•"/>
      <w:lvlJc w:val="left"/>
      <w:pPr>
        <w:ind w:left="5218" w:hanging="819"/>
      </w:pPr>
      <w:rPr>
        <w:rFonts w:hint="default"/>
      </w:rPr>
    </w:lvl>
    <w:lvl w:ilvl="6" w:tplc="D414A5EE">
      <w:numFmt w:val="bullet"/>
      <w:lvlText w:val="•"/>
      <w:lvlJc w:val="left"/>
      <w:pPr>
        <w:ind w:left="6228" w:hanging="819"/>
      </w:pPr>
      <w:rPr>
        <w:rFonts w:hint="default"/>
      </w:rPr>
    </w:lvl>
    <w:lvl w:ilvl="7" w:tplc="1ADCEF44">
      <w:numFmt w:val="bullet"/>
      <w:lvlText w:val="•"/>
      <w:lvlJc w:val="left"/>
      <w:pPr>
        <w:ind w:left="7237" w:hanging="819"/>
      </w:pPr>
      <w:rPr>
        <w:rFonts w:hint="default"/>
      </w:rPr>
    </w:lvl>
    <w:lvl w:ilvl="8" w:tplc="B9B27500">
      <w:numFmt w:val="bullet"/>
      <w:lvlText w:val="•"/>
      <w:lvlJc w:val="left"/>
      <w:pPr>
        <w:ind w:left="8247" w:hanging="819"/>
      </w:pPr>
      <w:rPr>
        <w:rFonts w:hint="default"/>
      </w:rPr>
    </w:lvl>
  </w:abstractNum>
  <w:abstractNum w:abstractNumId="96">
    <w:nsid w:val="688461BB"/>
    <w:multiLevelType w:val="hybridMultilevel"/>
    <w:tmpl w:val="F816F03A"/>
    <w:lvl w:ilvl="0" w:tplc="880808B2">
      <w:start w:val="4"/>
      <w:numFmt w:val="upperRoman"/>
      <w:lvlText w:val="%1"/>
      <w:lvlJc w:val="left"/>
      <w:pPr>
        <w:ind w:left="1139" w:hanging="927"/>
      </w:pPr>
      <w:rPr>
        <w:rFonts w:hint="default"/>
      </w:rPr>
    </w:lvl>
    <w:lvl w:ilvl="1" w:tplc="0E6E10A4">
      <w:numFmt w:val="none"/>
      <w:lvlText w:val=""/>
      <w:lvlJc w:val="left"/>
      <w:pPr>
        <w:tabs>
          <w:tab w:val="num" w:pos="360"/>
        </w:tabs>
      </w:pPr>
    </w:lvl>
    <w:lvl w:ilvl="2" w:tplc="C0C62746">
      <w:numFmt w:val="none"/>
      <w:lvlText w:val=""/>
      <w:lvlJc w:val="left"/>
      <w:pPr>
        <w:tabs>
          <w:tab w:val="num" w:pos="360"/>
        </w:tabs>
      </w:pPr>
    </w:lvl>
    <w:lvl w:ilvl="3" w:tplc="20802D2A">
      <w:numFmt w:val="none"/>
      <w:lvlText w:val=""/>
      <w:lvlJc w:val="left"/>
      <w:pPr>
        <w:tabs>
          <w:tab w:val="num" w:pos="360"/>
        </w:tabs>
      </w:pPr>
    </w:lvl>
    <w:lvl w:ilvl="4" w:tplc="EF22A9D6">
      <w:numFmt w:val="bullet"/>
      <w:lvlText w:val="•"/>
      <w:lvlJc w:val="left"/>
      <w:pPr>
        <w:ind w:left="4790" w:hanging="927"/>
      </w:pPr>
      <w:rPr>
        <w:rFonts w:hint="default"/>
      </w:rPr>
    </w:lvl>
    <w:lvl w:ilvl="5" w:tplc="E63E77DA">
      <w:numFmt w:val="bullet"/>
      <w:lvlText w:val="•"/>
      <w:lvlJc w:val="left"/>
      <w:pPr>
        <w:ind w:left="5703" w:hanging="927"/>
      </w:pPr>
      <w:rPr>
        <w:rFonts w:hint="default"/>
      </w:rPr>
    </w:lvl>
    <w:lvl w:ilvl="6" w:tplc="4AF2A94E">
      <w:numFmt w:val="bullet"/>
      <w:lvlText w:val="•"/>
      <w:lvlJc w:val="left"/>
      <w:pPr>
        <w:ind w:left="6615" w:hanging="927"/>
      </w:pPr>
      <w:rPr>
        <w:rFonts w:hint="default"/>
      </w:rPr>
    </w:lvl>
    <w:lvl w:ilvl="7" w:tplc="94C857BC">
      <w:numFmt w:val="bullet"/>
      <w:lvlText w:val="•"/>
      <w:lvlJc w:val="left"/>
      <w:pPr>
        <w:ind w:left="7528" w:hanging="927"/>
      </w:pPr>
      <w:rPr>
        <w:rFonts w:hint="default"/>
      </w:rPr>
    </w:lvl>
    <w:lvl w:ilvl="8" w:tplc="1FB6F6F2">
      <w:numFmt w:val="bullet"/>
      <w:lvlText w:val="•"/>
      <w:lvlJc w:val="left"/>
      <w:pPr>
        <w:ind w:left="8441" w:hanging="927"/>
      </w:pPr>
      <w:rPr>
        <w:rFonts w:hint="default"/>
      </w:rPr>
    </w:lvl>
  </w:abstractNum>
  <w:abstractNum w:abstractNumId="97">
    <w:nsid w:val="6AC854A4"/>
    <w:multiLevelType w:val="hybridMultilevel"/>
    <w:tmpl w:val="9EEE9782"/>
    <w:lvl w:ilvl="0" w:tplc="EBCA64CA">
      <w:start w:val="1"/>
      <w:numFmt w:val="lowerLetter"/>
      <w:lvlText w:val="%1."/>
      <w:lvlJc w:val="left"/>
      <w:pPr>
        <w:ind w:left="452" w:hanging="240"/>
      </w:pPr>
      <w:rPr>
        <w:rFonts w:ascii="Times New Roman" w:eastAsia="Times New Roman" w:hAnsi="Times New Roman" w:cs="Times New Roman" w:hint="default"/>
        <w:b/>
        <w:bCs/>
        <w:spacing w:val="-4"/>
        <w:w w:val="100"/>
        <w:sz w:val="24"/>
        <w:szCs w:val="24"/>
      </w:rPr>
    </w:lvl>
    <w:lvl w:ilvl="1" w:tplc="212CF98C">
      <w:numFmt w:val="bullet"/>
      <w:lvlText w:val="-"/>
      <w:lvlJc w:val="left"/>
      <w:pPr>
        <w:ind w:left="635" w:hanging="140"/>
      </w:pPr>
      <w:rPr>
        <w:rFonts w:ascii="Times New Roman" w:eastAsia="Times New Roman" w:hAnsi="Times New Roman" w:cs="Times New Roman" w:hint="default"/>
        <w:w w:val="100"/>
        <w:sz w:val="24"/>
        <w:szCs w:val="24"/>
      </w:rPr>
    </w:lvl>
    <w:lvl w:ilvl="2" w:tplc="1DAE22E8">
      <w:numFmt w:val="bullet"/>
      <w:lvlText w:val="•"/>
      <w:lvlJc w:val="left"/>
      <w:pPr>
        <w:ind w:left="1709" w:hanging="140"/>
      </w:pPr>
      <w:rPr>
        <w:rFonts w:hint="default"/>
      </w:rPr>
    </w:lvl>
    <w:lvl w:ilvl="3" w:tplc="72E8A266">
      <w:numFmt w:val="bullet"/>
      <w:lvlText w:val="•"/>
      <w:lvlJc w:val="left"/>
      <w:pPr>
        <w:ind w:left="2779" w:hanging="140"/>
      </w:pPr>
      <w:rPr>
        <w:rFonts w:hint="default"/>
      </w:rPr>
    </w:lvl>
    <w:lvl w:ilvl="4" w:tplc="D62000FE">
      <w:numFmt w:val="bullet"/>
      <w:lvlText w:val="•"/>
      <w:lvlJc w:val="left"/>
      <w:pPr>
        <w:ind w:left="3848" w:hanging="140"/>
      </w:pPr>
      <w:rPr>
        <w:rFonts w:hint="default"/>
      </w:rPr>
    </w:lvl>
    <w:lvl w:ilvl="5" w:tplc="7FCC4018">
      <w:numFmt w:val="bullet"/>
      <w:lvlText w:val="•"/>
      <w:lvlJc w:val="left"/>
      <w:pPr>
        <w:ind w:left="4918" w:hanging="140"/>
      </w:pPr>
      <w:rPr>
        <w:rFonts w:hint="default"/>
      </w:rPr>
    </w:lvl>
    <w:lvl w:ilvl="6" w:tplc="52ECAF44">
      <w:numFmt w:val="bullet"/>
      <w:lvlText w:val="•"/>
      <w:lvlJc w:val="left"/>
      <w:pPr>
        <w:ind w:left="5988" w:hanging="140"/>
      </w:pPr>
      <w:rPr>
        <w:rFonts w:hint="default"/>
      </w:rPr>
    </w:lvl>
    <w:lvl w:ilvl="7" w:tplc="526674F0">
      <w:numFmt w:val="bullet"/>
      <w:lvlText w:val="•"/>
      <w:lvlJc w:val="left"/>
      <w:pPr>
        <w:ind w:left="7057" w:hanging="140"/>
      </w:pPr>
      <w:rPr>
        <w:rFonts w:hint="default"/>
      </w:rPr>
    </w:lvl>
    <w:lvl w:ilvl="8" w:tplc="750A89A6">
      <w:numFmt w:val="bullet"/>
      <w:lvlText w:val="•"/>
      <w:lvlJc w:val="left"/>
      <w:pPr>
        <w:ind w:left="8127" w:hanging="140"/>
      </w:pPr>
      <w:rPr>
        <w:rFonts w:hint="default"/>
      </w:rPr>
    </w:lvl>
  </w:abstractNum>
  <w:abstractNum w:abstractNumId="98">
    <w:nsid w:val="6ADE0464"/>
    <w:multiLevelType w:val="hybridMultilevel"/>
    <w:tmpl w:val="3ACE72F4"/>
    <w:lvl w:ilvl="0" w:tplc="79089B8C">
      <w:start w:val="2"/>
      <w:numFmt w:val="upperRoman"/>
      <w:lvlText w:val="%1"/>
      <w:lvlJc w:val="left"/>
      <w:pPr>
        <w:ind w:left="700" w:hanging="488"/>
      </w:pPr>
      <w:rPr>
        <w:rFonts w:hint="default"/>
      </w:rPr>
    </w:lvl>
    <w:lvl w:ilvl="1" w:tplc="CA469DC6">
      <w:numFmt w:val="none"/>
      <w:lvlText w:val=""/>
      <w:lvlJc w:val="left"/>
      <w:pPr>
        <w:tabs>
          <w:tab w:val="num" w:pos="360"/>
        </w:tabs>
      </w:pPr>
    </w:lvl>
    <w:lvl w:ilvl="2" w:tplc="382C4C12">
      <w:numFmt w:val="none"/>
      <w:lvlText w:val=""/>
      <w:lvlJc w:val="left"/>
      <w:pPr>
        <w:tabs>
          <w:tab w:val="num" w:pos="360"/>
        </w:tabs>
      </w:pPr>
    </w:lvl>
    <w:lvl w:ilvl="3" w:tplc="DD48D59C">
      <w:numFmt w:val="none"/>
      <w:lvlText w:val=""/>
      <w:lvlJc w:val="left"/>
      <w:pPr>
        <w:tabs>
          <w:tab w:val="num" w:pos="360"/>
        </w:tabs>
      </w:pPr>
    </w:lvl>
    <w:lvl w:ilvl="4" w:tplc="3FB4718E">
      <w:numFmt w:val="bullet"/>
      <w:lvlText w:val="•"/>
      <w:lvlJc w:val="left"/>
      <w:pPr>
        <w:ind w:left="3451" w:hanging="819"/>
      </w:pPr>
      <w:rPr>
        <w:rFonts w:hint="default"/>
      </w:rPr>
    </w:lvl>
    <w:lvl w:ilvl="5" w:tplc="AFF288CE">
      <w:numFmt w:val="bullet"/>
      <w:lvlText w:val="•"/>
      <w:lvlJc w:val="left"/>
      <w:pPr>
        <w:ind w:left="4587" w:hanging="819"/>
      </w:pPr>
      <w:rPr>
        <w:rFonts w:hint="default"/>
      </w:rPr>
    </w:lvl>
    <w:lvl w:ilvl="6" w:tplc="C464BB8E">
      <w:numFmt w:val="bullet"/>
      <w:lvlText w:val="•"/>
      <w:lvlJc w:val="left"/>
      <w:pPr>
        <w:ind w:left="5723" w:hanging="819"/>
      </w:pPr>
      <w:rPr>
        <w:rFonts w:hint="default"/>
      </w:rPr>
    </w:lvl>
    <w:lvl w:ilvl="7" w:tplc="AF68A53A">
      <w:numFmt w:val="bullet"/>
      <w:lvlText w:val="•"/>
      <w:lvlJc w:val="left"/>
      <w:pPr>
        <w:ind w:left="6859" w:hanging="819"/>
      </w:pPr>
      <w:rPr>
        <w:rFonts w:hint="default"/>
      </w:rPr>
    </w:lvl>
    <w:lvl w:ilvl="8" w:tplc="1DA2146A">
      <w:numFmt w:val="bullet"/>
      <w:lvlText w:val="•"/>
      <w:lvlJc w:val="left"/>
      <w:pPr>
        <w:ind w:left="7994" w:hanging="819"/>
      </w:pPr>
      <w:rPr>
        <w:rFonts w:hint="default"/>
      </w:rPr>
    </w:lvl>
  </w:abstractNum>
  <w:abstractNum w:abstractNumId="99">
    <w:nsid w:val="6DD43D41"/>
    <w:multiLevelType w:val="hybridMultilevel"/>
    <w:tmpl w:val="6360AE24"/>
    <w:lvl w:ilvl="0" w:tplc="4BB61E10">
      <w:start w:val="1"/>
      <w:numFmt w:val="upperRoman"/>
      <w:lvlText w:val="%1"/>
      <w:lvlJc w:val="left"/>
      <w:pPr>
        <w:ind w:left="606" w:hanging="394"/>
      </w:pPr>
      <w:rPr>
        <w:rFonts w:hint="default"/>
      </w:rPr>
    </w:lvl>
    <w:lvl w:ilvl="1" w:tplc="CEEA5D64">
      <w:numFmt w:val="none"/>
      <w:lvlText w:val=""/>
      <w:lvlJc w:val="left"/>
      <w:pPr>
        <w:tabs>
          <w:tab w:val="num" w:pos="360"/>
        </w:tabs>
      </w:pPr>
    </w:lvl>
    <w:lvl w:ilvl="2" w:tplc="2BE8E89C">
      <w:numFmt w:val="none"/>
      <w:lvlText w:val=""/>
      <w:lvlJc w:val="left"/>
      <w:pPr>
        <w:tabs>
          <w:tab w:val="num" w:pos="360"/>
        </w:tabs>
      </w:pPr>
    </w:lvl>
    <w:lvl w:ilvl="3" w:tplc="5DB453B4">
      <w:numFmt w:val="none"/>
      <w:lvlText w:val=""/>
      <w:lvlJc w:val="left"/>
      <w:pPr>
        <w:tabs>
          <w:tab w:val="num" w:pos="360"/>
        </w:tabs>
      </w:pPr>
    </w:lvl>
    <w:lvl w:ilvl="4" w:tplc="8B6E7826">
      <w:numFmt w:val="bullet"/>
      <w:lvlText w:val="•"/>
      <w:lvlJc w:val="left"/>
      <w:pPr>
        <w:ind w:left="1561" w:hanging="754"/>
      </w:pPr>
      <w:rPr>
        <w:rFonts w:hint="default"/>
      </w:rPr>
    </w:lvl>
    <w:lvl w:ilvl="5" w:tplc="BCD85FF6">
      <w:numFmt w:val="bullet"/>
      <w:lvlText w:val="•"/>
      <w:lvlJc w:val="left"/>
      <w:pPr>
        <w:ind w:left="1722" w:hanging="754"/>
      </w:pPr>
      <w:rPr>
        <w:rFonts w:hint="default"/>
      </w:rPr>
    </w:lvl>
    <w:lvl w:ilvl="6" w:tplc="D856E200">
      <w:numFmt w:val="bullet"/>
      <w:lvlText w:val="•"/>
      <w:lvlJc w:val="left"/>
      <w:pPr>
        <w:ind w:left="1882" w:hanging="754"/>
      </w:pPr>
      <w:rPr>
        <w:rFonts w:hint="default"/>
      </w:rPr>
    </w:lvl>
    <w:lvl w:ilvl="7" w:tplc="C78855A4">
      <w:numFmt w:val="bullet"/>
      <w:lvlText w:val="•"/>
      <w:lvlJc w:val="left"/>
      <w:pPr>
        <w:ind w:left="2043" w:hanging="754"/>
      </w:pPr>
      <w:rPr>
        <w:rFonts w:hint="default"/>
      </w:rPr>
    </w:lvl>
    <w:lvl w:ilvl="8" w:tplc="F6107A56">
      <w:numFmt w:val="bullet"/>
      <w:lvlText w:val="•"/>
      <w:lvlJc w:val="left"/>
      <w:pPr>
        <w:ind w:left="2204" w:hanging="754"/>
      </w:pPr>
      <w:rPr>
        <w:rFonts w:hint="default"/>
      </w:rPr>
    </w:lvl>
  </w:abstractNum>
  <w:abstractNum w:abstractNumId="100">
    <w:nsid w:val="6E992C14"/>
    <w:multiLevelType w:val="hybridMultilevel"/>
    <w:tmpl w:val="7DA80A58"/>
    <w:lvl w:ilvl="0" w:tplc="3B28DC3C">
      <w:numFmt w:val="bullet"/>
      <w:lvlText w:val="-"/>
      <w:lvlJc w:val="left"/>
      <w:pPr>
        <w:ind w:left="352" w:hanging="140"/>
      </w:pPr>
      <w:rPr>
        <w:rFonts w:ascii="Times New Roman" w:eastAsia="Times New Roman" w:hAnsi="Times New Roman" w:cs="Times New Roman" w:hint="default"/>
        <w:w w:val="100"/>
        <w:sz w:val="24"/>
        <w:szCs w:val="24"/>
      </w:rPr>
    </w:lvl>
    <w:lvl w:ilvl="1" w:tplc="9746EBD6">
      <w:numFmt w:val="bullet"/>
      <w:lvlText w:val="•"/>
      <w:lvlJc w:val="left"/>
      <w:pPr>
        <w:ind w:left="1350" w:hanging="140"/>
      </w:pPr>
      <w:rPr>
        <w:rFonts w:hint="default"/>
      </w:rPr>
    </w:lvl>
    <w:lvl w:ilvl="2" w:tplc="1E30A328">
      <w:numFmt w:val="bullet"/>
      <w:lvlText w:val="•"/>
      <w:lvlJc w:val="left"/>
      <w:pPr>
        <w:ind w:left="2341" w:hanging="140"/>
      </w:pPr>
      <w:rPr>
        <w:rFonts w:hint="default"/>
      </w:rPr>
    </w:lvl>
    <w:lvl w:ilvl="3" w:tplc="A5BA8332">
      <w:numFmt w:val="bullet"/>
      <w:lvlText w:val="•"/>
      <w:lvlJc w:val="left"/>
      <w:pPr>
        <w:ind w:left="3331" w:hanging="140"/>
      </w:pPr>
      <w:rPr>
        <w:rFonts w:hint="default"/>
      </w:rPr>
    </w:lvl>
    <w:lvl w:ilvl="4" w:tplc="B96253F4">
      <w:numFmt w:val="bullet"/>
      <w:lvlText w:val="•"/>
      <w:lvlJc w:val="left"/>
      <w:pPr>
        <w:ind w:left="4322" w:hanging="140"/>
      </w:pPr>
      <w:rPr>
        <w:rFonts w:hint="default"/>
      </w:rPr>
    </w:lvl>
    <w:lvl w:ilvl="5" w:tplc="5128040A">
      <w:numFmt w:val="bullet"/>
      <w:lvlText w:val="•"/>
      <w:lvlJc w:val="left"/>
      <w:pPr>
        <w:ind w:left="5313" w:hanging="140"/>
      </w:pPr>
      <w:rPr>
        <w:rFonts w:hint="default"/>
      </w:rPr>
    </w:lvl>
    <w:lvl w:ilvl="6" w:tplc="6206D988">
      <w:numFmt w:val="bullet"/>
      <w:lvlText w:val="•"/>
      <w:lvlJc w:val="left"/>
      <w:pPr>
        <w:ind w:left="6303" w:hanging="140"/>
      </w:pPr>
      <w:rPr>
        <w:rFonts w:hint="default"/>
      </w:rPr>
    </w:lvl>
    <w:lvl w:ilvl="7" w:tplc="D7CC3778">
      <w:numFmt w:val="bullet"/>
      <w:lvlText w:val="•"/>
      <w:lvlJc w:val="left"/>
      <w:pPr>
        <w:ind w:left="7294" w:hanging="140"/>
      </w:pPr>
      <w:rPr>
        <w:rFonts w:hint="default"/>
      </w:rPr>
    </w:lvl>
    <w:lvl w:ilvl="8" w:tplc="4964D2E6">
      <w:numFmt w:val="bullet"/>
      <w:lvlText w:val="•"/>
      <w:lvlJc w:val="left"/>
      <w:pPr>
        <w:ind w:left="8285" w:hanging="140"/>
      </w:pPr>
      <w:rPr>
        <w:rFonts w:hint="default"/>
      </w:rPr>
    </w:lvl>
  </w:abstractNum>
  <w:abstractNum w:abstractNumId="101">
    <w:nsid w:val="6F987561"/>
    <w:multiLevelType w:val="hybridMultilevel"/>
    <w:tmpl w:val="B5C27ECE"/>
    <w:lvl w:ilvl="0" w:tplc="1DB612B8">
      <w:start w:val="4"/>
      <w:numFmt w:val="upperRoman"/>
      <w:lvlText w:val="%1"/>
      <w:lvlJc w:val="left"/>
      <w:pPr>
        <w:ind w:left="1552" w:hanging="912"/>
      </w:pPr>
      <w:rPr>
        <w:rFonts w:hint="default"/>
      </w:rPr>
    </w:lvl>
    <w:lvl w:ilvl="1" w:tplc="9DE83F58">
      <w:numFmt w:val="none"/>
      <w:lvlText w:val=""/>
      <w:lvlJc w:val="left"/>
      <w:pPr>
        <w:tabs>
          <w:tab w:val="num" w:pos="360"/>
        </w:tabs>
      </w:pPr>
    </w:lvl>
    <w:lvl w:ilvl="2" w:tplc="896C8C3C">
      <w:numFmt w:val="none"/>
      <w:lvlText w:val=""/>
      <w:lvlJc w:val="left"/>
      <w:pPr>
        <w:tabs>
          <w:tab w:val="num" w:pos="360"/>
        </w:tabs>
      </w:pPr>
    </w:lvl>
    <w:lvl w:ilvl="3" w:tplc="40C66A38">
      <w:numFmt w:val="none"/>
      <w:lvlText w:val=""/>
      <w:lvlJc w:val="left"/>
      <w:pPr>
        <w:tabs>
          <w:tab w:val="num" w:pos="360"/>
        </w:tabs>
      </w:pPr>
    </w:lvl>
    <w:lvl w:ilvl="4" w:tplc="759A1A7C">
      <w:numFmt w:val="bullet"/>
      <w:lvlText w:val="•"/>
      <w:lvlJc w:val="left"/>
      <w:pPr>
        <w:ind w:left="5042" w:hanging="912"/>
      </w:pPr>
      <w:rPr>
        <w:rFonts w:hint="default"/>
      </w:rPr>
    </w:lvl>
    <w:lvl w:ilvl="5" w:tplc="64D4A93E">
      <w:numFmt w:val="bullet"/>
      <w:lvlText w:val="•"/>
      <w:lvlJc w:val="left"/>
      <w:pPr>
        <w:ind w:left="5913" w:hanging="912"/>
      </w:pPr>
      <w:rPr>
        <w:rFonts w:hint="default"/>
      </w:rPr>
    </w:lvl>
    <w:lvl w:ilvl="6" w:tplc="1F902876">
      <w:numFmt w:val="bullet"/>
      <w:lvlText w:val="•"/>
      <w:lvlJc w:val="left"/>
      <w:pPr>
        <w:ind w:left="6783" w:hanging="912"/>
      </w:pPr>
      <w:rPr>
        <w:rFonts w:hint="default"/>
      </w:rPr>
    </w:lvl>
    <w:lvl w:ilvl="7" w:tplc="81ECA072">
      <w:numFmt w:val="bullet"/>
      <w:lvlText w:val="•"/>
      <w:lvlJc w:val="left"/>
      <w:pPr>
        <w:ind w:left="7654" w:hanging="912"/>
      </w:pPr>
      <w:rPr>
        <w:rFonts w:hint="default"/>
      </w:rPr>
    </w:lvl>
    <w:lvl w:ilvl="8" w:tplc="D8A02082">
      <w:numFmt w:val="bullet"/>
      <w:lvlText w:val="•"/>
      <w:lvlJc w:val="left"/>
      <w:pPr>
        <w:ind w:left="8525" w:hanging="912"/>
      </w:pPr>
      <w:rPr>
        <w:rFonts w:hint="default"/>
      </w:rPr>
    </w:lvl>
  </w:abstractNum>
  <w:abstractNum w:abstractNumId="102">
    <w:nsid w:val="725161D6"/>
    <w:multiLevelType w:val="hybridMultilevel"/>
    <w:tmpl w:val="7082A37E"/>
    <w:lvl w:ilvl="0" w:tplc="A92C9326">
      <w:start w:val="1"/>
      <w:numFmt w:val="lowerLetter"/>
      <w:lvlText w:val="%1"/>
      <w:lvlJc w:val="left"/>
      <w:pPr>
        <w:ind w:left="632" w:hanging="420"/>
      </w:pPr>
      <w:rPr>
        <w:rFonts w:hint="default"/>
      </w:rPr>
    </w:lvl>
    <w:lvl w:ilvl="1" w:tplc="809E8C3E">
      <w:numFmt w:val="none"/>
      <w:lvlText w:val=""/>
      <w:lvlJc w:val="left"/>
      <w:pPr>
        <w:tabs>
          <w:tab w:val="num" w:pos="360"/>
        </w:tabs>
      </w:pPr>
    </w:lvl>
    <w:lvl w:ilvl="2" w:tplc="B7C46660">
      <w:numFmt w:val="bullet"/>
      <w:lvlText w:val="•"/>
      <w:lvlJc w:val="left"/>
      <w:pPr>
        <w:ind w:left="2565" w:hanging="420"/>
      </w:pPr>
      <w:rPr>
        <w:rFonts w:hint="default"/>
      </w:rPr>
    </w:lvl>
    <w:lvl w:ilvl="3" w:tplc="F106F86C">
      <w:numFmt w:val="bullet"/>
      <w:lvlText w:val="•"/>
      <w:lvlJc w:val="left"/>
      <w:pPr>
        <w:ind w:left="3527" w:hanging="420"/>
      </w:pPr>
      <w:rPr>
        <w:rFonts w:hint="default"/>
      </w:rPr>
    </w:lvl>
    <w:lvl w:ilvl="4" w:tplc="E4D0885E">
      <w:numFmt w:val="bullet"/>
      <w:lvlText w:val="•"/>
      <w:lvlJc w:val="left"/>
      <w:pPr>
        <w:ind w:left="4490" w:hanging="420"/>
      </w:pPr>
      <w:rPr>
        <w:rFonts w:hint="default"/>
      </w:rPr>
    </w:lvl>
    <w:lvl w:ilvl="5" w:tplc="FCB8A90E">
      <w:numFmt w:val="bullet"/>
      <w:lvlText w:val="•"/>
      <w:lvlJc w:val="left"/>
      <w:pPr>
        <w:ind w:left="5453" w:hanging="420"/>
      </w:pPr>
      <w:rPr>
        <w:rFonts w:hint="default"/>
      </w:rPr>
    </w:lvl>
    <w:lvl w:ilvl="6" w:tplc="1EAE6AF0">
      <w:numFmt w:val="bullet"/>
      <w:lvlText w:val="•"/>
      <w:lvlJc w:val="left"/>
      <w:pPr>
        <w:ind w:left="6415" w:hanging="420"/>
      </w:pPr>
      <w:rPr>
        <w:rFonts w:hint="default"/>
      </w:rPr>
    </w:lvl>
    <w:lvl w:ilvl="7" w:tplc="E73CA002">
      <w:numFmt w:val="bullet"/>
      <w:lvlText w:val="•"/>
      <w:lvlJc w:val="left"/>
      <w:pPr>
        <w:ind w:left="7378" w:hanging="420"/>
      </w:pPr>
      <w:rPr>
        <w:rFonts w:hint="default"/>
      </w:rPr>
    </w:lvl>
    <w:lvl w:ilvl="8" w:tplc="F7AAF378">
      <w:numFmt w:val="bullet"/>
      <w:lvlText w:val="•"/>
      <w:lvlJc w:val="left"/>
      <w:pPr>
        <w:ind w:left="8341" w:hanging="420"/>
      </w:pPr>
      <w:rPr>
        <w:rFonts w:hint="default"/>
      </w:rPr>
    </w:lvl>
  </w:abstractNum>
  <w:abstractNum w:abstractNumId="103">
    <w:nsid w:val="73AB2713"/>
    <w:multiLevelType w:val="hybridMultilevel"/>
    <w:tmpl w:val="C214EF4E"/>
    <w:lvl w:ilvl="0" w:tplc="24E6F380">
      <w:start w:val="1"/>
      <w:numFmt w:val="lowerLetter"/>
      <w:lvlText w:val="%1."/>
      <w:lvlJc w:val="left"/>
      <w:pPr>
        <w:ind w:left="452" w:hanging="240"/>
      </w:pPr>
      <w:rPr>
        <w:rFonts w:ascii="Times New Roman" w:eastAsia="Times New Roman" w:hAnsi="Times New Roman" w:cs="Times New Roman" w:hint="default"/>
        <w:b/>
        <w:bCs/>
        <w:spacing w:val="-4"/>
        <w:w w:val="100"/>
        <w:sz w:val="24"/>
        <w:szCs w:val="24"/>
      </w:rPr>
    </w:lvl>
    <w:lvl w:ilvl="1" w:tplc="FC4461E4">
      <w:numFmt w:val="none"/>
      <w:lvlText w:val=""/>
      <w:lvlJc w:val="left"/>
      <w:pPr>
        <w:tabs>
          <w:tab w:val="num" w:pos="360"/>
        </w:tabs>
      </w:pPr>
    </w:lvl>
    <w:lvl w:ilvl="2" w:tplc="04905B54">
      <w:numFmt w:val="none"/>
      <w:lvlText w:val=""/>
      <w:lvlJc w:val="left"/>
      <w:pPr>
        <w:tabs>
          <w:tab w:val="num" w:pos="360"/>
        </w:tabs>
      </w:pPr>
    </w:lvl>
    <w:lvl w:ilvl="3" w:tplc="2D14DAD2">
      <w:numFmt w:val="bullet"/>
      <w:lvlText w:val="•"/>
      <w:lvlJc w:val="left"/>
      <w:pPr>
        <w:ind w:left="1682" w:hanging="600"/>
      </w:pPr>
      <w:rPr>
        <w:rFonts w:hint="default"/>
      </w:rPr>
    </w:lvl>
    <w:lvl w:ilvl="4" w:tplc="4290DC84">
      <w:numFmt w:val="bullet"/>
      <w:lvlText w:val="•"/>
      <w:lvlJc w:val="left"/>
      <w:pPr>
        <w:ind w:left="2544" w:hanging="600"/>
      </w:pPr>
      <w:rPr>
        <w:rFonts w:hint="default"/>
      </w:rPr>
    </w:lvl>
    <w:lvl w:ilvl="5" w:tplc="50C86D46">
      <w:numFmt w:val="bullet"/>
      <w:lvlText w:val="•"/>
      <w:lvlJc w:val="left"/>
      <w:pPr>
        <w:ind w:left="3407" w:hanging="600"/>
      </w:pPr>
      <w:rPr>
        <w:rFonts w:hint="default"/>
      </w:rPr>
    </w:lvl>
    <w:lvl w:ilvl="6" w:tplc="9F5AA978">
      <w:numFmt w:val="bullet"/>
      <w:lvlText w:val="•"/>
      <w:lvlJc w:val="left"/>
      <w:pPr>
        <w:ind w:left="4269" w:hanging="600"/>
      </w:pPr>
      <w:rPr>
        <w:rFonts w:hint="default"/>
      </w:rPr>
    </w:lvl>
    <w:lvl w:ilvl="7" w:tplc="FA58C8EA">
      <w:numFmt w:val="bullet"/>
      <w:lvlText w:val="•"/>
      <w:lvlJc w:val="left"/>
      <w:pPr>
        <w:ind w:left="5132" w:hanging="600"/>
      </w:pPr>
      <w:rPr>
        <w:rFonts w:hint="default"/>
      </w:rPr>
    </w:lvl>
    <w:lvl w:ilvl="8" w:tplc="480A1052">
      <w:numFmt w:val="bullet"/>
      <w:lvlText w:val="•"/>
      <w:lvlJc w:val="left"/>
      <w:pPr>
        <w:ind w:left="5994" w:hanging="600"/>
      </w:pPr>
      <w:rPr>
        <w:rFonts w:hint="default"/>
      </w:rPr>
    </w:lvl>
  </w:abstractNum>
  <w:abstractNum w:abstractNumId="104">
    <w:nsid w:val="7492469C"/>
    <w:multiLevelType w:val="hybridMultilevel"/>
    <w:tmpl w:val="9A508498"/>
    <w:lvl w:ilvl="0" w:tplc="3530EFC0">
      <w:start w:val="3"/>
      <w:numFmt w:val="upperRoman"/>
      <w:lvlText w:val="%1"/>
      <w:lvlJc w:val="left"/>
      <w:pPr>
        <w:ind w:left="1153" w:hanging="941"/>
      </w:pPr>
      <w:rPr>
        <w:rFonts w:hint="default"/>
      </w:rPr>
    </w:lvl>
    <w:lvl w:ilvl="1" w:tplc="31C8271A">
      <w:numFmt w:val="none"/>
      <w:lvlText w:val=""/>
      <w:lvlJc w:val="left"/>
      <w:pPr>
        <w:tabs>
          <w:tab w:val="num" w:pos="360"/>
        </w:tabs>
      </w:pPr>
    </w:lvl>
    <w:lvl w:ilvl="2" w:tplc="9BA6BBD0">
      <w:numFmt w:val="none"/>
      <w:lvlText w:val=""/>
      <w:lvlJc w:val="left"/>
      <w:pPr>
        <w:tabs>
          <w:tab w:val="num" w:pos="360"/>
        </w:tabs>
      </w:pPr>
    </w:lvl>
    <w:lvl w:ilvl="3" w:tplc="B2A26C0E">
      <w:numFmt w:val="none"/>
      <w:lvlText w:val=""/>
      <w:lvlJc w:val="left"/>
      <w:pPr>
        <w:tabs>
          <w:tab w:val="num" w:pos="360"/>
        </w:tabs>
      </w:pPr>
    </w:lvl>
    <w:lvl w:ilvl="4" w:tplc="C10A56E6">
      <w:numFmt w:val="bullet"/>
      <w:lvlText w:val="•"/>
      <w:lvlJc w:val="left"/>
      <w:pPr>
        <w:ind w:left="4802" w:hanging="941"/>
      </w:pPr>
      <w:rPr>
        <w:rFonts w:hint="default"/>
      </w:rPr>
    </w:lvl>
    <w:lvl w:ilvl="5" w:tplc="23967650">
      <w:numFmt w:val="bullet"/>
      <w:lvlText w:val="•"/>
      <w:lvlJc w:val="left"/>
      <w:pPr>
        <w:ind w:left="5713" w:hanging="941"/>
      </w:pPr>
      <w:rPr>
        <w:rFonts w:hint="default"/>
      </w:rPr>
    </w:lvl>
    <w:lvl w:ilvl="6" w:tplc="5E5A4076">
      <w:numFmt w:val="bullet"/>
      <w:lvlText w:val="•"/>
      <w:lvlJc w:val="left"/>
      <w:pPr>
        <w:ind w:left="6623" w:hanging="941"/>
      </w:pPr>
      <w:rPr>
        <w:rFonts w:hint="default"/>
      </w:rPr>
    </w:lvl>
    <w:lvl w:ilvl="7" w:tplc="3DAEB19A">
      <w:numFmt w:val="bullet"/>
      <w:lvlText w:val="•"/>
      <w:lvlJc w:val="left"/>
      <w:pPr>
        <w:ind w:left="7534" w:hanging="941"/>
      </w:pPr>
      <w:rPr>
        <w:rFonts w:hint="default"/>
      </w:rPr>
    </w:lvl>
    <w:lvl w:ilvl="8" w:tplc="096CD0D4">
      <w:numFmt w:val="bullet"/>
      <w:lvlText w:val="•"/>
      <w:lvlJc w:val="left"/>
      <w:pPr>
        <w:ind w:left="8445" w:hanging="941"/>
      </w:pPr>
      <w:rPr>
        <w:rFonts w:hint="default"/>
      </w:rPr>
    </w:lvl>
  </w:abstractNum>
  <w:abstractNum w:abstractNumId="105">
    <w:nsid w:val="74D0215C"/>
    <w:multiLevelType w:val="hybridMultilevel"/>
    <w:tmpl w:val="195AEBDE"/>
    <w:lvl w:ilvl="0" w:tplc="6350619E">
      <w:numFmt w:val="bullet"/>
      <w:lvlText w:val="-"/>
      <w:lvlJc w:val="left"/>
      <w:pPr>
        <w:ind w:left="107" w:hanging="140"/>
      </w:pPr>
      <w:rPr>
        <w:rFonts w:ascii="Times New Roman" w:eastAsia="Times New Roman" w:hAnsi="Times New Roman" w:cs="Times New Roman" w:hint="default"/>
        <w:w w:val="100"/>
        <w:sz w:val="24"/>
        <w:szCs w:val="24"/>
      </w:rPr>
    </w:lvl>
    <w:lvl w:ilvl="1" w:tplc="83781714">
      <w:numFmt w:val="bullet"/>
      <w:lvlText w:val="•"/>
      <w:lvlJc w:val="left"/>
      <w:pPr>
        <w:ind w:left="401" w:hanging="140"/>
      </w:pPr>
      <w:rPr>
        <w:rFonts w:hint="default"/>
      </w:rPr>
    </w:lvl>
    <w:lvl w:ilvl="2" w:tplc="A898846C">
      <w:numFmt w:val="bullet"/>
      <w:lvlText w:val="•"/>
      <w:lvlJc w:val="left"/>
      <w:pPr>
        <w:ind w:left="702" w:hanging="140"/>
      </w:pPr>
      <w:rPr>
        <w:rFonts w:hint="default"/>
      </w:rPr>
    </w:lvl>
    <w:lvl w:ilvl="3" w:tplc="84D8BBAE">
      <w:numFmt w:val="bullet"/>
      <w:lvlText w:val="•"/>
      <w:lvlJc w:val="left"/>
      <w:pPr>
        <w:ind w:left="1003" w:hanging="140"/>
      </w:pPr>
      <w:rPr>
        <w:rFonts w:hint="default"/>
      </w:rPr>
    </w:lvl>
    <w:lvl w:ilvl="4" w:tplc="99C0DA76">
      <w:numFmt w:val="bullet"/>
      <w:lvlText w:val="•"/>
      <w:lvlJc w:val="left"/>
      <w:pPr>
        <w:ind w:left="1304" w:hanging="140"/>
      </w:pPr>
      <w:rPr>
        <w:rFonts w:hint="default"/>
      </w:rPr>
    </w:lvl>
    <w:lvl w:ilvl="5" w:tplc="614072FC">
      <w:numFmt w:val="bullet"/>
      <w:lvlText w:val="•"/>
      <w:lvlJc w:val="left"/>
      <w:pPr>
        <w:ind w:left="1605" w:hanging="140"/>
      </w:pPr>
      <w:rPr>
        <w:rFonts w:hint="default"/>
      </w:rPr>
    </w:lvl>
    <w:lvl w:ilvl="6" w:tplc="A66E6808">
      <w:numFmt w:val="bullet"/>
      <w:lvlText w:val="•"/>
      <w:lvlJc w:val="left"/>
      <w:pPr>
        <w:ind w:left="1906" w:hanging="140"/>
      </w:pPr>
      <w:rPr>
        <w:rFonts w:hint="default"/>
      </w:rPr>
    </w:lvl>
    <w:lvl w:ilvl="7" w:tplc="5E58EF96">
      <w:numFmt w:val="bullet"/>
      <w:lvlText w:val="•"/>
      <w:lvlJc w:val="left"/>
      <w:pPr>
        <w:ind w:left="2207" w:hanging="140"/>
      </w:pPr>
      <w:rPr>
        <w:rFonts w:hint="default"/>
      </w:rPr>
    </w:lvl>
    <w:lvl w:ilvl="8" w:tplc="E730D0A8">
      <w:numFmt w:val="bullet"/>
      <w:lvlText w:val="•"/>
      <w:lvlJc w:val="left"/>
      <w:pPr>
        <w:ind w:left="2508" w:hanging="140"/>
      </w:pPr>
      <w:rPr>
        <w:rFonts w:hint="default"/>
      </w:rPr>
    </w:lvl>
  </w:abstractNum>
  <w:abstractNum w:abstractNumId="106">
    <w:nsid w:val="751A4337"/>
    <w:multiLevelType w:val="hybridMultilevel"/>
    <w:tmpl w:val="C5304A74"/>
    <w:lvl w:ilvl="0" w:tplc="9F948D6E">
      <w:numFmt w:val="bullet"/>
      <w:lvlText w:val="-"/>
      <w:lvlJc w:val="left"/>
      <w:pPr>
        <w:ind w:left="212" w:hanging="140"/>
      </w:pPr>
      <w:rPr>
        <w:rFonts w:ascii="Times New Roman" w:eastAsia="Times New Roman" w:hAnsi="Times New Roman" w:cs="Times New Roman" w:hint="default"/>
        <w:b/>
        <w:bCs/>
        <w:w w:val="100"/>
        <w:sz w:val="24"/>
        <w:szCs w:val="24"/>
      </w:rPr>
    </w:lvl>
    <w:lvl w:ilvl="1" w:tplc="5FFA559C">
      <w:numFmt w:val="bullet"/>
      <w:lvlText w:val="•"/>
      <w:lvlJc w:val="left"/>
      <w:pPr>
        <w:ind w:left="1224" w:hanging="140"/>
      </w:pPr>
      <w:rPr>
        <w:rFonts w:hint="default"/>
      </w:rPr>
    </w:lvl>
    <w:lvl w:ilvl="2" w:tplc="B0EE3082">
      <w:numFmt w:val="bullet"/>
      <w:lvlText w:val="•"/>
      <w:lvlJc w:val="left"/>
      <w:pPr>
        <w:ind w:left="2229" w:hanging="140"/>
      </w:pPr>
      <w:rPr>
        <w:rFonts w:hint="default"/>
      </w:rPr>
    </w:lvl>
    <w:lvl w:ilvl="3" w:tplc="3A16DF74">
      <w:numFmt w:val="bullet"/>
      <w:lvlText w:val="•"/>
      <w:lvlJc w:val="left"/>
      <w:pPr>
        <w:ind w:left="3233" w:hanging="140"/>
      </w:pPr>
      <w:rPr>
        <w:rFonts w:hint="default"/>
      </w:rPr>
    </w:lvl>
    <w:lvl w:ilvl="4" w:tplc="FA3EAAD6">
      <w:numFmt w:val="bullet"/>
      <w:lvlText w:val="•"/>
      <w:lvlJc w:val="left"/>
      <w:pPr>
        <w:ind w:left="4238" w:hanging="140"/>
      </w:pPr>
      <w:rPr>
        <w:rFonts w:hint="default"/>
      </w:rPr>
    </w:lvl>
    <w:lvl w:ilvl="5" w:tplc="6BB67D9E">
      <w:numFmt w:val="bullet"/>
      <w:lvlText w:val="•"/>
      <w:lvlJc w:val="left"/>
      <w:pPr>
        <w:ind w:left="5243" w:hanging="140"/>
      </w:pPr>
      <w:rPr>
        <w:rFonts w:hint="default"/>
      </w:rPr>
    </w:lvl>
    <w:lvl w:ilvl="6" w:tplc="9CB8A4F4">
      <w:numFmt w:val="bullet"/>
      <w:lvlText w:val="•"/>
      <w:lvlJc w:val="left"/>
      <w:pPr>
        <w:ind w:left="6247" w:hanging="140"/>
      </w:pPr>
      <w:rPr>
        <w:rFonts w:hint="default"/>
      </w:rPr>
    </w:lvl>
    <w:lvl w:ilvl="7" w:tplc="CECE2EE2">
      <w:numFmt w:val="bullet"/>
      <w:lvlText w:val="•"/>
      <w:lvlJc w:val="left"/>
      <w:pPr>
        <w:ind w:left="7252" w:hanging="140"/>
      </w:pPr>
      <w:rPr>
        <w:rFonts w:hint="default"/>
      </w:rPr>
    </w:lvl>
    <w:lvl w:ilvl="8" w:tplc="12EC60A2">
      <w:numFmt w:val="bullet"/>
      <w:lvlText w:val="•"/>
      <w:lvlJc w:val="left"/>
      <w:pPr>
        <w:ind w:left="8257" w:hanging="140"/>
      </w:pPr>
      <w:rPr>
        <w:rFonts w:hint="default"/>
      </w:rPr>
    </w:lvl>
  </w:abstractNum>
  <w:abstractNum w:abstractNumId="107">
    <w:nsid w:val="75C01C7E"/>
    <w:multiLevelType w:val="hybridMultilevel"/>
    <w:tmpl w:val="994A28B4"/>
    <w:lvl w:ilvl="0" w:tplc="0F5243A2">
      <w:numFmt w:val="bullet"/>
      <w:lvlText w:val="-"/>
      <w:lvlJc w:val="left"/>
      <w:pPr>
        <w:ind w:left="212" w:hanging="140"/>
      </w:pPr>
      <w:rPr>
        <w:rFonts w:ascii="Times New Roman" w:eastAsia="Times New Roman" w:hAnsi="Times New Roman" w:cs="Times New Roman" w:hint="default"/>
        <w:b/>
        <w:bCs/>
        <w:w w:val="100"/>
        <w:sz w:val="24"/>
        <w:szCs w:val="24"/>
      </w:rPr>
    </w:lvl>
    <w:lvl w:ilvl="1" w:tplc="F32EDE60">
      <w:numFmt w:val="bullet"/>
      <w:lvlText w:val="•"/>
      <w:lvlJc w:val="left"/>
      <w:pPr>
        <w:ind w:left="1224" w:hanging="140"/>
      </w:pPr>
      <w:rPr>
        <w:rFonts w:hint="default"/>
      </w:rPr>
    </w:lvl>
    <w:lvl w:ilvl="2" w:tplc="8C42547C">
      <w:numFmt w:val="bullet"/>
      <w:lvlText w:val="•"/>
      <w:lvlJc w:val="left"/>
      <w:pPr>
        <w:ind w:left="2229" w:hanging="140"/>
      </w:pPr>
      <w:rPr>
        <w:rFonts w:hint="default"/>
      </w:rPr>
    </w:lvl>
    <w:lvl w:ilvl="3" w:tplc="7130BB16">
      <w:numFmt w:val="bullet"/>
      <w:lvlText w:val="•"/>
      <w:lvlJc w:val="left"/>
      <w:pPr>
        <w:ind w:left="3233" w:hanging="140"/>
      </w:pPr>
      <w:rPr>
        <w:rFonts w:hint="default"/>
      </w:rPr>
    </w:lvl>
    <w:lvl w:ilvl="4" w:tplc="E356E14A">
      <w:numFmt w:val="bullet"/>
      <w:lvlText w:val="•"/>
      <w:lvlJc w:val="left"/>
      <w:pPr>
        <w:ind w:left="4238" w:hanging="140"/>
      </w:pPr>
      <w:rPr>
        <w:rFonts w:hint="default"/>
      </w:rPr>
    </w:lvl>
    <w:lvl w:ilvl="5" w:tplc="51E63DC8">
      <w:numFmt w:val="bullet"/>
      <w:lvlText w:val="•"/>
      <w:lvlJc w:val="left"/>
      <w:pPr>
        <w:ind w:left="5243" w:hanging="140"/>
      </w:pPr>
      <w:rPr>
        <w:rFonts w:hint="default"/>
      </w:rPr>
    </w:lvl>
    <w:lvl w:ilvl="6" w:tplc="A73C3ECA">
      <w:numFmt w:val="bullet"/>
      <w:lvlText w:val="•"/>
      <w:lvlJc w:val="left"/>
      <w:pPr>
        <w:ind w:left="6247" w:hanging="140"/>
      </w:pPr>
      <w:rPr>
        <w:rFonts w:hint="default"/>
      </w:rPr>
    </w:lvl>
    <w:lvl w:ilvl="7" w:tplc="5086B83C">
      <w:numFmt w:val="bullet"/>
      <w:lvlText w:val="•"/>
      <w:lvlJc w:val="left"/>
      <w:pPr>
        <w:ind w:left="7252" w:hanging="140"/>
      </w:pPr>
      <w:rPr>
        <w:rFonts w:hint="default"/>
      </w:rPr>
    </w:lvl>
    <w:lvl w:ilvl="8" w:tplc="7E46ADFE">
      <w:numFmt w:val="bullet"/>
      <w:lvlText w:val="•"/>
      <w:lvlJc w:val="left"/>
      <w:pPr>
        <w:ind w:left="8257" w:hanging="140"/>
      </w:pPr>
      <w:rPr>
        <w:rFonts w:hint="default"/>
      </w:rPr>
    </w:lvl>
  </w:abstractNum>
  <w:abstractNum w:abstractNumId="108">
    <w:nsid w:val="763110DC"/>
    <w:multiLevelType w:val="hybridMultilevel"/>
    <w:tmpl w:val="02107910"/>
    <w:lvl w:ilvl="0" w:tplc="C4300B46">
      <w:start w:val="3"/>
      <w:numFmt w:val="upperRoman"/>
      <w:lvlText w:val="%1"/>
      <w:lvlJc w:val="left"/>
      <w:pPr>
        <w:ind w:left="973" w:hanging="761"/>
      </w:pPr>
      <w:rPr>
        <w:rFonts w:hint="default"/>
      </w:rPr>
    </w:lvl>
    <w:lvl w:ilvl="1" w:tplc="CA7234E8">
      <w:numFmt w:val="none"/>
      <w:lvlText w:val=""/>
      <w:lvlJc w:val="left"/>
      <w:pPr>
        <w:tabs>
          <w:tab w:val="num" w:pos="360"/>
        </w:tabs>
      </w:pPr>
    </w:lvl>
    <w:lvl w:ilvl="2" w:tplc="F50C61C0">
      <w:numFmt w:val="none"/>
      <w:lvlText w:val=""/>
      <w:lvlJc w:val="left"/>
      <w:pPr>
        <w:tabs>
          <w:tab w:val="num" w:pos="360"/>
        </w:tabs>
      </w:pPr>
    </w:lvl>
    <w:lvl w:ilvl="3" w:tplc="8F7C0AFA">
      <w:numFmt w:val="none"/>
      <w:lvlText w:val=""/>
      <w:lvlJc w:val="left"/>
      <w:pPr>
        <w:tabs>
          <w:tab w:val="num" w:pos="360"/>
        </w:tabs>
      </w:pPr>
    </w:lvl>
    <w:lvl w:ilvl="4" w:tplc="8E04A91A">
      <w:numFmt w:val="bullet"/>
      <w:lvlText w:val="•"/>
      <w:lvlJc w:val="left"/>
      <w:pPr>
        <w:ind w:left="4195" w:hanging="941"/>
      </w:pPr>
      <w:rPr>
        <w:rFonts w:hint="default"/>
      </w:rPr>
    </w:lvl>
    <w:lvl w:ilvl="5" w:tplc="DCFEA1D0">
      <w:numFmt w:val="bullet"/>
      <w:lvlText w:val="•"/>
      <w:lvlJc w:val="left"/>
      <w:pPr>
        <w:ind w:left="5207" w:hanging="941"/>
      </w:pPr>
      <w:rPr>
        <w:rFonts w:hint="default"/>
      </w:rPr>
    </w:lvl>
    <w:lvl w:ilvl="6" w:tplc="4A52BF70">
      <w:numFmt w:val="bullet"/>
      <w:lvlText w:val="•"/>
      <w:lvlJc w:val="left"/>
      <w:pPr>
        <w:ind w:left="6219" w:hanging="941"/>
      </w:pPr>
      <w:rPr>
        <w:rFonts w:hint="default"/>
      </w:rPr>
    </w:lvl>
    <w:lvl w:ilvl="7" w:tplc="9E9EAD58">
      <w:numFmt w:val="bullet"/>
      <w:lvlText w:val="•"/>
      <w:lvlJc w:val="left"/>
      <w:pPr>
        <w:ind w:left="7230" w:hanging="941"/>
      </w:pPr>
      <w:rPr>
        <w:rFonts w:hint="default"/>
      </w:rPr>
    </w:lvl>
    <w:lvl w:ilvl="8" w:tplc="8D1AC88E">
      <w:numFmt w:val="bullet"/>
      <w:lvlText w:val="•"/>
      <w:lvlJc w:val="left"/>
      <w:pPr>
        <w:ind w:left="8242" w:hanging="941"/>
      </w:pPr>
      <w:rPr>
        <w:rFonts w:hint="default"/>
      </w:rPr>
    </w:lvl>
  </w:abstractNum>
  <w:abstractNum w:abstractNumId="109">
    <w:nsid w:val="76B430E4"/>
    <w:multiLevelType w:val="hybridMultilevel"/>
    <w:tmpl w:val="ACDAA1C8"/>
    <w:lvl w:ilvl="0" w:tplc="156AE2BA">
      <w:start w:val="1"/>
      <w:numFmt w:val="lowerLetter"/>
      <w:lvlText w:val="%1."/>
      <w:lvlJc w:val="left"/>
      <w:pPr>
        <w:ind w:left="452" w:hanging="240"/>
      </w:pPr>
      <w:rPr>
        <w:rFonts w:ascii="Times New Roman" w:eastAsia="Times New Roman" w:hAnsi="Times New Roman" w:cs="Times New Roman" w:hint="default"/>
        <w:b/>
        <w:bCs/>
        <w:spacing w:val="-4"/>
        <w:w w:val="99"/>
        <w:sz w:val="24"/>
        <w:szCs w:val="24"/>
      </w:rPr>
    </w:lvl>
    <w:lvl w:ilvl="1" w:tplc="BBD6B710">
      <w:numFmt w:val="none"/>
      <w:lvlText w:val=""/>
      <w:lvlJc w:val="left"/>
      <w:pPr>
        <w:tabs>
          <w:tab w:val="num" w:pos="360"/>
        </w:tabs>
      </w:pPr>
    </w:lvl>
    <w:lvl w:ilvl="2" w:tplc="5BB6C70E">
      <w:numFmt w:val="bullet"/>
      <w:lvlText w:val="•"/>
      <w:lvlJc w:val="left"/>
      <w:pPr>
        <w:ind w:left="1709" w:hanging="420"/>
      </w:pPr>
      <w:rPr>
        <w:rFonts w:hint="default"/>
      </w:rPr>
    </w:lvl>
    <w:lvl w:ilvl="3" w:tplc="0F56926E">
      <w:numFmt w:val="bullet"/>
      <w:lvlText w:val="•"/>
      <w:lvlJc w:val="left"/>
      <w:pPr>
        <w:ind w:left="2779" w:hanging="420"/>
      </w:pPr>
      <w:rPr>
        <w:rFonts w:hint="default"/>
      </w:rPr>
    </w:lvl>
    <w:lvl w:ilvl="4" w:tplc="1FE05C56">
      <w:numFmt w:val="bullet"/>
      <w:lvlText w:val="•"/>
      <w:lvlJc w:val="left"/>
      <w:pPr>
        <w:ind w:left="3848" w:hanging="420"/>
      </w:pPr>
      <w:rPr>
        <w:rFonts w:hint="default"/>
      </w:rPr>
    </w:lvl>
    <w:lvl w:ilvl="5" w:tplc="EB62AB62">
      <w:numFmt w:val="bullet"/>
      <w:lvlText w:val="•"/>
      <w:lvlJc w:val="left"/>
      <w:pPr>
        <w:ind w:left="4918" w:hanging="420"/>
      </w:pPr>
      <w:rPr>
        <w:rFonts w:hint="default"/>
      </w:rPr>
    </w:lvl>
    <w:lvl w:ilvl="6" w:tplc="3AA64690">
      <w:numFmt w:val="bullet"/>
      <w:lvlText w:val="•"/>
      <w:lvlJc w:val="left"/>
      <w:pPr>
        <w:ind w:left="5988" w:hanging="420"/>
      </w:pPr>
      <w:rPr>
        <w:rFonts w:hint="default"/>
      </w:rPr>
    </w:lvl>
    <w:lvl w:ilvl="7" w:tplc="93745378">
      <w:numFmt w:val="bullet"/>
      <w:lvlText w:val="•"/>
      <w:lvlJc w:val="left"/>
      <w:pPr>
        <w:ind w:left="7057" w:hanging="420"/>
      </w:pPr>
      <w:rPr>
        <w:rFonts w:hint="default"/>
      </w:rPr>
    </w:lvl>
    <w:lvl w:ilvl="8" w:tplc="8DFC85C4">
      <w:numFmt w:val="bullet"/>
      <w:lvlText w:val="•"/>
      <w:lvlJc w:val="left"/>
      <w:pPr>
        <w:ind w:left="8127" w:hanging="420"/>
      </w:pPr>
      <w:rPr>
        <w:rFonts w:hint="default"/>
      </w:rPr>
    </w:lvl>
  </w:abstractNum>
  <w:abstractNum w:abstractNumId="110">
    <w:nsid w:val="776770D8"/>
    <w:multiLevelType w:val="hybridMultilevel"/>
    <w:tmpl w:val="57C45C22"/>
    <w:lvl w:ilvl="0" w:tplc="E092C76E">
      <w:start w:val="1"/>
      <w:numFmt w:val="lowerLetter"/>
      <w:lvlText w:val="%1"/>
      <w:lvlJc w:val="left"/>
      <w:pPr>
        <w:ind w:left="632" w:hanging="420"/>
      </w:pPr>
      <w:rPr>
        <w:rFonts w:hint="default"/>
      </w:rPr>
    </w:lvl>
    <w:lvl w:ilvl="1" w:tplc="4410901A">
      <w:numFmt w:val="none"/>
      <w:lvlText w:val=""/>
      <w:lvlJc w:val="left"/>
      <w:pPr>
        <w:tabs>
          <w:tab w:val="num" w:pos="360"/>
        </w:tabs>
      </w:pPr>
    </w:lvl>
    <w:lvl w:ilvl="2" w:tplc="D1122FE4">
      <w:numFmt w:val="bullet"/>
      <w:lvlText w:val="-"/>
      <w:lvlJc w:val="left"/>
      <w:pPr>
        <w:ind w:left="354" w:hanging="140"/>
      </w:pPr>
      <w:rPr>
        <w:rFonts w:ascii="Times New Roman" w:eastAsia="Times New Roman" w:hAnsi="Times New Roman" w:cs="Times New Roman" w:hint="default"/>
        <w:b/>
        <w:bCs/>
        <w:w w:val="100"/>
        <w:sz w:val="24"/>
        <w:szCs w:val="24"/>
      </w:rPr>
    </w:lvl>
    <w:lvl w:ilvl="3" w:tplc="C270EDB0">
      <w:numFmt w:val="bullet"/>
      <w:lvlText w:val="•"/>
      <w:lvlJc w:val="left"/>
      <w:pPr>
        <w:ind w:left="1221" w:hanging="140"/>
      </w:pPr>
      <w:rPr>
        <w:rFonts w:hint="default"/>
      </w:rPr>
    </w:lvl>
    <w:lvl w:ilvl="4" w:tplc="F86498AA">
      <w:numFmt w:val="bullet"/>
      <w:lvlText w:val="•"/>
      <w:lvlJc w:val="left"/>
      <w:pPr>
        <w:ind w:left="1512" w:hanging="140"/>
      </w:pPr>
      <w:rPr>
        <w:rFonts w:hint="default"/>
      </w:rPr>
    </w:lvl>
    <w:lvl w:ilvl="5" w:tplc="201A06CA">
      <w:numFmt w:val="bullet"/>
      <w:lvlText w:val="•"/>
      <w:lvlJc w:val="left"/>
      <w:pPr>
        <w:ind w:left="1803" w:hanging="140"/>
      </w:pPr>
      <w:rPr>
        <w:rFonts w:hint="default"/>
      </w:rPr>
    </w:lvl>
    <w:lvl w:ilvl="6" w:tplc="E17A94F8">
      <w:numFmt w:val="bullet"/>
      <w:lvlText w:val="•"/>
      <w:lvlJc w:val="left"/>
      <w:pPr>
        <w:ind w:left="2094" w:hanging="140"/>
      </w:pPr>
      <w:rPr>
        <w:rFonts w:hint="default"/>
      </w:rPr>
    </w:lvl>
    <w:lvl w:ilvl="7" w:tplc="8ED2B60A">
      <w:numFmt w:val="bullet"/>
      <w:lvlText w:val="•"/>
      <w:lvlJc w:val="left"/>
      <w:pPr>
        <w:ind w:left="2385" w:hanging="140"/>
      </w:pPr>
      <w:rPr>
        <w:rFonts w:hint="default"/>
      </w:rPr>
    </w:lvl>
    <w:lvl w:ilvl="8" w:tplc="2DA8EED8">
      <w:numFmt w:val="bullet"/>
      <w:lvlText w:val="•"/>
      <w:lvlJc w:val="left"/>
      <w:pPr>
        <w:ind w:left="2675" w:hanging="140"/>
      </w:pPr>
      <w:rPr>
        <w:rFonts w:hint="default"/>
      </w:rPr>
    </w:lvl>
  </w:abstractNum>
  <w:abstractNum w:abstractNumId="111">
    <w:nsid w:val="77C45AE9"/>
    <w:multiLevelType w:val="hybridMultilevel"/>
    <w:tmpl w:val="7EDC6234"/>
    <w:lvl w:ilvl="0" w:tplc="D040B99E">
      <w:start w:val="2"/>
      <w:numFmt w:val="upperRoman"/>
      <w:lvlText w:val="%1"/>
      <w:lvlJc w:val="left"/>
      <w:pPr>
        <w:ind w:left="1343" w:hanging="848"/>
      </w:pPr>
      <w:rPr>
        <w:rFonts w:hint="default"/>
      </w:rPr>
    </w:lvl>
    <w:lvl w:ilvl="1" w:tplc="8F9264A2">
      <w:numFmt w:val="none"/>
      <w:lvlText w:val=""/>
      <w:lvlJc w:val="left"/>
      <w:pPr>
        <w:tabs>
          <w:tab w:val="num" w:pos="360"/>
        </w:tabs>
      </w:pPr>
    </w:lvl>
    <w:lvl w:ilvl="2" w:tplc="FBB866F4">
      <w:numFmt w:val="none"/>
      <w:lvlText w:val=""/>
      <w:lvlJc w:val="left"/>
      <w:pPr>
        <w:tabs>
          <w:tab w:val="num" w:pos="360"/>
        </w:tabs>
      </w:pPr>
    </w:lvl>
    <w:lvl w:ilvl="3" w:tplc="06042A9A">
      <w:numFmt w:val="none"/>
      <w:lvlText w:val=""/>
      <w:lvlJc w:val="left"/>
      <w:pPr>
        <w:tabs>
          <w:tab w:val="num" w:pos="360"/>
        </w:tabs>
      </w:pPr>
    </w:lvl>
    <w:lvl w:ilvl="4" w:tplc="D886438A">
      <w:numFmt w:val="bullet"/>
      <w:lvlText w:val="•"/>
      <w:lvlJc w:val="left"/>
      <w:pPr>
        <w:ind w:left="4910" w:hanging="848"/>
      </w:pPr>
      <w:rPr>
        <w:rFonts w:hint="default"/>
      </w:rPr>
    </w:lvl>
    <w:lvl w:ilvl="5" w:tplc="8ADEE514">
      <w:numFmt w:val="bullet"/>
      <w:lvlText w:val="•"/>
      <w:lvlJc w:val="left"/>
      <w:pPr>
        <w:ind w:left="5803" w:hanging="848"/>
      </w:pPr>
      <w:rPr>
        <w:rFonts w:hint="default"/>
      </w:rPr>
    </w:lvl>
    <w:lvl w:ilvl="6" w:tplc="E6201D96">
      <w:numFmt w:val="bullet"/>
      <w:lvlText w:val="•"/>
      <w:lvlJc w:val="left"/>
      <w:pPr>
        <w:ind w:left="6695" w:hanging="848"/>
      </w:pPr>
      <w:rPr>
        <w:rFonts w:hint="default"/>
      </w:rPr>
    </w:lvl>
    <w:lvl w:ilvl="7" w:tplc="70DE640A">
      <w:numFmt w:val="bullet"/>
      <w:lvlText w:val="•"/>
      <w:lvlJc w:val="left"/>
      <w:pPr>
        <w:ind w:left="7588" w:hanging="848"/>
      </w:pPr>
      <w:rPr>
        <w:rFonts w:hint="default"/>
      </w:rPr>
    </w:lvl>
    <w:lvl w:ilvl="8" w:tplc="28FA4CCE">
      <w:numFmt w:val="bullet"/>
      <w:lvlText w:val="•"/>
      <w:lvlJc w:val="left"/>
      <w:pPr>
        <w:ind w:left="8481" w:hanging="848"/>
      </w:pPr>
      <w:rPr>
        <w:rFonts w:hint="default"/>
      </w:rPr>
    </w:lvl>
  </w:abstractNum>
  <w:abstractNum w:abstractNumId="112">
    <w:nsid w:val="77C632FE"/>
    <w:multiLevelType w:val="hybridMultilevel"/>
    <w:tmpl w:val="06C4E7F2"/>
    <w:lvl w:ilvl="0" w:tplc="B7B2A766">
      <w:numFmt w:val="bullet"/>
      <w:lvlText w:val="-"/>
      <w:lvlJc w:val="left"/>
      <w:pPr>
        <w:ind w:left="212" w:hanging="140"/>
      </w:pPr>
      <w:rPr>
        <w:rFonts w:ascii="Times New Roman" w:eastAsia="Times New Roman" w:hAnsi="Times New Roman" w:cs="Times New Roman" w:hint="default"/>
        <w:w w:val="100"/>
        <w:sz w:val="24"/>
        <w:szCs w:val="24"/>
      </w:rPr>
    </w:lvl>
    <w:lvl w:ilvl="1" w:tplc="76BC976A">
      <w:numFmt w:val="bullet"/>
      <w:lvlText w:val="-"/>
      <w:lvlJc w:val="left"/>
      <w:pPr>
        <w:ind w:left="354" w:hanging="140"/>
      </w:pPr>
      <w:rPr>
        <w:rFonts w:ascii="Times New Roman" w:eastAsia="Times New Roman" w:hAnsi="Times New Roman" w:cs="Times New Roman" w:hint="default"/>
        <w:w w:val="100"/>
        <w:sz w:val="24"/>
        <w:szCs w:val="24"/>
      </w:rPr>
    </w:lvl>
    <w:lvl w:ilvl="2" w:tplc="32D8E91A">
      <w:numFmt w:val="bullet"/>
      <w:lvlText w:val="•"/>
      <w:lvlJc w:val="left"/>
      <w:pPr>
        <w:ind w:left="1460" w:hanging="140"/>
      </w:pPr>
      <w:rPr>
        <w:rFonts w:hint="default"/>
      </w:rPr>
    </w:lvl>
    <w:lvl w:ilvl="3" w:tplc="395E40A6">
      <w:numFmt w:val="bullet"/>
      <w:lvlText w:val="•"/>
      <w:lvlJc w:val="left"/>
      <w:pPr>
        <w:ind w:left="2561" w:hanging="140"/>
      </w:pPr>
      <w:rPr>
        <w:rFonts w:hint="default"/>
      </w:rPr>
    </w:lvl>
    <w:lvl w:ilvl="4" w:tplc="802478EC">
      <w:numFmt w:val="bullet"/>
      <w:lvlText w:val="•"/>
      <w:lvlJc w:val="left"/>
      <w:pPr>
        <w:ind w:left="3662" w:hanging="140"/>
      </w:pPr>
      <w:rPr>
        <w:rFonts w:hint="default"/>
      </w:rPr>
    </w:lvl>
    <w:lvl w:ilvl="5" w:tplc="6DF82BA0">
      <w:numFmt w:val="bullet"/>
      <w:lvlText w:val="•"/>
      <w:lvlJc w:val="left"/>
      <w:pPr>
        <w:ind w:left="4762" w:hanging="140"/>
      </w:pPr>
      <w:rPr>
        <w:rFonts w:hint="default"/>
      </w:rPr>
    </w:lvl>
    <w:lvl w:ilvl="6" w:tplc="E67822AC">
      <w:numFmt w:val="bullet"/>
      <w:lvlText w:val="•"/>
      <w:lvlJc w:val="left"/>
      <w:pPr>
        <w:ind w:left="5863" w:hanging="140"/>
      </w:pPr>
      <w:rPr>
        <w:rFonts w:hint="default"/>
      </w:rPr>
    </w:lvl>
    <w:lvl w:ilvl="7" w:tplc="8A625944">
      <w:numFmt w:val="bullet"/>
      <w:lvlText w:val="•"/>
      <w:lvlJc w:val="left"/>
      <w:pPr>
        <w:ind w:left="6964" w:hanging="140"/>
      </w:pPr>
      <w:rPr>
        <w:rFonts w:hint="default"/>
      </w:rPr>
    </w:lvl>
    <w:lvl w:ilvl="8" w:tplc="16424330">
      <w:numFmt w:val="bullet"/>
      <w:lvlText w:val="•"/>
      <w:lvlJc w:val="left"/>
      <w:pPr>
        <w:ind w:left="8064" w:hanging="140"/>
      </w:pPr>
      <w:rPr>
        <w:rFonts w:hint="default"/>
      </w:rPr>
    </w:lvl>
  </w:abstractNum>
  <w:abstractNum w:abstractNumId="113">
    <w:nsid w:val="782E4CAF"/>
    <w:multiLevelType w:val="hybridMultilevel"/>
    <w:tmpl w:val="508686EC"/>
    <w:lvl w:ilvl="0" w:tplc="8FF8BB44">
      <w:numFmt w:val="bullet"/>
      <w:lvlText w:val="-"/>
      <w:lvlJc w:val="left"/>
      <w:pPr>
        <w:ind w:left="779" w:hanging="140"/>
      </w:pPr>
      <w:rPr>
        <w:rFonts w:ascii="Times New Roman" w:eastAsia="Times New Roman" w:hAnsi="Times New Roman" w:cs="Times New Roman" w:hint="default"/>
        <w:w w:val="100"/>
        <w:sz w:val="24"/>
        <w:szCs w:val="24"/>
      </w:rPr>
    </w:lvl>
    <w:lvl w:ilvl="1" w:tplc="A99E8B26">
      <w:numFmt w:val="bullet"/>
      <w:lvlText w:val="•"/>
      <w:lvlJc w:val="left"/>
      <w:pPr>
        <w:ind w:left="1728" w:hanging="140"/>
      </w:pPr>
      <w:rPr>
        <w:rFonts w:hint="default"/>
      </w:rPr>
    </w:lvl>
    <w:lvl w:ilvl="2" w:tplc="AADA15DA">
      <w:numFmt w:val="bullet"/>
      <w:lvlText w:val="•"/>
      <w:lvlJc w:val="left"/>
      <w:pPr>
        <w:ind w:left="2677" w:hanging="140"/>
      </w:pPr>
      <w:rPr>
        <w:rFonts w:hint="default"/>
      </w:rPr>
    </w:lvl>
    <w:lvl w:ilvl="3" w:tplc="D332B360">
      <w:numFmt w:val="bullet"/>
      <w:lvlText w:val="•"/>
      <w:lvlJc w:val="left"/>
      <w:pPr>
        <w:ind w:left="3625" w:hanging="140"/>
      </w:pPr>
      <w:rPr>
        <w:rFonts w:hint="default"/>
      </w:rPr>
    </w:lvl>
    <w:lvl w:ilvl="4" w:tplc="225688D6">
      <w:numFmt w:val="bullet"/>
      <w:lvlText w:val="•"/>
      <w:lvlJc w:val="left"/>
      <w:pPr>
        <w:ind w:left="4574" w:hanging="140"/>
      </w:pPr>
      <w:rPr>
        <w:rFonts w:hint="default"/>
      </w:rPr>
    </w:lvl>
    <w:lvl w:ilvl="5" w:tplc="E35A9296">
      <w:numFmt w:val="bullet"/>
      <w:lvlText w:val="•"/>
      <w:lvlJc w:val="left"/>
      <w:pPr>
        <w:ind w:left="5523" w:hanging="140"/>
      </w:pPr>
      <w:rPr>
        <w:rFonts w:hint="default"/>
      </w:rPr>
    </w:lvl>
    <w:lvl w:ilvl="6" w:tplc="08B8FA38">
      <w:numFmt w:val="bullet"/>
      <w:lvlText w:val="•"/>
      <w:lvlJc w:val="left"/>
      <w:pPr>
        <w:ind w:left="6471" w:hanging="140"/>
      </w:pPr>
      <w:rPr>
        <w:rFonts w:hint="default"/>
      </w:rPr>
    </w:lvl>
    <w:lvl w:ilvl="7" w:tplc="BA061858">
      <w:numFmt w:val="bullet"/>
      <w:lvlText w:val="•"/>
      <w:lvlJc w:val="left"/>
      <w:pPr>
        <w:ind w:left="7420" w:hanging="140"/>
      </w:pPr>
      <w:rPr>
        <w:rFonts w:hint="default"/>
      </w:rPr>
    </w:lvl>
    <w:lvl w:ilvl="8" w:tplc="5ECA04CC">
      <w:numFmt w:val="bullet"/>
      <w:lvlText w:val="•"/>
      <w:lvlJc w:val="left"/>
      <w:pPr>
        <w:ind w:left="8369" w:hanging="140"/>
      </w:pPr>
      <w:rPr>
        <w:rFonts w:hint="default"/>
      </w:rPr>
    </w:lvl>
  </w:abstractNum>
  <w:abstractNum w:abstractNumId="114">
    <w:nsid w:val="78CF62A6"/>
    <w:multiLevelType w:val="hybridMultilevel"/>
    <w:tmpl w:val="030C2E68"/>
    <w:lvl w:ilvl="0" w:tplc="C94AB0F4">
      <w:start w:val="4"/>
      <w:numFmt w:val="lowerLetter"/>
      <w:lvlText w:val="%1"/>
      <w:lvlJc w:val="left"/>
      <w:pPr>
        <w:ind w:left="647" w:hanging="435"/>
      </w:pPr>
      <w:rPr>
        <w:rFonts w:hint="default"/>
      </w:rPr>
    </w:lvl>
    <w:lvl w:ilvl="1" w:tplc="372C2610">
      <w:numFmt w:val="none"/>
      <w:lvlText w:val=""/>
      <w:lvlJc w:val="left"/>
      <w:pPr>
        <w:tabs>
          <w:tab w:val="num" w:pos="360"/>
        </w:tabs>
      </w:pPr>
    </w:lvl>
    <w:lvl w:ilvl="2" w:tplc="B756E4F6">
      <w:numFmt w:val="none"/>
      <w:lvlText w:val=""/>
      <w:lvlJc w:val="left"/>
      <w:pPr>
        <w:tabs>
          <w:tab w:val="num" w:pos="360"/>
        </w:tabs>
      </w:pPr>
    </w:lvl>
    <w:lvl w:ilvl="3" w:tplc="38D8FEB6">
      <w:numFmt w:val="bullet"/>
      <w:lvlText w:val="•"/>
      <w:lvlJc w:val="left"/>
      <w:pPr>
        <w:ind w:left="2919" w:hanging="615"/>
      </w:pPr>
      <w:rPr>
        <w:rFonts w:hint="default"/>
      </w:rPr>
    </w:lvl>
    <w:lvl w:ilvl="4" w:tplc="51245F60">
      <w:numFmt w:val="bullet"/>
      <w:lvlText w:val="•"/>
      <w:lvlJc w:val="left"/>
      <w:pPr>
        <w:ind w:left="3968" w:hanging="615"/>
      </w:pPr>
      <w:rPr>
        <w:rFonts w:hint="default"/>
      </w:rPr>
    </w:lvl>
    <w:lvl w:ilvl="5" w:tplc="3C169F28">
      <w:numFmt w:val="bullet"/>
      <w:lvlText w:val="•"/>
      <w:lvlJc w:val="left"/>
      <w:pPr>
        <w:ind w:left="5018" w:hanging="615"/>
      </w:pPr>
      <w:rPr>
        <w:rFonts w:hint="default"/>
      </w:rPr>
    </w:lvl>
    <w:lvl w:ilvl="6" w:tplc="70584D4E">
      <w:numFmt w:val="bullet"/>
      <w:lvlText w:val="•"/>
      <w:lvlJc w:val="left"/>
      <w:pPr>
        <w:ind w:left="6068" w:hanging="615"/>
      </w:pPr>
      <w:rPr>
        <w:rFonts w:hint="default"/>
      </w:rPr>
    </w:lvl>
    <w:lvl w:ilvl="7" w:tplc="FD7AE602">
      <w:numFmt w:val="bullet"/>
      <w:lvlText w:val="•"/>
      <w:lvlJc w:val="left"/>
      <w:pPr>
        <w:ind w:left="7117" w:hanging="615"/>
      </w:pPr>
      <w:rPr>
        <w:rFonts w:hint="default"/>
      </w:rPr>
    </w:lvl>
    <w:lvl w:ilvl="8" w:tplc="7F28AA6A">
      <w:numFmt w:val="bullet"/>
      <w:lvlText w:val="•"/>
      <w:lvlJc w:val="left"/>
      <w:pPr>
        <w:ind w:left="8167" w:hanging="615"/>
      </w:pPr>
      <w:rPr>
        <w:rFonts w:hint="default"/>
      </w:rPr>
    </w:lvl>
  </w:abstractNum>
  <w:abstractNum w:abstractNumId="115">
    <w:nsid w:val="794D447D"/>
    <w:multiLevelType w:val="hybridMultilevel"/>
    <w:tmpl w:val="26F26E50"/>
    <w:lvl w:ilvl="0" w:tplc="70340BF4">
      <w:start w:val="4"/>
      <w:numFmt w:val="upperRoman"/>
      <w:lvlText w:val="%1"/>
      <w:lvlJc w:val="left"/>
      <w:pPr>
        <w:ind w:left="779" w:hanging="567"/>
      </w:pPr>
      <w:rPr>
        <w:rFonts w:hint="default"/>
      </w:rPr>
    </w:lvl>
    <w:lvl w:ilvl="1" w:tplc="FCAE3DEA">
      <w:numFmt w:val="none"/>
      <w:lvlText w:val=""/>
      <w:lvlJc w:val="left"/>
      <w:pPr>
        <w:tabs>
          <w:tab w:val="num" w:pos="360"/>
        </w:tabs>
      </w:pPr>
    </w:lvl>
    <w:lvl w:ilvl="2" w:tplc="918891FC">
      <w:numFmt w:val="none"/>
      <w:lvlText w:val=""/>
      <w:lvlJc w:val="left"/>
      <w:pPr>
        <w:tabs>
          <w:tab w:val="num" w:pos="360"/>
        </w:tabs>
      </w:pPr>
    </w:lvl>
    <w:lvl w:ilvl="3" w:tplc="F81C0370">
      <w:numFmt w:val="bullet"/>
      <w:lvlText w:val="-"/>
      <w:lvlJc w:val="left"/>
      <w:pPr>
        <w:ind w:left="496" w:hanging="140"/>
      </w:pPr>
      <w:rPr>
        <w:rFonts w:ascii="Times New Roman" w:eastAsia="Times New Roman" w:hAnsi="Times New Roman" w:cs="Times New Roman" w:hint="default"/>
        <w:w w:val="100"/>
        <w:sz w:val="24"/>
        <w:szCs w:val="24"/>
      </w:rPr>
    </w:lvl>
    <w:lvl w:ilvl="4" w:tplc="39025B22">
      <w:numFmt w:val="bullet"/>
      <w:lvlText w:val="•"/>
      <w:lvlJc w:val="left"/>
      <w:pPr>
        <w:ind w:left="3286" w:hanging="140"/>
      </w:pPr>
      <w:rPr>
        <w:rFonts w:hint="default"/>
      </w:rPr>
    </w:lvl>
    <w:lvl w:ilvl="5" w:tplc="863E85DE">
      <w:numFmt w:val="bullet"/>
      <w:lvlText w:val="•"/>
      <w:lvlJc w:val="left"/>
      <w:pPr>
        <w:ind w:left="4449" w:hanging="140"/>
      </w:pPr>
      <w:rPr>
        <w:rFonts w:hint="default"/>
      </w:rPr>
    </w:lvl>
    <w:lvl w:ilvl="6" w:tplc="206C2D1A">
      <w:numFmt w:val="bullet"/>
      <w:lvlText w:val="•"/>
      <w:lvlJc w:val="left"/>
      <w:pPr>
        <w:ind w:left="5613" w:hanging="140"/>
      </w:pPr>
      <w:rPr>
        <w:rFonts w:hint="default"/>
      </w:rPr>
    </w:lvl>
    <w:lvl w:ilvl="7" w:tplc="C1B84A7E">
      <w:numFmt w:val="bullet"/>
      <w:lvlText w:val="•"/>
      <w:lvlJc w:val="left"/>
      <w:pPr>
        <w:ind w:left="6776" w:hanging="140"/>
      </w:pPr>
      <w:rPr>
        <w:rFonts w:hint="default"/>
      </w:rPr>
    </w:lvl>
    <w:lvl w:ilvl="8" w:tplc="14488DD4">
      <w:numFmt w:val="bullet"/>
      <w:lvlText w:val="•"/>
      <w:lvlJc w:val="left"/>
      <w:pPr>
        <w:ind w:left="7939" w:hanging="140"/>
      </w:pPr>
      <w:rPr>
        <w:rFonts w:hint="default"/>
      </w:rPr>
    </w:lvl>
  </w:abstractNum>
  <w:abstractNum w:abstractNumId="116">
    <w:nsid w:val="79DF35DE"/>
    <w:multiLevelType w:val="hybridMultilevel"/>
    <w:tmpl w:val="919A4884"/>
    <w:lvl w:ilvl="0" w:tplc="445E6046">
      <w:start w:val="4"/>
      <w:numFmt w:val="lowerLetter"/>
      <w:lvlText w:val="%1"/>
      <w:lvlJc w:val="left"/>
      <w:pPr>
        <w:ind w:left="930" w:hanging="435"/>
      </w:pPr>
      <w:rPr>
        <w:rFonts w:hint="default"/>
      </w:rPr>
    </w:lvl>
    <w:lvl w:ilvl="1" w:tplc="F0CE95F4">
      <w:numFmt w:val="none"/>
      <w:lvlText w:val=""/>
      <w:lvlJc w:val="left"/>
      <w:pPr>
        <w:tabs>
          <w:tab w:val="num" w:pos="360"/>
        </w:tabs>
      </w:pPr>
    </w:lvl>
    <w:lvl w:ilvl="2" w:tplc="5B5EA368">
      <w:numFmt w:val="none"/>
      <w:lvlText w:val=""/>
      <w:lvlJc w:val="left"/>
      <w:pPr>
        <w:tabs>
          <w:tab w:val="num" w:pos="360"/>
        </w:tabs>
      </w:pPr>
    </w:lvl>
    <w:lvl w:ilvl="3" w:tplc="6376173C">
      <w:numFmt w:val="bullet"/>
      <w:lvlText w:val="•"/>
      <w:lvlJc w:val="left"/>
      <w:pPr>
        <w:ind w:left="3152" w:hanging="615"/>
      </w:pPr>
      <w:rPr>
        <w:rFonts w:hint="default"/>
      </w:rPr>
    </w:lvl>
    <w:lvl w:ilvl="4" w:tplc="A4085250">
      <w:numFmt w:val="bullet"/>
      <w:lvlText w:val="•"/>
      <w:lvlJc w:val="left"/>
      <w:pPr>
        <w:ind w:left="4168" w:hanging="615"/>
      </w:pPr>
      <w:rPr>
        <w:rFonts w:hint="default"/>
      </w:rPr>
    </w:lvl>
    <w:lvl w:ilvl="5" w:tplc="1A0CBCF8">
      <w:numFmt w:val="bullet"/>
      <w:lvlText w:val="•"/>
      <w:lvlJc w:val="left"/>
      <w:pPr>
        <w:ind w:left="5185" w:hanging="615"/>
      </w:pPr>
      <w:rPr>
        <w:rFonts w:hint="default"/>
      </w:rPr>
    </w:lvl>
    <w:lvl w:ilvl="6" w:tplc="0A548DE4">
      <w:numFmt w:val="bullet"/>
      <w:lvlText w:val="•"/>
      <w:lvlJc w:val="left"/>
      <w:pPr>
        <w:ind w:left="6201" w:hanging="615"/>
      </w:pPr>
      <w:rPr>
        <w:rFonts w:hint="default"/>
      </w:rPr>
    </w:lvl>
    <w:lvl w:ilvl="7" w:tplc="04B28AB0">
      <w:numFmt w:val="bullet"/>
      <w:lvlText w:val="•"/>
      <w:lvlJc w:val="left"/>
      <w:pPr>
        <w:ind w:left="7217" w:hanging="615"/>
      </w:pPr>
      <w:rPr>
        <w:rFonts w:hint="default"/>
      </w:rPr>
    </w:lvl>
    <w:lvl w:ilvl="8" w:tplc="F104E220">
      <w:numFmt w:val="bullet"/>
      <w:lvlText w:val="•"/>
      <w:lvlJc w:val="left"/>
      <w:pPr>
        <w:ind w:left="8233" w:hanging="615"/>
      </w:pPr>
      <w:rPr>
        <w:rFonts w:hint="default"/>
      </w:rPr>
    </w:lvl>
  </w:abstractNum>
  <w:abstractNum w:abstractNumId="117">
    <w:nsid w:val="7C32576D"/>
    <w:multiLevelType w:val="hybridMultilevel"/>
    <w:tmpl w:val="8FE02684"/>
    <w:lvl w:ilvl="0" w:tplc="1D664136">
      <w:start w:val="2"/>
      <w:numFmt w:val="upperRoman"/>
      <w:lvlText w:val="%1"/>
      <w:lvlJc w:val="left"/>
      <w:pPr>
        <w:ind w:left="781" w:hanging="569"/>
      </w:pPr>
      <w:rPr>
        <w:rFonts w:hint="default"/>
      </w:rPr>
    </w:lvl>
    <w:lvl w:ilvl="1" w:tplc="1BE6CE2C">
      <w:numFmt w:val="none"/>
      <w:lvlText w:val=""/>
      <w:lvlJc w:val="left"/>
      <w:pPr>
        <w:tabs>
          <w:tab w:val="num" w:pos="360"/>
        </w:tabs>
      </w:pPr>
    </w:lvl>
    <w:lvl w:ilvl="2" w:tplc="2B607424">
      <w:numFmt w:val="none"/>
      <w:lvlText w:val=""/>
      <w:lvlJc w:val="left"/>
      <w:pPr>
        <w:tabs>
          <w:tab w:val="num" w:pos="360"/>
        </w:tabs>
      </w:pPr>
    </w:lvl>
    <w:lvl w:ilvl="3" w:tplc="11880746">
      <w:numFmt w:val="bullet"/>
      <w:lvlText w:val="-"/>
      <w:lvlJc w:val="left"/>
      <w:pPr>
        <w:ind w:left="354" w:hanging="140"/>
      </w:pPr>
      <w:rPr>
        <w:rFonts w:ascii="Times New Roman" w:eastAsia="Times New Roman" w:hAnsi="Times New Roman" w:cs="Times New Roman" w:hint="default"/>
        <w:b/>
        <w:bCs/>
        <w:w w:val="100"/>
        <w:sz w:val="24"/>
        <w:szCs w:val="24"/>
      </w:rPr>
    </w:lvl>
    <w:lvl w:ilvl="4" w:tplc="8CB804B0">
      <w:numFmt w:val="bullet"/>
      <w:lvlText w:val="•"/>
      <w:lvlJc w:val="left"/>
      <w:pPr>
        <w:ind w:left="3226" w:hanging="140"/>
      </w:pPr>
      <w:rPr>
        <w:rFonts w:hint="default"/>
      </w:rPr>
    </w:lvl>
    <w:lvl w:ilvl="5" w:tplc="0FA2361A">
      <w:numFmt w:val="bullet"/>
      <w:lvlText w:val="•"/>
      <w:lvlJc w:val="left"/>
      <w:pPr>
        <w:ind w:left="4399" w:hanging="140"/>
      </w:pPr>
      <w:rPr>
        <w:rFonts w:hint="default"/>
      </w:rPr>
    </w:lvl>
    <w:lvl w:ilvl="6" w:tplc="D42C5008">
      <w:numFmt w:val="bullet"/>
      <w:lvlText w:val="•"/>
      <w:lvlJc w:val="left"/>
      <w:pPr>
        <w:ind w:left="5573" w:hanging="140"/>
      </w:pPr>
      <w:rPr>
        <w:rFonts w:hint="default"/>
      </w:rPr>
    </w:lvl>
    <w:lvl w:ilvl="7" w:tplc="B0DEE932">
      <w:numFmt w:val="bullet"/>
      <w:lvlText w:val="•"/>
      <w:lvlJc w:val="left"/>
      <w:pPr>
        <w:ind w:left="6746" w:hanging="140"/>
      </w:pPr>
      <w:rPr>
        <w:rFonts w:hint="default"/>
      </w:rPr>
    </w:lvl>
    <w:lvl w:ilvl="8" w:tplc="E19238D2">
      <w:numFmt w:val="bullet"/>
      <w:lvlText w:val="•"/>
      <w:lvlJc w:val="left"/>
      <w:pPr>
        <w:ind w:left="7919" w:hanging="140"/>
      </w:pPr>
      <w:rPr>
        <w:rFonts w:hint="default"/>
      </w:rPr>
    </w:lvl>
  </w:abstractNum>
  <w:abstractNum w:abstractNumId="118">
    <w:nsid w:val="7D7956C4"/>
    <w:multiLevelType w:val="hybridMultilevel"/>
    <w:tmpl w:val="F0989F20"/>
    <w:lvl w:ilvl="0" w:tplc="06AA1220">
      <w:numFmt w:val="bullet"/>
      <w:lvlText w:val="-"/>
      <w:lvlJc w:val="left"/>
      <w:pPr>
        <w:ind w:left="212" w:hanging="142"/>
      </w:pPr>
      <w:rPr>
        <w:rFonts w:ascii="Times New Roman" w:eastAsia="Times New Roman" w:hAnsi="Times New Roman" w:cs="Times New Roman" w:hint="default"/>
        <w:w w:val="100"/>
        <w:sz w:val="24"/>
        <w:szCs w:val="24"/>
      </w:rPr>
    </w:lvl>
    <w:lvl w:ilvl="1" w:tplc="DB3E85CC">
      <w:numFmt w:val="bullet"/>
      <w:lvlText w:val="•"/>
      <w:lvlJc w:val="left"/>
      <w:pPr>
        <w:ind w:left="1224" w:hanging="142"/>
      </w:pPr>
      <w:rPr>
        <w:rFonts w:hint="default"/>
      </w:rPr>
    </w:lvl>
    <w:lvl w:ilvl="2" w:tplc="416C365C">
      <w:numFmt w:val="bullet"/>
      <w:lvlText w:val="•"/>
      <w:lvlJc w:val="left"/>
      <w:pPr>
        <w:ind w:left="2229" w:hanging="142"/>
      </w:pPr>
      <w:rPr>
        <w:rFonts w:hint="default"/>
      </w:rPr>
    </w:lvl>
    <w:lvl w:ilvl="3" w:tplc="B04A8302">
      <w:numFmt w:val="bullet"/>
      <w:lvlText w:val="•"/>
      <w:lvlJc w:val="left"/>
      <w:pPr>
        <w:ind w:left="3233" w:hanging="142"/>
      </w:pPr>
      <w:rPr>
        <w:rFonts w:hint="default"/>
      </w:rPr>
    </w:lvl>
    <w:lvl w:ilvl="4" w:tplc="88D25B0C">
      <w:numFmt w:val="bullet"/>
      <w:lvlText w:val="•"/>
      <w:lvlJc w:val="left"/>
      <w:pPr>
        <w:ind w:left="4238" w:hanging="142"/>
      </w:pPr>
      <w:rPr>
        <w:rFonts w:hint="default"/>
      </w:rPr>
    </w:lvl>
    <w:lvl w:ilvl="5" w:tplc="52E46218">
      <w:numFmt w:val="bullet"/>
      <w:lvlText w:val="•"/>
      <w:lvlJc w:val="left"/>
      <w:pPr>
        <w:ind w:left="5243" w:hanging="142"/>
      </w:pPr>
      <w:rPr>
        <w:rFonts w:hint="default"/>
      </w:rPr>
    </w:lvl>
    <w:lvl w:ilvl="6" w:tplc="AEB60B6A">
      <w:numFmt w:val="bullet"/>
      <w:lvlText w:val="•"/>
      <w:lvlJc w:val="left"/>
      <w:pPr>
        <w:ind w:left="6247" w:hanging="142"/>
      </w:pPr>
      <w:rPr>
        <w:rFonts w:hint="default"/>
      </w:rPr>
    </w:lvl>
    <w:lvl w:ilvl="7" w:tplc="32A2C8D0">
      <w:numFmt w:val="bullet"/>
      <w:lvlText w:val="•"/>
      <w:lvlJc w:val="left"/>
      <w:pPr>
        <w:ind w:left="7252" w:hanging="142"/>
      </w:pPr>
      <w:rPr>
        <w:rFonts w:hint="default"/>
      </w:rPr>
    </w:lvl>
    <w:lvl w:ilvl="8" w:tplc="4D6ED164">
      <w:numFmt w:val="bullet"/>
      <w:lvlText w:val="•"/>
      <w:lvlJc w:val="left"/>
      <w:pPr>
        <w:ind w:left="8257" w:hanging="142"/>
      </w:pPr>
      <w:rPr>
        <w:rFonts w:hint="default"/>
      </w:rPr>
    </w:lvl>
  </w:abstractNum>
  <w:abstractNum w:abstractNumId="119">
    <w:nsid w:val="7FBD4B95"/>
    <w:multiLevelType w:val="hybridMultilevel"/>
    <w:tmpl w:val="C2D644CE"/>
    <w:lvl w:ilvl="0" w:tplc="0542ECB6">
      <w:numFmt w:val="bullet"/>
      <w:lvlText w:val="-"/>
      <w:lvlJc w:val="left"/>
      <w:pPr>
        <w:ind w:left="352" w:hanging="140"/>
      </w:pPr>
      <w:rPr>
        <w:rFonts w:ascii="Times New Roman" w:eastAsia="Times New Roman" w:hAnsi="Times New Roman" w:cs="Times New Roman" w:hint="default"/>
        <w:b/>
        <w:bCs/>
        <w:w w:val="100"/>
        <w:sz w:val="24"/>
        <w:szCs w:val="24"/>
      </w:rPr>
    </w:lvl>
    <w:lvl w:ilvl="1" w:tplc="CB38A22A">
      <w:numFmt w:val="bullet"/>
      <w:lvlText w:val="-"/>
      <w:lvlJc w:val="left"/>
      <w:pPr>
        <w:ind w:left="635" w:hanging="140"/>
      </w:pPr>
      <w:rPr>
        <w:rFonts w:ascii="Times New Roman" w:eastAsia="Times New Roman" w:hAnsi="Times New Roman" w:cs="Times New Roman" w:hint="default"/>
        <w:w w:val="100"/>
        <w:sz w:val="24"/>
        <w:szCs w:val="24"/>
      </w:rPr>
    </w:lvl>
    <w:lvl w:ilvl="2" w:tplc="BA669088">
      <w:numFmt w:val="bullet"/>
      <w:lvlText w:val="•"/>
      <w:lvlJc w:val="left"/>
      <w:pPr>
        <w:ind w:left="1709" w:hanging="140"/>
      </w:pPr>
      <w:rPr>
        <w:rFonts w:hint="default"/>
      </w:rPr>
    </w:lvl>
    <w:lvl w:ilvl="3" w:tplc="5218EC3E">
      <w:numFmt w:val="bullet"/>
      <w:lvlText w:val="•"/>
      <w:lvlJc w:val="left"/>
      <w:pPr>
        <w:ind w:left="2779" w:hanging="140"/>
      </w:pPr>
      <w:rPr>
        <w:rFonts w:hint="default"/>
      </w:rPr>
    </w:lvl>
    <w:lvl w:ilvl="4" w:tplc="918E6616">
      <w:numFmt w:val="bullet"/>
      <w:lvlText w:val="•"/>
      <w:lvlJc w:val="left"/>
      <w:pPr>
        <w:ind w:left="3848" w:hanging="140"/>
      </w:pPr>
      <w:rPr>
        <w:rFonts w:hint="default"/>
      </w:rPr>
    </w:lvl>
    <w:lvl w:ilvl="5" w:tplc="D1CC2008">
      <w:numFmt w:val="bullet"/>
      <w:lvlText w:val="•"/>
      <w:lvlJc w:val="left"/>
      <w:pPr>
        <w:ind w:left="4918" w:hanging="140"/>
      </w:pPr>
      <w:rPr>
        <w:rFonts w:hint="default"/>
      </w:rPr>
    </w:lvl>
    <w:lvl w:ilvl="6" w:tplc="197283BC">
      <w:numFmt w:val="bullet"/>
      <w:lvlText w:val="•"/>
      <w:lvlJc w:val="left"/>
      <w:pPr>
        <w:ind w:left="5988" w:hanging="140"/>
      </w:pPr>
      <w:rPr>
        <w:rFonts w:hint="default"/>
      </w:rPr>
    </w:lvl>
    <w:lvl w:ilvl="7" w:tplc="2F346992">
      <w:numFmt w:val="bullet"/>
      <w:lvlText w:val="•"/>
      <w:lvlJc w:val="left"/>
      <w:pPr>
        <w:ind w:left="7057" w:hanging="140"/>
      </w:pPr>
      <w:rPr>
        <w:rFonts w:hint="default"/>
      </w:rPr>
    </w:lvl>
    <w:lvl w:ilvl="8" w:tplc="7FE026CE">
      <w:numFmt w:val="bullet"/>
      <w:lvlText w:val="•"/>
      <w:lvlJc w:val="left"/>
      <w:pPr>
        <w:ind w:left="8127" w:hanging="140"/>
      </w:pPr>
      <w:rPr>
        <w:rFonts w:hint="default"/>
      </w:rPr>
    </w:lvl>
  </w:abstractNum>
  <w:abstractNum w:abstractNumId="120">
    <w:nsid w:val="7FF11E80"/>
    <w:multiLevelType w:val="hybridMultilevel"/>
    <w:tmpl w:val="2F4E0FC6"/>
    <w:lvl w:ilvl="0" w:tplc="5AA007EC">
      <w:start w:val="2"/>
      <w:numFmt w:val="upperRoman"/>
      <w:lvlText w:val="%1"/>
      <w:lvlJc w:val="left"/>
      <w:pPr>
        <w:ind w:left="700" w:hanging="488"/>
      </w:pPr>
      <w:rPr>
        <w:rFonts w:hint="default"/>
      </w:rPr>
    </w:lvl>
    <w:lvl w:ilvl="1" w:tplc="54B4F496">
      <w:numFmt w:val="none"/>
      <w:lvlText w:val=""/>
      <w:lvlJc w:val="left"/>
      <w:pPr>
        <w:tabs>
          <w:tab w:val="num" w:pos="360"/>
        </w:tabs>
      </w:pPr>
    </w:lvl>
    <w:lvl w:ilvl="2" w:tplc="E72C2822">
      <w:numFmt w:val="none"/>
      <w:lvlText w:val=""/>
      <w:lvlJc w:val="left"/>
      <w:pPr>
        <w:tabs>
          <w:tab w:val="num" w:pos="360"/>
        </w:tabs>
      </w:pPr>
    </w:lvl>
    <w:lvl w:ilvl="3" w:tplc="E8EEA724">
      <w:numFmt w:val="none"/>
      <w:lvlText w:val=""/>
      <w:lvlJc w:val="left"/>
      <w:pPr>
        <w:tabs>
          <w:tab w:val="num" w:pos="360"/>
        </w:tabs>
      </w:pPr>
    </w:lvl>
    <w:lvl w:ilvl="4" w:tplc="95B00D34">
      <w:numFmt w:val="bullet"/>
      <w:lvlText w:val="•"/>
      <w:lvlJc w:val="left"/>
      <w:pPr>
        <w:ind w:left="3571" w:hanging="848"/>
      </w:pPr>
      <w:rPr>
        <w:rFonts w:hint="default"/>
      </w:rPr>
    </w:lvl>
    <w:lvl w:ilvl="5" w:tplc="CAE2B7D4">
      <w:numFmt w:val="bullet"/>
      <w:lvlText w:val="•"/>
      <w:lvlJc w:val="left"/>
      <w:pPr>
        <w:ind w:left="4687" w:hanging="848"/>
      </w:pPr>
      <w:rPr>
        <w:rFonts w:hint="default"/>
      </w:rPr>
    </w:lvl>
    <w:lvl w:ilvl="6" w:tplc="D8AA940C">
      <w:numFmt w:val="bullet"/>
      <w:lvlText w:val="•"/>
      <w:lvlJc w:val="left"/>
      <w:pPr>
        <w:ind w:left="5803" w:hanging="848"/>
      </w:pPr>
      <w:rPr>
        <w:rFonts w:hint="default"/>
      </w:rPr>
    </w:lvl>
    <w:lvl w:ilvl="7" w:tplc="113205A2">
      <w:numFmt w:val="bullet"/>
      <w:lvlText w:val="•"/>
      <w:lvlJc w:val="left"/>
      <w:pPr>
        <w:ind w:left="6919" w:hanging="848"/>
      </w:pPr>
      <w:rPr>
        <w:rFonts w:hint="default"/>
      </w:rPr>
    </w:lvl>
    <w:lvl w:ilvl="8" w:tplc="94CCE35A">
      <w:numFmt w:val="bullet"/>
      <w:lvlText w:val="•"/>
      <w:lvlJc w:val="left"/>
      <w:pPr>
        <w:ind w:left="8034" w:hanging="848"/>
      </w:pPr>
      <w:rPr>
        <w:rFonts w:hint="default"/>
      </w:rPr>
    </w:lvl>
  </w:abstractNum>
  <w:num w:numId="1">
    <w:abstractNumId w:val="47"/>
  </w:num>
  <w:num w:numId="2">
    <w:abstractNumId w:val="96"/>
  </w:num>
  <w:num w:numId="3">
    <w:abstractNumId w:val="40"/>
  </w:num>
  <w:num w:numId="4">
    <w:abstractNumId w:val="15"/>
  </w:num>
  <w:num w:numId="5">
    <w:abstractNumId w:val="12"/>
  </w:num>
  <w:num w:numId="6">
    <w:abstractNumId w:val="27"/>
  </w:num>
  <w:num w:numId="7">
    <w:abstractNumId w:val="4"/>
  </w:num>
  <w:num w:numId="8">
    <w:abstractNumId w:val="28"/>
  </w:num>
  <w:num w:numId="9">
    <w:abstractNumId w:val="92"/>
  </w:num>
  <w:num w:numId="10">
    <w:abstractNumId w:val="93"/>
  </w:num>
  <w:num w:numId="11">
    <w:abstractNumId w:val="73"/>
  </w:num>
  <w:num w:numId="12">
    <w:abstractNumId w:val="115"/>
  </w:num>
  <w:num w:numId="13">
    <w:abstractNumId w:val="50"/>
  </w:num>
  <w:num w:numId="14">
    <w:abstractNumId w:val="70"/>
  </w:num>
  <w:num w:numId="15">
    <w:abstractNumId w:val="72"/>
  </w:num>
  <w:num w:numId="16">
    <w:abstractNumId w:val="38"/>
  </w:num>
  <w:num w:numId="17">
    <w:abstractNumId w:val="29"/>
  </w:num>
  <w:num w:numId="18">
    <w:abstractNumId w:val="109"/>
  </w:num>
  <w:num w:numId="19">
    <w:abstractNumId w:val="105"/>
  </w:num>
  <w:num w:numId="20">
    <w:abstractNumId w:val="37"/>
  </w:num>
  <w:num w:numId="21">
    <w:abstractNumId w:val="81"/>
  </w:num>
  <w:num w:numId="22">
    <w:abstractNumId w:val="8"/>
  </w:num>
  <w:num w:numId="23">
    <w:abstractNumId w:val="83"/>
  </w:num>
  <w:num w:numId="24">
    <w:abstractNumId w:val="71"/>
  </w:num>
  <w:num w:numId="25">
    <w:abstractNumId w:val="87"/>
  </w:num>
  <w:num w:numId="26">
    <w:abstractNumId w:val="2"/>
  </w:num>
  <w:num w:numId="27">
    <w:abstractNumId w:val="97"/>
  </w:num>
  <w:num w:numId="28">
    <w:abstractNumId w:val="13"/>
  </w:num>
  <w:num w:numId="29">
    <w:abstractNumId w:val="53"/>
  </w:num>
  <w:num w:numId="30">
    <w:abstractNumId w:val="10"/>
  </w:num>
  <w:num w:numId="31">
    <w:abstractNumId w:val="45"/>
  </w:num>
  <w:num w:numId="32">
    <w:abstractNumId w:val="24"/>
  </w:num>
  <w:num w:numId="33">
    <w:abstractNumId w:val="112"/>
  </w:num>
  <w:num w:numId="34">
    <w:abstractNumId w:val="106"/>
  </w:num>
  <w:num w:numId="35">
    <w:abstractNumId w:val="56"/>
  </w:num>
  <w:num w:numId="36">
    <w:abstractNumId w:val="21"/>
  </w:num>
  <w:num w:numId="37">
    <w:abstractNumId w:val="30"/>
  </w:num>
  <w:num w:numId="38">
    <w:abstractNumId w:val="88"/>
  </w:num>
  <w:num w:numId="39">
    <w:abstractNumId w:val="78"/>
  </w:num>
  <w:num w:numId="40">
    <w:abstractNumId w:val="104"/>
  </w:num>
  <w:num w:numId="41">
    <w:abstractNumId w:val="33"/>
  </w:num>
  <w:num w:numId="42">
    <w:abstractNumId w:val="16"/>
  </w:num>
  <w:num w:numId="43">
    <w:abstractNumId w:val="17"/>
  </w:num>
  <w:num w:numId="44">
    <w:abstractNumId w:val="79"/>
  </w:num>
  <w:num w:numId="45">
    <w:abstractNumId w:val="23"/>
  </w:num>
  <w:num w:numId="46">
    <w:abstractNumId w:val="85"/>
  </w:num>
  <w:num w:numId="47">
    <w:abstractNumId w:val="60"/>
  </w:num>
  <w:num w:numId="48">
    <w:abstractNumId w:val="114"/>
  </w:num>
  <w:num w:numId="49">
    <w:abstractNumId w:val="102"/>
  </w:num>
  <w:num w:numId="50">
    <w:abstractNumId w:val="11"/>
  </w:num>
  <w:num w:numId="51">
    <w:abstractNumId w:val="119"/>
  </w:num>
  <w:num w:numId="52">
    <w:abstractNumId w:val="9"/>
  </w:num>
  <w:num w:numId="53">
    <w:abstractNumId w:val="69"/>
  </w:num>
  <w:num w:numId="54">
    <w:abstractNumId w:val="7"/>
  </w:num>
  <w:num w:numId="55">
    <w:abstractNumId w:val="55"/>
  </w:num>
  <w:num w:numId="56">
    <w:abstractNumId w:val="52"/>
  </w:num>
  <w:num w:numId="57">
    <w:abstractNumId w:val="5"/>
  </w:num>
  <w:num w:numId="58">
    <w:abstractNumId w:val="82"/>
  </w:num>
  <w:num w:numId="59">
    <w:abstractNumId w:val="113"/>
  </w:num>
  <w:num w:numId="60">
    <w:abstractNumId w:val="25"/>
  </w:num>
  <w:num w:numId="61">
    <w:abstractNumId w:val="110"/>
  </w:num>
  <w:num w:numId="62">
    <w:abstractNumId w:val="34"/>
  </w:num>
  <w:num w:numId="63">
    <w:abstractNumId w:val="80"/>
  </w:num>
  <w:num w:numId="64">
    <w:abstractNumId w:val="58"/>
  </w:num>
  <w:num w:numId="65">
    <w:abstractNumId w:val="108"/>
  </w:num>
  <w:num w:numId="66">
    <w:abstractNumId w:val="89"/>
  </w:num>
  <w:num w:numId="67">
    <w:abstractNumId w:val="14"/>
  </w:num>
  <w:num w:numId="68">
    <w:abstractNumId w:val="118"/>
  </w:num>
  <w:num w:numId="69">
    <w:abstractNumId w:val="61"/>
  </w:num>
  <w:num w:numId="70">
    <w:abstractNumId w:val="107"/>
  </w:num>
  <w:num w:numId="71">
    <w:abstractNumId w:val="62"/>
  </w:num>
  <w:num w:numId="72">
    <w:abstractNumId w:val="41"/>
  </w:num>
  <w:num w:numId="73">
    <w:abstractNumId w:val="103"/>
  </w:num>
  <w:num w:numId="74">
    <w:abstractNumId w:val="116"/>
  </w:num>
  <w:num w:numId="75">
    <w:abstractNumId w:val="65"/>
  </w:num>
  <w:num w:numId="76">
    <w:abstractNumId w:val="32"/>
  </w:num>
  <w:num w:numId="77">
    <w:abstractNumId w:val="43"/>
  </w:num>
  <w:num w:numId="78">
    <w:abstractNumId w:val="22"/>
  </w:num>
  <w:num w:numId="79">
    <w:abstractNumId w:val="120"/>
  </w:num>
  <w:num w:numId="80">
    <w:abstractNumId w:val="46"/>
  </w:num>
  <w:num w:numId="81">
    <w:abstractNumId w:val="111"/>
  </w:num>
  <w:num w:numId="82">
    <w:abstractNumId w:val="117"/>
  </w:num>
  <w:num w:numId="83">
    <w:abstractNumId w:val="76"/>
  </w:num>
  <w:num w:numId="84">
    <w:abstractNumId w:val="90"/>
  </w:num>
  <w:num w:numId="85">
    <w:abstractNumId w:val="100"/>
  </w:num>
  <w:num w:numId="86">
    <w:abstractNumId w:val="31"/>
  </w:num>
  <w:num w:numId="87">
    <w:abstractNumId w:val="26"/>
  </w:num>
  <w:num w:numId="88">
    <w:abstractNumId w:val="44"/>
  </w:num>
  <w:num w:numId="89">
    <w:abstractNumId w:val="91"/>
  </w:num>
  <w:num w:numId="90">
    <w:abstractNumId w:val="94"/>
  </w:num>
  <w:num w:numId="91">
    <w:abstractNumId w:val="68"/>
  </w:num>
  <w:num w:numId="92">
    <w:abstractNumId w:val="84"/>
  </w:num>
  <w:num w:numId="93">
    <w:abstractNumId w:val="1"/>
  </w:num>
  <w:num w:numId="94">
    <w:abstractNumId w:val="51"/>
  </w:num>
  <w:num w:numId="95">
    <w:abstractNumId w:val="49"/>
  </w:num>
  <w:num w:numId="96">
    <w:abstractNumId w:val="19"/>
  </w:num>
  <w:num w:numId="97">
    <w:abstractNumId w:val="3"/>
  </w:num>
  <w:num w:numId="98">
    <w:abstractNumId w:val="39"/>
  </w:num>
  <w:num w:numId="99">
    <w:abstractNumId w:val="67"/>
  </w:num>
  <w:num w:numId="100">
    <w:abstractNumId w:val="77"/>
  </w:num>
  <w:num w:numId="101">
    <w:abstractNumId w:val="20"/>
  </w:num>
  <w:num w:numId="102">
    <w:abstractNumId w:val="63"/>
  </w:num>
  <w:num w:numId="103">
    <w:abstractNumId w:val="99"/>
  </w:num>
  <w:num w:numId="104">
    <w:abstractNumId w:val="101"/>
  </w:num>
  <w:num w:numId="105">
    <w:abstractNumId w:val="66"/>
  </w:num>
  <w:num w:numId="106">
    <w:abstractNumId w:val="57"/>
  </w:num>
  <w:num w:numId="107">
    <w:abstractNumId w:val="36"/>
  </w:num>
  <w:num w:numId="108">
    <w:abstractNumId w:val="64"/>
  </w:num>
  <w:num w:numId="109">
    <w:abstractNumId w:val="42"/>
  </w:num>
  <w:num w:numId="110">
    <w:abstractNumId w:val="75"/>
  </w:num>
  <w:num w:numId="111">
    <w:abstractNumId w:val="6"/>
  </w:num>
  <w:num w:numId="112">
    <w:abstractNumId w:val="0"/>
  </w:num>
  <w:num w:numId="113">
    <w:abstractNumId w:val="35"/>
  </w:num>
  <w:num w:numId="114">
    <w:abstractNumId w:val="74"/>
  </w:num>
  <w:num w:numId="115">
    <w:abstractNumId w:val="98"/>
  </w:num>
  <w:num w:numId="116">
    <w:abstractNumId w:val="95"/>
  </w:num>
  <w:num w:numId="117">
    <w:abstractNumId w:val="48"/>
  </w:num>
  <w:num w:numId="118">
    <w:abstractNumId w:val="59"/>
  </w:num>
  <w:num w:numId="119">
    <w:abstractNumId w:val="54"/>
  </w:num>
  <w:num w:numId="120">
    <w:abstractNumId w:val="18"/>
  </w:num>
  <w:num w:numId="121">
    <w:abstractNumId w:val="86"/>
  </w:num>
  <w:numIdMacAtCleanup w:val="1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hyphenationZone w:val="425"/>
  <w:drawingGridHorizontalSpacing w:val="110"/>
  <w:displayHorizontalDrawingGridEvery w:val="2"/>
  <w:characterSpacingControl w:val="doNotCompress"/>
  <w:hdrShapeDefaults>
    <o:shapedefaults v:ext="edit" spidmax="11266">
      <o:colormenu v:ext="edit" fillcolor="none [3212]" strokecolor="none"/>
    </o:shapedefaults>
    <o:shapelayout v:ext="edit">
      <o:idmap v:ext="edit" data="2"/>
    </o:shapelayout>
  </w:hdrShapeDefaults>
  <w:footnotePr>
    <w:footnote w:id="0"/>
    <w:footnote w:id="1"/>
  </w:footnotePr>
  <w:endnotePr>
    <w:endnote w:id="0"/>
    <w:endnote w:id="1"/>
  </w:endnotePr>
  <w:compat>
    <w:ulTrailSpace/>
  </w:compat>
  <w:rsids>
    <w:rsidRoot w:val="00EF31D1"/>
    <w:rsid w:val="000C71F9"/>
    <w:rsid w:val="00114126"/>
    <w:rsid w:val="00153653"/>
    <w:rsid w:val="00194467"/>
    <w:rsid w:val="00216BEF"/>
    <w:rsid w:val="0022587B"/>
    <w:rsid w:val="00354A97"/>
    <w:rsid w:val="00355F51"/>
    <w:rsid w:val="00375F6B"/>
    <w:rsid w:val="00382BC4"/>
    <w:rsid w:val="00397105"/>
    <w:rsid w:val="003C686C"/>
    <w:rsid w:val="004F7932"/>
    <w:rsid w:val="0050346A"/>
    <w:rsid w:val="0051546D"/>
    <w:rsid w:val="006F630B"/>
    <w:rsid w:val="008576E7"/>
    <w:rsid w:val="008A7523"/>
    <w:rsid w:val="008E2D57"/>
    <w:rsid w:val="00927E46"/>
    <w:rsid w:val="00962A9D"/>
    <w:rsid w:val="00A03BE9"/>
    <w:rsid w:val="00A125D3"/>
    <w:rsid w:val="00A67B4F"/>
    <w:rsid w:val="00AB308B"/>
    <w:rsid w:val="00B041F3"/>
    <w:rsid w:val="00B47D42"/>
    <w:rsid w:val="00B8526E"/>
    <w:rsid w:val="00BB769B"/>
    <w:rsid w:val="00C868D1"/>
    <w:rsid w:val="00CE79E7"/>
    <w:rsid w:val="00D97428"/>
    <w:rsid w:val="00DC23CD"/>
    <w:rsid w:val="00E92C4D"/>
    <w:rsid w:val="00EE4CE5"/>
    <w:rsid w:val="00EF31D1"/>
    <w:rsid w:val="00F45C4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3212]" strokecolor="none"/>
    </o:shapedefaults>
    <o:shapelayout v:ext="edit">
      <o:idmap v:ext="edit" data="1"/>
      <o:rules v:ext="edit">
        <o:r id="V:Rule2" type="connector" idref="#_x0000_s1231"/>
        <o:r id="V:Rule4" type="connector" idref="#_x0000_s12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F31D1"/>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EF31D1"/>
    <w:tblPr>
      <w:tblInd w:w="0" w:type="dxa"/>
      <w:tblCellMar>
        <w:top w:w="0" w:type="dxa"/>
        <w:left w:w="0" w:type="dxa"/>
        <w:bottom w:w="0" w:type="dxa"/>
        <w:right w:w="0" w:type="dxa"/>
      </w:tblCellMar>
    </w:tblPr>
  </w:style>
  <w:style w:type="paragraph" w:customStyle="1" w:styleId="TOC1">
    <w:name w:val="TOC 1"/>
    <w:basedOn w:val="Normal"/>
    <w:uiPriority w:val="1"/>
    <w:qFormat/>
    <w:rsid w:val="00EF31D1"/>
    <w:pPr>
      <w:spacing w:before="137"/>
      <w:ind w:left="212" w:hanging="581"/>
    </w:pPr>
    <w:rPr>
      <w:b/>
      <w:bCs/>
      <w:sz w:val="24"/>
      <w:szCs w:val="24"/>
    </w:rPr>
  </w:style>
  <w:style w:type="paragraph" w:customStyle="1" w:styleId="TOC2">
    <w:name w:val="TOC 2"/>
    <w:basedOn w:val="Normal"/>
    <w:uiPriority w:val="1"/>
    <w:qFormat/>
    <w:rsid w:val="00EF31D1"/>
    <w:pPr>
      <w:spacing w:before="139"/>
      <w:ind w:left="944" w:hanging="732"/>
    </w:pPr>
    <w:rPr>
      <w:sz w:val="24"/>
      <w:szCs w:val="24"/>
    </w:rPr>
  </w:style>
  <w:style w:type="paragraph" w:customStyle="1" w:styleId="TOC3">
    <w:name w:val="TOC 3"/>
    <w:basedOn w:val="Normal"/>
    <w:uiPriority w:val="1"/>
    <w:qFormat/>
    <w:rsid w:val="00EF31D1"/>
    <w:pPr>
      <w:spacing w:before="137"/>
      <w:ind w:left="1172" w:hanging="818"/>
    </w:pPr>
    <w:rPr>
      <w:sz w:val="24"/>
      <w:szCs w:val="24"/>
    </w:rPr>
  </w:style>
  <w:style w:type="paragraph" w:customStyle="1" w:styleId="TOC4">
    <w:name w:val="TOC 4"/>
    <w:basedOn w:val="Normal"/>
    <w:uiPriority w:val="1"/>
    <w:qFormat/>
    <w:rsid w:val="00EF31D1"/>
    <w:pPr>
      <w:spacing w:before="137"/>
      <w:ind w:left="1393" w:hanging="897"/>
    </w:pPr>
    <w:rPr>
      <w:sz w:val="24"/>
      <w:szCs w:val="24"/>
    </w:rPr>
  </w:style>
  <w:style w:type="paragraph" w:customStyle="1" w:styleId="TOC5">
    <w:name w:val="TOC 5"/>
    <w:basedOn w:val="Normal"/>
    <w:uiPriority w:val="1"/>
    <w:qFormat/>
    <w:rsid w:val="00EF31D1"/>
    <w:pPr>
      <w:spacing w:before="137"/>
      <w:ind w:left="1552" w:hanging="912"/>
    </w:pPr>
    <w:rPr>
      <w:sz w:val="24"/>
      <w:szCs w:val="24"/>
    </w:rPr>
  </w:style>
  <w:style w:type="paragraph" w:customStyle="1" w:styleId="TOC6">
    <w:name w:val="TOC 6"/>
    <w:basedOn w:val="Normal"/>
    <w:uiPriority w:val="1"/>
    <w:qFormat/>
    <w:rsid w:val="00EF31D1"/>
    <w:pPr>
      <w:spacing w:before="137"/>
      <w:ind w:left="1551" w:hanging="912"/>
    </w:pPr>
    <w:rPr>
      <w:b/>
      <w:bCs/>
      <w:i/>
    </w:rPr>
  </w:style>
  <w:style w:type="paragraph" w:styleId="Corpsdetexte">
    <w:name w:val="Body Text"/>
    <w:basedOn w:val="Normal"/>
    <w:uiPriority w:val="1"/>
    <w:qFormat/>
    <w:rsid w:val="00EF31D1"/>
    <w:rPr>
      <w:sz w:val="24"/>
      <w:szCs w:val="24"/>
    </w:rPr>
  </w:style>
  <w:style w:type="paragraph" w:customStyle="1" w:styleId="Heading1">
    <w:name w:val="Heading 1"/>
    <w:basedOn w:val="Normal"/>
    <w:uiPriority w:val="1"/>
    <w:qFormat/>
    <w:rsid w:val="00EF31D1"/>
    <w:pPr>
      <w:spacing w:before="1"/>
      <w:ind w:left="1260" w:right="1458"/>
      <w:jc w:val="center"/>
      <w:outlineLvl w:val="1"/>
    </w:pPr>
    <w:rPr>
      <w:b/>
      <w:bCs/>
      <w:sz w:val="40"/>
      <w:szCs w:val="40"/>
    </w:rPr>
  </w:style>
  <w:style w:type="paragraph" w:customStyle="1" w:styleId="Heading2">
    <w:name w:val="Heading 2"/>
    <w:basedOn w:val="Normal"/>
    <w:uiPriority w:val="1"/>
    <w:qFormat/>
    <w:rsid w:val="00EF31D1"/>
    <w:pPr>
      <w:spacing w:before="89"/>
      <w:ind w:left="781"/>
      <w:outlineLvl w:val="2"/>
    </w:pPr>
    <w:rPr>
      <w:b/>
      <w:bCs/>
      <w:sz w:val="28"/>
      <w:szCs w:val="28"/>
    </w:rPr>
  </w:style>
  <w:style w:type="paragraph" w:customStyle="1" w:styleId="Heading3">
    <w:name w:val="Heading 3"/>
    <w:basedOn w:val="Normal"/>
    <w:uiPriority w:val="1"/>
    <w:qFormat/>
    <w:rsid w:val="00EF31D1"/>
    <w:pPr>
      <w:outlineLvl w:val="3"/>
    </w:pPr>
    <w:rPr>
      <w:rFonts w:ascii="Arial" w:eastAsia="Arial" w:hAnsi="Arial" w:cs="Arial"/>
      <w:sz w:val="28"/>
      <w:szCs w:val="28"/>
    </w:rPr>
  </w:style>
  <w:style w:type="paragraph" w:customStyle="1" w:styleId="Heading4">
    <w:name w:val="Heading 4"/>
    <w:basedOn w:val="Normal"/>
    <w:uiPriority w:val="1"/>
    <w:qFormat/>
    <w:rsid w:val="00EF31D1"/>
    <w:pPr>
      <w:spacing w:before="5"/>
      <w:ind w:left="212"/>
      <w:outlineLvl w:val="4"/>
    </w:pPr>
    <w:rPr>
      <w:b/>
      <w:bCs/>
      <w:sz w:val="24"/>
      <w:szCs w:val="24"/>
    </w:rPr>
  </w:style>
  <w:style w:type="paragraph" w:styleId="Paragraphedeliste">
    <w:name w:val="List Paragraph"/>
    <w:basedOn w:val="Normal"/>
    <w:uiPriority w:val="1"/>
    <w:qFormat/>
    <w:rsid w:val="00EF31D1"/>
    <w:pPr>
      <w:spacing w:before="137"/>
      <w:ind w:left="212"/>
    </w:pPr>
  </w:style>
  <w:style w:type="paragraph" w:customStyle="1" w:styleId="TableParagraph">
    <w:name w:val="Table Paragraph"/>
    <w:basedOn w:val="Normal"/>
    <w:uiPriority w:val="1"/>
    <w:qFormat/>
    <w:rsid w:val="00EF31D1"/>
  </w:style>
  <w:style w:type="paragraph" w:styleId="Textedebulles">
    <w:name w:val="Balloon Text"/>
    <w:basedOn w:val="Normal"/>
    <w:link w:val="TextedebullesCar"/>
    <w:uiPriority w:val="99"/>
    <w:semiHidden/>
    <w:unhideWhenUsed/>
    <w:rsid w:val="00354A97"/>
    <w:rPr>
      <w:rFonts w:ascii="Tahoma" w:hAnsi="Tahoma" w:cs="Tahoma"/>
      <w:sz w:val="16"/>
      <w:szCs w:val="16"/>
    </w:rPr>
  </w:style>
  <w:style w:type="character" w:customStyle="1" w:styleId="TextedebullesCar">
    <w:name w:val="Texte de bulles Car"/>
    <w:basedOn w:val="Policepardfaut"/>
    <w:link w:val="Textedebulles"/>
    <w:uiPriority w:val="99"/>
    <w:semiHidden/>
    <w:rsid w:val="00354A97"/>
    <w:rPr>
      <w:rFonts w:ascii="Tahoma" w:eastAsia="Times New Roman" w:hAnsi="Tahoma" w:cs="Tahoma"/>
      <w:sz w:val="16"/>
      <w:szCs w:val="16"/>
    </w:rPr>
  </w:style>
  <w:style w:type="paragraph" w:styleId="En-tte">
    <w:name w:val="header"/>
    <w:basedOn w:val="Normal"/>
    <w:link w:val="En-tteCar"/>
    <w:uiPriority w:val="99"/>
    <w:semiHidden/>
    <w:unhideWhenUsed/>
    <w:rsid w:val="0022587B"/>
    <w:pPr>
      <w:tabs>
        <w:tab w:val="center" w:pos="4153"/>
        <w:tab w:val="right" w:pos="8306"/>
      </w:tabs>
    </w:pPr>
  </w:style>
  <w:style w:type="character" w:customStyle="1" w:styleId="En-tteCar">
    <w:name w:val="En-tête Car"/>
    <w:basedOn w:val="Policepardfaut"/>
    <w:link w:val="En-tte"/>
    <w:uiPriority w:val="99"/>
    <w:semiHidden/>
    <w:rsid w:val="0022587B"/>
    <w:rPr>
      <w:rFonts w:ascii="Times New Roman" w:eastAsia="Times New Roman" w:hAnsi="Times New Roman" w:cs="Times New Roman"/>
    </w:rPr>
  </w:style>
  <w:style w:type="paragraph" w:styleId="Pieddepage">
    <w:name w:val="footer"/>
    <w:basedOn w:val="Normal"/>
    <w:link w:val="PieddepageCar"/>
    <w:uiPriority w:val="99"/>
    <w:semiHidden/>
    <w:unhideWhenUsed/>
    <w:rsid w:val="0022587B"/>
    <w:pPr>
      <w:tabs>
        <w:tab w:val="center" w:pos="4153"/>
        <w:tab w:val="right" w:pos="8306"/>
      </w:tabs>
    </w:pPr>
  </w:style>
  <w:style w:type="character" w:customStyle="1" w:styleId="PieddepageCar">
    <w:name w:val="Pied de page Car"/>
    <w:basedOn w:val="Policepardfaut"/>
    <w:link w:val="Pieddepage"/>
    <w:uiPriority w:val="99"/>
    <w:semiHidden/>
    <w:rsid w:val="0022587B"/>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7.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2.jpe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jpeg"/><Relationship Id="rId159" Type="http://schemas.openxmlformats.org/officeDocument/2006/relationships/image" Target="media/image149.jpeg"/><Relationship Id="rId170"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7.jpeg"/><Relationship Id="rId11" Type="http://schemas.openxmlformats.org/officeDocument/2006/relationships/image" Target="media/image5.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image" Target="media/image134.jpeg"/><Relationship Id="rId149" Type="http://schemas.openxmlformats.org/officeDocument/2006/relationships/image" Target="media/image139.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6.png"/><Relationship Id="rId160" Type="http://schemas.openxmlformats.org/officeDocument/2006/relationships/image" Target="media/image150.jpeg"/><Relationship Id="rId165" Type="http://schemas.openxmlformats.org/officeDocument/2006/relationships/image" Target="media/image15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0.jpeg"/><Relationship Id="rId155" Type="http://schemas.openxmlformats.org/officeDocument/2006/relationships/image" Target="media/image145.jpeg"/><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7.png"/><Relationship Id="rId140" Type="http://schemas.openxmlformats.org/officeDocument/2006/relationships/image" Target="media/image130.jpeg"/><Relationship Id="rId145" Type="http://schemas.openxmlformats.org/officeDocument/2006/relationships/image" Target="media/image135.jpeg"/><Relationship Id="rId161" Type="http://schemas.openxmlformats.org/officeDocument/2006/relationships/image" Target="media/image151.jpeg"/><Relationship Id="rId166" Type="http://schemas.openxmlformats.org/officeDocument/2006/relationships/image" Target="media/image1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image" Target="media/image117.jpe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footer" Target="footer1.xml"/><Relationship Id="rId99" Type="http://schemas.openxmlformats.org/officeDocument/2006/relationships/header" Target="header3.xml"/><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143" Type="http://schemas.openxmlformats.org/officeDocument/2006/relationships/image" Target="media/image133.jpeg"/><Relationship Id="rId148" Type="http://schemas.openxmlformats.org/officeDocument/2006/relationships/image" Target="media/image138.jpeg"/><Relationship Id="rId151" Type="http://schemas.openxmlformats.org/officeDocument/2006/relationships/image" Target="media/image141.jpeg"/><Relationship Id="rId156" Type="http://schemas.openxmlformats.org/officeDocument/2006/relationships/image" Target="media/image146.jpeg"/><Relationship Id="rId164" Type="http://schemas.openxmlformats.org/officeDocument/2006/relationships/image" Target="media/image154.png"/><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99.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88.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header" Target="header4.xml"/><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2.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157" Type="http://schemas.openxmlformats.org/officeDocument/2006/relationships/image" Target="media/image147.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2.jpeg"/><Relationship Id="rId19" Type="http://schemas.openxmlformats.org/officeDocument/2006/relationships/image" Target="media/image12.png"/><Relationship Id="rId14" Type="http://schemas.openxmlformats.org/officeDocument/2006/relationships/header" Target="header1.xml"/><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16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header" Target="header2.xml"/><Relationship Id="rId98" Type="http://schemas.openxmlformats.org/officeDocument/2006/relationships/image" Target="media/image89.pn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1128</TotalTime>
  <Pages>30</Pages>
  <Words>5528</Words>
  <Characters>30406</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Kastos</dc:creator>
  <cp:lastModifiedBy>adnan</cp:lastModifiedBy>
  <cp:revision>22</cp:revision>
  <dcterms:created xsi:type="dcterms:W3CDTF">2019-06-12T18:21:00Z</dcterms:created>
  <dcterms:modified xsi:type="dcterms:W3CDTF">2019-06-14T23:20:00Z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2016-06-15T00:00:00Z</vt:filetime>
  </property>
  <property fmtid="{D5CDD505-2E9C-101B-9397-08002B2CF9AE}" pid="3" name="Creator">
    <vt:lpwstr>Nitro Reader 3  (3. 5. 2. 10)</vt:lpwstr>
  </property>
  <property fmtid="{D5CDD505-2E9C-101B-9397-08002B2CF9AE}" pid="4" name="LastSaved">
    <vt:filetime>2019-05-30T00:00:00Z</vt:filetime>
  </property>
</Properties>
</file>