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7B" w:rsidRPr="00D95FCB" w:rsidRDefault="0083347B" w:rsidP="0083347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95FCB">
        <w:rPr>
          <w:rFonts w:asciiTheme="majorBidi" w:hAnsiTheme="majorBidi" w:cstheme="majorBidi"/>
          <w:b/>
          <w:bCs/>
          <w:sz w:val="24"/>
          <w:szCs w:val="24"/>
        </w:rPr>
        <w:t xml:space="preserve">Module : Biologie moléculaire </w:t>
      </w:r>
    </w:p>
    <w:p w:rsidR="0083347B" w:rsidRPr="00D95FCB" w:rsidRDefault="0083347B" w:rsidP="0083347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D95FCB">
        <w:rPr>
          <w:rFonts w:asciiTheme="majorBidi" w:hAnsiTheme="majorBidi" w:cstheme="majorBidi"/>
          <w:b/>
          <w:bCs/>
          <w:sz w:val="24"/>
          <w:szCs w:val="24"/>
        </w:rPr>
        <w:t>Niveau : Master 2</w:t>
      </w:r>
    </w:p>
    <w:p w:rsidR="0083347B" w:rsidRPr="00D95FCB" w:rsidRDefault="0083347B" w:rsidP="0083347B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Spécialité : Biochimie </w:t>
      </w:r>
    </w:p>
    <w:p w:rsidR="0083347B" w:rsidRDefault="0083347B" w:rsidP="0083347B">
      <w:pPr>
        <w:pStyle w:val="En-tte"/>
      </w:pPr>
    </w:p>
    <w:p w:rsidR="0083347B" w:rsidRDefault="0083347B" w:rsidP="0083347B">
      <w:pPr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tab/>
      </w:r>
      <w:r w:rsidRPr="00156488">
        <w:rPr>
          <w:rFonts w:asciiTheme="majorBidi" w:hAnsiTheme="majorBidi" w:cstheme="majorBidi"/>
          <w:b/>
          <w:bCs/>
          <w:sz w:val="24"/>
          <w:szCs w:val="24"/>
        </w:rPr>
        <w:t>TD.0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83347B" w:rsidRDefault="0083347B" w:rsidP="0083347B">
      <w:pPr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PCR </w:t>
      </w:r>
    </w:p>
    <w:p w:rsidR="0083347B" w:rsidRDefault="0083347B" w:rsidP="0083347B">
      <w:pPr>
        <w:spacing w:after="12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3347B" w:rsidRPr="00156488" w:rsidRDefault="0083347B" w:rsidP="0083347B">
      <w:p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156488">
        <w:rPr>
          <w:rFonts w:asciiTheme="majorBidi" w:hAnsiTheme="majorBidi" w:cstheme="majorBidi"/>
          <w:b/>
          <w:bCs/>
          <w:sz w:val="24"/>
          <w:szCs w:val="24"/>
        </w:rPr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156488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83347B" w:rsidRDefault="0083347B" w:rsidP="008334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On veut étudier un codant gène codant une protéine humaine synthétisée exclusivement par le foie. La séquence la plus fréquente de ce gène dans la population générale est la suivante : </w:t>
      </w:r>
    </w:p>
    <w:p w:rsidR="0083347B" w:rsidRDefault="0083347B" w:rsidP="008334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5’ ACT AAG GCA AAA TTC CGA GAG GCC CTA GAA GAT ACA CGA 3’ </w:t>
      </w:r>
    </w:p>
    <w:p w:rsidR="0083347B" w:rsidRDefault="0083347B" w:rsidP="008334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La première étape de l’étude consiste à amplifie ce segment par PCR. </w:t>
      </w:r>
    </w:p>
    <w:p w:rsidR="0083347B" w:rsidRDefault="0083347B" w:rsidP="0083347B">
      <w:pPr>
        <w:pStyle w:val="Default"/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1- </w:t>
      </w:r>
      <w:r>
        <w:rPr>
          <w:sz w:val="23"/>
          <w:szCs w:val="23"/>
        </w:rPr>
        <w:t xml:space="preserve">Peut-on utiliser indifféremment l’ADN extrait de cellules sanguines, de la peau, du foie ou d’autres tissus pour cette étude ? </w:t>
      </w:r>
    </w:p>
    <w:p w:rsidR="0083347B" w:rsidRDefault="0083347B" w:rsidP="0083347B">
      <w:pPr>
        <w:pStyle w:val="Default"/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2- </w:t>
      </w:r>
      <w:r>
        <w:rPr>
          <w:sz w:val="23"/>
          <w:szCs w:val="23"/>
        </w:rPr>
        <w:t xml:space="preserve">Décrire brièvement les différents ingrédients requis et le principe de base de la méthode de PCR </w:t>
      </w:r>
    </w:p>
    <w:p w:rsidR="0083347B" w:rsidRDefault="0083347B" w:rsidP="0083347B">
      <w:pPr>
        <w:pStyle w:val="Default"/>
        <w:spacing w:after="87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3- </w:t>
      </w:r>
      <w:r>
        <w:rPr>
          <w:sz w:val="23"/>
          <w:szCs w:val="23"/>
        </w:rPr>
        <w:t xml:space="preserve">Décrivez en une phrase chacune des 3 étapes qui se répètent à chaque cycle de PCR </w:t>
      </w:r>
    </w:p>
    <w:p w:rsidR="0083347B" w:rsidRDefault="0083347B" w:rsidP="008334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4- </w:t>
      </w:r>
      <w:r>
        <w:rPr>
          <w:sz w:val="23"/>
          <w:szCs w:val="23"/>
        </w:rPr>
        <w:t xml:space="preserve">Quels paramètres influent sur le choix des températures à utiliser ? </w:t>
      </w:r>
    </w:p>
    <w:p w:rsidR="0083347B" w:rsidRDefault="0083347B" w:rsidP="0083347B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3347B" w:rsidRDefault="0083347B" w:rsidP="0083347B">
      <w:pPr>
        <w:spacing w:after="12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2 :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CAB">
        <w:rPr>
          <w:rFonts w:asciiTheme="majorBidi" w:hAnsiTheme="majorBidi" w:cstheme="majorBidi"/>
          <w:sz w:val="24"/>
          <w:szCs w:val="24"/>
        </w:rPr>
        <w:t xml:space="preserve">Dans le laboratoire de biologie moléculaire on se propose d’analyser le profil de migration d’un ADN </w:t>
      </w:r>
      <w:proofErr w:type="spellStart"/>
      <w:r w:rsidRPr="005F5CAB">
        <w:rPr>
          <w:rFonts w:asciiTheme="majorBidi" w:hAnsiTheme="majorBidi" w:cstheme="majorBidi"/>
          <w:sz w:val="24"/>
          <w:szCs w:val="24"/>
        </w:rPr>
        <w:t>plasmidique</w:t>
      </w:r>
      <w:proofErr w:type="spellEnd"/>
      <w:r w:rsidRPr="005F5CAB">
        <w:rPr>
          <w:rFonts w:asciiTheme="majorBidi" w:hAnsiTheme="majorBidi" w:cstheme="majorBidi"/>
          <w:sz w:val="24"/>
          <w:szCs w:val="24"/>
        </w:rPr>
        <w:t xml:space="preserve"> coupé (ou non) par une </w:t>
      </w:r>
      <w:proofErr w:type="spellStart"/>
      <w:r w:rsidRPr="005F5CAB">
        <w:rPr>
          <w:rFonts w:asciiTheme="majorBidi" w:hAnsiTheme="majorBidi" w:cstheme="majorBidi"/>
          <w:sz w:val="24"/>
          <w:szCs w:val="24"/>
        </w:rPr>
        <w:t>endonucléase</w:t>
      </w:r>
      <w:proofErr w:type="spellEnd"/>
      <w:r w:rsidRPr="005F5CAB">
        <w:rPr>
          <w:rFonts w:asciiTheme="majorBidi" w:hAnsiTheme="majorBidi" w:cstheme="majorBidi"/>
          <w:sz w:val="24"/>
          <w:szCs w:val="24"/>
        </w:rPr>
        <w:t xml:space="preserve">, dont le site de restriction se trouve dans la région du plasmide contenant le </w:t>
      </w:r>
      <w:proofErr w:type="spellStart"/>
      <w:r w:rsidRPr="005F5CAB">
        <w:rPr>
          <w:rFonts w:asciiTheme="majorBidi" w:hAnsiTheme="majorBidi" w:cstheme="majorBidi"/>
          <w:sz w:val="24"/>
          <w:szCs w:val="24"/>
        </w:rPr>
        <w:t>polylinker</w:t>
      </w:r>
      <w:proofErr w:type="spellEnd"/>
      <w:r w:rsidRPr="005F5CAB">
        <w:rPr>
          <w:rFonts w:asciiTheme="majorBidi" w:hAnsiTheme="majorBidi" w:cstheme="majorBidi"/>
          <w:sz w:val="24"/>
          <w:szCs w:val="24"/>
        </w:rPr>
        <w:t xml:space="preserve">. A cette fin, deux tubes </w:t>
      </w:r>
      <w:proofErr w:type="spellStart"/>
      <w:r w:rsidRPr="005F5CAB">
        <w:rPr>
          <w:rFonts w:asciiTheme="majorBidi" w:hAnsiTheme="majorBidi" w:cstheme="majorBidi"/>
          <w:sz w:val="24"/>
          <w:szCs w:val="24"/>
        </w:rPr>
        <w:t>Eppendorf</w:t>
      </w:r>
      <w:proofErr w:type="spellEnd"/>
      <w:r w:rsidRPr="005F5CAB">
        <w:rPr>
          <w:rFonts w:asciiTheme="majorBidi" w:hAnsiTheme="majorBidi" w:cstheme="majorBidi"/>
          <w:sz w:val="24"/>
          <w:szCs w:val="24"/>
        </w:rPr>
        <w:t xml:space="preserve"> distinct ont été préparés ; chacun contenant un mélange réactionnel de 10µl, composé comme suit :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A7D">
        <w:rPr>
          <w:rFonts w:asciiTheme="majorBidi" w:hAnsiTheme="majorBidi" w:cstheme="majorBidi"/>
          <w:b/>
          <w:bCs/>
          <w:sz w:val="24"/>
          <w:szCs w:val="24"/>
        </w:rPr>
        <w:t>Tube 1 :</w:t>
      </w:r>
      <w:r w:rsidRPr="005F5CAB">
        <w:rPr>
          <w:rFonts w:asciiTheme="majorBidi" w:hAnsiTheme="majorBidi" w:cstheme="majorBidi"/>
          <w:sz w:val="24"/>
          <w:szCs w:val="24"/>
        </w:rPr>
        <w:t xml:space="preserve"> 1%g d’ADN ; 5unités d’enzyme de restriction ; 1 µl de tampon 10X ; compléter à 10µl avec l’eau </w:t>
      </w:r>
      <w:proofErr w:type="spellStart"/>
      <w:r w:rsidRPr="005F5CAB">
        <w:rPr>
          <w:rFonts w:asciiTheme="majorBidi" w:hAnsiTheme="majorBidi" w:cstheme="majorBidi"/>
          <w:sz w:val="24"/>
          <w:szCs w:val="24"/>
        </w:rPr>
        <w:t>utrapure</w:t>
      </w:r>
      <w:proofErr w:type="spellEnd"/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A7D">
        <w:rPr>
          <w:rFonts w:asciiTheme="majorBidi" w:hAnsiTheme="majorBidi" w:cstheme="majorBidi"/>
          <w:b/>
          <w:bCs/>
          <w:sz w:val="24"/>
          <w:szCs w:val="24"/>
        </w:rPr>
        <w:t>Tube 2 :</w:t>
      </w:r>
      <w:r w:rsidRPr="005F5CAB">
        <w:rPr>
          <w:rFonts w:asciiTheme="majorBidi" w:hAnsiTheme="majorBidi" w:cstheme="majorBidi"/>
          <w:sz w:val="24"/>
          <w:szCs w:val="24"/>
        </w:rPr>
        <w:t xml:space="preserve"> 1µg d’ADN ; 1µl de tampon 10X ; compléter à 10µl avec l’eau </w:t>
      </w:r>
      <w:proofErr w:type="spellStart"/>
      <w:r w:rsidRPr="005F5CAB">
        <w:rPr>
          <w:rFonts w:asciiTheme="majorBidi" w:hAnsiTheme="majorBidi" w:cstheme="majorBidi"/>
          <w:sz w:val="24"/>
          <w:szCs w:val="24"/>
        </w:rPr>
        <w:t>ultrapure</w:t>
      </w:r>
      <w:proofErr w:type="spellEnd"/>
      <w:r w:rsidRPr="005F5CAB">
        <w:rPr>
          <w:rFonts w:asciiTheme="majorBidi" w:hAnsiTheme="majorBidi" w:cstheme="majorBidi"/>
          <w:sz w:val="24"/>
          <w:szCs w:val="24"/>
        </w:rPr>
        <w:t>.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CAB">
        <w:rPr>
          <w:rFonts w:asciiTheme="majorBidi" w:hAnsiTheme="majorBidi" w:cstheme="majorBidi"/>
          <w:sz w:val="24"/>
          <w:szCs w:val="24"/>
        </w:rPr>
        <w:t xml:space="preserve">On rajout dans chaque tube 10µl d’une solution(S) dont la composition est la suivante : TAE 1X ; Glycérol 40% ; Bleu de </w:t>
      </w:r>
      <w:proofErr w:type="spellStart"/>
      <w:r w:rsidRPr="005F5CAB">
        <w:rPr>
          <w:rFonts w:asciiTheme="majorBidi" w:hAnsiTheme="majorBidi" w:cstheme="majorBidi"/>
          <w:sz w:val="24"/>
          <w:szCs w:val="24"/>
        </w:rPr>
        <w:t>Bromophénol</w:t>
      </w:r>
      <w:proofErr w:type="spellEnd"/>
      <w:r w:rsidRPr="005F5CAB">
        <w:rPr>
          <w:rFonts w:asciiTheme="majorBidi" w:hAnsiTheme="majorBidi" w:cstheme="majorBidi"/>
          <w:sz w:val="24"/>
          <w:szCs w:val="24"/>
        </w:rPr>
        <w:t>.</w:t>
      </w:r>
    </w:p>
    <w:p w:rsidR="0083347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CAB">
        <w:rPr>
          <w:rFonts w:asciiTheme="majorBidi" w:hAnsiTheme="majorBidi" w:cstheme="majorBidi"/>
          <w:sz w:val="24"/>
          <w:szCs w:val="24"/>
        </w:rPr>
        <w:t xml:space="preserve">Simultanément, un gel d’agarose (1%) </w:t>
      </w:r>
      <w:proofErr w:type="spellStart"/>
      <w:r w:rsidRPr="005F5CAB">
        <w:rPr>
          <w:rFonts w:asciiTheme="majorBidi" w:hAnsiTheme="majorBidi" w:cstheme="majorBidi"/>
          <w:sz w:val="24"/>
          <w:szCs w:val="24"/>
        </w:rPr>
        <w:t>conetant</w:t>
      </w:r>
      <w:proofErr w:type="spellEnd"/>
      <w:r w:rsidRPr="005F5CAB">
        <w:rPr>
          <w:rFonts w:asciiTheme="majorBidi" w:hAnsiTheme="majorBidi" w:cstheme="majorBidi"/>
          <w:sz w:val="24"/>
          <w:szCs w:val="24"/>
        </w:rPr>
        <w:t xml:space="preserve"> 5µl de Bromure d’</w:t>
      </w:r>
      <w:proofErr w:type="spellStart"/>
      <w:r w:rsidRPr="005F5CAB">
        <w:rPr>
          <w:rFonts w:asciiTheme="majorBidi" w:hAnsiTheme="majorBidi" w:cstheme="majorBidi"/>
          <w:sz w:val="24"/>
          <w:szCs w:val="24"/>
        </w:rPr>
        <w:t>Ethédium</w:t>
      </w:r>
      <w:proofErr w:type="spellEnd"/>
      <w:r w:rsidRPr="005F5CAB">
        <w:rPr>
          <w:rFonts w:asciiTheme="majorBidi" w:hAnsiTheme="majorBidi" w:cstheme="majorBidi"/>
          <w:sz w:val="24"/>
          <w:szCs w:val="24"/>
        </w:rPr>
        <w:t xml:space="preserve"> a été préparé par fusion/solidification dans un tampon TEA (1X). 10µl de mélange final ont été déposé dans les puits formés dans le gel. Le gel a été soumis à un champ électrique de 80V/30min, dans </w:t>
      </w:r>
      <w:r>
        <w:rPr>
          <w:rFonts w:asciiTheme="majorBidi" w:hAnsiTheme="majorBidi" w:cstheme="majorBidi"/>
          <w:sz w:val="24"/>
          <w:szCs w:val="24"/>
        </w:rPr>
        <w:t>TEA1x</w:t>
      </w:r>
      <w:r w:rsidRPr="005F5CAB">
        <w:rPr>
          <w:rFonts w:asciiTheme="majorBidi" w:hAnsiTheme="majorBidi" w:cstheme="majorBidi"/>
          <w:sz w:val="24"/>
          <w:szCs w:val="24"/>
        </w:rPr>
        <w:t>.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3347B" w:rsidRDefault="0083347B" w:rsidP="0083347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D4A7D">
        <w:rPr>
          <w:rFonts w:asciiTheme="majorBidi" w:hAnsiTheme="majorBidi" w:cstheme="majorBidi"/>
          <w:b/>
          <w:bCs/>
          <w:sz w:val="24"/>
          <w:szCs w:val="24"/>
        </w:rPr>
        <w:t>Le résultat obtenu est présenté dans la figure 1.</w:t>
      </w:r>
    </w:p>
    <w:p w:rsidR="0083347B" w:rsidRDefault="0083347B" w:rsidP="0083347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3347B" w:rsidRDefault="0083347B" w:rsidP="0083347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3347B" w:rsidRPr="008D4A7D" w:rsidRDefault="0083347B" w:rsidP="0083347B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D4A7D">
        <w:rPr>
          <w:rFonts w:asciiTheme="majorBidi" w:hAnsiTheme="majorBidi" w:cstheme="majorBidi"/>
          <w:b/>
          <w:bCs/>
          <w:sz w:val="24"/>
          <w:szCs w:val="24"/>
        </w:rPr>
        <w:t>Questions :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A7D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5F5CAB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D</w:t>
      </w:r>
      <w:r w:rsidRPr="005F5CAB">
        <w:rPr>
          <w:rFonts w:asciiTheme="majorBidi" w:hAnsiTheme="majorBidi" w:cstheme="majorBidi"/>
          <w:sz w:val="24"/>
          <w:szCs w:val="24"/>
        </w:rPr>
        <w:t xml:space="preserve">onner le nom de la technique utilisée dans cette expérience et préciser son rôle. </w:t>
      </w:r>
    </w:p>
    <w:p w:rsidR="0083347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CA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83347B" w:rsidRDefault="0083347B" w:rsidP="0083347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D4A7D">
        <w:rPr>
          <w:rFonts w:asciiTheme="majorBidi" w:hAnsiTheme="majorBidi" w:cstheme="majorBidi"/>
          <w:b/>
          <w:bCs/>
          <w:sz w:val="24"/>
          <w:szCs w:val="24"/>
        </w:rPr>
        <w:t>B.</w:t>
      </w:r>
      <w:r w:rsidRPr="005F5C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</w:t>
      </w:r>
      <w:r w:rsidRPr="005F5CAB">
        <w:rPr>
          <w:rFonts w:asciiTheme="majorBidi" w:hAnsiTheme="majorBidi" w:cstheme="majorBidi"/>
          <w:sz w:val="24"/>
          <w:szCs w:val="24"/>
        </w:rPr>
        <w:t>onner le nom de la solution (S), et préciser le rôle du Gl</w:t>
      </w:r>
      <w:r>
        <w:rPr>
          <w:rFonts w:asciiTheme="majorBidi" w:hAnsiTheme="majorBidi" w:cstheme="majorBidi"/>
          <w:sz w:val="24"/>
          <w:szCs w:val="24"/>
        </w:rPr>
        <w:t xml:space="preserve">ycérol et du Bleu de </w:t>
      </w:r>
      <w:proofErr w:type="spellStart"/>
      <w:r>
        <w:rPr>
          <w:rFonts w:asciiTheme="majorBidi" w:hAnsiTheme="majorBidi" w:cstheme="majorBidi"/>
          <w:sz w:val="24"/>
          <w:szCs w:val="24"/>
        </w:rPr>
        <w:t>bromophénol</w:t>
      </w:r>
      <w:proofErr w:type="spellEnd"/>
      <w:r w:rsidRPr="005F5C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et TEA (1x). 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CAB">
        <w:rPr>
          <w:rFonts w:asciiTheme="majorBidi" w:hAnsiTheme="majorBidi" w:cstheme="majorBidi"/>
          <w:sz w:val="24"/>
          <w:szCs w:val="24"/>
        </w:rPr>
        <w:t>S :………………………………………………………………………………………………</w:t>
      </w:r>
    </w:p>
    <w:p w:rsidR="0083347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CAB">
        <w:rPr>
          <w:rFonts w:asciiTheme="majorBidi" w:hAnsiTheme="majorBidi" w:cstheme="majorBidi"/>
          <w:sz w:val="24"/>
          <w:szCs w:val="24"/>
        </w:rPr>
        <w:t>Glycérol :………………………………………………………………………………………</w:t>
      </w:r>
    </w:p>
    <w:p w:rsidR="0083347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Bleu de </w:t>
      </w:r>
      <w:proofErr w:type="spellStart"/>
      <w:r>
        <w:rPr>
          <w:rFonts w:asciiTheme="majorBidi" w:hAnsiTheme="majorBidi" w:cstheme="majorBidi"/>
          <w:sz w:val="24"/>
          <w:szCs w:val="24"/>
        </w:rPr>
        <w:t>bromophénol</w:t>
      </w:r>
      <w:proofErr w:type="spellEnd"/>
      <w:r>
        <w:rPr>
          <w:rFonts w:asciiTheme="majorBidi" w:hAnsiTheme="majorBidi" w:cstheme="majorBidi"/>
          <w:sz w:val="24"/>
          <w:szCs w:val="24"/>
        </w:rPr>
        <w:t> : ……………………………………………………………………….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 :…………………………………………………………………………………………..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A7D">
        <w:rPr>
          <w:rFonts w:asciiTheme="majorBidi" w:hAnsiTheme="majorBidi" w:cstheme="majorBidi"/>
          <w:b/>
          <w:bCs/>
          <w:sz w:val="24"/>
          <w:szCs w:val="24"/>
        </w:rPr>
        <w:t>C.</w:t>
      </w:r>
      <w:r w:rsidRPr="005F5CAB">
        <w:rPr>
          <w:rFonts w:asciiTheme="majorBidi" w:hAnsiTheme="majorBidi" w:cstheme="majorBidi"/>
          <w:sz w:val="24"/>
          <w:szCs w:val="24"/>
        </w:rPr>
        <w:t xml:space="preserve"> Quel est le rôle de Bromure d’</w:t>
      </w:r>
      <w:proofErr w:type="spellStart"/>
      <w:r w:rsidRPr="005F5CAB">
        <w:rPr>
          <w:rFonts w:asciiTheme="majorBidi" w:hAnsiTheme="majorBidi" w:cstheme="majorBidi"/>
          <w:sz w:val="24"/>
          <w:szCs w:val="24"/>
        </w:rPr>
        <w:t>éthidium</w:t>
      </w:r>
      <w:proofErr w:type="spellEnd"/>
      <w:r w:rsidRPr="005F5CAB">
        <w:rPr>
          <w:rFonts w:asciiTheme="majorBidi" w:hAnsiTheme="majorBidi" w:cstheme="majorBidi"/>
          <w:sz w:val="24"/>
          <w:szCs w:val="24"/>
        </w:rPr>
        <w:t xml:space="preserve"> qui a été rajouté dans le gel ? 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CAB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</w:p>
    <w:p w:rsidR="0083347B" w:rsidRPr="005F5CAB" w:rsidRDefault="0083347B" w:rsidP="0083347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F5CAB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2132570" cy="2905125"/>
            <wp:effectExtent l="19050" t="0" r="1030" b="0"/>
            <wp:docPr id="3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53" cy="2908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D4A7D">
        <w:rPr>
          <w:rFonts w:asciiTheme="majorBidi" w:hAnsiTheme="majorBidi" w:cstheme="majorBidi"/>
          <w:b/>
          <w:bCs/>
          <w:sz w:val="24"/>
          <w:szCs w:val="24"/>
        </w:rPr>
        <w:t>D.</w:t>
      </w:r>
      <w:r w:rsidRPr="005F5CAB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</w:t>
      </w:r>
      <w:r w:rsidRPr="005F5CAB">
        <w:rPr>
          <w:rFonts w:asciiTheme="majorBidi" w:hAnsiTheme="majorBidi" w:cstheme="majorBidi"/>
          <w:sz w:val="24"/>
          <w:szCs w:val="24"/>
        </w:rPr>
        <w:t>égender la figure 1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CAB">
        <w:rPr>
          <w:rFonts w:asciiTheme="majorBidi" w:hAnsiTheme="majorBidi" w:cstheme="majorBidi"/>
          <w:sz w:val="24"/>
          <w:szCs w:val="24"/>
        </w:rPr>
        <w:t>M : ………………………………………………………………………………………………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CAB">
        <w:rPr>
          <w:rFonts w:asciiTheme="majorBidi" w:hAnsiTheme="majorBidi" w:cstheme="majorBidi"/>
          <w:sz w:val="24"/>
          <w:szCs w:val="24"/>
        </w:rPr>
        <w:t>1 et 2</w:t>
      </w:r>
      <w:r>
        <w:rPr>
          <w:rFonts w:asciiTheme="majorBidi" w:hAnsiTheme="majorBidi" w:cstheme="majorBidi"/>
          <w:sz w:val="24"/>
          <w:szCs w:val="24"/>
        </w:rPr>
        <w:t> :…………………………………………………………………………………………...</w:t>
      </w:r>
    </w:p>
    <w:p w:rsidR="0083347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5F5CAB">
        <w:rPr>
          <w:rFonts w:asciiTheme="majorBidi" w:hAnsiTheme="majorBidi" w:cstheme="majorBidi"/>
          <w:sz w:val="24"/>
          <w:szCs w:val="24"/>
        </w:rPr>
        <w:t>3 et 4 :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3D27">
        <w:rPr>
          <w:rFonts w:asciiTheme="majorBidi" w:hAnsiTheme="majorBidi" w:cstheme="majorBidi"/>
          <w:b/>
          <w:bCs/>
          <w:sz w:val="24"/>
          <w:szCs w:val="24"/>
        </w:rPr>
        <w:t>E.</w:t>
      </w:r>
      <w:r w:rsidRPr="005F5CAB">
        <w:rPr>
          <w:rFonts w:asciiTheme="majorBidi" w:hAnsiTheme="majorBidi" w:cstheme="majorBidi"/>
          <w:sz w:val="24"/>
          <w:szCs w:val="24"/>
        </w:rPr>
        <w:t xml:space="preserve"> Donner un titre à la Figure 1 </w:t>
      </w:r>
    </w:p>
    <w:p w:rsidR="0083347B" w:rsidRPr="005F5CAB" w:rsidRDefault="0083347B" w:rsidP="0083347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133D27">
        <w:rPr>
          <w:rFonts w:asciiTheme="majorBidi" w:hAnsiTheme="majorBidi" w:cstheme="majorBidi"/>
          <w:b/>
          <w:bCs/>
          <w:sz w:val="24"/>
          <w:szCs w:val="24"/>
        </w:rPr>
        <w:t>F.</w:t>
      </w:r>
      <w:r w:rsidRPr="005F5CAB">
        <w:rPr>
          <w:rFonts w:asciiTheme="majorBidi" w:hAnsiTheme="majorBidi" w:cstheme="majorBidi"/>
          <w:sz w:val="24"/>
          <w:szCs w:val="24"/>
        </w:rPr>
        <w:t xml:space="preserve"> Quel est le nombre de site(s) de restriction sur le plasmide ? </w:t>
      </w:r>
    </w:p>
    <w:p w:rsidR="0083347B" w:rsidRDefault="0083347B" w:rsidP="0083347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33D27">
        <w:rPr>
          <w:rFonts w:asciiTheme="majorBidi" w:hAnsiTheme="majorBidi" w:cstheme="majorBidi"/>
          <w:b/>
          <w:bCs/>
          <w:sz w:val="24"/>
          <w:szCs w:val="24"/>
        </w:rPr>
        <w:t>G.</w:t>
      </w:r>
      <w:r w:rsidRPr="005F5CAB">
        <w:rPr>
          <w:rFonts w:asciiTheme="majorBidi" w:hAnsiTheme="majorBidi" w:cstheme="majorBidi"/>
          <w:sz w:val="24"/>
          <w:szCs w:val="24"/>
        </w:rPr>
        <w:t xml:space="preserve"> Estimer le poids moléculaire du plasmide </w:t>
      </w:r>
    </w:p>
    <w:p w:rsidR="0083347B" w:rsidRDefault="0083347B" w:rsidP="0083347B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36184" w:rsidRPr="0083347B" w:rsidRDefault="00136184" w:rsidP="0083347B">
      <w:pPr>
        <w:tabs>
          <w:tab w:val="left" w:pos="3240"/>
        </w:tabs>
      </w:pPr>
    </w:p>
    <w:sectPr w:rsidR="00136184" w:rsidRPr="0083347B" w:rsidSect="00136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347B"/>
    <w:rsid w:val="00136184"/>
    <w:rsid w:val="00157DB0"/>
    <w:rsid w:val="0083347B"/>
    <w:rsid w:val="008904FB"/>
    <w:rsid w:val="00A735A6"/>
    <w:rsid w:val="00CA66DA"/>
    <w:rsid w:val="00D47EEF"/>
    <w:rsid w:val="00FE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4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3347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3347B"/>
  </w:style>
  <w:style w:type="paragraph" w:customStyle="1" w:styleId="Default">
    <w:name w:val="Default"/>
    <w:rsid w:val="008334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saminfo</dc:creator>
  <cp:lastModifiedBy>saminfo</cp:lastModifiedBy>
  <cp:revision>1</cp:revision>
  <dcterms:created xsi:type="dcterms:W3CDTF">2021-02-09T12:45:00Z</dcterms:created>
  <dcterms:modified xsi:type="dcterms:W3CDTF">2021-02-09T12:46:00Z</dcterms:modified>
</cp:coreProperties>
</file>