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C42A8" w14:textId="4C812976" w:rsidR="00263422" w:rsidRDefault="00D665AF" w:rsidP="00263422">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الثاني: الاختصاص القضائي (تابع للتنظيم القضائي الإداري في الجزائر)</w:t>
      </w:r>
    </w:p>
    <w:p w14:paraId="3ED979CE" w14:textId="3FB892E0" w:rsidR="00BD0127" w:rsidRDefault="00D665AF" w:rsidP="00263422">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w:t>
      </w:r>
      <w:r w:rsidR="00263422">
        <w:rPr>
          <w:rFonts w:ascii="Simplified Arabic" w:hAnsi="Simplified Arabic" w:cs="Simplified Arabic" w:hint="cs"/>
          <w:b/>
          <w:bCs/>
          <w:sz w:val="28"/>
          <w:szCs w:val="28"/>
          <w:rtl/>
          <w:lang w:bidi="ar-DZ"/>
        </w:rPr>
        <w:t xml:space="preserve">: </w:t>
      </w:r>
      <w:r w:rsidR="00FE31D2">
        <w:rPr>
          <w:rFonts w:ascii="Simplified Arabic" w:hAnsi="Simplified Arabic" w:cs="Simplified Arabic" w:hint="cs"/>
          <w:b/>
          <w:bCs/>
          <w:sz w:val="28"/>
          <w:szCs w:val="28"/>
          <w:rtl/>
          <w:lang w:bidi="ar-DZ"/>
        </w:rPr>
        <w:t>الاختصاص الإقليمي</w:t>
      </w:r>
    </w:p>
    <w:p w14:paraId="3E220F7B" w14:textId="3908DFAF" w:rsidR="009F25B4" w:rsidRDefault="00D665AF" w:rsidP="009F25B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w:t>
      </w:r>
      <w:r w:rsidR="009F25B4">
        <w:rPr>
          <w:rFonts w:ascii="Simplified Arabic" w:hAnsi="Simplified Arabic" w:cs="Simplified Arabic" w:hint="cs"/>
          <w:b/>
          <w:bCs/>
          <w:sz w:val="28"/>
          <w:szCs w:val="28"/>
          <w:rtl/>
          <w:lang w:bidi="ar-DZ"/>
        </w:rPr>
        <w:t xml:space="preserve"> القاعدة العامة</w:t>
      </w:r>
    </w:p>
    <w:p w14:paraId="33E727CF" w14:textId="0C8A46AD" w:rsidR="00FE31D2" w:rsidRDefault="00FE31D2" w:rsidP="00FE31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يتحدد اختصاص الإقليمي للمحاكم الإدارية بموطن المدعى عليه</w:t>
      </w:r>
      <w:r w:rsidR="009F25B4">
        <w:rPr>
          <w:rFonts w:ascii="Simplified Arabic" w:hAnsi="Simplified Arabic" w:cs="Simplified Arabic" w:hint="cs"/>
          <w:sz w:val="28"/>
          <w:szCs w:val="28"/>
          <w:rtl/>
          <w:lang w:bidi="ar-DZ"/>
        </w:rPr>
        <w:t xml:space="preserve"> وإن لم يكن له موطن معروف فيعود الاختصاص الإقليمي للمحاكم الإدارية التي تقع في دائرة اختصاصها آخر موطن </w:t>
      </w:r>
      <w:proofErr w:type="spellStart"/>
      <w:proofErr w:type="gramStart"/>
      <w:r w:rsidR="009F25B4">
        <w:rPr>
          <w:rFonts w:ascii="Simplified Arabic" w:hAnsi="Simplified Arabic" w:cs="Simplified Arabic" w:hint="cs"/>
          <w:sz w:val="28"/>
          <w:szCs w:val="28"/>
          <w:rtl/>
          <w:lang w:bidi="ar-DZ"/>
        </w:rPr>
        <w:t>له،أو</w:t>
      </w:r>
      <w:proofErr w:type="spellEnd"/>
      <w:proofErr w:type="gramEnd"/>
      <w:r w:rsidR="009F25B4">
        <w:rPr>
          <w:rFonts w:ascii="Simplified Arabic" w:hAnsi="Simplified Arabic" w:cs="Simplified Arabic" w:hint="cs"/>
          <w:sz w:val="28"/>
          <w:szCs w:val="28"/>
          <w:rtl/>
          <w:lang w:bidi="ar-DZ"/>
        </w:rPr>
        <w:t xml:space="preserve"> الموطن المختار وفي حالة تعدد المدعى عليهم يعود الاختصاص الإقليمي للمحكمة الإدارية التي يقع بدائرة اختصاصها موطن أحدهم</w:t>
      </w:r>
      <w:r>
        <w:rPr>
          <w:rFonts w:ascii="Simplified Arabic" w:hAnsi="Simplified Arabic" w:cs="Simplified Arabic" w:hint="cs"/>
          <w:sz w:val="28"/>
          <w:szCs w:val="28"/>
          <w:rtl/>
          <w:lang w:bidi="ar-DZ"/>
        </w:rPr>
        <w:t xml:space="preserve"> . هذا ما نصت عليه المادتين 37 و38 من قانون الإجراءات المدنية والإدارية.</w:t>
      </w:r>
      <w:r w:rsidR="009F25B4">
        <w:rPr>
          <w:rFonts w:ascii="Simplified Arabic" w:hAnsi="Simplified Arabic" w:cs="Simplified Arabic" w:hint="cs"/>
          <w:sz w:val="28"/>
          <w:szCs w:val="28"/>
          <w:rtl/>
          <w:lang w:bidi="ar-DZ"/>
        </w:rPr>
        <w:t xml:space="preserve"> </w:t>
      </w:r>
    </w:p>
    <w:p w14:paraId="14868BBB" w14:textId="14A55FF6" w:rsidR="00263422" w:rsidRDefault="00D665AF" w:rsidP="00FE31D2">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w:t>
      </w:r>
      <w:proofErr w:type="spellStart"/>
      <w:r w:rsidR="00FE31D2" w:rsidRPr="009F25B4">
        <w:rPr>
          <w:rFonts w:ascii="Simplified Arabic" w:hAnsi="Simplified Arabic" w:cs="Simplified Arabic" w:hint="cs"/>
          <w:b/>
          <w:bCs/>
          <w:sz w:val="28"/>
          <w:szCs w:val="28"/>
          <w:rtl/>
          <w:lang w:bidi="ar-DZ"/>
        </w:rPr>
        <w:t>الإستثناء</w:t>
      </w:r>
      <w:proofErr w:type="spellEnd"/>
      <w:r w:rsidR="00FE31D2">
        <w:rPr>
          <w:rFonts w:ascii="Simplified Arabic" w:hAnsi="Simplified Arabic" w:cs="Simplified Arabic" w:hint="cs"/>
          <w:sz w:val="28"/>
          <w:szCs w:val="28"/>
          <w:rtl/>
          <w:lang w:bidi="ar-DZ"/>
        </w:rPr>
        <w:t xml:space="preserve"> </w:t>
      </w:r>
    </w:p>
    <w:p w14:paraId="0A6A0802" w14:textId="239E8CA6" w:rsidR="00FE31D2" w:rsidRDefault="00FE31D2" w:rsidP="0026342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جاءت به نص المادة 803 من قانون الإجراءات المدنية والإدارية وهو كالآتي:</w:t>
      </w:r>
    </w:p>
    <w:p w14:paraId="7A827599" w14:textId="7A50068F" w:rsidR="00FE31D2" w:rsidRDefault="00FE31D2" w:rsidP="00FE31D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1_</w:t>
      </w:r>
      <w:r w:rsidR="002C40BD">
        <w:rPr>
          <w:rFonts w:ascii="Simplified Arabic" w:hAnsi="Simplified Arabic" w:cs="Simplified Arabic" w:hint="cs"/>
          <w:sz w:val="28"/>
          <w:szCs w:val="28"/>
          <w:rtl/>
          <w:lang w:bidi="ar-DZ"/>
        </w:rPr>
        <w:t xml:space="preserve"> في مادة الضرائب أو الرسوم، أمام المحكمة التي يقع في دائرة اختصاصها مكان فرض الضريبة أو الرسم.</w:t>
      </w:r>
    </w:p>
    <w:p w14:paraId="6B188D17" w14:textId="7D3ACE01" w:rsidR="002C40BD" w:rsidRDefault="002C40BD" w:rsidP="002C40B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2_ في مادة الأشغال العمومية، أمام المحكمة التي يقع في دائرة اختصاصها مكان تنفيذ الأشغال.</w:t>
      </w:r>
    </w:p>
    <w:p w14:paraId="53FDF00D" w14:textId="242625B0" w:rsidR="002C40BD" w:rsidRDefault="002C40BD" w:rsidP="002C40B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3_ في مادة العقود الإدارية، مهما كانت طبيعتها، أمام المحكمة التي يقع في دائرة اختصاصها مكان إبرام العقد أو تنفيذه.</w:t>
      </w:r>
    </w:p>
    <w:p w14:paraId="66809CEA" w14:textId="64C0E3D4" w:rsidR="002C40BD" w:rsidRDefault="002C40BD" w:rsidP="002C40B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4_ في مادة المنازعات المتعلقة بالموظف أو أعوان الدولة أو غيرهم من الأشخاص العامل في المؤسسات العمومية الإدارية، أمام المحكمة التي يقع في دائرة اختصاصها مكان التعيين.</w:t>
      </w:r>
    </w:p>
    <w:p w14:paraId="56F13AF1" w14:textId="61BD0DA8" w:rsidR="002C40BD" w:rsidRDefault="002C40BD" w:rsidP="002C40B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5_ في مادة الخدمات الطبية، أمام المحكمة التي يقع في دائرة اختصاصها مكان تقديم الخدمات.</w:t>
      </w:r>
    </w:p>
    <w:p w14:paraId="2CC1CE55" w14:textId="058851CB" w:rsidR="002C40BD" w:rsidRDefault="002C40BD" w:rsidP="002C40B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6_ في مادة التوريدات أو الأشغال أو تأجير خدمات فنية أو صناعية، أمام المحكمة التي يقع في دائرة اختصاصها مكان إبرام الاتفاق أو مكان تنفيذه إذا كان أحد الأطراف مقيما به.</w:t>
      </w:r>
    </w:p>
    <w:p w14:paraId="222EB0C8" w14:textId="7DCF4F4C" w:rsidR="00263422" w:rsidRDefault="00263422" w:rsidP="00263422">
      <w:pPr>
        <w:bidi/>
        <w:rPr>
          <w:rFonts w:ascii="Simplified Arabic" w:hAnsi="Simplified Arabic" w:cs="Simplified Arabic"/>
          <w:b/>
          <w:bCs/>
          <w:sz w:val="28"/>
          <w:szCs w:val="28"/>
          <w:rtl/>
          <w:lang w:bidi="ar-DZ"/>
        </w:rPr>
      </w:pPr>
    </w:p>
    <w:p w14:paraId="152223DA" w14:textId="59C624CE" w:rsidR="00D665AF" w:rsidRDefault="00D665AF" w:rsidP="00D665AF">
      <w:pPr>
        <w:bidi/>
        <w:rPr>
          <w:rFonts w:ascii="Simplified Arabic" w:hAnsi="Simplified Arabic" w:cs="Simplified Arabic"/>
          <w:b/>
          <w:bCs/>
          <w:sz w:val="28"/>
          <w:szCs w:val="28"/>
          <w:rtl/>
          <w:lang w:bidi="ar-DZ"/>
        </w:rPr>
      </w:pPr>
    </w:p>
    <w:p w14:paraId="217EDF09" w14:textId="77777777" w:rsidR="00D665AF" w:rsidRDefault="00D665AF" w:rsidP="00D665AF">
      <w:pPr>
        <w:bidi/>
        <w:rPr>
          <w:rFonts w:ascii="Simplified Arabic" w:hAnsi="Simplified Arabic" w:cs="Simplified Arabic"/>
          <w:b/>
          <w:bCs/>
          <w:sz w:val="28"/>
          <w:szCs w:val="28"/>
          <w:rtl/>
          <w:lang w:bidi="ar-DZ"/>
        </w:rPr>
      </w:pPr>
    </w:p>
    <w:p w14:paraId="6FD4BD73" w14:textId="77777777" w:rsidR="00263422" w:rsidRDefault="00263422" w:rsidP="00263422">
      <w:pPr>
        <w:bidi/>
        <w:rPr>
          <w:rFonts w:ascii="Simplified Arabic" w:hAnsi="Simplified Arabic" w:cs="Simplified Arabic"/>
          <w:b/>
          <w:bCs/>
          <w:sz w:val="28"/>
          <w:szCs w:val="28"/>
          <w:rtl/>
          <w:lang w:bidi="ar-DZ"/>
        </w:rPr>
      </w:pPr>
    </w:p>
    <w:p w14:paraId="7A6F1D30" w14:textId="77777777" w:rsidR="00D665AF" w:rsidRDefault="00D665AF" w:rsidP="00D665A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ثانيا</w:t>
      </w:r>
      <w:r w:rsidR="00263422" w:rsidRPr="00263422">
        <w:rPr>
          <w:rFonts w:ascii="Simplified Arabic" w:hAnsi="Simplified Arabic" w:cs="Simplified Arabic" w:hint="cs"/>
          <w:b/>
          <w:bCs/>
          <w:sz w:val="28"/>
          <w:szCs w:val="28"/>
          <w:rtl/>
          <w:lang w:bidi="ar-DZ"/>
        </w:rPr>
        <w:t xml:space="preserve">: </w:t>
      </w:r>
      <w:proofErr w:type="spellStart"/>
      <w:r w:rsidR="00D17D81" w:rsidRPr="00263422">
        <w:rPr>
          <w:rFonts w:ascii="Simplified Arabic" w:hAnsi="Simplified Arabic" w:cs="Simplified Arabic" w:hint="cs"/>
          <w:b/>
          <w:bCs/>
          <w:sz w:val="28"/>
          <w:szCs w:val="28"/>
          <w:rtl/>
          <w:lang w:bidi="ar-DZ"/>
        </w:rPr>
        <w:t>الإختصاص</w:t>
      </w:r>
      <w:proofErr w:type="spellEnd"/>
      <w:r w:rsidR="00D17D81" w:rsidRPr="00263422">
        <w:rPr>
          <w:rFonts w:ascii="Simplified Arabic" w:hAnsi="Simplified Arabic" w:cs="Simplified Arabic" w:hint="cs"/>
          <w:b/>
          <w:bCs/>
          <w:sz w:val="28"/>
          <w:szCs w:val="28"/>
          <w:rtl/>
          <w:lang w:bidi="ar-DZ"/>
        </w:rPr>
        <w:t xml:space="preserve"> النوعي</w:t>
      </w:r>
    </w:p>
    <w:p w14:paraId="50145EDD" w14:textId="4194A01D" w:rsidR="00263422" w:rsidRPr="00263422" w:rsidRDefault="00D665AF" w:rsidP="00D665A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 </w:t>
      </w:r>
      <w:r w:rsidR="00263422">
        <w:rPr>
          <w:rFonts w:ascii="Simplified Arabic" w:hAnsi="Simplified Arabic" w:cs="Simplified Arabic" w:hint="cs"/>
          <w:b/>
          <w:bCs/>
          <w:sz w:val="28"/>
          <w:szCs w:val="28"/>
          <w:rtl/>
          <w:lang w:bidi="ar-DZ"/>
        </w:rPr>
        <w:t>المعيار العضوي</w:t>
      </w:r>
    </w:p>
    <w:p w14:paraId="00909730" w14:textId="525A8D32" w:rsidR="0077403C" w:rsidRDefault="0077403C" w:rsidP="0077403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خلال نص المادة 800 و801 من قانون الإجراءات المدنية والإدارية ونص المادة 9 من القانون العضوي 98/01</w:t>
      </w:r>
      <w:r w:rsidR="00EE25EF">
        <w:rPr>
          <w:rFonts w:ascii="Simplified Arabic" w:hAnsi="Simplified Arabic" w:cs="Simplified Arabic" w:hint="cs"/>
          <w:sz w:val="28"/>
          <w:szCs w:val="28"/>
          <w:rtl/>
          <w:lang w:bidi="ar-DZ"/>
        </w:rPr>
        <w:t>، يتضح أن المشرع الجزائري قد أخذ بالمعيار العضوي</w:t>
      </w:r>
    </w:p>
    <w:p w14:paraId="76E7A59B" w14:textId="2692D5B2" w:rsidR="00EE25EF" w:rsidRDefault="00EE25EF" w:rsidP="00EE25EF">
      <w:pPr>
        <w:pStyle w:val="Paragraphedeliste"/>
        <w:numPr>
          <w:ilvl w:val="0"/>
          <w:numId w:val="1"/>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ماذا نقصد بالمعيار العضوي؟</w:t>
      </w:r>
    </w:p>
    <w:p w14:paraId="6A1CC8B5" w14:textId="20FC1183" w:rsidR="00EE25EF" w:rsidRDefault="00EE25EF" w:rsidP="00EE25EF">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المعيار العضوي أو الشكلي، يعني أن أحد أعضاء أو أطراف النزاع شخص من أشخاص القانون العام (سلطة مركزية أو لامركزية) وبالتالي فإن الاختصاص القضائي يؤول مباشرة للقاضي </w:t>
      </w:r>
      <w:proofErr w:type="gramStart"/>
      <w:r>
        <w:rPr>
          <w:rFonts w:ascii="Simplified Arabic" w:hAnsi="Simplified Arabic" w:cs="Simplified Arabic" w:hint="cs"/>
          <w:sz w:val="28"/>
          <w:szCs w:val="28"/>
          <w:rtl/>
          <w:lang w:bidi="ar-DZ"/>
        </w:rPr>
        <w:t>الإداري .</w:t>
      </w:r>
      <w:proofErr w:type="gramEnd"/>
      <w:r>
        <w:rPr>
          <w:rFonts w:ascii="Simplified Arabic" w:hAnsi="Simplified Arabic" w:cs="Simplified Arabic" w:hint="cs"/>
          <w:sz w:val="28"/>
          <w:szCs w:val="28"/>
          <w:rtl/>
          <w:lang w:bidi="ar-DZ"/>
        </w:rPr>
        <w:t xml:space="preserve"> (محكمة إدارية أو مجلس دولة)</w:t>
      </w:r>
    </w:p>
    <w:p w14:paraId="01388A89" w14:textId="7127693B" w:rsidR="009E0DA8" w:rsidRDefault="009E0DA8" w:rsidP="009E0DA8">
      <w:pPr>
        <w:pStyle w:val="Paragraphedeliste"/>
        <w:bidi/>
        <w:rPr>
          <w:rFonts w:ascii="Simplified Arabic" w:hAnsi="Simplified Arabic" w:cs="Simplified Arabic"/>
          <w:sz w:val="28"/>
          <w:szCs w:val="28"/>
          <w:rtl/>
          <w:lang w:bidi="ar-DZ"/>
        </w:rPr>
      </w:pPr>
    </w:p>
    <w:p w14:paraId="0FFCF6DF" w14:textId="08349349" w:rsidR="009E0DA8" w:rsidRDefault="00263422" w:rsidP="009E0DA8">
      <w:pPr>
        <w:pStyle w:val="Paragraphedeliste"/>
        <w:bidi/>
        <w:rPr>
          <w:rFonts w:ascii="Simplified Arabic" w:hAnsi="Simplified Arabic" w:cs="Simplified Arabic"/>
          <w:sz w:val="28"/>
          <w:szCs w:val="28"/>
          <w:rtl/>
          <w:lang w:bidi="ar-DZ"/>
        </w:rPr>
      </w:pPr>
      <w:r w:rsidRPr="005E3C73">
        <w:rPr>
          <w:rFonts w:ascii="Simplified Arabic" w:hAnsi="Simplified Arabic" w:cs="Simplified Arabic" w:hint="cs"/>
          <w:sz w:val="28"/>
          <w:szCs w:val="28"/>
          <w:rtl/>
          <w:lang w:bidi="ar-DZ"/>
        </w:rPr>
        <w:t xml:space="preserve">وقد قسم المشرع الجزائري أشخاص القانون العام -بالنسبة لدعاوى إلغاء القرارات الإدارية ودعاوى التفسير ودعاوى فحص المشروعية_ إلى قسمين سلطة لامركزية بالنسبة للمحكمة الإدارية كدرجة أولى أو ابتدائية، ومجلس الدولة بالنسبة للسلطة المركزية مثل </w:t>
      </w:r>
      <w:proofErr w:type="spellStart"/>
      <w:r w:rsidRPr="005E3C73">
        <w:rPr>
          <w:rFonts w:ascii="Simplified Arabic" w:hAnsi="Simplified Arabic" w:cs="Simplified Arabic" w:hint="cs"/>
          <w:sz w:val="28"/>
          <w:szCs w:val="28"/>
          <w:rtl/>
          <w:lang w:bidi="ar-DZ"/>
        </w:rPr>
        <w:t>ماهو</w:t>
      </w:r>
      <w:proofErr w:type="spellEnd"/>
      <w:r w:rsidRPr="005E3C73">
        <w:rPr>
          <w:rFonts w:ascii="Simplified Arabic" w:hAnsi="Simplified Arabic" w:cs="Simplified Arabic" w:hint="cs"/>
          <w:sz w:val="28"/>
          <w:szCs w:val="28"/>
          <w:rtl/>
          <w:lang w:bidi="ar-DZ"/>
        </w:rPr>
        <w:t xml:space="preserve"> موضح في الجدول</w:t>
      </w:r>
    </w:p>
    <w:p w14:paraId="2D25125C" w14:textId="77777777" w:rsidR="009E0DA8" w:rsidRPr="00EE25EF" w:rsidRDefault="009E0DA8" w:rsidP="009E0DA8">
      <w:pPr>
        <w:pStyle w:val="Paragraphedeliste"/>
        <w:bidi/>
        <w:rPr>
          <w:rFonts w:ascii="Simplified Arabic" w:hAnsi="Simplified Arabic" w:cs="Simplified Arabic"/>
          <w:sz w:val="28"/>
          <w:szCs w:val="28"/>
          <w:rtl/>
          <w:lang w:bidi="ar-DZ"/>
        </w:rPr>
      </w:pPr>
    </w:p>
    <w:tbl>
      <w:tblPr>
        <w:tblStyle w:val="Grilledutableau"/>
        <w:bidiVisual/>
        <w:tblW w:w="10916" w:type="dxa"/>
        <w:tblInd w:w="-855" w:type="dxa"/>
        <w:tblLook w:val="04A0" w:firstRow="1" w:lastRow="0" w:firstColumn="1" w:lastColumn="0" w:noHBand="0" w:noVBand="1"/>
      </w:tblPr>
      <w:tblGrid>
        <w:gridCol w:w="5386"/>
        <w:gridCol w:w="5530"/>
      </w:tblGrid>
      <w:tr w:rsidR="002625F1" w14:paraId="06759480" w14:textId="77777777" w:rsidTr="0041198E">
        <w:tc>
          <w:tcPr>
            <w:tcW w:w="5386" w:type="dxa"/>
          </w:tcPr>
          <w:p w14:paraId="20D62936" w14:textId="7302AF7D" w:rsidR="002625F1" w:rsidRPr="0041198E" w:rsidRDefault="002625F1" w:rsidP="00D17D81">
            <w:pPr>
              <w:bidi/>
              <w:rPr>
                <w:rFonts w:ascii="Simplified Arabic" w:hAnsi="Simplified Arabic" w:cs="Simplified Arabic"/>
                <w:b/>
                <w:bCs/>
                <w:sz w:val="28"/>
                <w:szCs w:val="28"/>
                <w:rtl/>
                <w:lang w:bidi="ar-DZ"/>
              </w:rPr>
            </w:pPr>
            <w:r w:rsidRPr="0041198E">
              <w:rPr>
                <w:rFonts w:ascii="Simplified Arabic" w:hAnsi="Simplified Arabic" w:cs="Simplified Arabic" w:hint="cs"/>
                <w:b/>
                <w:bCs/>
                <w:sz w:val="28"/>
                <w:szCs w:val="28"/>
                <w:rtl/>
                <w:lang w:bidi="ar-DZ"/>
              </w:rPr>
              <w:t xml:space="preserve">تختص المحكمة الإدارية كدرجة </w:t>
            </w:r>
            <w:r w:rsidR="0077403C" w:rsidRPr="0041198E">
              <w:rPr>
                <w:rFonts w:ascii="Simplified Arabic" w:hAnsi="Simplified Arabic" w:cs="Simplified Arabic" w:hint="cs"/>
                <w:b/>
                <w:bCs/>
                <w:sz w:val="28"/>
                <w:szCs w:val="28"/>
                <w:rtl/>
                <w:lang w:bidi="ar-DZ"/>
              </w:rPr>
              <w:t>ابتدائية</w:t>
            </w:r>
          </w:p>
        </w:tc>
        <w:tc>
          <w:tcPr>
            <w:tcW w:w="5530" w:type="dxa"/>
          </w:tcPr>
          <w:p w14:paraId="52F7C60C" w14:textId="08CEED24" w:rsidR="002625F1" w:rsidRPr="0041198E" w:rsidRDefault="0077403C" w:rsidP="00D17D81">
            <w:pPr>
              <w:bidi/>
              <w:rPr>
                <w:rFonts w:ascii="Simplified Arabic" w:hAnsi="Simplified Arabic" w:cs="Simplified Arabic"/>
                <w:b/>
                <w:bCs/>
                <w:sz w:val="28"/>
                <w:szCs w:val="28"/>
                <w:rtl/>
                <w:lang w:bidi="ar-DZ"/>
              </w:rPr>
            </w:pPr>
            <w:r w:rsidRPr="0041198E">
              <w:rPr>
                <w:rFonts w:ascii="Simplified Arabic" w:hAnsi="Simplified Arabic" w:cs="Simplified Arabic" w:hint="cs"/>
                <w:b/>
                <w:bCs/>
                <w:sz w:val="28"/>
                <w:szCs w:val="28"/>
                <w:rtl/>
                <w:lang w:bidi="ar-DZ"/>
              </w:rPr>
              <w:t xml:space="preserve">يختص </w:t>
            </w:r>
            <w:r w:rsidR="002625F1" w:rsidRPr="0041198E">
              <w:rPr>
                <w:rFonts w:ascii="Simplified Arabic" w:hAnsi="Simplified Arabic" w:cs="Simplified Arabic" w:hint="cs"/>
                <w:b/>
                <w:bCs/>
                <w:sz w:val="28"/>
                <w:szCs w:val="28"/>
                <w:rtl/>
                <w:lang w:bidi="ar-DZ"/>
              </w:rPr>
              <w:t xml:space="preserve">مجلس الدولة </w:t>
            </w:r>
            <w:r w:rsidRPr="0041198E">
              <w:rPr>
                <w:rFonts w:ascii="Simplified Arabic" w:hAnsi="Simplified Arabic" w:cs="Simplified Arabic" w:hint="cs"/>
                <w:b/>
                <w:bCs/>
                <w:sz w:val="28"/>
                <w:szCs w:val="28"/>
                <w:rtl/>
                <w:lang w:bidi="ar-DZ"/>
              </w:rPr>
              <w:t>كدرجة ابتدائية ونهائية</w:t>
            </w:r>
          </w:p>
        </w:tc>
      </w:tr>
      <w:tr w:rsidR="002625F1" w14:paraId="697B3968" w14:textId="77777777" w:rsidTr="0041198E">
        <w:tc>
          <w:tcPr>
            <w:tcW w:w="5386" w:type="dxa"/>
          </w:tcPr>
          <w:p w14:paraId="67CEB9AE" w14:textId="33547949" w:rsidR="002625F1" w:rsidRDefault="002625F1" w:rsidP="00D17D8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دعاوى إلغاء القرارات الإدارية والدعاوى التفسيرية ودعاوى فحص المشروعية الصادرة </w:t>
            </w:r>
            <w:r w:rsidR="0077403C">
              <w:rPr>
                <w:rFonts w:ascii="Simplified Arabic" w:hAnsi="Simplified Arabic" w:cs="Simplified Arabic" w:hint="cs"/>
                <w:sz w:val="28"/>
                <w:szCs w:val="28"/>
                <w:rtl/>
                <w:lang w:bidi="ar-DZ"/>
              </w:rPr>
              <w:t>ع</w:t>
            </w:r>
            <w:r>
              <w:rPr>
                <w:rFonts w:ascii="Simplified Arabic" w:hAnsi="Simplified Arabic" w:cs="Simplified Arabic" w:hint="cs"/>
                <w:sz w:val="28"/>
                <w:szCs w:val="28"/>
                <w:rtl/>
                <w:lang w:bidi="ar-DZ"/>
              </w:rPr>
              <w:t>ن السلطة اللامركزية (الولاية، البلدية أو المصالح غير ممركز</w:t>
            </w:r>
            <w:r w:rsidR="0077403C">
              <w:rPr>
                <w:rFonts w:ascii="Simplified Arabic" w:hAnsi="Simplified Arabic" w:cs="Simplified Arabic" w:hint="cs"/>
                <w:sz w:val="28"/>
                <w:szCs w:val="28"/>
                <w:rtl/>
                <w:lang w:bidi="ar-DZ"/>
              </w:rPr>
              <w:t>ة للدولة على مستوى كليهما، المؤسسات العمومية ذات الصبغة الإدارية)</w:t>
            </w:r>
          </w:p>
        </w:tc>
        <w:tc>
          <w:tcPr>
            <w:tcW w:w="5530" w:type="dxa"/>
          </w:tcPr>
          <w:p w14:paraId="105530AD" w14:textId="77777777" w:rsidR="002625F1" w:rsidRDefault="0077403C" w:rsidP="00D17D8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دعاوى إلغاء القرارات الإدارية والدعاوى التفسيرية ودعاوى فحص المشروعية الصادرة عن</w:t>
            </w:r>
          </w:p>
          <w:p w14:paraId="00B6377C" w14:textId="3BADA143" w:rsidR="0077403C" w:rsidRDefault="0077403C" w:rsidP="0077403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السلطة المركزية والهيئات العمومية الوطنية والمنظمات المهنية الوطنية.</w:t>
            </w:r>
          </w:p>
        </w:tc>
      </w:tr>
      <w:tr w:rsidR="002625F1" w14:paraId="6641BE0E" w14:textId="77777777" w:rsidTr="0041198E">
        <w:tc>
          <w:tcPr>
            <w:tcW w:w="5386" w:type="dxa"/>
          </w:tcPr>
          <w:p w14:paraId="37562ED0" w14:textId="4091F9F7" w:rsidR="002625F1" w:rsidRDefault="0077403C" w:rsidP="00D17D8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دعاوى القضاء </w:t>
            </w:r>
            <w:proofErr w:type="gramStart"/>
            <w:r>
              <w:rPr>
                <w:rFonts w:ascii="Simplified Arabic" w:hAnsi="Simplified Arabic" w:cs="Simplified Arabic" w:hint="cs"/>
                <w:sz w:val="28"/>
                <w:szCs w:val="28"/>
                <w:rtl/>
                <w:lang w:bidi="ar-DZ"/>
              </w:rPr>
              <w:t>الكامل</w:t>
            </w:r>
            <w:r w:rsidR="00263422">
              <w:rPr>
                <w:rFonts w:ascii="Simplified Arabic" w:hAnsi="Simplified Arabic" w:cs="Simplified Arabic" w:hint="cs"/>
                <w:sz w:val="28"/>
                <w:szCs w:val="28"/>
                <w:rtl/>
                <w:lang w:bidi="ar-DZ"/>
              </w:rPr>
              <w:t>( أي</w:t>
            </w:r>
            <w:proofErr w:type="gramEnd"/>
            <w:r w:rsidR="00263422">
              <w:rPr>
                <w:rFonts w:ascii="Simplified Arabic" w:hAnsi="Simplified Arabic" w:cs="Simplified Arabic" w:hint="cs"/>
                <w:sz w:val="28"/>
                <w:szCs w:val="28"/>
                <w:rtl/>
                <w:lang w:bidi="ar-DZ"/>
              </w:rPr>
              <w:t xml:space="preserve"> دعوى فسخ العقد الإداري، تعويض عن المسؤولية الإدارية)</w:t>
            </w:r>
          </w:p>
        </w:tc>
        <w:tc>
          <w:tcPr>
            <w:tcW w:w="5530" w:type="dxa"/>
          </w:tcPr>
          <w:p w14:paraId="004EB350" w14:textId="03C4E980" w:rsidR="002625F1" w:rsidRDefault="0077403C" w:rsidP="00D17D8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دعاوى الخاصة بالتفسير ومدى شرعية القرارات التي تكون نزاعاتها من اختصاص مجلس الدولة.</w:t>
            </w:r>
          </w:p>
        </w:tc>
      </w:tr>
      <w:tr w:rsidR="002625F1" w14:paraId="0CAECA1D" w14:textId="77777777" w:rsidTr="0041198E">
        <w:tc>
          <w:tcPr>
            <w:tcW w:w="5386" w:type="dxa"/>
          </w:tcPr>
          <w:p w14:paraId="03250F8F" w14:textId="2991BCA7" w:rsidR="002625F1" w:rsidRDefault="0077403C" w:rsidP="00D17D8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القضايا المخولة لها بموجب نصوص خاصة</w:t>
            </w:r>
            <w:r w:rsidR="00263422">
              <w:rPr>
                <w:rFonts w:ascii="Simplified Arabic" w:hAnsi="Simplified Arabic" w:cs="Simplified Arabic" w:hint="cs"/>
                <w:sz w:val="28"/>
                <w:szCs w:val="28"/>
                <w:rtl/>
                <w:lang w:bidi="ar-DZ"/>
              </w:rPr>
              <w:t xml:space="preserve"> (مثل:</w:t>
            </w:r>
            <w:r w:rsidR="00AB226F">
              <w:rPr>
                <w:rFonts w:ascii="Simplified Arabic" w:hAnsi="Simplified Arabic" w:cs="Simplified Arabic" w:hint="cs"/>
                <w:sz w:val="28"/>
                <w:szCs w:val="28"/>
                <w:rtl/>
                <w:lang w:bidi="ar-DZ"/>
              </w:rPr>
              <w:t xml:space="preserve"> منازعات الانتخابية المحلية ومنازعات الصفقات العمومية)</w:t>
            </w:r>
          </w:p>
        </w:tc>
        <w:tc>
          <w:tcPr>
            <w:tcW w:w="5530" w:type="dxa"/>
          </w:tcPr>
          <w:p w14:paraId="3FD2951A" w14:textId="77777777" w:rsidR="002625F1" w:rsidRDefault="002625F1" w:rsidP="00D17D81">
            <w:pPr>
              <w:bidi/>
              <w:rPr>
                <w:rFonts w:ascii="Simplified Arabic" w:hAnsi="Simplified Arabic" w:cs="Simplified Arabic"/>
                <w:sz w:val="28"/>
                <w:szCs w:val="28"/>
                <w:rtl/>
                <w:lang w:bidi="ar-DZ"/>
              </w:rPr>
            </w:pPr>
          </w:p>
        </w:tc>
      </w:tr>
    </w:tbl>
    <w:p w14:paraId="42535257" w14:textId="2422D608" w:rsidR="009F25B4" w:rsidRDefault="009F25B4" w:rsidP="009F25B4">
      <w:pPr>
        <w:bidi/>
        <w:rPr>
          <w:rFonts w:ascii="Simplified Arabic" w:hAnsi="Simplified Arabic" w:cs="Simplified Arabic"/>
          <w:sz w:val="28"/>
          <w:szCs w:val="28"/>
          <w:rtl/>
          <w:lang w:bidi="ar-DZ"/>
        </w:rPr>
      </w:pPr>
    </w:p>
    <w:p w14:paraId="6779BDA1" w14:textId="446CC9B1" w:rsidR="005E3C73" w:rsidRDefault="005E3C73" w:rsidP="005E3C73">
      <w:pPr>
        <w:bidi/>
        <w:rPr>
          <w:rFonts w:ascii="Simplified Arabic" w:hAnsi="Simplified Arabic" w:cs="Simplified Arabic"/>
          <w:sz w:val="28"/>
          <w:szCs w:val="28"/>
          <w:rtl/>
          <w:lang w:bidi="ar-DZ"/>
        </w:rPr>
      </w:pPr>
    </w:p>
    <w:p w14:paraId="32C2740F" w14:textId="3F64C0B8" w:rsidR="005E3C73" w:rsidRDefault="005E3C73" w:rsidP="005E3C73">
      <w:pPr>
        <w:bidi/>
        <w:rPr>
          <w:rFonts w:ascii="Simplified Arabic" w:hAnsi="Simplified Arabic" w:cs="Simplified Arabic"/>
          <w:b/>
          <w:bCs/>
          <w:sz w:val="28"/>
          <w:szCs w:val="28"/>
          <w:rtl/>
          <w:lang w:bidi="ar-DZ"/>
        </w:rPr>
      </w:pPr>
    </w:p>
    <w:p w14:paraId="17421D07" w14:textId="77777777" w:rsidR="004010BD" w:rsidRDefault="004010BD" w:rsidP="004010BD">
      <w:pPr>
        <w:bidi/>
        <w:rPr>
          <w:rFonts w:ascii="Simplified Arabic" w:hAnsi="Simplified Arabic" w:cs="Simplified Arabic"/>
          <w:b/>
          <w:bCs/>
          <w:sz w:val="28"/>
          <w:szCs w:val="28"/>
          <w:rtl/>
          <w:lang w:bidi="ar-DZ"/>
        </w:rPr>
      </w:pPr>
    </w:p>
    <w:p w14:paraId="3788507B" w14:textId="078F471B" w:rsidR="004010BD" w:rsidRDefault="004010BD" w:rsidP="004010BD">
      <w:pPr>
        <w:bidi/>
        <w:rPr>
          <w:rFonts w:ascii="Simplified Arabic" w:hAnsi="Simplified Arabic" w:cs="Simplified Arabic"/>
          <w:b/>
          <w:bCs/>
          <w:sz w:val="28"/>
          <w:szCs w:val="28"/>
          <w:rtl/>
          <w:lang w:bidi="ar-DZ"/>
        </w:rPr>
      </w:pPr>
      <w:r w:rsidRPr="004010BD">
        <w:rPr>
          <w:rFonts w:ascii="Simplified Arabic" w:hAnsi="Simplified Arabic" w:cs="Simplified Arabic" w:hint="cs"/>
          <w:b/>
          <w:bCs/>
          <w:sz w:val="28"/>
          <w:szCs w:val="28"/>
          <w:rtl/>
          <w:lang w:bidi="ar-DZ"/>
        </w:rPr>
        <w:lastRenderedPageBreak/>
        <w:t>ب/ المعيار المادي:</w:t>
      </w:r>
      <w:r>
        <w:rPr>
          <w:rFonts w:ascii="Simplified Arabic" w:hAnsi="Simplified Arabic" w:cs="Simplified Arabic" w:hint="cs"/>
          <w:b/>
          <w:bCs/>
          <w:sz w:val="28"/>
          <w:szCs w:val="28"/>
          <w:rtl/>
          <w:lang w:bidi="ar-DZ"/>
        </w:rPr>
        <w:t xml:space="preserve"> </w:t>
      </w:r>
    </w:p>
    <w:p w14:paraId="1EA783C5" w14:textId="4CCF14FB" w:rsidR="004010BD" w:rsidRPr="004010BD" w:rsidRDefault="004010BD" w:rsidP="004010B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نظرا لعدم شمولية المعيار العضوي، استعانة المشرع الجزائري بالمعيار المادي أي يؤول الاختصاص للقضاء العادي رغم أن أحد أطراف النزاع شخص معنوي عام. هذا حسب نص المادة 802 من قانون الإجراءات المدنية والإدارية.</w:t>
      </w:r>
    </w:p>
    <w:tbl>
      <w:tblPr>
        <w:tblStyle w:val="Grilledutableau"/>
        <w:bidiVisual/>
        <w:tblW w:w="10916" w:type="dxa"/>
        <w:tblInd w:w="-855" w:type="dxa"/>
        <w:tblLook w:val="04A0" w:firstRow="1" w:lastRow="0" w:firstColumn="1" w:lastColumn="0" w:noHBand="0" w:noVBand="1"/>
      </w:tblPr>
      <w:tblGrid>
        <w:gridCol w:w="5386"/>
        <w:gridCol w:w="5530"/>
      </w:tblGrid>
      <w:tr w:rsidR="005E3C73" w14:paraId="3E2B8E67" w14:textId="77777777" w:rsidTr="000D1C92">
        <w:tc>
          <w:tcPr>
            <w:tcW w:w="5386" w:type="dxa"/>
          </w:tcPr>
          <w:p w14:paraId="3312EDDF" w14:textId="08834848" w:rsidR="005E3C73" w:rsidRDefault="005E3C73" w:rsidP="005E3C73">
            <w:pPr>
              <w:bidi/>
              <w:rPr>
                <w:rFonts w:ascii="Simplified Arabic" w:hAnsi="Simplified Arabic" w:cs="Simplified Arabic" w:hint="cs"/>
                <w:sz w:val="28"/>
                <w:szCs w:val="28"/>
                <w:rtl/>
                <w:lang w:bidi="ar-DZ"/>
              </w:rPr>
            </w:pPr>
            <w:r w:rsidRPr="00154F2D">
              <w:rPr>
                <w:rFonts w:ascii="Simplified Arabic" w:hAnsi="Simplified Arabic" w:cs="Simplified Arabic" w:hint="cs"/>
                <w:b/>
                <w:bCs/>
                <w:sz w:val="28"/>
                <w:szCs w:val="28"/>
                <w:rtl/>
                <w:lang w:bidi="ar-DZ"/>
              </w:rPr>
              <w:t>تختص المحكمة الإدارية كدرجة ابتدائية</w:t>
            </w:r>
          </w:p>
        </w:tc>
        <w:tc>
          <w:tcPr>
            <w:tcW w:w="5530" w:type="dxa"/>
          </w:tcPr>
          <w:p w14:paraId="783C58E7" w14:textId="26018A49" w:rsidR="005E3C73" w:rsidRDefault="005E3C73" w:rsidP="005E3C73">
            <w:pPr>
              <w:bidi/>
              <w:rPr>
                <w:rFonts w:ascii="Simplified Arabic" w:hAnsi="Simplified Arabic" w:cs="Simplified Arabic" w:hint="cs"/>
                <w:sz w:val="28"/>
                <w:szCs w:val="28"/>
                <w:rtl/>
                <w:lang w:bidi="ar-DZ"/>
              </w:rPr>
            </w:pPr>
            <w:r w:rsidRPr="00D665AF">
              <w:rPr>
                <w:rFonts w:ascii="Simplified Arabic" w:hAnsi="Simplified Arabic" w:cs="Simplified Arabic" w:hint="cs"/>
                <w:b/>
                <w:bCs/>
                <w:sz w:val="28"/>
                <w:szCs w:val="28"/>
                <w:rtl/>
                <w:lang w:bidi="ar-DZ"/>
              </w:rPr>
              <w:t>المحكمة العادية</w:t>
            </w:r>
          </w:p>
        </w:tc>
      </w:tr>
      <w:tr w:rsidR="005E3C73" w14:paraId="0C05C63D" w14:textId="77777777" w:rsidTr="000D1C92">
        <w:tc>
          <w:tcPr>
            <w:tcW w:w="5386" w:type="dxa"/>
          </w:tcPr>
          <w:p w14:paraId="0CF960A1"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دعاوى إلغاء القرارات الإدارية والدعاوى التفسيرية ودعاوى فحص المشروعية الصادرة عن السلطة اللامركزية (الولاية، البلدية أو المصالح غير ممركزة للدولة على مستوى كليهما، المؤسسات العمومية ذات الصبغة الإدارية)</w:t>
            </w:r>
          </w:p>
        </w:tc>
        <w:tc>
          <w:tcPr>
            <w:tcW w:w="5530" w:type="dxa"/>
          </w:tcPr>
          <w:p w14:paraId="2DDB6221" w14:textId="2BD8D73A" w:rsidR="004010BD"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1_ </w:t>
            </w:r>
            <w:r w:rsidR="004010BD">
              <w:rPr>
                <w:rFonts w:ascii="Simplified Arabic" w:hAnsi="Simplified Arabic" w:cs="Simplified Arabic" w:hint="cs"/>
                <w:sz w:val="28"/>
                <w:szCs w:val="28"/>
                <w:rtl/>
                <w:lang w:bidi="ar-DZ"/>
              </w:rPr>
              <w:t>المادة 802 ق إ م إ</w:t>
            </w:r>
          </w:p>
          <w:p w14:paraId="55FCBC94" w14:textId="2EBE3550" w:rsidR="005E3C73" w:rsidRDefault="004010BD" w:rsidP="004010B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w:t>
            </w:r>
            <w:r w:rsidR="005E3C73">
              <w:rPr>
                <w:rFonts w:ascii="Simplified Arabic" w:hAnsi="Simplified Arabic" w:cs="Simplified Arabic" w:hint="cs"/>
                <w:sz w:val="28"/>
                <w:szCs w:val="28"/>
                <w:rtl/>
                <w:lang w:bidi="ar-DZ"/>
              </w:rPr>
              <w:t xml:space="preserve">مخالفات الطرق </w:t>
            </w:r>
            <w:r>
              <w:rPr>
                <w:rFonts w:ascii="Simplified Arabic" w:hAnsi="Simplified Arabic" w:cs="Simplified Arabic" w:hint="cs"/>
                <w:sz w:val="28"/>
                <w:szCs w:val="28"/>
                <w:rtl/>
                <w:lang w:bidi="ar-DZ"/>
              </w:rPr>
              <w:t>(أي اعتداء يقع برا بحرا سكة الحديد سواء عمدي أو غير عمدي)</w:t>
            </w:r>
          </w:p>
          <w:p w14:paraId="5BDB6D87" w14:textId="083636A1" w:rsidR="005E3C73" w:rsidRDefault="004010BD"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مسؤولية الإدارة عن تعويض على مركباتها (</w:t>
            </w:r>
            <w:r w:rsidR="005E3C73">
              <w:rPr>
                <w:rFonts w:ascii="Simplified Arabic" w:hAnsi="Simplified Arabic" w:cs="Simplified Arabic" w:hint="cs"/>
                <w:sz w:val="28"/>
                <w:szCs w:val="28"/>
                <w:rtl/>
                <w:lang w:bidi="ar-DZ"/>
              </w:rPr>
              <w:t xml:space="preserve">المنازعات المتعلقة بكل دعوى خاصة بالمسؤولية الرامية إلى طلب تعويض الأضرار الناجمة عن </w:t>
            </w:r>
            <w:proofErr w:type="gramStart"/>
            <w:r w:rsidR="005E3C73">
              <w:rPr>
                <w:rFonts w:ascii="Simplified Arabic" w:hAnsi="Simplified Arabic" w:cs="Simplified Arabic" w:hint="cs"/>
                <w:sz w:val="28"/>
                <w:szCs w:val="28"/>
                <w:rtl/>
                <w:lang w:bidi="ar-DZ"/>
              </w:rPr>
              <w:t xml:space="preserve">مركبة </w:t>
            </w:r>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 xml:space="preserve"> </w:t>
            </w:r>
            <w:r w:rsidR="005E3C73">
              <w:rPr>
                <w:rFonts w:ascii="Simplified Arabic" w:hAnsi="Simplified Arabic" w:cs="Simplified Arabic" w:hint="cs"/>
                <w:sz w:val="28"/>
                <w:szCs w:val="28"/>
                <w:rtl/>
                <w:lang w:bidi="ar-DZ"/>
              </w:rPr>
              <w:t>تابعة للدولة أو لإحدى الولايات أو البلديات أو المؤسسات العمومية ذات الصبغة الإدارية.</w:t>
            </w:r>
          </w:p>
        </w:tc>
      </w:tr>
      <w:tr w:rsidR="005E3C73" w14:paraId="256A9584" w14:textId="77777777" w:rsidTr="000D1C92">
        <w:tc>
          <w:tcPr>
            <w:tcW w:w="5386" w:type="dxa"/>
          </w:tcPr>
          <w:p w14:paraId="5492BEBE"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دعاوى القضاء </w:t>
            </w:r>
            <w:proofErr w:type="gramStart"/>
            <w:r>
              <w:rPr>
                <w:rFonts w:ascii="Simplified Arabic" w:hAnsi="Simplified Arabic" w:cs="Simplified Arabic" w:hint="cs"/>
                <w:sz w:val="28"/>
                <w:szCs w:val="28"/>
                <w:rtl/>
                <w:lang w:bidi="ar-DZ"/>
              </w:rPr>
              <w:t>الكامل( أي</w:t>
            </w:r>
            <w:proofErr w:type="gramEnd"/>
            <w:r>
              <w:rPr>
                <w:rFonts w:ascii="Simplified Arabic" w:hAnsi="Simplified Arabic" w:cs="Simplified Arabic" w:hint="cs"/>
                <w:sz w:val="28"/>
                <w:szCs w:val="28"/>
                <w:rtl/>
                <w:lang w:bidi="ar-DZ"/>
              </w:rPr>
              <w:t xml:space="preserve"> دعوى فسخ العقد الإداري، تعويض عن المسؤولية الإدارية)</w:t>
            </w:r>
          </w:p>
        </w:tc>
        <w:tc>
          <w:tcPr>
            <w:tcW w:w="5530" w:type="dxa"/>
          </w:tcPr>
          <w:p w14:paraId="1CAC5BCA"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2_ المادة 32 من ق إ م إ تختص بالأقطاب المتخصصة على مستوى محاكم الجزائر ورقلة وهران وقسنطينة:</w:t>
            </w:r>
          </w:p>
          <w:p w14:paraId="1B4A02EA"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منازعات المتعلقة بالتجارة الدولية</w:t>
            </w:r>
          </w:p>
          <w:p w14:paraId="015E9D22"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الإفلاس والتسوية القضائية</w:t>
            </w:r>
          </w:p>
          <w:p w14:paraId="25BED7D4"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المنازعات المتعلقة بالبنوك، منازعات الملكية الفكرية، منازعات البحرية، والنقل الجوي، منازعات التأمينات.</w:t>
            </w:r>
          </w:p>
        </w:tc>
      </w:tr>
      <w:tr w:rsidR="005E3C73" w14:paraId="459B80C1" w14:textId="77777777" w:rsidTr="000D1C92">
        <w:tc>
          <w:tcPr>
            <w:tcW w:w="5386" w:type="dxa"/>
          </w:tcPr>
          <w:p w14:paraId="04F6C275"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القضايا المخولة لها بموجب نصوص خاصة (مثل: منازعات الانتخابية المحلية ومنازعات الصفقات العمومية)</w:t>
            </w:r>
          </w:p>
        </w:tc>
        <w:tc>
          <w:tcPr>
            <w:tcW w:w="5530" w:type="dxa"/>
          </w:tcPr>
          <w:p w14:paraId="098EC801"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3_منازعات المتعلقة بالترقيم المؤقت في السجل </w:t>
            </w:r>
            <w:proofErr w:type="gramStart"/>
            <w:r>
              <w:rPr>
                <w:rFonts w:ascii="Simplified Arabic" w:hAnsi="Simplified Arabic" w:cs="Simplified Arabic" w:hint="cs"/>
                <w:sz w:val="28"/>
                <w:szCs w:val="28"/>
                <w:rtl/>
                <w:lang w:bidi="ar-DZ"/>
              </w:rPr>
              <w:t>العقاري(</w:t>
            </w:r>
            <w:proofErr w:type="gramEnd"/>
            <w:r>
              <w:rPr>
                <w:rFonts w:ascii="Simplified Arabic" w:hAnsi="Simplified Arabic" w:cs="Simplified Arabic" w:hint="cs"/>
                <w:sz w:val="28"/>
                <w:szCs w:val="28"/>
                <w:rtl/>
                <w:lang w:bidi="ar-DZ"/>
              </w:rPr>
              <w:t xml:space="preserve">516 من ق إ م </w:t>
            </w:r>
            <w:proofErr w:type="spellStart"/>
            <w:r>
              <w:rPr>
                <w:rFonts w:ascii="Simplified Arabic" w:hAnsi="Simplified Arabic" w:cs="Simplified Arabic" w:hint="cs"/>
                <w:sz w:val="28"/>
                <w:szCs w:val="28"/>
                <w:rtl/>
                <w:lang w:bidi="ar-DZ"/>
              </w:rPr>
              <w:t>وإ</w:t>
            </w:r>
            <w:proofErr w:type="spellEnd"/>
            <w:r>
              <w:rPr>
                <w:rFonts w:ascii="Simplified Arabic" w:hAnsi="Simplified Arabic" w:cs="Simplified Arabic" w:hint="cs"/>
                <w:sz w:val="28"/>
                <w:szCs w:val="28"/>
                <w:rtl/>
                <w:lang w:bidi="ar-DZ"/>
              </w:rPr>
              <w:t>) قائمة بين أشخاص القانون الخاص. على الرغم من أن محافظ العقاري طرفاً في النزاع فإن الاختصاص ينعقد للقضاء العادي ممثلاً في قسم العقاري بالمحكمة</w:t>
            </w:r>
          </w:p>
        </w:tc>
      </w:tr>
      <w:tr w:rsidR="005E3C73" w14:paraId="5807C213" w14:textId="77777777" w:rsidTr="000D1C92">
        <w:tc>
          <w:tcPr>
            <w:tcW w:w="5386" w:type="dxa"/>
          </w:tcPr>
          <w:p w14:paraId="79A738A6" w14:textId="77777777" w:rsidR="005E3C73" w:rsidRDefault="005E3C73" w:rsidP="005E3C73">
            <w:pPr>
              <w:bidi/>
              <w:rPr>
                <w:rFonts w:ascii="Simplified Arabic" w:hAnsi="Simplified Arabic" w:cs="Simplified Arabic"/>
                <w:sz w:val="28"/>
                <w:szCs w:val="28"/>
                <w:rtl/>
                <w:lang w:bidi="ar-DZ"/>
              </w:rPr>
            </w:pPr>
          </w:p>
        </w:tc>
        <w:tc>
          <w:tcPr>
            <w:tcW w:w="5530" w:type="dxa"/>
          </w:tcPr>
          <w:p w14:paraId="1F353A3C"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4_ المنازعات المتعلقة بحقوق الجمارك</w:t>
            </w:r>
          </w:p>
        </w:tc>
      </w:tr>
      <w:tr w:rsidR="005E3C73" w14:paraId="24CFB8BA" w14:textId="77777777" w:rsidTr="000D1C92">
        <w:tc>
          <w:tcPr>
            <w:tcW w:w="5386" w:type="dxa"/>
          </w:tcPr>
          <w:p w14:paraId="3CAD282C" w14:textId="77777777" w:rsidR="005E3C73" w:rsidRDefault="005E3C73" w:rsidP="005E3C73">
            <w:pPr>
              <w:bidi/>
              <w:rPr>
                <w:rFonts w:ascii="Simplified Arabic" w:hAnsi="Simplified Arabic" w:cs="Simplified Arabic"/>
                <w:sz w:val="28"/>
                <w:szCs w:val="28"/>
                <w:rtl/>
                <w:lang w:bidi="ar-DZ"/>
              </w:rPr>
            </w:pPr>
          </w:p>
        </w:tc>
        <w:tc>
          <w:tcPr>
            <w:tcW w:w="5530" w:type="dxa"/>
          </w:tcPr>
          <w:p w14:paraId="59EAEE95" w14:textId="51B0E769"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5_ المنازعات المتعلقة بمسؤولية الدولة ع</w:t>
            </w:r>
            <w:r w:rsidR="004368E8">
              <w:rPr>
                <w:rFonts w:ascii="Simplified Arabic" w:hAnsi="Simplified Arabic" w:cs="Simplified Arabic" w:hint="cs"/>
                <w:sz w:val="28"/>
                <w:szCs w:val="28"/>
                <w:rtl/>
                <w:lang w:bidi="ar-DZ"/>
              </w:rPr>
              <w:t>ن</w:t>
            </w:r>
            <w:r>
              <w:rPr>
                <w:rFonts w:ascii="Simplified Arabic" w:hAnsi="Simplified Arabic" w:cs="Simplified Arabic" w:hint="cs"/>
                <w:sz w:val="28"/>
                <w:szCs w:val="28"/>
                <w:rtl/>
                <w:lang w:bidi="ar-DZ"/>
              </w:rPr>
              <w:t xml:space="preserve"> الغلط القضائي</w:t>
            </w:r>
          </w:p>
        </w:tc>
      </w:tr>
      <w:tr w:rsidR="005E3C73" w14:paraId="1D4FF79D" w14:textId="77777777" w:rsidTr="000D1C92">
        <w:tc>
          <w:tcPr>
            <w:tcW w:w="5386" w:type="dxa"/>
          </w:tcPr>
          <w:p w14:paraId="4FEE6EF1" w14:textId="77777777" w:rsidR="005E3C73" w:rsidRDefault="005E3C73" w:rsidP="005E3C73">
            <w:pPr>
              <w:bidi/>
              <w:rPr>
                <w:rFonts w:ascii="Simplified Arabic" w:hAnsi="Simplified Arabic" w:cs="Simplified Arabic"/>
                <w:sz w:val="28"/>
                <w:szCs w:val="28"/>
                <w:rtl/>
                <w:lang w:bidi="ar-DZ"/>
              </w:rPr>
            </w:pPr>
          </w:p>
        </w:tc>
        <w:tc>
          <w:tcPr>
            <w:tcW w:w="5530" w:type="dxa"/>
          </w:tcPr>
          <w:p w14:paraId="0922F64F"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6_ المنازعات المتعلقة بنفي أو إثبات الجنسية الجزائرية حسب نص المواد 37، 38، 39 من قانون الجنسية، تعتبر منازعات الجنسية من اختصاص المحاكم العادية</w:t>
            </w:r>
          </w:p>
        </w:tc>
      </w:tr>
      <w:tr w:rsidR="005E3C73" w14:paraId="2CB6C978" w14:textId="77777777" w:rsidTr="000D1C92">
        <w:tc>
          <w:tcPr>
            <w:tcW w:w="5386" w:type="dxa"/>
          </w:tcPr>
          <w:p w14:paraId="1FDAFD61" w14:textId="77777777" w:rsidR="005E3C73" w:rsidRDefault="005E3C73" w:rsidP="005E3C73">
            <w:pPr>
              <w:bidi/>
              <w:rPr>
                <w:rFonts w:ascii="Simplified Arabic" w:hAnsi="Simplified Arabic" w:cs="Simplified Arabic"/>
                <w:sz w:val="28"/>
                <w:szCs w:val="28"/>
                <w:rtl/>
                <w:lang w:bidi="ar-DZ"/>
              </w:rPr>
            </w:pPr>
          </w:p>
        </w:tc>
        <w:tc>
          <w:tcPr>
            <w:tcW w:w="5530" w:type="dxa"/>
          </w:tcPr>
          <w:p w14:paraId="2F3746AF"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7_ المنازعات المتعلقة بالأملاك الوطنية الخاصة</w:t>
            </w:r>
          </w:p>
          <w:p w14:paraId="769F763F"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الاستيلاء على الأملاك الشاغرة</w:t>
            </w:r>
          </w:p>
          <w:p w14:paraId="5E884473" w14:textId="77777777" w:rsidR="005E3C73" w:rsidRDefault="005E3C73" w:rsidP="005E3C73">
            <w:pPr>
              <w:bidi/>
              <w:rPr>
                <w:rFonts w:ascii="Simplified Arabic" w:hAnsi="Simplified Arabic" w:cs="Simplified Arabic"/>
                <w:sz w:val="28"/>
                <w:szCs w:val="28"/>
                <w:rtl/>
                <w:lang w:bidi="ar-DZ"/>
              </w:rPr>
            </w:pPr>
          </w:p>
        </w:tc>
      </w:tr>
      <w:tr w:rsidR="005E3C73" w14:paraId="11E3FB5C" w14:textId="77777777" w:rsidTr="000D1C92">
        <w:tc>
          <w:tcPr>
            <w:tcW w:w="5386" w:type="dxa"/>
          </w:tcPr>
          <w:p w14:paraId="7B5BC453" w14:textId="77777777" w:rsidR="005E3C73" w:rsidRDefault="005E3C73" w:rsidP="005E3C73">
            <w:pPr>
              <w:bidi/>
              <w:rPr>
                <w:rFonts w:ascii="Simplified Arabic" w:hAnsi="Simplified Arabic" w:cs="Simplified Arabic"/>
                <w:sz w:val="28"/>
                <w:szCs w:val="28"/>
                <w:rtl/>
                <w:lang w:bidi="ar-DZ"/>
              </w:rPr>
            </w:pPr>
          </w:p>
        </w:tc>
        <w:tc>
          <w:tcPr>
            <w:tcW w:w="5530" w:type="dxa"/>
          </w:tcPr>
          <w:p w14:paraId="0A87AC27"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المنازعات المتعلقة بالتنازل عن أملاك الدولة</w:t>
            </w:r>
          </w:p>
        </w:tc>
      </w:tr>
      <w:tr w:rsidR="005E3C73" w14:paraId="41B5E8A5" w14:textId="77777777" w:rsidTr="000D1C92">
        <w:tc>
          <w:tcPr>
            <w:tcW w:w="5386" w:type="dxa"/>
          </w:tcPr>
          <w:p w14:paraId="722EABD2" w14:textId="77777777" w:rsidR="005E3C73" w:rsidRDefault="005E3C73" w:rsidP="005E3C73">
            <w:pPr>
              <w:bidi/>
              <w:rPr>
                <w:rFonts w:ascii="Simplified Arabic" w:hAnsi="Simplified Arabic" w:cs="Simplified Arabic"/>
                <w:sz w:val="28"/>
                <w:szCs w:val="28"/>
                <w:rtl/>
                <w:lang w:bidi="ar-DZ"/>
              </w:rPr>
            </w:pPr>
          </w:p>
        </w:tc>
        <w:tc>
          <w:tcPr>
            <w:tcW w:w="5530" w:type="dxa"/>
          </w:tcPr>
          <w:p w14:paraId="0382885C" w14:textId="77777777" w:rsidR="005E3C73" w:rsidRDefault="005E3C73" w:rsidP="005E3C7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8_ منازعات الضمان الاجتماعي</w:t>
            </w:r>
          </w:p>
        </w:tc>
      </w:tr>
    </w:tbl>
    <w:p w14:paraId="7AAAD6C2" w14:textId="77777777" w:rsidR="005E3C73" w:rsidRDefault="005E3C73" w:rsidP="005E3C73">
      <w:pPr>
        <w:bidi/>
        <w:rPr>
          <w:rFonts w:ascii="Simplified Arabic" w:hAnsi="Simplified Arabic" w:cs="Simplified Arabic"/>
          <w:sz w:val="28"/>
          <w:szCs w:val="28"/>
          <w:rtl/>
          <w:lang w:bidi="ar-DZ"/>
        </w:rPr>
      </w:pPr>
    </w:p>
    <w:p w14:paraId="1E145479" w14:textId="77777777" w:rsidR="005E3C73" w:rsidRDefault="005E3C73" w:rsidP="005E3C73">
      <w:pPr>
        <w:bidi/>
        <w:rPr>
          <w:rFonts w:ascii="Simplified Arabic" w:hAnsi="Simplified Arabic" w:cs="Simplified Arabic"/>
          <w:sz w:val="28"/>
          <w:szCs w:val="28"/>
          <w:rtl/>
          <w:lang w:bidi="ar-DZ"/>
        </w:rPr>
      </w:pPr>
    </w:p>
    <w:p w14:paraId="129C8406" w14:textId="1981A7A9" w:rsidR="009F25B4" w:rsidRDefault="009F25B4" w:rsidP="009F25B4">
      <w:pPr>
        <w:bidi/>
        <w:rPr>
          <w:rFonts w:ascii="Simplified Arabic" w:hAnsi="Simplified Arabic" w:cs="Simplified Arabic"/>
          <w:sz w:val="28"/>
          <w:szCs w:val="28"/>
          <w:rtl/>
          <w:lang w:bidi="ar-DZ"/>
        </w:rPr>
      </w:pPr>
    </w:p>
    <w:p w14:paraId="312309F1" w14:textId="28413D24" w:rsidR="009F25B4" w:rsidRDefault="009F25B4" w:rsidP="009F25B4">
      <w:pPr>
        <w:bidi/>
        <w:rPr>
          <w:rFonts w:ascii="Simplified Arabic" w:hAnsi="Simplified Arabic" w:cs="Simplified Arabic"/>
          <w:sz w:val="28"/>
          <w:szCs w:val="28"/>
          <w:rtl/>
          <w:lang w:bidi="ar-DZ"/>
        </w:rPr>
      </w:pPr>
    </w:p>
    <w:p w14:paraId="69D358B4" w14:textId="6BFEEE4B" w:rsidR="009F25B4" w:rsidRDefault="009F25B4" w:rsidP="009F25B4">
      <w:pPr>
        <w:bidi/>
        <w:rPr>
          <w:rFonts w:ascii="Simplified Arabic" w:hAnsi="Simplified Arabic" w:cs="Simplified Arabic"/>
          <w:sz w:val="28"/>
          <w:szCs w:val="28"/>
          <w:rtl/>
          <w:lang w:bidi="ar-DZ"/>
        </w:rPr>
      </w:pPr>
    </w:p>
    <w:p w14:paraId="2E08AB95" w14:textId="1DAB422E" w:rsidR="009F25B4" w:rsidRDefault="009F25B4" w:rsidP="009F25B4">
      <w:pPr>
        <w:bidi/>
        <w:rPr>
          <w:rFonts w:ascii="Simplified Arabic" w:hAnsi="Simplified Arabic" w:cs="Simplified Arabic"/>
          <w:sz w:val="28"/>
          <w:szCs w:val="28"/>
          <w:rtl/>
          <w:lang w:bidi="ar-DZ"/>
        </w:rPr>
      </w:pPr>
    </w:p>
    <w:p w14:paraId="4E16AA63" w14:textId="56938356" w:rsidR="009F25B4" w:rsidRDefault="009F25B4" w:rsidP="009F25B4">
      <w:pPr>
        <w:bidi/>
        <w:rPr>
          <w:rFonts w:ascii="Simplified Arabic" w:hAnsi="Simplified Arabic" w:cs="Simplified Arabic"/>
          <w:sz w:val="28"/>
          <w:szCs w:val="28"/>
          <w:rtl/>
          <w:lang w:bidi="ar-DZ"/>
        </w:rPr>
      </w:pPr>
    </w:p>
    <w:p w14:paraId="74225F3E" w14:textId="191C9DD4" w:rsidR="009F25B4" w:rsidRDefault="009F25B4" w:rsidP="009F25B4">
      <w:pPr>
        <w:bidi/>
        <w:rPr>
          <w:rFonts w:ascii="Simplified Arabic" w:hAnsi="Simplified Arabic" w:cs="Simplified Arabic"/>
          <w:sz w:val="28"/>
          <w:szCs w:val="28"/>
          <w:rtl/>
          <w:lang w:bidi="ar-DZ"/>
        </w:rPr>
      </w:pPr>
    </w:p>
    <w:p w14:paraId="79DF7EB7" w14:textId="0E0D353C" w:rsidR="0041198E" w:rsidRDefault="0041198E" w:rsidP="0041198E">
      <w:pPr>
        <w:bidi/>
        <w:rPr>
          <w:rFonts w:ascii="Simplified Arabic" w:hAnsi="Simplified Arabic" w:cs="Simplified Arabic"/>
          <w:sz w:val="28"/>
          <w:szCs w:val="28"/>
          <w:rtl/>
          <w:lang w:bidi="ar-DZ"/>
        </w:rPr>
      </w:pPr>
    </w:p>
    <w:p w14:paraId="2BBFF0ED" w14:textId="7D8A7B6D" w:rsidR="0041198E" w:rsidRDefault="0041198E" w:rsidP="0041198E">
      <w:pPr>
        <w:bidi/>
        <w:rPr>
          <w:rFonts w:ascii="Simplified Arabic" w:hAnsi="Simplified Arabic" w:cs="Simplified Arabic"/>
          <w:sz w:val="28"/>
          <w:szCs w:val="28"/>
          <w:rtl/>
          <w:lang w:bidi="ar-DZ"/>
        </w:rPr>
      </w:pPr>
    </w:p>
    <w:p w14:paraId="44AE01CE" w14:textId="076FA9A8" w:rsidR="0041198E" w:rsidRDefault="0041198E" w:rsidP="0041198E">
      <w:pPr>
        <w:bidi/>
        <w:rPr>
          <w:rFonts w:ascii="Simplified Arabic" w:hAnsi="Simplified Arabic" w:cs="Simplified Arabic"/>
          <w:sz w:val="28"/>
          <w:szCs w:val="28"/>
          <w:rtl/>
          <w:lang w:bidi="ar-DZ"/>
        </w:rPr>
      </w:pPr>
    </w:p>
    <w:p w14:paraId="61CC44C2" w14:textId="74769F30" w:rsidR="0041198E" w:rsidRDefault="0041198E" w:rsidP="0041198E">
      <w:pPr>
        <w:bidi/>
        <w:rPr>
          <w:rFonts w:ascii="Simplified Arabic" w:hAnsi="Simplified Arabic" w:cs="Simplified Arabic"/>
          <w:sz w:val="28"/>
          <w:szCs w:val="28"/>
          <w:rtl/>
          <w:lang w:bidi="ar-DZ"/>
        </w:rPr>
      </w:pPr>
    </w:p>
    <w:p w14:paraId="05C5F70B" w14:textId="16A30530" w:rsidR="0041198E" w:rsidRDefault="0041198E" w:rsidP="0041198E">
      <w:pPr>
        <w:bidi/>
        <w:rPr>
          <w:rFonts w:ascii="Simplified Arabic" w:hAnsi="Simplified Arabic" w:cs="Simplified Arabic"/>
          <w:sz w:val="28"/>
          <w:szCs w:val="28"/>
          <w:rtl/>
          <w:lang w:bidi="ar-DZ"/>
        </w:rPr>
      </w:pPr>
    </w:p>
    <w:p w14:paraId="070AD204" w14:textId="4527932F" w:rsidR="0041198E" w:rsidRDefault="0041198E" w:rsidP="0041198E">
      <w:pPr>
        <w:bidi/>
        <w:rPr>
          <w:rFonts w:ascii="Simplified Arabic" w:hAnsi="Simplified Arabic" w:cs="Simplified Arabic"/>
          <w:sz w:val="28"/>
          <w:szCs w:val="28"/>
          <w:rtl/>
          <w:lang w:bidi="ar-DZ"/>
        </w:rPr>
      </w:pPr>
    </w:p>
    <w:p w14:paraId="1A46409A" w14:textId="14291536" w:rsidR="0041198E" w:rsidRDefault="0041198E" w:rsidP="0041198E">
      <w:pPr>
        <w:bidi/>
        <w:rPr>
          <w:rFonts w:ascii="Simplified Arabic" w:hAnsi="Simplified Arabic" w:cs="Simplified Arabic"/>
          <w:sz w:val="28"/>
          <w:szCs w:val="28"/>
          <w:rtl/>
          <w:lang w:bidi="ar-DZ"/>
        </w:rPr>
      </w:pPr>
    </w:p>
    <w:p w14:paraId="3082B426" w14:textId="2FA4FC07" w:rsidR="009F25B4" w:rsidRPr="004368E8" w:rsidRDefault="004368E8" w:rsidP="009F25B4">
      <w:pPr>
        <w:bidi/>
        <w:rPr>
          <w:rFonts w:ascii="Simplified Arabic" w:hAnsi="Simplified Arabic" w:cs="Simplified Arabic"/>
          <w:b/>
          <w:bCs/>
          <w:sz w:val="28"/>
          <w:szCs w:val="28"/>
          <w:rtl/>
          <w:lang w:bidi="ar-DZ"/>
        </w:rPr>
      </w:pPr>
      <w:r w:rsidRPr="004368E8">
        <w:rPr>
          <w:rFonts w:ascii="Simplified Arabic" w:hAnsi="Simplified Arabic" w:cs="Simplified Arabic" w:hint="cs"/>
          <w:b/>
          <w:bCs/>
          <w:sz w:val="28"/>
          <w:szCs w:val="28"/>
          <w:rtl/>
          <w:lang w:bidi="ar-DZ"/>
        </w:rPr>
        <w:lastRenderedPageBreak/>
        <w:t>جدول توضيحي للاختصاصات القضاء الاداري</w:t>
      </w:r>
    </w:p>
    <w:p w14:paraId="0F332AB7" w14:textId="38FA79B6" w:rsidR="009F25B4" w:rsidRDefault="009F25B4" w:rsidP="009F25B4">
      <w:pPr>
        <w:bidi/>
        <w:rPr>
          <w:rFonts w:ascii="Simplified Arabic" w:hAnsi="Simplified Arabic" w:cs="Simplified Arabic"/>
          <w:sz w:val="28"/>
          <w:szCs w:val="28"/>
          <w:rtl/>
          <w:lang w:bidi="ar-DZ"/>
        </w:rPr>
      </w:pPr>
    </w:p>
    <w:tbl>
      <w:tblPr>
        <w:tblStyle w:val="Grilledutableau"/>
        <w:bidiVisual/>
        <w:tblW w:w="11342" w:type="dxa"/>
        <w:tblInd w:w="-1138" w:type="dxa"/>
        <w:tblLook w:val="04A0" w:firstRow="1" w:lastRow="0" w:firstColumn="1" w:lastColumn="0" w:noHBand="0" w:noVBand="1"/>
      </w:tblPr>
      <w:tblGrid>
        <w:gridCol w:w="4158"/>
        <w:gridCol w:w="3021"/>
        <w:gridCol w:w="4163"/>
      </w:tblGrid>
      <w:tr w:rsidR="00042598" w14:paraId="01394CDB" w14:textId="77777777" w:rsidTr="0041198E">
        <w:tc>
          <w:tcPr>
            <w:tcW w:w="4158" w:type="dxa"/>
          </w:tcPr>
          <w:p w14:paraId="49AC5439" w14:textId="369C7411" w:rsidR="00042598" w:rsidRPr="003921C2" w:rsidRDefault="003921C2" w:rsidP="009F25B4">
            <w:pPr>
              <w:bidi/>
              <w:rPr>
                <w:rFonts w:ascii="Simplified Arabic" w:hAnsi="Simplified Arabic" w:cs="Simplified Arabic"/>
                <w:b/>
                <w:bCs/>
                <w:sz w:val="28"/>
                <w:szCs w:val="28"/>
                <w:rtl/>
                <w:lang w:bidi="ar-DZ"/>
              </w:rPr>
            </w:pPr>
            <w:r w:rsidRPr="003921C2">
              <w:rPr>
                <w:rFonts w:ascii="Simplified Arabic" w:hAnsi="Simplified Arabic" w:cs="Simplified Arabic" w:hint="cs"/>
                <w:b/>
                <w:bCs/>
                <w:sz w:val="28"/>
                <w:szCs w:val="28"/>
                <w:rtl/>
                <w:lang w:bidi="ar-DZ"/>
              </w:rPr>
              <w:t>المحكمة الإدارية</w:t>
            </w:r>
          </w:p>
        </w:tc>
        <w:tc>
          <w:tcPr>
            <w:tcW w:w="3021" w:type="dxa"/>
          </w:tcPr>
          <w:p w14:paraId="7327E313" w14:textId="77A5DD22" w:rsidR="00042598" w:rsidRPr="003921C2" w:rsidRDefault="003921C2" w:rsidP="009F25B4">
            <w:pPr>
              <w:bidi/>
              <w:rPr>
                <w:rFonts w:ascii="Simplified Arabic" w:hAnsi="Simplified Arabic" w:cs="Simplified Arabic"/>
                <w:b/>
                <w:bCs/>
                <w:sz w:val="28"/>
                <w:szCs w:val="28"/>
                <w:rtl/>
                <w:lang w:bidi="ar-DZ"/>
              </w:rPr>
            </w:pPr>
            <w:r w:rsidRPr="003921C2">
              <w:rPr>
                <w:rFonts w:ascii="Simplified Arabic" w:hAnsi="Simplified Arabic" w:cs="Simplified Arabic" w:hint="cs"/>
                <w:b/>
                <w:bCs/>
                <w:sz w:val="28"/>
                <w:szCs w:val="28"/>
                <w:rtl/>
                <w:lang w:bidi="ar-DZ"/>
              </w:rPr>
              <w:t xml:space="preserve">المحكمة </w:t>
            </w:r>
            <w:r>
              <w:rPr>
                <w:rFonts w:ascii="Simplified Arabic" w:hAnsi="Simplified Arabic" w:cs="Simplified Arabic" w:hint="cs"/>
                <w:b/>
                <w:bCs/>
                <w:sz w:val="28"/>
                <w:szCs w:val="28"/>
                <w:rtl/>
                <w:lang w:bidi="ar-DZ"/>
              </w:rPr>
              <w:t xml:space="preserve">الإدارية </w:t>
            </w:r>
            <w:proofErr w:type="spellStart"/>
            <w:r w:rsidRPr="003921C2">
              <w:rPr>
                <w:rFonts w:ascii="Simplified Arabic" w:hAnsi="Simplified Arabic" w:cs="Simplified Arabic" w:hint="cs"/>
                <w:b/>
                <w:bCs/>
                <w:sz w:val="28"/>
                <w:szCs w:val="28"/>
                <w:rtl/>
                <w:lang w:bidi="ar-DZ"/>
              </w:rPr>
              <w:t>الإست</w:t>
            </w:r>
            <w:r>
              <w:rPr>
                <w:rFonts w:ascii="Simplified Arabic" w:hAnsi="Simplified Arabic" w:cs="Simplified Arabic" w:hint="cs"/>
                <w:b/>
                <w:bCs/>
                <w:sz w:val="28"/>
                <w:szCs w:val="28"/>
                <w:rtl/>
                <w:lang w:bidi="ar-DZ"/>
              </w:rPr>
              <w:t>ئ</w:t>
            </w:r>
            <w:r w:rsidRPr="003921C2">
              <w:rPr>
                <w:rFonts w:ascii="Simplified Arabic" w:hAnsi="Simplified Arabic" w:cs="Simplified Arabic" w:hint="cs"/>
                <w:b/>
                <w:bCs/>
                <w:sz w:val="28"/>
                <w:szCs w:val="28"/>
                <w:rtl/>
                <w:lang w:bidi="ar-DZ"/>
              </w:rPr>
              <w:t>نافية</w:t>
            </w:r>
            <w:proofErr w:type="spellEnd"/>
          </w:p>
        </w:tc>
        <w:tc>
          <w:tcPr>
            <w:tcW w:w="4163" w:type="dxa"/>
          </w:tcPr>
          <w:p w14:paraId="5C3F3DF8" w14:textId="5A2FDCA7" w:rsidR="00042598" w:rsidRPr="003921C2" w:rsidRDefault="003921C2" w:rsidP="009F25B4">
            <w:pPr>
              <w:bidi/>
              <w:rPr>
                <w:rFonts w:ascii="Simplified Arabic" w:hAnsi="Simplified Arabic" w:cs="Simplified Arabic"/>
                <w:b/>
                <w:bCs/>
                <w:sz w:val="28"/>
                <w:szCs w:val="28"/>
                <w:rtl/>
                <w:lang w:bidi="ar-DZ"/>
              </w:rPr>
            </w:pPr>
            <w:r w:rsidRPr="003921C2">
              <w:rPr>
                <w:rFonts w:ascii="Simplified Arabic" w:hAnsi="Simplified Arabic" w:cs="Simplified Arabic" w:hint="cs"/>
                <w:b/>
                <w:bCs/>
                <w:sz w:val="28"/>
                <w:szCs w:val="28"/>
                <w:rtl/>
                <w:lang w:bidi="ar-DZ"/>
              </w:rPr>
              <w:t>مجلس الدولة</w:t>
            </w:r>
          </w:p>
        </w:tc>
      </w:tr>
      <w:tr w:rsidR="00042598" w14:paraId="27D5C629" w14:textId="77777777" w:rsidTr="0041198E">
        <w:tc>
          <w:tcPr>
            <w:tcW w:w="4158" w:type="dxa"/>
          </w:tcPr>
          <w:p w14:paraId="0E462768" w14:textId="59382AF5" w:rsidR="00042598" w:rsidRDefault="003921C2" w:rsidP="009F25B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دعاوى إلغاء القرارات الإدارية والدعاوى التفسيرية ودعاوى فحص المشروعية الصادرة عن السلطة اللامركزية (الولاية، البلدية أو المصالح غير ممركزة للدولة على مستوى كليهما، المؤسسات العمومية ذات الصبغة الإدارية)</w:t>
            </w:r>
          </w:p>
        </w:tc>
        <w:tc>
          <w:tcPr>
            <w:tcW w:w="3021" w:type="dxa"/>
          </w:tcPr>
          <w:p w14:paraId="555F074C" w14:textId="663F8416" w:rsidR="00042598" w:rsidRDefault="003921C2" w:rsidP="009F25B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_تختص المحكمة الإدارية الاستئنافية بالفصل في استئناف الأحكام والأوامر الصادرة عن المحاكم الإدارية.</w:t>
            </w:r>
          </w:p>
          <w:p w14:paraId="2E2883CB" w14:textId="77777777" w:rsidR="003921C2" w:rsidRDefault="003921C2" w:rsidP="003921C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_تختص كذلك بالفصل في القضايا المخولة لها بموجب نصوص خاصة.</w:t>
            </w:r>
          </w:p>
          <w:p w14:paraId="1C712128" w14:textId="77777777" w:rsidR="003921C2" w:rsidRDefault="003921C2" w:rsidP="003921C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_تختص أيضا في تنازع الاختصاص بين محكمتين إداريتين تابعة لدائرة اختصاص نفس المحكمة الإدارية الاستئنافية</w:t>
            </w:r>
            <w:r w:rsidR="006C40C8">
              <w:rPr>
                <w:rFonts w:ascii="Simplified Arabic" w:hAnsi="Simplified Arabic" w:cs="Simplified Arabic" w:hint="cs"/>
                <w:sz w:val="28"/>
                <w:szCs w:val="28"/>
                <w:rtl/>
                <w:lang w:bidi="ar-DZ"/>
              </w:rPr>
              <w:t>.</w:t>
            </w:r>
          </w:p>
          <w:p w14:paraId="34627CF3" w14:textId="0EA10103" w:rsidR="006C40C8" w:rsidRDefault="006C40C8" w:rsidP="006C40C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تقوم بإعداد تقرير سنوي حول نشاطها ونشاط المحاكم الإدارية التابعة لها وإرسالها إلى مجلس الدولة</w:t>
            </w:r>
          </w:p>
        </w:tc>
        <w:tc>
          <w:tcPr>
            <w:tcW w:w="4163" w:type="dxa"/>
          </w:tcPr>
          <w:p w14:paraId="256A3A67" w14:textId="397E2F62" w:rsidR="003921C2" w:rsidRDefault="003921C2" w:rsidP="003921C2">
            <w:pPr>
              <w:bidi/>
              <w:rPr>
                <w:rFonts w:ascii="Simplified Arabic" w:hAnsi="Simplified Arabic" w:cs="Simplified Arabic"/>
                <w:sz w:val="28"/>
                <w:szCs w:val="28"/>
                <w:rtl/>
                <w:lang w:bidi="ar-DZ"/>
              </w:rPr>
            </w:pPr>
            <w:r w:rsidRPr="003921C2">
              <w:rPr>
                <w:rFonts w:ascii="Simplified Arabic" w:hAnsi="Simplified Arabic" w:cs="Simplified Arabic" w:hint="cs"/>
                <w:b/>
                <w:bCs/>
                <w:sz w:val="28"/>
                <w:szCs w:val="28"/>
                <w:rtl/>
                <w:lang w:bidi="ar-DZ"/>
              </w:rPr>
              <w:t>قاضي اختصاص</w:t>
            </w:r>
            <w:r>
              <w:rPr>
                <w:rFonts w:ascii="Simplified Arabic" w:hAnsi="Simplified Arabic" w:cs="Simplified Arabic" w:hint="cs"/>
                <w:sz w:val="28"/>
                <w:szCs w:val="28"/>
                <w:rtl/>
                <w:lang w:bidi="ar-DZ"/>
              </w:rPr>
              <w:t>: في دعاوى إلغاء القرارات الإدارية والدعاوى التفسيرية ودعاوى فحص المشروعية الصادرة عن</w:t>
            </w:r>
          </w:p>
          <w:p w14:paraId="1063DAFE" w14:textId="77777777" w:rsidR="00042598" w:rsidRDefault="003921C2" w:rsidP="003921C2">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السلطة المركزية والهيئات العمومية الوطنية والمنظمات المهنية الوطنية.</w:t>
            </w:r>
          </w:p>
          <w:p w14:paraId="43ADA3DC" w14:textId="77777777" w:rsidR="000D15B5" w:rsidRDefault="000D15B5" w:rsidP="000D15B5">
            <w:pPr>
              <w:bidi/>
              <w:rPr>
                <w:rFonts w:ascii="Simplified Arabic" w:hAnsi="Simplified Arabic" w:cs="Simplified Arabic"/>
                <w:sz w:val="28"/>
                <w:szCs w:val="28"/>
                <w:rtl/>
                <w:lang w:bidi="ar-DZ"/>
              </w:rPr>
            </w:pPr>
          </w:p>
          <w:p w14:paraId="41605626" w14:textId="4E34CA72" w:rsidR="000D15B5" w:rsidRDefault="000D15B5" w:rsidP="000D15B5">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دعاوى الخاصة بالتفسير ومدى شرعية القرارات التي تكون نزاعاتها من اختصاص مجلس الدولة.</w:t>
            </w:r>
          </w:p>
        </w:tc>
      </w:tr>
      <w:tr w:rsidR="00042598" w14:paraId="368E5AD9" w14:textId="77777777" w:rsidTr="0041198E">
        <w:tc>
          <w:tcPr>
            <w:tcW w:w="4158" w:type="dxa"/>
          </w:tcPr>
          <w:p w14:paraId="4F1FE6AA" w14:textId="3EB9C692" w:rsidR="00042598" w:rsidRDefault="003921C2" w:rsidP="009F25B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دعاوى القضاء </w:t>
            </w:r>
            <w:proofErr w:type="gramStart"/>
            <w:r>
              <w:rPr>
                <w:rFonts w:ascii="Simplified Arabic" w:hAnsi="Simplified Arabic" w:cs="Simplified Arabic" w:hint="cs"/>
                <w:sz w:val="28"/>
                <w:szCs w:val="28"/>
                <w:rtl/>
                <w:lang w:bidi="ar-DZ"/>
              </w:rPr>
              <w:t>الكامل( أي</w:t>
            </w:r>
            <w:proofErr w:type="gramEnd"/>
            <w:r>
              <w:rPr>
                <w:rFonts w:ascii="Simplified Arabic" w:hAnsi="Simplified Arabic" w:cs="Simplified Arabic" w:hint="cs"/>
                <w:sz w:val="28"/>
                <w:szCs w:val="28"/>
                <w:rtl/>
                <w:lang w:bidi="ar-DZ"/>
              </w:rPr>
              <w:t xml:space="preserve"> دعوى فسخ العقد الإداري، تعويض عن المسؤولية الإدارية)</w:t>
            </w:r>
          </w:p>
        </w:tc>
        <w:tc>
          <w:tcPr>
            <w:tcW w:w="3021" w:type="dxa"/>
          </w:tcPr>
          <w:p w14:paraId="15E0E472" w14:textId="77777777" w:rsidR="00042598" w:rsidRDefault="00042598" w:rsidP="009F25B4">
            <w:pPr>
              <w:bidi/>
              <w:rPr>
                <w:rFonts w:ascii="Simplified Arabic" w:hAnsi="Simplified Arabic" w:cs="Simplified Arabic"/>
                <w:sz w:val="28"/>
                <w:szCs w:val="28"/>
                <w:rtl/>
                <w:lang w:bidi="ar-DZ"/>
              </w:rPr>
            </w:pPr>
          </w:p>
        </w:tc>
        <w:tc>
          <w:tcPr>
            <w:tcW w:w="4163" w:type="dxa"/>
          </w:tcPr>
          <w:p w14:paraId="6FA8B756" w14:textId="6458471E" w:rsidR="00042598" w:rsidRDefault="000D15B5" w:rsidP="009F25B4">
            <w:pPr>
              <w:bidi/>
              <w:rPr>
                <w:rFonts w:ascii="Simplified Arabic" w:hAnsi="Simplified Arabic" w:cs="Simplified Arabic"/>
                <w:sz w:val="28"/>
                <w:szCs w:val="28"/>
                <w:rtl/>
                <w:lang w:bidi="ar-DZ"/>
              </w:rPr>
            </w:pPr>
            <w:r w:rsidRPr="000D15B5">
              <w:rPr>
                <w:rFonts w:ascii="Simplified Arabic" w:hAnsi="Simplified Arabic" w:cs="Simplified Arabic" w:hint="cs"/>
                <w:b/>
                <w:bCs/>
                <w:sz w:val="28"/>
                <w:szCs w:val="28"/>
                <w:rtl/>
                <w:lang w:bidi="ar-DZ"/>
              </w:rPr>
              <w:t>قاضي استشاري:</w:t>
            </w:r>
            <w:r>
              <w:rPr>
                <w:rFonts w:ascii="Simplified Arabic" w:hAnsi="Simplified Arabic" w:cs="Simplified Arabic" w:hint="cs"/>
                <w:sz w:val="28"/>
                <w:szCs w:val="28"/>
                <w:rtl/>
                <w:lang w:bidi="ar-DZ"/>
              </w:rPr>
              <w:t xml:space="preserve"> من خلال ابداء رأي في مشاريع القوانين (المادة 4 من القانون العضوي98/01)</w:t>
            </w:r>
          </w:p>
        </w:tc>
      </w:tr>
      <w:tr w:rsidR="00042598" w14:paraId="6EF33642" w14:textId="77777777" w:rsidTr="0041198E">
        <w:tc>
          <w:tcPr>
            <w:tcW w:w="4158" w:type="dxa"/>
          </w:tcPr>
          <w:p w14:paraId="0E40135F" w14:textId="2D8283AD" w:rsidR="00042598" w:rsidRDefault="003921C2" w:rsidP="009F25B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القضايا المخولة لها بموجب نصوص خاصة (مثل: منازعات الانتخابية المحلية ومنازعات الصفقات العمومية)</w:t>
            </w:r>
          </w:p>
        </w:tc>
        <w:tc>
          <w:tcPr>
            <w:tcW w:w="3021" w:type="dxa"/>
          </w:tcPr>
          <w:p w14:paraId="4B33E380" w14:textId="77777777" w:rsidR="00042598" w:rsidRDefault="00042598" w:rsidP="009F25B4">
            <w:pPr>
              <w:bidi/>
              <w:rPr>
                <w:rFonts w:ascii="Simplified Arabic" w:hAnsi="Simplified Arabic" w:cs="Simplified Arabic"/>
                <w:sz w:val="28"/>
                <w:szCs w:val="28"/>
                <w:rtl/>
                <w:lang w:bidi="ar-DZ"/>
              </w:rPr>
            </w:pPr>
          </w:p>
        </w:tc>
        <w:tc>
          <w:tcPr>
            <w:tcW w:w="4163" w:type="dxa"/>
          </w:tcPr>
          <w:p w14:paraId="20AB83FD" w14:textId="62D0AAF6" w:rsidR="00042598" w:rsidRPr="000D15B5" w:rsidRDefault="000D15B5" w:rsidP="009F25B4">
            <w:pPr>
              <w:bidi/>
              <w:rPr>
                <w:rFonts w:ascii="Simplified Arabic" w:hAnsi="Simplified Arabic" w:cs="Simplified Arabic"/>
                <w:sz w:val="28"/>
                <w:szCs w:val="28"/>
                <w:rtl/>
                <w:lang w:bidi="ar-DZ"/>
              </w:rPr>
            </w:pPr>
            <w:r w:rsidRPr="000D15B5">
              <w:rPr>
                <w:rFonts w:ascii="Simplified Arabic" w:hAnsi="Simplified Arabic" w:cs="Simplified Arabic" w:hint="cs"/>
                <w:b/>
                <w:bCs/>
                <w:sz w:val="28"/>
                <w:szCs w:val="28"/>
                <w:rtl/>
                <w:lang w:bidi="ar-DZ"/>
              </w:rPr>
              <w:t>قاضي نقض</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حيث يفصل في قرارات الجهات القضائية الإدارية الصادرة نهائياً وكذلك الطعون بالنقض في قرارات مجلس </w:t>
            </w:r>
            <w:proofErr w:type="spellStart"/>
            <w:proofErr w:type="gramStart"/>
            <w:r>
              <w:rPr>
                <w:rFonts w:ascii="Simplified Arabic" w:hAnsi="Simplified Arabic" w:cs="Simplified Arabic" w:hint="cs"/>
                <w:sz w:val="28"/>
                <w:szCs w:val="28"/>
                <w:rtl/>
                <w:lang w:bidi="ar-DZ"/>
              </w:rPr>
              <w:t>المحاسبة.وكذلك</w:t>
            </w:r>
            <w:proofErr w:type="spellEnd"/>
            <w:proofErr w:type="gramEnd"/>
            <w:r>
              <w:rPr>
                <w:rFonts w:ascii="Simplified Arabic" w:hAnsi="Simplified Arabic" w:cs="Simplified Arabic" w:hint="cs"/>
                <w:sz w:val="28"/>
                <w:szCs w:val="28"/>
                <w:rtl/>
                <w:lang w:bidi="ar-DZ"/>
              </w:rPr>
              <w:t xml:space="preserve"> قاضي نقض بموجب نصوص خاصة.</w:t>
            </w:r>
          </w:p>
        </w:tc>
      </w:tr>
      <w:tr w:rsidR="00042598" w14:paraId="28D15AA4" w14:textId="77777777" w:rsidTr="0041198E">
        <w:tc>
          <w:tcPr>
            <w:tcW w:w="4158" w:type="dxa"/>
          </w:tcPr>
          <w:p w14:paraId="03756868" w14:textId="77777777" w:rsidR="00042598" w:rsidRDefault="00042598" w:rsidP="009F25B4">
            <w:pPr>
              <w:bidi/>
              <w:rPr>
                <w:rFonts w:ascii="Simplified Arabic" w:hAnsi="Simplified Arabic" w:cs="Simplified Arabic"/>
                <w:sz w:val="28"/>
                <w:szCs w:val="28"/>
                <w:rtl/>
                <w:lang w:bidi="ar-DZ"/>
              </w:rPr>
            </w:pPr>
          </w:p>
        </w:tc>
        <w:tc>
          <w:tcPr>
            <w:tcW w:w="3021" w:type="dxa"/>
          </w:tcPr>
          <w:p w14:paraId="4A331CF2" w14:textId="77777777" w:rsidR="00042598" w:rsidRDefault="00042598" w:rsidP="009F25B4">
            <w:pPr>
              <w:bidi/>
              <w:rPr>
                <w:rFonts w:ascii="Simplified Arabic" w:hAnsi="Simplified Arabic" w:cs="Simplified Arabic"/>
                <w:sz w:val="28"/>
                <w:szCs w:val="28"/>
                <w:rtl/>
                <w:lang w:bidi="ar-DZ"/>
              </w:rPr>
            </w:pPr>
          </w:p>
        </w:tc>
        <w:tc>
          <w:tcPr>
            <w:tcW w:w="4163" w:type="dxa"/>
          </w:tcPr>
          <w:p w14:paraId="25EA4E7A" w14:textId="77777777" w:rsidR="00042598" w:rsidRDefault="00042598" w:rsidP="009F25B4">
            <w:pPr>
              <w:bidi/>
              <w:rPr>
                <w:rFonts w:ascii="Simplified Arabic" w:hAnsi="Simplified Arabic" w:cs="Simplified Arabic"/>
                <w:sz w:val="28"/>
                <w:szCs w:val="28"/>
                <w:rtl/>
                <w:lang w:bidi="ar-DZ"/>
              </w:rPr>
            </w:pPr>
          </w:p>
        </w:tc>
      </w:tr>
    </w:tbl>
    <w:p w14:paraId="0089A9F3" w14:textId="3C4976D7" w:rsidR="00E81513" w:rsidRDefault="00E81513" w:rsidP="00E81513">
      <w:pPr>
        <w:bidi/>
        <w:rPr>
          <w:rFonts w:ascii="Simplified Arabic" w:hAnsi="Simplified Arabic" w:cs="Simplified Arabic"/>
          <w:sz w:val="28"/>
          <w:szCs w:val="28"/>
          <w:rtl/>
          <w:lang w:bidi="ar-DZ"/>
        </w:rPr>
      </w:pPr>
    </w:p>
    <w:p w14:paraId="4D76D958" w14:textId="77777777" w:rsidR="00D665AF" w:rsidRPr="00355CF7" w:rsidRDefault="00D665AF" w:rsidP="00D665AF">
      <w:pPr>
        <w:jc w:val="right"/>
        <w:rPr>
          <w:rFonts w:ascii="Simplified Arabic" w:hAnsi="Simplified Arabic" w:cs="Simplified Arabic"/>
          <w:b/>
          <w:bCs/>
          <w:sz w:val="28"/>
          <w:szCs w:val="28"/>
          <w:rtl/>
          <w:lang w:bidi="ar-DZ"/>
        </w:rPr>
      </w:pPr>
      <w:r w:rsidRPr="00355CF7">
        <w:rPr>
          <w:rFonts w:ascii="Simplified Arabic" w:hAnsi="Simplified Arabic" w:cs="Simplified Arabic" w:hint="cs"/>
          <w:b/>
          <w:bCs/>
          <w:sz w:val="28"/>
          <w:szCs w:val="28"/>
          <w:rtl/>
          <w:lang w:bidi="ar-DZ"/>
        </w:rPr>
        <w:lastRenderedPageBreak/>
        <w:t>الفصل الثاني: الوسائل القانونية للرقابة على أعمال الإدارة</w:t>
      </w:r>
    </w:p>
    <w:p w14:paraId="006E9E55" w14:textId="637CD13E" w:rsidR="000703A5" w:rsidRDefault="00355CF7" w:rsidP="00355CF7">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المبحث الأول: </w:t>
      </w:r>
      <w:r w:rsidR="000703A5">
        <w:rPr>
          <w:rFonts w:ascii="Simplified Arabic" w:hAnsi="Simplified Arabic" w:cs="Simplified Arabic" w:hint="cs"/>
          <w:b/>
          <w:bCs/>
          <w:sz w:val="28"/>
          <w:szCs w:val="28"/>
          <w:rtl/>
          <w:lang w:bidi="ar-DZ"/>
        </w:rPr>
        <w:t>دعوى الإلغاء</w:t>
      </w:r>
    </w:p>
    <w:p w14:paraId="46743447" w14:textId="762258D9" w:rsidR="00D665AF" w:rsidRPr="00D665AF" w:rsidRDefault="00D665AF" w:rsidP="00D665A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تعد دعوى الإلغاء من أهم الوسائل القانونية المتاحة </w:t>
      </w:r>
      <w:r w:rsidR="006038A6">
        <w:rPr>
          <w:rFonts w:ascii="Simplified Arabic" w:hAnsi="Simplified Arabic" w:cs="Simplified Arabic" w:hint="cs"/>
          <w:sz w:val="28"/>
          <w:szCs w:val="28"/>
          <w:rtl/>
          <w:lang w:bidi="ar-DZ"/>
        </w:rPr>
        <w:t xml:space="preserve">للطاعن (المتضرر) </w:t>
      </w:r>
      <w:r>
        <w:rPr>
          <w:rFonts w:ascii="Simplified Arabic" w:hAnsi="Simplified Arabic" w:cs="Simplified Arabic" w:hint="cs"/>
          <w:sz w:val="28"/>
          <w:szCs w:val="28"/>
          <w:rtl/>
          <w:lang w:bidi="ar-DZ"/>
        </w:rPr>
        <w:t>من أجل فرض الرقابة على قرارات الإدارة غير المشروعة</w:t>
      </w:r>
      <w:r w:rsidR="006038A6">
        <w:rPr>
          <w:rFonts w:ascii="Simplified Arabic" w:hAnsi="Simplified Arabic" w:cs="Simplified Arabic" w:hint="cs"/>
          <w:sz w:val="28"/>
          <w:szCs w:val="28"/>
          <w:rtl/>
          <w:lang w:bidi="ar-DZ"/>
        </w:rPr>
        <w:t xml:space="preserve">، ويتوجب على الطاعن أن يحترم الشروط العامة لرفع </w:t>
      </w:r>
      <w:proofErr w:type="gramStart"/>
      <w:r w:rsidR="006038A6">
        <w:rPr>
          <w:rFonts w:ascii="Simplified Arabic" w:hAnsi="Simplified Arabic" w:cs="Simplified Arabic" w:hint="cs"/>
          <w:sz w:val="28"/>
          <w:szCs w:val="28"/>
          <w:rtl/>
          <w:lang w:bidi="ar-DZ"/>
        </w:rPr>
        <w:t>الدعوى ،</w:t>
      </w:r>
      <w:proofErr w:type="gramEnd"/>
      <w:r w:rsidR="006038A6">
        <w:rPr>
          <w:rFonts w:ascii="Simplified Arabic" w:hAnsi="Simplified Arabic" w:cs="Simplified Arabic" w:hint="cs"/>
          <w:sz w:val="28"/>
          <w:szCs w:val="28"/>
          <w:rtl/>
          <w:lang w:bidi="ar-DZ"/>
        </w:rPr>
        <w:t xml:space="preserve"> هذا بالإضافة للشروط الشكلية كما يجب تأسيس دعواه على أحد أسباب الإلغاء (لعدم مشروعية الأركان الخارجية للقرار الإداري أو لعدم مشروعية الأركان الداخلية)</w:t>
      </w:r>
    </w:p>
    <w:p w14:paraId="7BDFF752" w14:textId="087077E5" w:rsidR="000703A5" w:rsidRDefault="00355CF7" w:rsidP="000703A5">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المطلب الأول: </w:t>
      </w:r>
      <w:r w:rsidR="000703A5">
        <w:rPr>
          <w:rFonts w:ascii="Simplified Arabic" w:hAnsi="Simplified Arabic" w:cs="Simplified Arabic" w:hint="cs"/>
          <w:b/>
          <w:bCs/>
          <w:sz w:val="28"/>
          <w:szCs w:val="28"/>
          <w:rtl/>
          <w:lang w:bidi="ar-DZ"/>
        </w:rPr>
        <w:t>شروط قبول دعوى الإلغاء</w:t>
      </w:r>
    </w:p>
    <w:p w14:paraId="18153DC4" w14:textId="6EDF8C53" w:rsidR="000703A5" w:rsidRDefault="00355CF7" w:rsidP="000703A5">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w:t>
      </w:r>
      <w:r w:rsidR="000703A5">
        <w:rPr>
          <w:rFonts w:ascii="Simplified Arabic" w:hAnsi="Simplified Arabic" w:cs="Simplified Arabic" w:hint="cs"/>
          <w:b/>
          <w:bCs/>
          <w:sz w:val="28"/>
          <w:szCs w:val="28"/>
          <w:rtl/>
          <w:lang w:bidi="ar-DZ"/>
        </w:rPr>
        <w:t>شروط موضوعية وعامة تتعلق بالطاعن</w:t>
      </w:r>
    </w:p>
    <w:p w14:paraId="147DE07B" w14:textId="11174C95" w:rsidR="000703A5" w:rsidRPr="000703A5" w:rsidRDefault="00355CF7" w:rsidP="000703A5">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1</w:t>
      </w:r>
      <w:r w:rsidR="000703A5">
        <w:rPr>
          <w:rFonts w:ascii="Simplified Arabic" w:hAnsi="Simplified Arabic" w:cs="Simplified Arabic" w:hint="cs"/>
          <w:b/>
          <w:bCs/>
          <w:sz w:val="28"/>
          <w:szCs w:val="28"/>
          <w:rtl/>
          <w:lang w:bidi="ar-DZ"/>
        </w:rPr>
        <w:t xml:space="preserve">_ شرط الصفة: </w:t>
      </w:r>
      <w:r w:rsidR="000703A5">
        <w:rPr>
          <w:rFonts w:ascii="Simplified Arabic" w:hAnsi="Simplified Arabic" w:cs="Simplified Arabic" w:hint="cs"/>
          <w:sz w:val="28"/>
          <w:szCs w:val="28"/>
          <w:rtl/>
          <w:lang w:bidi="ar-DZ"/>
        </w:rPr>
        <w:t xml:space="preserve">إذ أن الدعوى القضائية </w:t>
      </w:r>
      <w:proofErr w:type="spellStart"/>
      <w:r w:rsidR="000703A5">
        <w:rPr>
          <w:rFonts w:ascii="Simplified Arabic" w:hAnsi="Simplified Arabic" w:cs="Simplified Arabic" w:hint="cs"/>
          <w:sz w:val="28"/>
          <w:szCs w:val="28"/>
          <w:rtl/>
          <w:lang w:bidi="ar-DZ"/>
        </w:rPr>
        <w:t>لايمكن</w:t>
      </w:r>
      <w:proofErr w:type="spellEnd"/>
      <w:r w:rsidR="000703A5">
        <w:rPr>
          <w:rFonts w:ascii="Simplified Arabic" w:hAnsi="Simplified Arabic" w:cs="Simplified Arabic" w:hint="cs"/>
          <w:sz w:val="28"/>
          <w:szCs w:val="28"/>
          <w:rtl/>
          <w:lang w:bidi="ar-DZ"/>
        </w:rPr>
        <w:t xml:space="preserve"> مباشرتها إلا ذو صفة مباشرة وهو إما صاحب الحق أو المصلحة نفسه أو النائب عنه، نيابة قانونية أو </w:t>
      </w:r>
      <w:proofErr w:type="spellStart"/>
      <w:proofErr w:type="gramStart"/>
      <w:r w:rsidR="000703A5">
        <w:rPr>
          <w:rFonts w:ascii="Simplified Arabic" w:hAnsi="Simplified Arabic" w:cs="Simplified Arabic" w:hint="cs"/>
          <w:sz w:val="28"/>
          <w:szCs w:val="28"/>
          <w:rtl/>
          <w:lang w:bidi="ar-DZ"/>
        </w:rPr>
        <w:t>اتفاقية.سواء</w:t>
      </w:r>
      <w:proofErr w:type="spellEnd"/>
      <w:proofErr w:type="gramEnd"/>
      <w:r w:rsidR="000703A5">
        <w:rPr>
          <w:rFonts w:ascii="Simplified Arabic" w:hAnsi="Simplified Arabic" w:cs="Simplified Arabic" w:hint="cs"/>
          <w:sz w:val="28"/>
          <w:szCs w:val="28"/>
          <w:rtl/>
          <w:lang w:bidi="ar-DZ"/>
        </w:rPr>
        <w:t xml:space="preserve"> كان شخص معنوي أو طبيعي.</w:t>
      </w:r>
    </w:p>
    <w:p w14:paraId="30CFDDCD" w14:textId="45E1B07E" w:rsidR="000703A5" w:rsidRPr="000703A5" w:rsidRDefault="00355CF7" w:rsidP="000703A5">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r w:rsidR="000703A5">
        <w:rPr>
          <w:rFonts w:ascii="Simplified Arabic" w:hAnsi="Simplified Arabic" w:cs="Simplified Arabic" w:hint="cs"/>
          <w:b/>
          <w:bCs/>
          <w:sz w:val="28"/>
          <w:szCs w:val="28"/>
          <w:rtl/>
          <w:lang w:bidi="ar-DZ"/>
        </w:rPr>
        <w:t xml:space="preserve">_شرط المصلحة: </w:t>
      </w:r>
      <w:r w:rsidR="000703A5">
        <w:rPr>
          <w:rFonts w:ascii="Simplified Arabic" w:hAnsi="Simplified Arabic" w:cs="Simplified Arabic" w:hint="cs"/>
          <w:sz w:val="28"/>
          <w:szCs w:val="28"/>
          <w:rtl/>
          <w:lang w:bidi="ar-DZ"/>
        </w:rPr>
        <w:t xml:space="preserve">دعوى الإلغاء </w:t>
      </w:r>
      <w:proofErr w:type="spellStart"/>
      <w:r w:rsidR="000703A5">
        <w:rPr>
          <w:rFonts w:ascii="Simplified Arabic" w:hAnsi="Simplified Arabic" w:cs="Simplified Arabic" w:hint="cs"/>
          <w:sz w:val="28"/>
          <w:szCs w:val="28"/>
          <w:rtl/>
          <w:lang w:bidi="ar-DZ"/>
        </w:rPr>
        <w:t>لاتقبل</w:t>
      </w:r>
      <w:proofErr w:type="spellEnd"/>
      <w:r w:rsidR="000703A5">
        <w:rPr>
          <w:rFonts w:ascii="Simplified Arabic" w:hAnsi="Simplified Arabic" w:cs="Simplified Arabic" w:hint="cs"/>
          <w:sz w:val="28"/>
          <w:szCs w:val="28"/>
          <w:rtl/>
          <w:lang w:bidi="ar-DZ"/>
        </w:rPr>
        <w:t xml:space="preserve"> إلا إذا كان للطاعن مصلحة مباشرة في النزاع سواء كان مصلحة مادية أو معنوية أو أدبية من وراء إلغاء القرار الإداري.</w:t>
      </w:r>
    </w:p>
    <w:p w14:paraId="36A725A2" w14:textId="7E3CACBC" w:rsidR="000703A5" w:rsidRDefault="00355CF7" w:rsidP="000703A5">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3</w:t>
      </w:r>
      <w:r w:rsidR="000703A5">
        <w:rPr>
          <w:rFonts w:ascii="Simplified Arabic" w:hAnsi="Simplified Arabic" w:cs="Simplified Arabic" w:hint="cs"/>
          <w:b/>
          <w:bCs/>
          <w:sz w:val="28"/>
          <w:szCs w:val="28"/>
          <w:rtl/>
          <w:lang w:bidi="ar-DZ"/>
        </w:rPr>
        <w:t>_شرط الأهلية:</w:t>
      </w:r>
      <w:r w:rsidR="00F6151D">
        <w:rPr>
          <w:rFonts w:ascii="Simplified Arabic" w:hAnsi="Simplified Arabic" w:cs="Simplified Arabic" w:hint="cs"/>
          <w:b/>
          <w:bCs/>
          <w:sz w:val="28"/>
          <w:szCs w:val="28"/>
          <w:rtl/>
          <w:lang w:bidi="ar-DZ"/>
        </w:rPr>
        <w:t xml:space="preserve"> </w:t>
      </w:r>
      <w:r w:rsidR="00F6151D" w:rsidRPr="00F6151D">
        <w:rPr>
          <w:rFonts w:ascii="Simplified Arabic" w:hAnsi="Simplified Arabic" w:cs="Simplified Arabic" w:hint="cs"/>
          <w:sz w:val="28"/>
          <w:szCs w:val="28"/>
          <w:rtl/>
          <w:lang w:bidi="ar-DZ"/>
        </w:rPr>
        <w:t>أي قدرة الشخص على التصرف أمام القضاء وتعد الأهلية شرطا إجرائيا تترتب على عدم وجودها بطلان إجراءات التقاضي.</w:t>
      </w:r>
    </w:p>
    <w:p w14:paraId="25E9D5BA" w14:textId="3D0041A2" w:rsidR="00F6151D" w:rsidRDefault="00F6151D" w:rsidP="00F6151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يكون الطاعن أو رافع دعوى الإلغاء شخص طبيعي أو معنوي، فبنسبة للشخص الطبيعي يشترط الشخصية القانونية أي بتمام سن الرشد 19 سنة كاملة، وأن يكون يتمتع بقواه العقلية ليس به جنون أو سفه أو عته ولم يحجر عليه.</w:t>
      </w:r>
    </w:p>
    <w:p w14:paraId="4DE2C961" w14:textId="5DD6EB37" w:rsidR="00F6151D" w:rsidRDefault="00F6151D" w:rsidP="00F6151D">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وبالنسبة للشخص المعنوي، لابد من ممثل قانوني </w:t>
      </w:r>
      <w:proofErr w:type="gramStart"/>
      <w:r>
        <w:rPr>
          <w:rFonts w:ascii="Simplified Arabic" w:hAnsi="Simplified Arabic" w:cs="Simplified Arabic" w:hint="cs"/>
          <w:sz w:val="28"/>
          <w:szCs w:val="28"/>
          <w:rtl/>
          <w:lang w:bidi="ar-DZ"/>
        </w:rPr>
        <w:t>فبنسبة  للدولة</w:t>
      </w:r>
      <w:proofErr w:type="gramEnd"/>
      <w:r>
        <w:rPr>
          <w:rFonts w:ascii="Simplified Arabic" w:hAnsi="Simplified Arabic" w:cs="Simplified Arabic" w:hint="cs"/>
          <w:sz w:val="28"/>
          <w:szCs w:val="28"/>
          <w:rtl/>
          <w:lang w:bidi="ar-DZ"/>
        </w:rPr>
        <w:t xml:space="preserve"> يمثلها الرئيس أو الوزير وبالنسبة للولاية الوالي، وبالنسبة للبلدية رئيس مجلس البلدي وبالنسبة للمؤسسة العمومية ذات الطابع الإداري فيكون من قبل ممثلها القانوني كالجامعة مرفق اداري خدماتي ممثلها القانوني مدير الجامعة.</w:t>
      </w:r>
    </w:p>
    <w:p w14:paraId="190A78B2" w14:textId="25BFF21E" w:rsidR="00EB29B6" w:rsidRDefault="00355CF7" w:rsidP="00EB29B6">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الثاني: </w:t>
      </w:r>
      <w:r w:rsidR="00EB29B6" w:rsidRPr="00EB29B6">
        <w:rPr>
          <w:rFonts w:ascii="Simplified Arabic" w:hAnsi="Simplified Arabic" w:cs="Simplified Arabic" w:hint="cs"/>
          <w:b/>
          <w:bCs/>
          <w:sz w:val="28"/>
          <w:szCs w:val="28"/>
          <w:rtl/>
          <w:lang w:bidi="ar-DZ"/>
        </w:rPr>
        <w:t xml:space="preserve">شروط الشكلية </w:t>
      </w:r>
      <w:proofErr w:type="gramStart"/>
      <w:r w:rsidR="00EB29B6" w:rsidRPr="00EB29B6">
        <w:rPr>
          <w:rFonts w:ascii="Simplified Arabic" w:hAnsi="Simplified Arabic" w:cs="Simplified Arabic" w:hint="cs"/>
          <w:b/>
          <w:bCs/>
          <w:sz w:val="28"/>
          <w:szCs w:val="28"/>
          <w:rtl/>
          <w:lang w:bidi="ar-DZ"/>
        </w:rPr>
        <w:t>الخاصة  بعريضة</w:t>
      </w:r>
      <w:proofErr w:type="gramEnd"/>
      <w:r w:rsidR="00EB29B6" w:rsidRPr="00EB29B6">
        <w:rPr>
          <w:rFonts w:ascii="Simplified Arabic" w:hAnsi="Simplified Arabic" w:cs="Simplified Arabic" w:hint="cs"/>
          <w:b/>
          <w:bCs/>
          <w:sz w:val="28"/>
          <w:szCs w:val="28"/>
          <w:rtl/>
          <w:lang w:bidi="ar-DZ"/>
        </w:rPr>
        <w:t xml:space="preserve"> دعوى الإلغاء</w:t>
      </w:r>
    </w:p>
    <w:p w14:paraId="35AB3734" w14:textId="6F0D1B2F" w:rsidR="00EB29B6" w:rsidRDefault="00EB29B6" w:rsidP="00EB29B6">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العريضة مكتوبة</w:t>
      </w:r>
    </w:p>
    <w:p w14:paraId="64D8C67E" w14:textId="67D929BB" w:rsidR="00EB29B6" w:rsidRDefault="00EB29B6" w:rsidP="00EB29B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حسب نص المادة 14 من قانون الإجراءات المدنية والإدارية يجب أن تكون العريضة مكتوبة باللغة العربية ومؤرخة</w:t>
      </w:r>
      <w:r w:rsidR="00AC5C3C">
        <w:rPr>
          <w:rFonts w:ascii="Simplified Arabic" w:hAnsi="Simplified Arabic" w:cs="Simplified Arabic" w:hint="cs"/>
          <w:sz w:val="28"/>
          <w:szCs w:val="28"/>
          <w:rtl/>
          <w:lang w:bidi="ar-DZ"/>
        </w:rPr>
        <w:t xml:space="preserve"> ويجب أن تتضمن جميع البيانات</w:t>
      </w:r>
    </w:p>
    <w:p w14:paraId="1122D962" w14:textId="2EEB2A1A" w:rsidR="00AC5C3C" w:rsidRDefault="00AC5C3C" w:rsidP="00AC5C3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_تحديد الجهة القضائية المختصة التي ترفع أمامها الدعوى</w:t>
      </w:r>
    </w:p>
    <w:p w14:paraId="0EBAF72C" w14:textId="1EE5A83A" w:rsidR="00AC5C3C" w:rsidRDefault="00AC5C3C" w:rsidP="00AC5C3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_تعيين الخصوم تعيينا كافيا سواء كانوا أشخاص طبيعيين أو معنويين</w:t>
      </w:r>
    </w:p>
    <w:p w14:paraId="6B737097" w14:textId="6355766C" w:rsidR="00AC5C3C" w:rsidRDefault="00AC5C3C" w:rsidP="00AC5C3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_عرضا موجزا للوقائع والطلبات</w:t>
      </w:r>
    </w:p>
    <w:p w14:paraId="60ACF05D" w14:textId="0B78F4EF" w:rsidR="00AC5C3C" w:rsidRDefault="00AC5C3C" w:rsidP="00AC5C3C">
      <w:pPr>
        <w:bidi/>
        <w:rPr>
          <w:rFonts w:ascii="Simplified Arabic" w:hAnsi="Simplified Arabic" w:cs="Simplified Arabic"/>
          <w:b/>
          <w:bCs/>
          <w:sz w:val="28"/>
          <w:szCs w:val="28"/>
          <w:lang w:bidi="ar-DZ"/>
        </w:rPr>
      </w:pPr>
      <w:r w:rsidRPr="000123A9">
        <w:rPr>
          <w:rFonts w:ascii="Simplified Arabic" w:hAnsi="Simplified Arabic" w:cs="Simplified Arabic" w:hint="cs"/>
          <w:b/>
          <w:bCs/>
          <w:sz w:val="28"/>
          <w:szCs w:val="28"/>
          <w:rtl/>
          <w:lang w:bidi="ar-DZ"/>
        </w:rPr>
        <w:t>ثانيا:</w:t>
      </w:r>
      <w:r w:rsidR="000123A9">
        <w:rPr>
          <w:rFonts w:ascii="Simplified Arabic" w:hAnsi="Simplified Arabic" w:cs="Simplified Arabic"/>
          <w:b/>
          <w:bCs/>
          <w:sz w:val="28"/>
          <w:szCs w:val="28"/>
          <w:lang w:bidi="ar-DZ"/>
        </w:rPr>
        <w:t xml:space="preserve"> </w:t>
      </w:r>
      <w:r w:rsidRPr="000123A9">
        <w:rPr>
          <w:rFonts w:ascii="Simplified Arabic" w:hAnsi="Simplified Arabic" w:cs="Simplified Arabic" w:hint="cs"/>
          <w:b/>
          <w:bCs/>
          <w:sz w:val="28"/>
          <w:szCs w:val="28"/>
          <w:rtl/>
          <w:lang w:bidi="ar-DZ"/>
        </w:rPr>
        <w:t>وجوب تقديم العريضة على يد المحامي</w:t>
      </w:r>
    </w:p>
    <w:p w14:paraId="3A5934E3" w14:textId="62E5122D" w:rsidR="000123A9" w:rsidRDefault="000123A9" w:rsidP="000123A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حسب نص المادة 815 من قانون إجراءات المدنية والإدارية التي جاء فيها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 ترفع الدعوى أمام المحاكم الإدارية بعريضة موقعة من طرف محامي."</w:t>
      </w:r>
    </w:p>
    <w:p w14:paraId="08F741A9" w14:textId="60C8522E" w:rsidR="000123A9" w:rsidRDefault="000123A9" w:rsidP="000123A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أكدت نص المادة 826 من نفس القانون على وجوب الاستعانة بمحامي </w:t>
      </w:r>
      <w:r w:rsidR="004B49E1">
        <w:rPr>
          <w:rFonts w:ascii="Simplified Arabic" w:hAnsi="Simplified Arabic" w:cs="Simplified Arabic" w:hint="cs"/>
          <w:sz w:val="28"/>
          <w:szCs w:val="28"/>
          <w:rtl/>
          <w:lang w:bidi="ar-DZ"/>
        </w:rPr>
        <w:t>في المادة الإدارية ومن الدرجة الأولى وإلا عُدت الدعوى مرفوضة لعيب في الشكل (على عكس القضاء العادي استعانة بمحامي في الاستئناف وفي النقض اجباري)</w:t>
      </w:r>
    </w:p>
    <w:p w14:paraId="0005A2DB" w14:textId="149E2FEE" w:rsidR="004B49E1" w:rsidRDefault="004B49E1" w:rsidP="004B49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هذا كقاعدة عامة بالنسبة للأشخاص الطبيعيين أما الاستثناء فيخص الأشخاص المعنوية العامة إذ أن الاستعانة بمحامي جوازي بالنسبة لهم.</w:t>
      </w:r>
    </w:p>
    <w:p w14:paraId="13A17044" w14:textId="653473A8" w:rsidR="004B49E1" w:rsidRDefault="004B49E1" w:rsidP="004B49E1">
      <w:pPr>
        <w:bidi/>
        <w:rPr>
          <w:rFonts w:ascii="Simplified Arabic" w:hAnsi="Simplified Arabic" w:cs="Simplified Arabic"/>
          <w:b/>
          <w:bCs/>
          <w:sz w:val="28"/>
          <w:szCs w:val="28"/>
          <w:rtl/>
          <w:lang w:bidi="ar-DZ"/>
        </w:rPr>
      </w:pPr>
      <w:r w:rsidRPr="004B49E1">
        <w:rPr>
          <w:rFonts w:ascii="Simplified Arabic" w:hAnsi="Simplified Arabic" w:cs="Simplified Arabic" w:hint="cs"/>
          <w:b/>
          <w:bCs/>
          <w:sz w:val="28"/>
          <w:szCs w:val="28"/>
          <w:rtl/>
          <w:lang w:bidi="ar-DZ"/>
        </w:rPr>
        <w:t>ثالثا: شرط أن تكون العريضة مشهرة عندما تنصب الدعوى الإدارية على حقوق عقارية</w:t>
      </w:r>
    </w:p>
    <w:p w14:paraId="2845E2B4" w14:textId="303DFA8D" w:rsidR="004B49E1" w:rsidRDefault="004B49E1" w:rsidP="004B49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يجب على المدعي أو المحامي أن يقوم بإيداع العريضة والوثائق المطلوبة لدى المحافظة العقارية المختصة. فلن تقبل الدعوى شكلا</w:t>
      </w:r>
      <w:r w:rsidR="0056174A">
        <w:rPr>
          <w:rFonts w:ascii="Simplified Arabic" w:hAnsi="Simplified Arabic" w:cs="Simplified Arabic" w:hint="cs"/>
          <w:sz w:val="28"/>
          <w:szCs w:val="28"/>
          <w:rtl/>
          <w:lang w:bidi="ar-DZ"/>
        </w:rPr>
        <w:t xml:space="preserve"> في حالة عدم اشهار العريضة. وذلك لتعلقه من جهة أخرى بحقوق الغير في الاعلام.</w:t>
      </w:r>
    </w:p>
    <w:p w14:paraId="54C1BBD4" w14:textId="0B2A6814" w:rsidR="0056174A" w:rsidRDefault="00355CF7" w:rsidP="0056174A">
      <w:pPr>
        <w:bidi/>
        <w:rPr>
          <w:rFonts w:ascii="Simplified Arabic" w:hAnsi="Simplified Arabic" w:cs="Simplified Arabic"/>
          <w:b/>
          <w:bCs/>
          <w:sz w:val="28"/>
          <w:szCs w:val="28"/>
          <w:rtl/>
          <w:lang w:bidi="ar-DZ"/>
        </w:rPr>
      </w:pPr>
      <w:r w:rsidRPr="00355CF7">
        <w:rPr>
          <w:rFonts w:ascii="Simplified Arabic" w:hAnsi="Simplified Arabic" w:cs="Simplified Arabic" w:hint="cs"/>
          <w:b/>
          <w:bCs/>
          <w:sz w:val="28"/>
          <w:szCs w:val="28"/>
          <w:rtl/>
          <w:lang w:bidi="ar-DZ"/>
        </w:rPr>
        <w:t>الفرع الثالث:</w:t>
      </w:r>
      <w:r>
        <w:rPr>
          <w:rFonts w:ascii="Simplified Arabic" w:hAnsi="Simplified Arabic" w:cs="Simplified Arabic" w:hint="cs"/>
          <w:sz w:val="28"/>
          <w:szCs w:val="28"/>
          <w:rtl/>
          <w:lang w:bidi="ar-DZ"/>
        </w:rPr>
        <w:t xml:space="preserve"> </w:t>
      </w:r>
      <w:r w:rsidR="0056174A" w:rsidRPr="0056174A">
        <w:rPr>
          <w:rFonts w:ascii="Simplified Arabic" w:hAnsi="Simplified Arabic" w:cs="Simplified Arabic" w:hint="cs"/>
          <w:b/>
          <w:bCs/>
          <w:sz w:val="28"/>
          <w:szCs w:val="28"/>
          <w:rtl/>
          <w:lang w:bidi="ar-DZ"/>
        </w:rPr>
        <w:t>الإجراءات السابقة لرفع دعوى الإلغاء</w:t>
      </w:r>
    </w:p>
    <w:p w14:paraId="0FA48FDF" w14:textId="22CB024F" w:rsidR="0056174A" w:rsidRDefault="00355CF7" w:rsidP="0056174A">
      <w:pPr>
        <w:bidi/>
        <w:rPr>
          <w:rFonts w:ascii="Simplified Arabic" w:hAnsi="Simplified Arabic" w:cs="Simplified Arabic"/>
          <w:sz w:val="28"/>
          <w:szCs w:val="28"/>
          <w:rtl/>
          <w:lang w:bidi="ar-DZ"/>
        </w:rPr>
      </w:pPr>
      <w:proofErr w:type="spellStart"/>
      <w:r>
        <w:rPr>
          <w:rFonts w:ascii="Simplified Arabic" w:hAnsi="Simplified Arabic" w:cs="Simplified Arabic" w:hint="cs"/>
          <w:b/>
          <w:bCs/>
          <w:sz w:val="28"/>
          <w:szCs w:val="28"/>
          <w:rtl/>
          <w:lang w:bidi="ar-DZ"/>
        </w:rPr>
        <w:t>أولا</w:t>
      </w:r>
      <w:r w:rsidR="0056174A">
        <w:rPr>
          <w:rFonts w:ascii="Simplified Arabic" w:hAnsi="Simplified Arabic" w:cs="Simplified Arabic" w:hint="cs"/>
          <w:b/>
          <w:bCs/>
          <w:sz w:val="28"/>
          <w:szCs w:val="28"/>
          <w:rtl/>
          <w:lang w:bidi="ar-DZ"/>
        </w:rPr>
        <w:t>_شرط</w:t>
      </w:r>
      <w:proofErr w:type="spellEnd"/>
      <w:r w:rsidR="0056174A">
        <w:rPr>
          <w:rFonts w:ascii="Simplified Arabic" w:hAnsi="Simplified Arabic" w:cs="Simplified Arabic" w:hint="cs"/>
          <w:b/>
          <w:bCs/>
          <w:sz w:val="28"/>
          <w:szCs w:val="28"/>
          <w:rtl/>
          <w:lang w:bidi="ar-DZ"/>
        </w:rPr>
        <w:t xml:space="preserve"> التظلم الإداري: </w:t>
      </w:r>
    </w:p>
    <w:p w14:paraId="2208A715" w14:textId="35F1C077" w:rsidR="0056174A" w:rsidRDefault="0056174A" w:rsidP="0056174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جاء في نص المادة 830 من قانون الإجراءات المدنية والإدارية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:"يجوز للخصم المعني بالقرار الإداري، تقديم تظلم إلى الجهة الإدارية مصدرة القرار في أجل المنصوص عليه في المادة 829 أعلاه."</w:t>
      </w:r>
    </w:p>
    <w:p w14:paraId="014410D1" w14:textId="10D872ED" w:rsidR="00AA52CC" w:rsidRDefault="00AA52CC" w:rsidP="0056174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ومنه يُستشف من نص المادة أن التظلم الإداري إجراء اختياري بالنسبة </w:t>
      </w:r>
      <w:proofErr w:type="gramStart"/>
      <w:r>
        <w:rPr>
          <w:rFonts w:ascii="Simplified Arabic" w:hAnsi="Simplified Arabic" w:cs="Simplified Arabic" w:hint="cs"/>
          <w:sz w:val="28"/>
          <w:szCs w:val="28"/>
          <w:rtl/>
          <w:lang w:bidi="ar-DZ"/>
        </w:rPr>
        <w:t>للطاعن .</w:t>
      </w:r>
      <w:proofErr w:type="gramEnd"/>
    </w:p>
    <w:p w14:paraId="16716269" w14:textId="4F980CC4" w:rsidR="0056174A" w:rsidRDefault="00AA52CC" w:rsidP="00AA52C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ومع ذلك فنجد في النصوص الخاصة المتعلقة بالمنازعات الإدارية كالمنازعات الضريبية إلزامية</w:t>
      </w:r>
      <w:r w:rsidR="006112AF">
        <w:rPr>
          <w:rFonts w:ascii="Simplified Arabic" w:hAnsi="Simplified Arabic" w:cs="Simplified Arabic" w:hint="cs"/>
          <w:sz w:val="28"/>
          <w:szCs w:val="28"/>
          <w:rtl/>
          <w:lang w:bidi="ar-DZ"/>
        </w:rPr>
        <w:t xml:space="preserve"> إجراء التظلم</w:t>
      </w:r>
      <w:r>
        <w:rPr>
          <w:rFonts w:ascii="Simplified Arabic" w:hAnsi="Simplified Arabic" w:cs="Simplified Arabic" w:hint="cs"/>
          <w:sz w:val="28"/>
          <w:szCs w:val="28"/>
          <w:rtl/>
          <w:lang w:bidi="ar-DZ"/>
        </w:rPr>
        <w:t xml:space="preserve">، وكذلك في منازعات الضمان الاجتماعي. </w:t>
      </w:r>
      <w:r w:rsidR="007A2F5B">
        <w:rPr>
          <w:rFonts w:ascii="Simplified Arabic" w:hAnsi="Simplified Arabic" w:cs="Simplified Arabic" w:hint="cs"/>
          <w:sz w:val="28"/>
          <w:szCs w:val="28"/>
          <w:rtl/>
          <w:lang w:bidi="ar-DZ"/>
        </w:rPr>
        <w:t>(</w:t>
      </w:r>
      <w:proofErr w:type="gramStart"/>
      <w:r w:rsidR="007A2F5B">
        <w:rPr>
          <w:rFonts w:ascii="Simplified Arabic" w:hAnsi="Simplified Arabic" w:cs="Simplified Arabic" w:hint="cs"/>
          <w:sz w:val="28"/>
          <w:szCs w:val="28"/>
          <w:rtl/>
          <w:lang w:bidi="ar-DZ"/>
        </w:rPr>
        <w:t>المدة  المسموح</w:t>
      </w:r>
      <w:proofErr w:type="gramEnd"/>
      <w:r w:rsidR="007A2F5B">
        <w:rPr>
          <w:rFonts w:ascii="Simplified Arabic" w:hAnsi="Simplified Arabic" w:cs="Simplified Arabic" w:hint="cs"/>
          <w:sz w:val="28"/>
          <w:szCs w:val="28"/>
          <w:rtl/>
          <w:lang w:bidi="ar-DZ"/>
        </w:rPr>
        <w:t xml:space="preserve"> بها للتظلم 4 أشهر)</w:t>
      </w:r>
    </w:p>
    <w:p w14:paraId="5457A808" w14:textId="37DE9A06" w:rsidR="007A2F5B" w:rsidRPr="00355CF7" w:rsidRDefault="00355CF7" w:rsidP="007A2F5B">
      <w:pPr>
        <w:bidi/>
        <w:rPr>
          <w:rFonts w:ascii="Simplified Arabic" w:hAnsi="Simplified Arabic" w:cs="Simplified Arabic"/>
          <w:b/>
          <w:bCs/>
          <w:sz w:val="28"/>
          <w:szCs w:val="28"/>
          <w:rtl/>
          <w:lang w:bidi="ar-DZ"/>
        </w:rPr>
      </w:pPr>
      <w:proofErr w:type="spellStart"/>
      <w:r>
        <w:rPr>
          <w:rFonts w:ascii="Simplified Arabic" w:hAnsi="Simplified Arabic" w:cs="Simplified Arabic" w:hint="cs"/>
          <w:b/>
          <w:bCs/>
          <w:sz w:val="28"/>
          <w:szCs w:val="28"/>
          <w:rtl/>
          <w:lang w:bidi="ar-DZ"/>
        </w:rPr>
        <w:t>ثانيا</w:t>
      </w:r>
      <w:r w:rsidR="007A2F5B" w:rsidRPr="00355CF7">
        <w:rPr>
          <w:rFonts w:ascii="Simplified Arabic" w:hAnsi="Simplified Arabic" w:cs="Simplified Arabic" w:hint="cs"/>
          <w:b/>
          <w:bCs/>
          <w:sz w:val="28"/>
          <w:szCs w:val="28"/>
          <w:rtl/>
          <w:lang w:bidi="ar-DZ"/>
        </w:rPr>
        <w:t>_شرط</w:t>
      </w:r>
      <w:proofErr w:type="spellEnd"/>
      <w:r w:rsidR="007A2F5B" w:rsidRPr="00355CF7">
        <w:rPr>
          <w:rFonts w:ascii="Simplified Arabic" w:hAnsi="Simplified Arabic" w:cs="Simplified Arabic" w:hint="cs"/>
          <w:b/>
          <w:bCs/>
          <w:sz w:val="28"/>
          <w:szCs w:val="28"/>
          <w:rtl/>
          <w:lang w:bidi="ar-DZ"/>
        </w:rPr>
        <w:t xml:space="preserve"> الميعاد: </w:t>
      </w:r>
    </w:p>
    <w:p w14:paraId="51B6A137" w14:textId="7451DD2A" w:rsidR="007A2F5B" w:rsidRDefault="007A2F5B" w:rsidP="007A2F5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يقصد بها المدة أو الفترة الزمنية المحددة قانونا من أجل رفع الدعوى، حيث نجد نص المادة 829 من قانون الإجراءات المدنية والإدارية جاء فيها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 يحدد أجل الطعن أمام المحاكم الإدارية بأربعة أشهر يسري</w:t>
      </w:r>
      <w:r w:rsidR="007955F3">
        <w:rPr>
          <w:rFonts w:ascii="Simplified Arabic" w:hAnsi="Simplified Arabic" w:cs="Simplified Arabic" w:hint="cs"/>
          <w:sz w:val="28"/>
          <w:szCs w:val="28"/>
          <w:rtl/>
          <w:lang w:bidi="ar-DZ"/>
        </w:rPr>
        <w:t xml:space="preserve"> من تاريخ </w:t>
      </w:r>
      <w:proofErr w:type="spellStart"/>
      <w:r w:rsidR="007955F3">
        <w:rPr>
          <w:rFonts w:ascii="Simplified Arabic" w:hAnsi="Simplified Arabic" w:cs="Simplified Arabic" w:hint="cs"/>
          <w:sz w:val="28"/>
          <w:szCs w:val="28"/>
          <w:rtl/>
          <w:lang w:bidi="ar-DZ"/>
        </w:rPr>
        <w:t>التبيلغ</w:t>
      </w:r>
      <w:proofErr w:type="spellEnd"/>
      <w:r w:rsidR="007955F3">
        <w:rPr>
          <w:rFonts w:ascii="Simplified Arabic" w:hAnsi="Simplified Arabic" w:cs="Simplified Arabic" w:hint="cs"/>
          <w:sz w:val="28"/>
          <w:szCs w:val="28"/>
          <w:rtl/>
          <w:lang w:bidi="ar-DZ"/>
        </w:rPr>
        <w:t xml:space="preserve"> الشخصي بنسخة من القرار الإداري الفردي، أو من تاريخ نشر القرار الإداري الجماعي أو التنظيمي."</w:t>
      </w:r>
    </w:p>
    <w:p w14:paraId="039E9297" w14:textId="48097E0F" w:rsidR="007955F3" w:rsidRDefault="007955F3" w:rsidP="007955F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جاء في نص المادة 907 من نفس القانون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 عندما يفصل مجلس الدولة كدرجة أولى وأخيرة تطبق الأحكام المتعلقة بالآجال المنصوص عليها في المواد 829 إلى 832 أعلاه."</w:t>
      </w:r>
    </w:p>
    <w:p w14:paraId="1093CD98" w14:textId="60242EAE" w:rsidR="000703A5" w:rsidRPr="00355CF7" w:rsidRDefault="007955F3" w:rsidP="00355C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تحسب المواعيد كاملة </w:t>
      </w:r>
      <w:proofErr w:type="spellStart"/>
      <w:r>
        <w:rPr>
          <w:rFonts w:ascii="Simplified Arabic" w:hAnsi="Simplified Arabic" w:cs="Simplified Arabic" w:hint="cs"/>
          <w:sz w:val="28"/>
          <w:szCs w:val="28"/>
          <w:rtl/>
          <w:lang w:bidi="ar-DZ"/>
        </w:rPr>
        <w:t>ابتداءا</w:t>
      </w:r>
      <w:proofErr w:type="spellEnd"/>
      <w:r>
        <w:rPr>
          <w:rFonts w:ascii="Simplified Arabic" w:hAnsi="Simplified Arabic" w:cs="Simplified Arabic" w:hint="cs"/>
          <w:sz w:val="28"/>
          <w:szCs w:val="28"/>
          <w:rtl/>
          <w:lang w:bidi="ar-DZ"/>
        </w:rPr>
        <w:t xml:space="preserve"> من اليوم الموالي وإذا صادف اليوم الأخير ليس بيوم عمل يمدد لليوم الذي بعده</w:t>
      </w:r>
      <w:r w:rsidR="00355CF7">
        <w:rPr>
          <w:rFonts w:ascii="Simplified Arabic" w:hAnsi="Simplified Arabic" w:cs="Simplified Arabic" w:hint="cs"/>
          <w:sz w:val="28"/>
          <w:szCs w:val="28"/>
          <w:rtl/>
          <w:lang w:bidi="ar-DZ"/>
        </w:rPr>
        <w:t>.</w:t>
      </w:r>
    </w:p>
    <w:p w14:paraId="510317C2" w14:textId="5FCDB461" w:rsidR="000703A5" w:rsidRDefault="00355CF7" w:rsidP="00355CF7">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المطلب الثاني: </w:t>
      </w:r>
      <w:r w:rsidR="000703A5">
        <w:rPr>
          <w:rFonts w:ascii="Simplified Arabic" w:hAnsi="Simplified Arabic" w:cs="Simplified Arabic" w:hint="cs"/>
          <w:b/>
          <w:bCs/>
          <w:sz w:val="28"/>
          <w:szCs w:val="28"/>
          <w:rtl/>
          <w:lang w:bidi="ar-DZ"/>
        </w:rPr>
        <w:t>أوجه تأسيس دعوى الإلغاء</w:t>
      </w:r>
    </w:p>
    <w:p w14:paraId="0AFC8A63" w14:textId="718DE485" w:rsidR="002E2CE0" w:rsidRDefault="00355CF7" w:rsidP="00355CF7">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الأول: </w:t>
      </w:r>
      <w:r w:rsidR="002E2CE0">
        <w:rPr>
          <w:rFonts w:ascii="Simplified Arabic" w:hAnsi="Simplified Arabic" w:cs="Simplified Arabic" w:hint="cs"/>
          <w:b/>
          <w:bCs/>
          <w:sz w:val="28"/>
          <w:szCs w:val="28"/>
          <w:rtl/>
          <w:lang w:bidi="ar-DZ"/>
        </w:rPr>
        <w:t>الرقابة لعدم مشروعية الأركان الخارجية للقرار الإداري</w:t>
      </w:r>
    </w:p>
    <w:p w14:paraId="06CA434B" w14:textId="66F0EB4F" w:rsidR="002E2CE0" w:rsidRDefault="002E2CE0" w:rsidP="002E2CE0">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Pr="00E81513">
        <w:rPr>
          <w:rFonts w:ascii="Simplified Arabic" w:hAnsi="Simplified Arabic" w:cs="Simplified Arabic" w:hint="cs"/>
          <w:b/>
          <w:bCs/>
          <w:sz w:val="28"/>
          <w:szCs w:val="28"/>
          <w:rtl/>
          <w:lang w:bidi="ar-DZ"/>
        </w:rPr>
        <w:t>عيب عدم الاختصاص</w:t>
      </w:r>
    </w:p>
    <w:p w14:paraId="188443AE" w14:textId="77777777" w:rsidR="002E2CE0" w:rsidRDefault="002E2CE0" w:rsidP="002E2CE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 عدم القدرة على مباشرة عمل قانوني معين، لأن المشرع جعله من اختصاص سلطة أو فرد آخر.</w:t>
      </w:r>
    </w:p>
    <w:p w14:paraId="25251CDD" w14:textId="4BA3ED82" w:rsidR="002E2CE0" w:rsidRDefault="002E2CE0" w:rsidP="000353B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ويتخذ عيب عدم الاختصاص الشكل البسيط والجسيم، فيكون بالصورة الأولى عندما يكون عيب الاختصاص الموضوعي، كأن تعتدي سلطة إدارية على اختصاص سلطة إدارية أخرى، دون أن تكون بينهما علاقة تبعية أو في حالة عدم الاختصاص </w:t>
      </w:r>
      <w:proofErr w:type="gramStart"/>
      <w:r>
        <w:rPr>
          <w:rFonts w:ascii="Simplified Arabic" w:hAnsi="Simplified Arabic" w:cs="Simplified Arabic" w:hint="cs"/>
          <w:sz w:val="28"/>
          <w:szCs w:val="28"/>
          <w:rtl/>
          <w:lang w:bidi="ar-DZ"/>
        </w:rPr>
        <w:t xml:space="preserve">المكاني </w:t>
      </w:r>
      <w:r w:rsidR="000353B1">
        <w:rPr>
          <w:rFonts w:ascii="Simplified Arabic" w:hAnsi="Simplified Arabic" w:cs="Simplified Arabic" w:hint="cs"/>
          <w:sz w:val="28"/>
          <w:szCs w:val="28"/>
          <w:rtl/>
          <w:lang w:bidi="ar-DZ"/>
        </w:rPr>
        <w:t xml:space="preserve"> مثال</w:t>
      </w:r>
      <w:proofErr w:type="gramEnd"/>
      <w:r w:rsidR="000353B1">
        <w:rPr>
          <w:rFonts w:ascii="Simplified Arabic" w:hAnsi="Simplified Arabic" w:cs="Simplified Arabic" w:hint="cs"/>
          <w:sz w:val="28"/>
          <w:szCs w:val="28"/>
          <w:rtl/>
          <w:lang w:bidi="ar-DZ"/>
        </w:rPr>
        <w:t xml:space="preserve">: </w:t>
      </w:r>
      <w:r w:rsidR="000353B1" w:rsidRPr="004368E8">
        <w:rPr>
          <w:rFonts w:ascii="Simplified Arabic" w:hAnsi="Simplified Arabic" w:cs="Simplified Arabic" w:hint="cs"/>
          <w:sz w:val="28"/>
          <w:szCs w:val="28"/>
          <w:rtl/>
          <w:lang w:bidi="ar-DZ"/>
        </w:rPr>
        <w:t xml:space="preserve">كأن يصدر رئيس بلدية قرار إداري </w:t>
      </w:r>
      <w:r w:rsidR="004368E8">
        <w:rPr>
          <w:rFonts w:ascii="Simplified Arabic" w:hAnsi="Simplified Arabic" w:cs="Simplified Arabic" w:hint="cs"/>
          <w:sz w:val="28"/>
          <w:szCs w:val="28"/>
          <w:rtl/>
          <w:lang w:bidi="ar-DZ"/>
        </w:rPr>
        <w:t xml:space="preserve">يعتدي به على اختصاص </w:t>
      </w:r>
      <w:r w:rsidR="000353B1" w:rsidRPr="004368E8">
        <w:rPr>
          <w:rFonts w:ascii="Simplified Arabic" w:hAnsi="Simplified Arabic" w:cs="Simplified Arabic" w:hint="cs"/>
          <w:sz w:val="28"/>
          <w:szCs w:val="28"/>
          <w:rtl/>
          <w:lang w:bidi="ar-DZ"/>
        </w:rPr>
        <w:t xml:space="preserve">بلدية أخرى </w:t>
      </w:r>
      <w:r>
        <w:rPr>
          <w:rFonts w:ascii="Simplified Arabic" w:hAnsi="Simplified Arabic" w:cs="Simplified Arabic" w:hint="cs"/>
          <w:sz w:val="28"/>
          <w:szCs w:val="28"/>
          <w:rtl/>
          <w:lang w:bidi="ar-DZ"/>
        </w:rPr>
        <w:t>أو الزماني</w:t>
      </w:r>
      <w:r w:rsidR="000353B1">
        <w:rPr>
          <w:rFonts w:ascii="Simplified Arabic" w:hAnsi="Simplified Arabic" w:cs="Simplified Arabic" w:hint="cs"/>
          <w:sz w:val="28"/>
          <w:szCs w:val="28"/>
          <w:rtl/>
          <w:lang w:bidi="ar-DZ"/>
        </w:rPr>
        <w:t xml:space="preserve"> مثال: اصدار الموظف قرار اداري بعد استقالته أو اصدار قرار اداري لاستفادة من المال العام لمدة معينة لكن الإدارة </w:t>
      </w:r>
      <w:proofErr w:type="spellStart"/>
      <w:r w:rsidR="000353B1">
        <w:rPr>
          <w:rFonts w:ascii="Simplified Arabic" w:hAnsi="Simplified Arabic" w:cs="Simplified Arabic" w:hint="cs"/>
          <w:sz w:val="28"/>
          <w:szCs w:val="28"/>
          <w:rtl/>
          <w:lang w:bidi="ar-DZ"/>
        </w:rPr>
        <w:t>تراجعة</w:t>
      </w:r>
      <w:proofErr w:type="spellEnd"/>
      <w:r w:rsidR="000353B1">
        <w:rPr>
          <w:rFonts w:ascii="Simplified Arabic" w:hAnsi="Simplified Arabic" w:cs="Simplified Arabic" w:hint="cs"/>
          <w:sz w:val="28"/>
          <w:szCs w:val="28"/>
          <w:rtl/>
          <w:lang w:bidi="ar-DZ"/>
        </w:rPr>
        <w:t xml:space="preserve"> على قرارها .</w:t>
      </w:r>
    </w:p>
    <w:p w14:paraId="1BD11C09" w14:textId="22FA4720" w:rsidR="002E2CE0" w:rsidRDefault="002E2CE0" w:rsidP="002E2CE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الصورة الثانية، وهي عيب الاختصاص الجسيم، في حالة اعتداء السلطة الإدارية على اختصاصات السلطة التشريعية أو اعتداء السلطة الإدارية على اختصاصات السلطة القضائية.</w:t>
      </w:r>
      <w:r w:rsidR="00163FE3">
        <w:rPr>
          <w:rFonts w:ascii="Simplified Arabic" w:hAnsi="Simplified Arabic" w:cs="Simplified Arabic" w:hint="cs"/>
          <w:sz w:val="28"/>
          <w:szCs w:val="28"/>
          <w:rtl/>
          <w:lang w:bidi="ar-DZ"/>
        </w:rPr>
        <w:t xml:space="preserve"> في هذه الحالة </w:t>
      </w:r>
      <w:proofErr w:type="spellStart"/>
      <w:r w:rsidR="00163FE3">
        <w:rPr>
          <w:rFonts w:ascii="Simplified Arabic" w:hAnsi="Simplified Arabic" w:cs="Simplified Arabic" w:hint="cs"/>
          <w:sz w:val="28"/>
          <w:szCs w:val="28"/>
          <w:rtl/>
          <w:lang w:bidi="ar-DZ"/>
        </w:rPr>
        <w:t>لايتقيد</w:t>
      </w:r>
      <w:proofErr w:type="spellEnd"/>
      <w:r w:rsidR="00163FE3">
        <w:rPr>
          <w:rFonts w:ascii="Simplified Arabic" w:hAnsi="Simplified Arabic" w:cs="Simplified Arabic" w:hint="cs"/>
          <w:sz w:val="28"/>
          <w:szCs w:val="28"/>
          <w:rtl/>
          <w:lang w:bidi="ar-DZ"/>
        </w:rPr>
        <w:t xml:space="preserve"> الطاعن بمدة معينة من أجل إلغائه إذ يُعدم القرار الإداري وكأنه لم يكن.</w:t>
      </w:r>
      <w:r w:rsidR="000353B1">
        <w:rPr>
          <w:rFonts w:ascii="Simplified Arabic" w:hAnsi="Simplified Arabic" w:cs="Simplified Arabic" w:hint="cs"/>
          <w:sz w:val="28"/>
          <w:szCs w:val="28"/>
          <w:rtl/>
          <w:lang w:bidi="ar-DZ"/>
        </w:rPr>
        <w:t xml:space="preserve"> عكس </w:t>
      </w:r>
      <w:proofErr w:type="spellStart"/>
      <w:r w:rsidR="000353B1">
        <w:rPr>
          <w:rFonts w:ascii="Simplified Arabic" w:hAnsi="Simplified Arabic" w:cs="Simplified Arabic" w:hint="cs"/>
          <w:sz w:val="28"/>
          <w:szCs w:val="28"/>
          <w:rtl/>
          <w:lang w:bidi="ar-DZ"/>
        </w:rPr>
        <w:t>ماعليه</w:t>
      </w:r>
      <w:proofErr w:type="spellEnd"/>
      <w:r w:rsidR="000353B1">
        <w:rPr>
          <w:rFonts w:ascii="Simplified Arabic" w:hAnsi="Simplified Arabic" w:cs="Simplified Arabic" w:hint="cs"/>
          <w:sz w:val="28"/>
          <w:szCs w:val="28"/>
          <w:rtl/>
          <w:lang w:bidi="ar-DZ"/>
        </w:rPr>
        <w:t xml:space="preserve"> في عيب الاختصاص البسيط يبقى يتقيد بمدة الطعن وشروط رفع دعوى الإلغاء.</w:t>
      </w:r>
    </w:p>
    <w:p w14:paraId="402D3F44" w14:textId="29642C71" w:rsidR="002E2CE0" w:rsidRPr="00163FE3" w:rsidRDefault="002E2CE0" w:rsidP="002E2CE0">
      <w:pPr>
        <w:bidi/>
        <w:rPr>
          <w:rFonts w:ascii="Simplified Arabic" w:hAnsi="Simplified Arabic" w:cs="Simplified Arabic"/>
          <w:b/>
          <w:bCs/>
          <w:sz w:val="28"/>
          <w:szCs w:val="28"/>
          <w:rtl/>
          <w:lang w:bidi="ar-DZ"/>
        </w:rPr>
      </w:pPr>
      <w:r w:rsidRPr="00163FE3">
        <w:rPr>
          <w:rFonts w:ascii="Simplified Arabic" w:hAnsi="Simplified Arabic" w:cs="Simplified Arabic" w:hint="cs"/>
          <w:b/>
          <w:bCs/>
          <w:sz w:val="28"/>
          <w:szCs w:val="28"/>
          <w:rtl/>
          <w:lang w:bidi="ar-DZ"/>
        </w:rPr>
        <w:t xml:space="preserve">ثانيا: عيب الشكل </w:t>
      </w:r>
    </w:p>
    <w:p w14:paraId="27AA1A54" w14:textId="1BB5C0FB" w:rsidR="002E2CE0" w:rsidRDefault="002E2CE0" w:rsidP="002E2CE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وقواعد الشكل هي الإجراءات التي تنص عليها القوانين والأنظمة وتقتضي وجوب اتباعها عن إصدار القرارات الإدارية، وهذه الإجراءات مقررة للمصلحة العامة، </w:t>
      </w:r>
      <w:r w:rsidR="003C2274">
        <w:rPr>
          <w:rFonts w:ascii="Simplified Arabic" w:hAnsi="Simplified Arabic" w:cs="Simplified Arabic" w:hint="cs"/>
          <w:sz w:val="28"/>
          <w:szCs w:val="28"/>
          <w:rtl/>
          <w:lang w:bidi="ar-DZ"/>
        </w:rPr>
        <w:t>كأن يصدر القرار دون إمضاء أو تصديق أو تاريخ صدوره وأحيانا يتطلب تسبيب القرار أي العلة في اتخاذ هذا القرار.</w:t>
      </w:r>
    </w:p>
    <w:p w14:paraId="26B916A8" w14:textId="2E44D838" w:rsidR="003C2274" w:rsidRDefault="003C2274" w:rsidP="003C2274">
      <w:pPr>
        <w:bidi/>
        <w:rPr>
          <w:rFonts w:ascii="Simplified Arabic" w:hAnsi="Simplified Arabic" w:cs="Simplified Arabic"/>
          <w:b/>
          <w:bCs/>
          <w:sz w:val="28"/>
          <w:szCs w:val="28"/>
          <w:rtl/>
          <w:lang w:bidi="ar-DZ"/>
        </w:rPr>
      </w:pPr>
      <w:r w:rsidRPr="003C2274">
        <w:rPr>
          <w:rFonts w:ascii="Simplified Arabic" w:hAnsi="Simplified Arabic" w:cs="Simplified Arabic" w:hint="cs"/>
          <w:b/>
          <w:bCs/>
          <w:sz w:val="28"/>
          <w:szCs w:val="28"/>
          <w:rtl/>
          <w:lang w:bidi="ar-DZ"/>
        </w:rPr>
        <w:t>ثالثا: عيب الإجراءات</w:t>
      </w:r>
    </w:p>
    <w:p w14:paraId="66F03D15" w14:textId="272CA383" w:rsidR="003C2274" w:rsidRDefault="003C2274" w:rsidP="003C227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ويقصد به أن تهمل الإدارة القواعد والإجراءات الواجب اتباعها في القرار </w:t>
      </w:r>
      <w:proofErr w:type="spellStart"/>
      <w:proofErr w:type="gramStart"/>
      <w:r>
        <w:rPr>
          <w:rFonts w:ascii="Simplified Arabic" w:hAnsi="Simplified Arabic" w:cs="Simplified Arabic" w:hint="cs"/>
          <w:sz w:val="28"/>
          <w:szCs w:val="28"/>
          <w:rtl/>
          <w:lang w:bidi="ar-DZ"/>
        </w:rPr>
        <w:t>الإداري.كأن</w:t>
      </w:r>
      <w:proofErr w:type="spellEnd"/>
      <w:proofErr w:type="gramEnd"/>
      <w:r>
        <w:rPr>
          <w:rFonts w:ascii="Simplified Arabic" w:hAnsi="Simplified Arabic" w:cs="Simplified Arabic" w:hint="cs"/>
          <w:sz w:val="28"/>
          <w:szCs w:val="28"/>
          <w:rtl/>
          <w:lang w:bidi="ar-DZ"/>
        </w:rPr>
        <w:t xml:space="preserve"> تكون إجراءات جوهرية يجب على الإدارة اتخاذها قبل إصدار القرار مثال: إجراء التحقيق الإداري لمجلس التأديبي قبل اتخاذ قرار التسريح أو إجراء حق دفاع للموظف قبل قرار التسريح.</w:t>
      </w:r>
    </w:p>
    <w:p w14:paraId="185BE49F" w14:textId="64C6BA31" w:rsidR="009F6503" w:rsidRDefault="003C2274" w:rsidP="00355CF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وبالتالي </w:t>
      </w:r>
      <w:r w:rsidR="000703A5">
        <w:rPr>
          <w:rFonts w:ascii="Simplified Arabic" w:hAnsi="Simplified Arabic" w:cs="Simplified Arabic" w:hint="cs"/>
          <w:sz w:val="28"/>
          <w:szCs w:val="28"/>
          <w:rtl/>
          <w:lang w:bidi="ar-DZ"/>
        </w:rPr>
        <w:t xml:space="preserve">فالقرار الإداري بالتسريح يعتبر قابل </w:t>
      </w:r>
      <w:proofErr w:type="spellStart"/>
      <w:r w:rsidR="000703A5">
        <w:rPr>
          <w:rFonts w:ascii="Simplified Arabic" w:hAnsi="Simplified Arabic" w:cs="Simplified Arabic" w:hint="cs"/>
          <w:sz w:val="28"/>
          <w:szCs w:val="28"/>
          <w:rtl/>
          <w:lang w:bidi="ar-DZ"/>
        </w:rPr>
        <w:t>لللإلغاء</w:t>
      </w:r>
      <w:proofErr w:type="spellEnd"/>
      <w:r w:rsidR="000703A5">
        <w:rPr>
          <w:rFonts w:ascii="Simplified Arabic" w:hAnsi="Simplified Arabic" w:cs="Simplified Arabic" w:hint="cs"/>
          <w:sz w:val="28"/>
          <w:szCs w:val="28"/>
          <w:rtl/>
          <w:lang w:bidi="ar-DZ"/>
        </w:rPr>
        <w:t xml:space="preserve"> ويحق الطعن فيه مادام لم يحترم الشروط رفع دعوى الإلغاء.</w:t>
      </w:r>
    </w:p>
    <w:p w14:paraId="59E84BA0" w14:textId="5E545827" w:rsidR="009F6503" w:rsidRDefault="00355CF7" w:rsidP="009F6503">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w:t>
      </w:r>
      <w:proofErr w:type="gramStart"/>
      <w:r>
        <w:rPr>
          <w:rFonts w:ascii="Simplified Arabic" w:hAnsi="Simplified Arabic" w:cs="Simplified Arabic" w:hint="cs"/>
          <w:b/>
          <w:bCs/>
          <w:sz w:val="28"/>
          <w:szCs w:val="28"/>
          <w:rtl/>
          <w:lang w:bidi="ar-DZ"/>
        </w:rPr>
        <w:t>الثاني :</w:t>
      </w:r>
      <w:r w:rsidR="00106CEA" w:rsidRPr="00106CEA">
        <w:rPr>
          <w:rFonts w:ascii="Simplified Arabic" w:hAnsi="Simplified Arabic" w:cs="Simplified Arabic" w:hint="cs"/>
          <w:b/>
          <w:bCs/>
          <w:sz w:val="28"/>
          <w:szCs w:val="28"/>
          <w:rtl/>
          <w:lang w:bidi="ar-DZ"/>
        </w:rPr>
        <w:t>الرقابة</w:t>
      </w:r>
      <w:proofErr w:type="gramEnd"/>
      <w:r w:rsidR="00106CEA" w:rsidRPr="00106CEA">
        <w:rPr>
          <w:rFonts w:ascii="Simplified Arabic" w:hAnsi="Simplified Arabic" w:cs="Simplified Arabic" w:hint="cs"/>
          <w:b/>
          <w:bCs/>
          <w:sz w:val="28"/>
          <w:szCs w:val="28"/>
          <w:rtl/>
          <w:lang w:bidi="ar-DZ"/>
        </w:rPr>
        <w:t xml:space="preserve"> لعدم مشروعية الأركان الداخلية للقرار الإداري</w:t>
      </w:r>
    </w:p>
    <w:p w14:paraId="117EFAE1" w14:textId="19C1C1B1" w:rsidR="00106CEA" w:rsidRPr="00106CEA" w:rsidRDefault="002740EB" w:rsidP="00106CEA">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106CEA" w:rsidRPr="00106CEA">
        <w:rPr>
          <w:rFonts w:ascii="Simplified Arabic" w:hAnsi="Simplified Arabic" w:cs="Simplified Arabic" w:hint="cs"/>
          <w:b/>
          <w:bCs/>
          <w:sz w:val="28"/>
          <w:szCs w:val="28"/>
          <w:rtl/>
          <w:lang w:bidi="ar-DZ"/>
        </w:rPr>
        <w:t>عيب مخالفة القانون</w:t>
      </w:r>
    </w:p>
    <w:p w14:paraId="4F6B515E" w14:textId="631D75DD" w:rsidR="00106CEA" w:rsidRDefault="00106CEA" w:rsidP="00106CE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يقصد بعيب المحل أن يكون القرار الإداري معيباً في فحواه أو مضمونه، وبمعنى آخر أن يكون الأثر القانوني المترتب على القرار غير جائز أو مخالف للقانون سواء كان مكتوباً كأن يكون دستورياً أو تشريعياً أو </w:t>
      </w:r>
      <w:proofErr w:type="spellStart"/>
      <w:r>
        <w:rPr>
          <w:rFonts w:ascii="Simplified Arabic" w:hAnsi="Simplified Arabic" w:cs="Simplified Arabic" w:hint="cs"/>
          <w:sz w:val="28"/>
          <w:szCs w:val="28"/>
          <w:rtl/>
          <w:lang w:bidi="ar-DZ"/>
        </w:rPr>
        <w:t>لائحياً</w:t>
      </w:r>
      <w:proofErr w:type="spellEnd"/>
      <w:r>
        <w:rPr>
          <w:rFonts w:ascii="Simplified Arabic" w:hAnsi="Simplified Arabic" w:cs="Simplified Arabic" w:hint="cs"/>
          <w:sz w:val="28"/>
          <w:szCs w:val="28"/>
          <w:rtl/>
          <w:lang w:bidi="ar-DZ"/>
        </w:rPr>
        <w:t xml:space="preserve"> أو غير مكتوب كالعرف والمبادئ العامة للقانون.</w:t>
      </w:r>
    </w:p>
    <w:p w14:paraId="7C3F7CA4" w14:textId="5CD4EBDD" w:rsidR="00106CEA" w:rsidRDefault="00106CEA" w:rsidP="00106CE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ويتخذ عيب مخالفة القانون ثلاثة أشكال:</w:t>
      </w:r>
    </w:p>
    <w:p w14:paraId="6F695E9D" w14:textId="58455B52" w:rsidR="00106CEA" w:rsidRDefault="00106CEA" w:rsidP="00106CEA">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106CEA">
        <w:rPr>
          <w:rFonts w:ascii="Simplified Arabic" w:hAnsi="Simplified Arabic" w:cs="Simplified Arabic" w:hint="cs"/>
          <w:b/>
          <w:bCs/>
          <w:sz w:val="28"/>
          <w:szCs w:val="28"/>
          <w:rtl/>
          <w:lang w:bidi="ar-DZ"/>
        </w:rPr>
        <w:t xml:space="preserve">_ المخالفة المباشرة للقاعدة </w:t>
      </w:r>
      <w:proofErr w:type="gramStart"/>
      <w:r w:rsidRPr="00106CEA">
        <w:rPr>
          <w:rFonts w:ascii="Simplified Arabic" w:hAnsi="Simplified Arabic" w:cs="Simplified Arabic" w:hint="cs"/>
          <w:b/>
          <w:bCs/>
          <w:sz w:val="28"/>
          <w:szCs w:val="28"/>
          <w:rtl/>
          <w:lang w:bidi="ar-DZ"/>
        </w:rPr>
        <w:t>القانونية :</w:t>
      </w:r>
      <w:proofErr w:type="gramEnd"/>
      <w:r>
        <w:rPr>
          <w:rFonts w:ascii="Simplified Arabic" w:hAnsi="Simplified Arabic" w:cs="Simplified Arabic" w:hint="cs"/>
          <w:sz w:val="28"/>
          <w:szCs w:val="28"/>
          <w:rtl/>
          <w:lang w:bidi="ar-DZ"/>
        </w:rPr>
        <w:t xml:space="preserve"> أي أن تتجاهل الإدارة تطبيق القانون سواء كانت مخالفة إيجابية مثال : تقوم بتعيين موظف دون الالتزام بشروط التعيين أو سلبية مثال: رفض الإدارة منح ترخيص لمزاولة نشاط معين، أو رفض الإدارة منح ترخيص من أجل تجمع أو تظاهر معين رغم أنه قانوني.</w:t>
      </w:r>
    </w:p>
    <w:p w14:paraId="77CD4595" w14:textId="0615B2E6" w:rsidR="00106CEA" w:rsidRDefault="00106CEA" w:rsidP="00106CEA">
      <w:pPr>
        <w:bidi/>
        <w:rPr>
          <w:rFonts w:ascii="Simplified Arabic" w:hAnsi="Simplified Arabic" w:cs="Simplified Arabic"/>
          <w:sz w:val="28"/>
          <w:szCs w:val="28"/>
          <w:rtl/>
          <w:lang w:bidi="ar-DZ"/>
        </w:rPr>
      </w:pPr>
      <w:r w:rsidRPr="00A22E26">
        <w:rPr>
          <w:rFonts w:ascii="Simplified Arabic" w:hAnsi="Simplified Arabic" w:cs="Simplified Arabic" w:hint="cs"/>
          <w:b/>
          <w:bCs/>
          <w:sz w:val="28"/>
          <w:szCs w:val="28"/>
          <w:rtl/>
          <w:lang w:bidi="ar-DZ"/>
        </w:rPr>
        <w:t>2_ الخطأ أو سوء تفسير النص القانوني</w:t>
      </w:r>
      <w:r w:rsidR="00A22E26" w:rsidRPr="00A22E26">
        <w:rPr>
          <w:rFonts w:ascii="Simplified Arabic" w:hAnsi="Simplified Arabic" w:cs="Simplified Arabic" w:hint="cs"/>
          <w:b/>
          <w:bCs/>
          <w:sz w:val="28"/>
          <w:szCs w:val="28"/>
          <w:rtl/>
          <w:lang w:bidi="ar-DZ"/>
        </w:rPr>
        <w:t>:</w:t>
      </w:r>
      <w:r w:rsidR="00A22E26">
        <w:rPr>
          <w:rFonts w:ascii="Simplified Arabic" w:hAnsi="Simplified Arabic" w:cs="Simplified Arabic" w:hint="cs"/>
          <w:sz w:val="28"/>
          <w:szCs w:val="28"/>
          <w:rtl/>
          <w:lang w:bidi="ar-DZ"/>
        </w:rPr>
        <w:t xml:space="preserve"> وهو عندما تُخطئ الإدارة في تفسير النص القانوني وتصدر قرارها </w:t>
      </w:r>
      <w:proofErr w:type="spellStart"/>
      <w:r w:rsidR="00A22E26">
        <w:rPr>
          <w:rFonts w:ascii="Simplified Arabic" w:hAnsi="Simplified Arabic" w:cs="Simplified Arabic" w:hint="cs"/>
          <w:sz w:val="28"/>
          <w:szCs w:val="28"/>
          <w:rtl/>
          <w:lang w:bidi="ar-DZ"/>
        </w:rPr>
        <w:t>بناءاً</w:t>
      </w:r>
      <w:proofErr w:type="spellEnd"/>
      <w:r w:rsidR="00A22E26">
        <w:rPr>
          <w:rFonts w:ascii="Simplified Arabic" w:hAnsi="Simplified Arabic" w:cs="Simplified Arabic" w:hint="cs"/>
          <w:sz w:val="28"/>
          <w:szCs w:val="28"/>
          <w:rtl/>
          <w:lang w:bidi="ar-DZ"/>
        </w:rPr>
        <w:t xml:space="preserve"> على هذا الغلط القانوني.</w:t>
      </w:r>
    </w:p>
    <w:p w14:paraId="021C8E27" w14:textId="38CC2696" w:rsidR="00A22E26" w:rsidRPr="002740EB" w:rsidRDefault="00A22E26" w:rsidP="002740EB">
      <w:pPr>
        <w:bidi/>
        <w:rPr>
          <w:rFonts w:ascii="Simplified Arabic" w:hAnsi="Simplified Arabic" w:cs="Simplified Arabic"/>
          <w:sz w:val="28"/>
          <w:szCs w:val="28"/>
          <w:rtl/>
          <w:lang w:bidi="ar-DZ"/>
        </w:rPr>
      </w:pPr>
      <w:r w:rsidRPr="00A22E26">
        <w:rPr>
          <w:rFonts w:ascii="Simplified Arabic" w:hAnsi="Simplified Arabic" w:cs="Simplified Arabic" w:hint="cs"/>
          <w:b/>
          <w:bCs/>
          <w:sz w:val="28"/>
          <w:szCs w:val="28"/>
          <w:rtl/>
          <w:lang w:bidi="ar-DZ"/>
        </w:rPr>
        <w:t>3_ الغلط في تطبيق الوقائع القانونية</w:t>
      </w:r>
      <w:r>
        <w:rPr>
          <w:rFonts w:ascii="Simplified Arabic" w:hAnsi="Simplified Arabic" w:cs="Simplified Arabic" w:hint="cs"/>
          <w:b/>
          <w:bCs/>
          <w:sz w:val="28"/>
          <w:szCs w:val="28"/>
          <w:rtl/>
          <w:lang w:bidi="ar-DZ"/>
        </w:rPr>
        <w:t xml:space="preserve">: </w:t>
      </w:r>
      <w:r w:rsidRPr="00A22E26">
        <w:rPr>
          <w:rFonts w:ascii="Simplified Arabic" w:hAnsi="Simplified Arabic" w:cs="Simplified Arabic" w:hint="cs"/>
          <w:sz w:val="28"/>
          <w:szCs w:val="28"/>
          <w:rtl/>
          <w:lang w:bidi="ar-DZ"/>
        </w:rPr>
        <w:t xml:space="preserve">كأن تصدر الإدارة قرارها </w:t>
      </w:r>
      <w:proofErr w:type="spellStart"/>
      <w:r w:rsidRPr="00A22E26">
        <w:rPr>
          <w:rFonts w:ascii="Simplified Arabic" w:hAnsi="Simplified Arabic" w:cs="Simplified Arabic" w:hint="cs"/>
          <w:sz w:val="28"/>
          <w:szCs w:val="28"/>
          <w:rtl/>
          <w:lang w:bidi="ar-DZ"/>
        </w:rPr>
        <w:t>بناءا</w:t>
      </w:r>
      <w:proofErr w:type="spellEnd"/>
      <w:r w:rsidRPr="00A22E26">
        <w:rPr>
          <w:rFonts w:ascii="Simplified Arabic" w:hAnsi="Simplified Arabic" w:cs="Simplified Arabic" w:hint="cs"/>
          <w:sz w:val="28"/>
          <w:szCs w:val="28"/>
          <w:rtl/>
          <w:lang w:bidi="ar-DZ"/>
        </w:rPr>
        <w:t xml:space="preserve"> على وقائع غير موجودة مثال تصدر قرار بخصم من الراتب للموظف لغيابه عن العمل وهو في عطلة رسمية.</w:t>
      </w:r>
      <w:r>
        <w:rPr>
          <w:rFonts w:ascii="Simplified Arabic" w:hAnsi="Simplified Arabic" w:cs="Simplified Arabic" w:hint="cs"/>
          <w:b/>
          <w:bCs/>
          <w:sz w:val="28"/>
          <w:szCs w:val="28"/>
          <w:rtl/>
          <w:lang w:bidi="ar-DZ"/>
        </w:rPr>
        <w:t xml:space="preserve"> </w:t>
      </w:r>
    </w:p>
    <w:p w14:paraId="48D24E49" w14:textId="77777777" w:rsidR="00106CEA" w:rsidRPr="00106CEA" w:rsidRDefault="00106CEA" w:rsidP="00106CEA">
      <w:pPr>
        <w:bidi/>
        <w:rPr>
          <w:rFonts w:ascii="Simplified Arabic" w:hAnsi="Simplified Arabic" w:cs="Simplified Arabic"/>
          <w:b/>
          <w:bCs/>
          <w:sz w:val="28"/>
          <w:szCs w:val="28"/>
          <w:rtl/>
          <w:lang w:bidi="ar-DZ"/>
        </w:rPr>
      </w:pPr>
    </w:p>
    <w:p w14:paraId="6B330C26" w14:textId="690D2833" w:rsidR="00E81513" w:rsidRDefault="002740EB" w:rsidP="00E81513">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ثانيا: </w:t>
      </w:r>
      <w:r w:rsidR="00E81513" w:rsidRPr="00E81513">
        <w:rPr>
          <w:rFonts w:ascii="Simplified Arabic" w:hAnsi="Simplified Arabic" w:cs="Simplified Arabic" w:hint="cs"/>
          <w:b/>
          <w:bCs/>
          <w:sz w:val="28"/>
          <w:szCs w:val="28"/>
          <w:rtl/>
          <w:lang w:bidi="ar-DZ"/>
        </w:rPr>
        <w:t>عيب الغاية أو إساءة استعمال السلطة</w:t>
      </w:r>
    </w:p>
    <w:p w14:paraId="7E80B980" w14:textId="6C02688E" w:rsidR="00E81513" w:rsidRDefault="00E81513" w:rsidP="00E8151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الانحراف بالسلطة هو استخدام السلطة معينة بواسطة جهة إدارية من أجل تحقيق هدف آخر غير الهدف المعلن.</w:t>
      </w:r>
    </w:p>
    <w:p w14:paraId="33721329" w14:textId="2FC27AFA" w:rsidR="00E81513" w:rsidRDefault="00E81513" w:rsidP="00E8151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عُرف بأنه عيب يشير إلى المصلحة العامة أو يتعلق بها ولكنه أجنبي عن الهدف الذي حدده المشرع لإصداره هذا القرار.</w:t>
      </w:r>
      <w:r w:rsidR="002740EB">
        <w:rPr>
          <w:rFonts w:ascii="Simplified Arabic" w:hAnsi="Simplified Arabic" w:cs="Simplified Arabic" w:hint="cs"/>
          <w:sz w:val="28"/>
          <w:szCs w:val="28"/>
          <w:rtl/>
          <w:lang w:bidi="ar-DZ"/>
        </w:rPr>
        <w:t xml:space="preserve"> مثال: استعمال الإدارة سلطتها التأديبية لأغراض شخصية. مثال آخر: نزع أرض </w:t>
      </w:r>
      <w:r w:rsidR="00473595">
        <w:rPr>
          <w:rFonts w:ascii="Simplified Arabic" w:hAnsi="Simplified Arabic" w:cs="Simplified Arabic" w:hint="cs"/>
          <w:sz w:val="28"/>
          <w:szCs w:val="28"/>
          <w:rtl/>
          <w:lang w:bidi="ar-DZ"/>
        </w:rPr>
        <w:t>للخواص من أجل المصلحة العامة ثم تتحول للمصلحة الخاصة للمسؤول المباشر.</w:t>
      </w:r>
    </w:p>
    <w:p w14:paraId="52F49D7D" w14:textId="52FFF064" w:rsidR="00473595" w:rsidRDefault="00473595" w:rsidP="00473595">
      <w:pPr>
        <w:bidi/>
        <w:rPr>
          <w:rFonts w:ascii="Simplified Arabic" w:hAnsi="Simplified Arabic" w:cs="Simplified Arabic"/>
          <w:b/>
          <w:bCs/>
          <w:sz w:val="28"/>
          <w:szCs w:val="28"/>
          <w:rtl/>
          <w:lang w:bidi="ar-DZ"/>
        </w:rPr>
      </w:pPr>
      <w:r w:rsidRPr="00473595">
        <w:rPr>
          <w:rFonts w:ascii="Simplified Arabic" w:hAnsi="Simplified Arabic" w:cs="Simplified Arabic" w:hint="cs"/>
          <w:b/>
          <w:bCs/>
          <w:sz w:val="28"/>
          <w:szCs w:val="28"/>
          <w:rtl/>
          <w:lang w:bidi="ar-DZ"/>
        </w:rPr>
        <w:t>ثالثا: عيب انعدام السبب في القرارات الإدارية</w:t>
      </w:r>
    </w:p>
    <w:p w14:paraId="3FB61587" w14:textId="176B8184" w:rsidR="00473595" w:rsidRDefault="00473595" w:rsidP="00473595">
      <w:pPr>
        <w:bidi/>
        <w:rPr>
          <w:rFonts w:ascii="Simplified Arabic" w:hAnsi="Simplified Arabic" w:cs="Simplified Arabic"/>
          <w:sz w:val="28"/>
          <w:szCs w:val="28"/>
          <w:rtl/>
          <w:lang w:bidi="ar-DZ"/>
        </w:rPr>
      </w:pPr>
      <w:r w:rsidRPr="002E2CE0">
        <w:rPr>
          <w:rFonts w:ascii="Simplified Arabic" w:hAnsi="Simplified Arabic" w:cs="Simplified Arabic" w:hint="cs"/>
          <w:sz w:val="28"/>
          <w:szCs w:val="28"/>
          <w:rtl/>
          <w:lang w:bidi="ar-DZ"/>
        </w:rPr>
        <w:t>السبب هو غاية القرار الإداري</w:t>
      </w:r>
      <w:r w:rsidR="002E2CE0" w:rsidRPr="002E2CE0">
        <w:rPr>
          <w:rFonts w:ascii="Simplified Arabic" w:hAnsi="Simplified Arabic" w:cs="Simplified Arabic" w:hint="cs"/>
          <w:sz w:val="28"/>
          <w:szCs w:val="28"/>
          <w:rtl/>
          <w:lang w:bidi="ar-DZ"/>
        </w:rPr>
        <w:t xml:space="preserve"> أي أن يكون السبب موجود فعلا وصحيح من أجل مشروعية القرار الإداري</w:t>
      </w:r>
      <w:r w:rsidR="002E2CE0">
        <w:rPr>
          <w:rFonts w:ascii="Simplified Arabic" w:hAnsi="Simplified Arabic" w:cs="Simplified Arabic" w:hint="cs"/>
          <w:sz w:val="28"/>
          <w:szCs w:val="28"/>
          <w:rtl/>
          <w:lang w:bidi="ar-DZ"/>
        </w:rPr>
        <w:t xml:space="preserve"> مثال: قرار تسريح الموظف يوجب سبب مشروع وهو ارتكابه خطأ من الدرجة الرابعة، قرار عزل الموظف يوجب سبب مشروع ألا وهو كثرة الغيابات.</w:t>
      </w:r>
    </w:p>
    <w:p w14:paraId="12545775" w14:textId="1A119864" w:rsidR="002E2CE0" w:rsidRDefault="002E2CE0" w:rsidP="002E2CE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وبالتالي لابد من سبب واضح ومشروع من أجل اتخاذ القرار.</w:t>
      </w:r>
    </w:p>
    <w:p w14:paraId="300FE4A8" w14:textId="3BFA5920" w:rsidR="00B6390E" w:rsidRDefault="00355CF7" w:rsidP="00355CF7">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المبحث </w:t>
      </w:r>
      <w:proofErr w:type="gramStart"/>
      <w:r>
        <w:rPr>
          <w:rFonts w:ascii="Simplified Arabic" w:hAnsi="Simplified Arabic" w:cs="Simplified Arabic" w:hint="cs"/>
          <w:b/>
          <w:bCs/>
          <w:sz w:val="28"/>
          <w:szCs w:val="28"/>
          <w:rtl/>
          <w:lang w:bidi="ar-DZ"/>
        </w:rPr>
        <w:t>الثاني :</w:t>
      </w:r>
      <w:proofErr w:type="gramEnd"/>
      <w:r>
        <w:rPr>
          <w:rFonts w:ascii="Simplified Arabic" w:hAnsi="Simplified Arabic" w:cs="Simplified Arabic" w:hint="cs"/>
          <w:b/>
          <w:bCs/>
          <w:sz w:val="28"/>
          <w:szCs w:val="28"/>
          <w:rtl/>
          <w:lang w:bidi="ar-DZ"/>
        </w:rPr>
        <w:t xml:space="preserve"> </w:t>
      </w:r>
      <w:r w:rsidR="00B6390E" w:rsidRPr="00B6390E">
        <w:rPr>
          <w:rFonts w:ascii="Simplified Arabic" w:hAnsi="Simplified Arabic" w:cs="Simplified Arabic" w:hint="cs"/>
          <w:b/>
          <w:bCs/>
          <w:sz w:val="28"/>
          <w:szCs w:val="28"/>
          <w:rtl/>
          <w:lang w:bidi="ar-DZ"/>
        </w:rPr>
        <w:t>دعوى التعويض المترتبة عن المسؤولية الإدارية</w:t>
      </w:r>
    </w:p>
    <w:p w14:paraId="699D83CF" w14:textId="0F782B16" w:rsidR="00B6390E" w:rsidRDefault="00B6390E" w:rsidP="00B6390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أساس مسؤولية الإدارة</w:t>
      </w:r>
    </w:p>
    <w:p w14:paraId="1019A31E" w14:textId="0322FB1F" w:rsidR="00B6390E" w:rsidRDefault="00355CF7" w:rsidP="00B6390E">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المطلب الأول: </w:t>
      </w:r>
      <w:r w:rsidR="00B6390E">
        <w:rPr>
          <w:rFonts w:ascii="Simplified Arabic" w:hAnsi="Simplified Arabic" w:cs="Simplified Arabic" w:hint="cs"/>
          <w:b/>
          <w:bCs/>
          <w:sz w:val="28"/>
          <w:szCs w:val="28"/>
          <w:rtl/>
          <w:lang w:bidi="ar-DZ"/>
        </w:rPr>
        <w:t>المسؤولية الإدارية القائمة على أساس الخطأ:</w:t>
      </w:r>
    </w:p>
    <w:p w14:paraId="55171802" w14:textId="5B27B30D" w:rsidR="004B3554" w:rsidRDefault="004B3554" w:rsidP="004B355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الخطأ في القانون الإداري يختلف عن القانون المدني، إذ أن المشرع الجزائري يفرق بين الخطأ الشخصي الذي </w:t>
      </w:r>
      <w:proofErr w:type="spellStart"/>
      <w:r>
        <w:rPr>
          <w:rFonts w:ascii="Simplified Arabic" w:hAnsi="Simplified Arabic" w:cs="Simplified Arabic" w:hint="cs"/>
          <w:sz w:val="28"/>
          <w:szCs w:val="28"/>
          <w:rtl/>
          <w:lang w:bidi="ar-DZ"/>
        </w:rPr>
        <w:t>لايجب</w:t>
      </w:r>
      <w:proofErr w:type="spellEnd"/>
      <w:r>
        <w:rPr>
          <w:rFonts w:ascii="Simplified Arabic" w:hAnsi="Simplified Arabic" w:cs="Simplified Arabic" w:hint="cs"/>
          <w:sz w:val="28"/>
          <w:szCs w:val="28"/>
          <w:rtl/>
          <w:lang w:bidi="ar-DZ"/>
        </w:rPr>
        <w:t xml:space="preserve"> على الإدارة التعويض عنه، والخطأ المرفقي الذي يوجب على الإدارة التعويض.</w:t>
      </w:r>
    </w:p>
    <w:p w14:paraId="1D0CF1AF" w14:textId="33053407" w:rsidR="004B3554" w:rsidRDefault="004B3554" w:rsidP="004B3554">
      <w:pPr>
        <w:bidi/>
        <w:rPr>
          <w:rFonts w:ascii="Simplified Arabic" w:hAnsi="Simplified Arabic" w:cs="Simplified Arabic"/>
          <w:b/>
          <w:bCs/>
          <w:sz w:val="28"/>
          <w:szCs w:val="28"/>
          <w:rtl/>
          <w:lang w:bidi="ar-DZ"/>
        </w:rPr>
      </w:pPr>
      <w:r w:rsidRPr="004B3554">
        <w:rPr>
          <w:rFonts w:ascii="Simplified Arabic" w:hAnsi="Simplified Arabic" w:cs="Simplified Arabic" w:hint="cs"/>
          <w:b/>
          <w:bCs/>
          <w:sz w:val="28"/>
          <w:szCs w:val="28"/>
          <w:rtl/>
          <w:lang w:bidi="ar-DZ"/>
        </w:rPr>
        <w:t>_ الخطأ المرفقي كأساس للمسؤولية الإدارية</w:t>
      </w:r>
      <w:r>
        <w:rPr>
          <w:rFonts w:ascii="Simplified Arabic" w:hAnsi="Simplified Arabic" w:cs="Simplified Arabic" w:hint="cs"/>
          <w:b/>
          <w:bCs/>
          <w:sz w:val="28"/>
          <w:szCs w:val="28"/>
          <w:rtl/>
          <w:lang w:bidi="ar-DZ"/>
        </w:rPr>
        <w:t xml:space="preserve">: </w:t>
      </w:r>
    </w:p>
    <w:p w14:paraId="69A9C343" w14:textId="0A0C7849" w:rsidR="004B3554" w:rsidRDefault="004B3554" w:rsidP="004B3554">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والذي يُقسم إما لخطأ الموظف المعين بالذات أو لخطأ المرفق بالذات</w:t>
      </w:r>
    </w:p>
    <w:p w14:paraId="1B6F39C0" w14:textId="5DEFCB02" w:rsidR="004B3554" w:rsidRPr="00725B42" w:rsidRDefault="004B3554" w:rsidP="004B3554">
      <w:pPr>
        <w:bidi/>
        <w:rPr>
          <w:rFonts w:ascii="Simplified Arabic" w:hAnsi="Simplified Arabic" w:cs="Simplified Arabic"/>
          <w:sz w:val="28"/>
          <w:szCs w:val="28"/>
          <w:rtl/>
          <w:lang w:bidi="ar-DZ"/>
        </w:rPr>
      </w:pPr>
      <w:r w:rsidRPr="004B3554">
        <w:rPr>
          <w:rFonts w:ascii="Simplified Arabic" w:hAnsi="Simplified Arabic" w:cs="Simplified Arabic" w:hint="cs"/>
          <w:b/>
          <w:bCs/>
          <w:sz w:val="28"/>
          <w:szCs w:val="28"/>
          <w:rtl/>
          <w:lang w:bidi="ar-DZ"/>
        </w:rPr>
        <w:t xml:space="preserve">أ/ خطأ الموظف المعين </w:t>
      </w:r>
      <w:proofErr w:type="gramStart"/>
      <w:r w:rsidRPr="004B3554">
        <w:rPr>
          <w:rFonts w:ascii="Simplified Arabic" w:hAnsi="Simplified Arabic" w:cs="Simplified Arabic" w:hint="cs"/>
          <w:b/>
          <w:bCs/>
          <w:sz w:val="28"/>
          <w:szCs w:val="28"/>
          <w:rtl/>
          <w:lang w:bidi="ar-DZ"/>
        </w:rPr>
        <w:t>بالذات:</w:t>
      </w:r>
      <w:r>
        <w:rPr>
          <w:rFonts w:ascii="Simplified Arabic" w:hAnsi="Simplified Arabic" w:cs="Simplified Arabic" w:hint="cs"/>
          <w:b/>
          <w:bCs/>
          <w:sz w:val="28"/>
          <w:szCs w:val="28"/>
          <w:rtl/>
          <w:lang w:bidi="ar-DZ"/>
        </w:rPr>
        <w:t xml:space="preserve"> </w:t>
      </w:r>
      <w:r w:rsidR="00725B42">
        <w:rPr>
          <w:rFonts w:ascii="Simplified Arabic" w:hAnsi="Simplified Arabic" w:cs="Simplified Arabic" w:hint="cs"/>
          <w:sz w:val="28"/>
          <w:szCs w:val="28"/>
          <w:rtl/>
          <w:lang w:bidi="ar-DZ"/>
        </w:rPr>
        <w:t xml:space="preserve"> أي</w:t>
      </w:r>
      <w:proofErr w:type="gramEnd"/>
      <w:r w:rsidR="00725B42">
        <w:rPr>
          <w:rFonts w:ascii="Simplified Arabic" w:hAnsi="Simplified Arabic" w:cs="Simplified Arabic" w:hint="cs"/>
          <w:sz w:val="28"/>
          <w:szCs w:val="28"/>
          <w:rtl/>
          <w:lang w:bidi="ar-DZ"/>
        </w:rPr>
        <w:t xml:space="preserve"> الخطأ المنسوب للموظف أو للموظفين معينين بذواتهم أثناء تأديتهم لوظيفتهم مثال: تسبب رجل الشرطة أثناء تأديته لمهامه في كسر لأحد المارة ، هذا الخطأ يُعد خطأ مرفقي تتحمل الإدارة تعويض المتضرر</w:t>
      </w:r>
      <w:r w:rsidR="009A3D21">
        <w:rPr>
          <w:rFonts w:ascii="Simplified Arabic" w:hAnsi="Simplified Arabic" w:cs="Simplified Arabic" w:hint="cs"/>
          <w:sz w:val="28"/>
          <w:szCs w:val="28"/>
          <w:rtl/>
          <w:lang w:bidi="ar-DZ"/>
        </w:rPr>
        <w:t>.</w:t>
      </w:r>
    </w:p>
    <w:p w14:paraId="4DB7EEAB" w14:textId="6398E53D" w:rsidR="004B3554" w:rsidRDefault="004B3554" w:rsidP="004B3554">
      <w:pPr>
        <w:bidi/>
        <w:rPr>
          <w:rFonts w:ascii="Simplified Arabic" w:hAnsi="Simplified Arabic" w:cs="Simplified Arabic"/>
          <w:b/>
          <w:bCs/>
          <w:sz w:val="28"/>
          <w:szCs w:val="28"/>
          <w:rtl/>
          <w:lang w:bidi="ar-DZ"/>
        </w:rPr>
      </w:pPr>
      <w:r w:rsidRPr="004B3554">
        <w:rPr>
          <w:rFonts w:ascii="Simplified Arabic" w:hAnsi="Simplified Arabic" w:cs="Simplified Arabic" w:hint="cs"/>
          <w:b/>
          <w:bCs/>
          <w:sz w:val="28"/>
          <w:szCs w:val="28"/>
          <w:rtl/>
          <w:lang w:bidi="ar-DZ"/>
        </w:rPr>
        <w:t>ب/ خطأ المرفق بالذات:</w:t>
      </w:r>
    </w:p>
    <w:p w14:paraId="7B9F3A29" w14:textId="53BABB8B" w:rsidR="00FC22C0" w:rsidRDefault="00FC22C0" w:rsidP="00FC22C0">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 تعددت آراء الفقه والقضاء الإداري في وضع معايير لتفرقة بين الخطأ المرفقي والخطأ الشخصي</w:t>
      </w:r>
    </w:p>
    <w:p w14:paraId="3DB9A787" w14:textId="746FDEF6" w:rsidR="00FC22C0" w:rsidRPr="00FC22C0" w:rsidRDefault="00FC22C0" w:rsidP="00FC22C0">
      <w:pPr>
        <w:bidi/>
        <w:rPr>
          <w:rFonts w:ascii="Simplified Arabic" w:hAnsi="Simplified Arabic" w:cs="Simplified Arabic"/>
          <w:b/>
          <w:bCs/>
          <w:sz w:val="28"/>
          <w:szCs w:val="28"/>
          <w:rtl/>
          <w:lang w:bidi="ar-DZ"/>
        </w:rPr>
      </w:pPr>
      <w:r w:rsidRPr="00FC22C0">
        <w:rPr>
          <w:rFonts w:ascii="Simplified Arabic" w:hAnsi="Simplified Arabic" w:cs="Simplified Arabic" w:hint="cs"/>
          <w:b/>
          <w:bCs/>
          <w:sz w:val="28"/>
          <w:szCs w:val="28"/>
          <w:rtl/>
          <w:lang w:bidi="ar-DZ"/>
        </w:rPr>
        <w:lastRenderedPageBreak/>
        <w:t>أ/ المعايير الفقهية:</w:t>
      </w:r>
    </w:p>
    <w:p w14:paraId="02C96FDE" w14:textId="21BBCA85" w:rsidR="00FC22C0" w:rsidRDefault="00FC22C0" w:rsidP="00FC22C0">
      <w:pPr>
        <w:bidi/>
        <w:rPr>
          <w:rFonts w:ascii="Simplified Arabic" w:hAnsi="Simplified Arabic" w:cs="Simplified Arabic"/>
          <w:sz w:val="28"/>
          <w:szCs w:val="28"/>
          <w:rtl/>
          <w:lang w:bidi="ar-DZ"/>
        </w:rPr>
      </w:pPr>
      <w:r w:rsidRPr="00FC22C0">
        <w:rPr>
          <w:rFonts w:ascii="Simplified Arabic" w:hAnsi="Simplified Arabic" w:cs="Simplified Arabic" w:hint="cs"/>
          <w:b/>
          <w:bCs/>
          <w:sz w:val="28"/>
          <w:szCs w:val="28"/>
          <w:rtl/>
          <w:lang w:bidi="ar-DZ"/>
        </w:rPr>
        <w:t>_ معيار الدافع الشخصي:</w:t>
      </w:r>
      <w:r>
        <w:rPr>
          <w:rFonts w:ascii="Simplified Arabic" w:hAnsi="Simplified Arabic" w:cs="Simplified Arabic" w:hint="cs"/>
          <w:sz w:val="28"/>
          <w:szCs w:val="28"/>
          <w:rtl/>
          <w:lang w:bidi="ar-DZ"/>
        </w:rPr>
        <w:t xml:space="preserve"> وعلى رأسه الفقيه </w:t>
      </w:r>
      <w:proofErr w:type="spellStart"/>
      <w:r>
        <w:rPr>
          <w:rFonts w:ascii="Simplified Arabic" w:hAnsi="Simplified Arabic" w:cs="Simplified Arabic" w:hint="cs"/>
          <w:sz w:val="28"/>
          <w:szCs w:val="28"/>
          <w:rtl/>
          <w:lang w:bidi="ar-DZ"/>
        </w:rPr>
        <w:t>لافريير</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sz w:val="28"/>
          <w:szCs w:val="28"/>
          <w:lang w:bidi="ar-DZ"/>
        </w:rPr>
        <w:t>laferriere</w:t>
      </w:r>
      <w:proofErr w:type="spellEnd"/>
      <w:r>
        <w:rPr>
          <w:rFonts w:ascii="Simplified Arabic" w:hAnsi="Simplified Arabic" w:cs="Simplified Arabic"/>
          <w:sz w:val="28"/>
          <w:szCs w:val="28"/>
          <w:lang w:bidi="ar-DZ"/>
        </w:rPr>
        <w:t xml:space="preserve"> </w:t>
      </w:r>
      <w:proofErr w:type="gramStart"/>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 xml:space="preserve"> حيث قسم الخطأ </w:t>
      </w:r>
      <w:proofErr w:type="spellStart"/>
      <w:r>
        <w:rPr>
          <w:rFonts w:ascii="Simplified Arabic" w:hAnsi="Simplified Arabic" w:cs="Simplified Arabic" w:hint="cs"/>
          <w:sz w:val="28"/>
          <w:szCs w:val="28"/>
          <w:rtl/>
          <w:lang w:bidi="ar-DZ"/>
        </w:rPr>
        <w:t>بناءا</w:t>
      </w:r>
      <w:proofErr w:type="spellEnd"/>
      <w:r>
        <w:rPr>
          <w:rFonts w:ascii="Simplified Arabic" w:hAnsi="Simplified Arabic" w:cs="Simplified Arabic" w:hint="cs"/>
          <w:sz w:val="28"/>
          <w:szCs w:val="28"/>
          <w:rtl/>
          <w:lang w:bidi="ar-DZ"/>
        </w:rPr>
        <w:t xml:space="preserve"> على الدافع الشخصي، فإذا كان الخطأ الضار الذي قام به الموظف والذي ألحق الضرر بالغير بعيدا عن أهوائه وعواطفه وصدر من الموظف باعتباره ممثلا للسلطة الإدارية، </w:t>
      </w:r>
      <w:proofErr w:type="spellStart"/>
      <w:r>
        <w:rPr>
          <w:rFonts w:ascii="Simplified Arabic" w:hAnsi="Simplified Arabic" w:cs="Simplified Arabic" w:hint="cs"/>
          <w:sz w:val="28"/>
          <w:szCs w:val="28"/>
          <w:rtl/>
          <w:lang w:bidi="ar-DZ"/>
        </w:rPr>
        <w:t>ولارغبة</w:t>
      </w:r>
      <w:proofErr w:type="spellEnd"/>
      <w:r>
        <w:rPr>
          <w:rFonts w:ascii="Simplified Arabic" w:hAnsi="Simplified Arabic" w:cs="Simplified Arabic" w:hint="cs"/>
          <w:sz w:val="28"/>
          <w:szCs w:val="28"/>
          <w:rtl/>
          <w:lang w:bidi="ar-DZ"/>
        </w:rPr>
        <w:t xml:space="preserve"> له في إلحاق الضرر بالغير، ففي هذه الحالة يعد الخطأ مرفقي أما إذا أتى الموظف الخطأ بدافع شخصي وبدافع المصلحة الخاصة وليس المصلحة العامة عُد الخطأ شخصي.</w:t>
      </w:r>
    </w:p>
    <w:p w14:paraId="3C551CAB" w14:textId="4D47FD20" w:rsidR="00FC22C0" w:rsidRDefault="00FC22C0" w:rsidP="009B7EA1">
      <w:pPr>
        <w:bidi/>
        <w:rPr>
          <w:rFonts w:ascii="Simplified Arabic" w:hAnsi="Simplified Arabic" w:cs="Simplified Arabic"/>
          <w:sz w:val="28"/>
          <w:szCs w:val="28"/>
          <w:rtl/>
          <w:lang w:bidi="ar-DZ"/>
        </w:rPr>
      </w:pPr>
      <w:r w:rsidRPr="00FC22C0">
        <w:rPr>
          <w:rFonts w:ascii="Simplified Arabic" w:hAnsi="Simplified Arabic" w:cs="Simplified Arabic" w:hint="cs"/>
          <w:b/>
          <w:bCs/>
          <w:sz w:val="28"/>
          <w:szCs w:val="28"/>
          <w:rtl/>
          <w:lang w:bidi="ar-DZ"/>
        </w:rPr>
        <w:t>_ معيار الغاية:</w:t>
      </w:r>
      <w:r>
        <w:rPr>
          <w:rFonts w:ascii="Simplified Arabic" w:hAnsi="Simplified Arabic" w:cs="Simplified Arabic" w:hint="cs"/>
          <w:b/>
          <w:bCs/>
          <w:sz w:val="28"/>
          <w:szCs w:val="28"/>
          <w:rtl/>
          <w:lang w:bidi="ar-DZ"/>
        </w:rPr>
        <w:t xml:space="preserve"> وعلى رأس هذا الاتجاه الفقيه </w:t>
      </w:r>
      <w:proofErr w:type="spellStart"/>
      <w:r w:rsidR="009B7EA1">
        <w:rPr>
          <w:rFonts w:ascii="Simplified Arabic" w:hAnsi="Simplified Arabic" w:cs="Simplified Arabic"/>
          <w:b/>
          <w:bCs/>
          <w:sz w:val="28"/>
          <w:szCs w:val="28"/>
          <w:lang w:bidi="ar-DZ"/>
        </w:rPr>
        <w:t>duguit</w:t>
      </w:r>
      <w:proofErr w:type="spellEnd"/>
      <w:r w:rsidR="009B7EA1">
        <w:rPr>
          <w:rFonts w:ascii="Simplified Arabic" w:hAnsi="Simplified Arabic" w:cs="Simplified Arabic" w:hint="cs"/>
          <w:b/>
          <w:bCs/>
          <w:sz w:val="28"/>
          <w:szCs w:val="28"/>
          <w:rtl/>
          <w:lang w:bidi="ar-DZ"/>
        </w:rPr>
        <w:t xml:space="preserve">، </w:t>
      </w:r>
      <w:r w:rsidR="009B7EA1" w:rsidRPr="00076C67">
        <w:rPr>
          <w:rFonts w:ascii="Simplified Arabic" w:hAnsi="Simplified Arabic" w:cs="Simplified Arabic" w:hint="cs"/>
          <w:sz w:val="28"/>
          <w:szCs w:val="28"/>
          <w:rtl/>
          <w:lang w:bidi="ar-DZ"/>
        </w:rPr>
        <w:t xml:space="preserve">حيث ذهب هذا الاتجاه للقول </w:t>
      </w:r>
      <w:proofErr w:type="gramStart"/>
      <w:r w:rsidR="009B7EA1" w:rsidRPr="00076C67">
        <w:rPr>
          <w:rFonts w:ascii="Simplified Arabic" w:hAnsi="Simplified Arabic" w:cs="Simplified Arabic" w:hint="cs"/>
          <w:sz w:val="28"/>
          <w:szCs w:val="28"/>
          <w:rtl/>
          <w:lang w:bidi="ar-DZ"/>
        </w:rPr>
        <w:t>أنه</w:t>
      </w:r>
      <w:proofErr w:type="gramEnd"/>
      <w:r w:rsidR="009B7EA1">
        <w:rPr>
          <w:rFonts w:ascii="Simplified Arabic" w:hAnsi="Simplified Arabic" w:cs="Simplified Arabic" w:hint="cs"/>
          <w:b/>
          <w:bCs/>
          <w:sz w:val="28"/>
          <w:szCs w:val="28"/>
          <w:rtl/>
          <w:lang w:bidi="ar-DZ"/>
        </w:rPr>
        <w:t xml:space="preserve"> </w:t>
      </w:r>
      <w:r w:rsidR="009B7EA1" w:rsidRPr="00076C67">
        <w:rPr>
          <w:rFonts w:ascii="Simplified Arabic" w:hAnsi="Simplified Arabic" w:cs="Simplified Arabic" w:hint="cs"/>
          <w:sz w:val="28"/>
          <w:szCs w:val="28"/>
          <w:rtl/>
          <w:lang w:bidi="ar-DZ"/>
        </w:rPr>
        <w:t>إذا كان التصرف الذي قام به الموظف بعيدا عن تحقيق الأهداف المطلوبة منه ولا علاقة له بالوظيفة</w:t>
      </w:r>
      <w:r w:rsidR="009B7EA1">
        <w:rPr>
          <w:rFonts w:ascii="Simplified Arabic" w:hAnsi="Simplified Arabic" w:cs="Simplified Arabic" w:hint="cs"/>
          <w:sz w:val="28"/>
          <w:szCs w:val="28"/>
          <w:rtl/>
          <w:lang w:bidi="ar-DZ"/>
        </w:rPr>
        <w:t xml:space="preserve"> فإن الخطأ شخصي، أما إذا كان الموظف تصرف بحسن نية من أجل تحقيق المصلحة العامة فهنا يعد الخطأ مرفقي، وبالتالي معيار الغاية يأخذ بنوايا الحسنة والسيئة للموظف.</w:t>
      </w:r>
    </w:p>
    <w:p w14:paraId="5DC6A5EA" w14:textId="5060CD01" w:rsidR="009B7EA1" w:rsidRDefault="009B7EA1" w:rsidP="00593D7B">
      <w:pPr>
        <w:bidi/>
        <w:rPr>
          <w:rFonts w:ascii="Simplified Arabic" w:hAnsi="Simplified Arabic" w:cs="Simplified Arabic"/>
          <w:sz w:val="28"/>
          <w:szCs w:val="28"/>
          <w:rtl/>
          <w:lang w:bidi="ar-DZ"/>
        </w:rPr>
      </w:pPr>
      <w:r w:rsidRPr="009B7EA1">
        <w:rPr>
          <w:rFonts w:ascii="Simplified Arabic" w:hAnsi="Simplified Arabic" w:cs="Simplified Arabic" w:hint="cs"/>
          <w:b/>
          <w:bCs/>
          <w:sz w:val="28"/>
          <w:szCs w:val="28"/>
          <w:rtl/>
          <w:lang w:bidi="ar-DZ"/>
        </w:rPr>
        <w:t>_ معيار الخطأ المنفصل عن الوظيفة:</w:t>
      </w:r>
      <w:r>
        <w:rPr>
          <w:rFonts w:ascii="Simplified Arabic" w:hAnsi="Simplified Arabic" w:cs="Simplified Arabic" w:hint="cs"/>
          <w:b/>
          <w:bCs/>
          <w:sz w:val="28"/>
          <w:szCs w:val="28"/>
          <w:rtl/>
          <w:lang w:bidi="ar-DZ"/>
        </w:rPr>
        <w:t xml:space="preserve"> </w:t>
      </w:r>
      <w:r w:rsidR="00593D7B" w:rsidRPr="00593D7B">
        <w:rPr>
          <w:rFonts w:ascii="Simplified Arabic" w:hAnsi="Simplified Arabic" w:cs="Simplified Arabic" w:hint="cs"/>
          <w:sz w:val="28"/>
          <w:szCs w:val="28"/>
          <w:rtl/>
          <w:lang w:bidi="ar-DZ"/>
        </w:rPr>
        <w:t xml:space="preserve">وعلى رأس هذا الاتجاه </w:t>
      </w:r>
      <w:proofErr w:type="spellStart"/>
      <w:r w:rsidR="00593D7B" w:rsidRPr="00593D7B">
        <w:rPr>
          <w:rFonts w:ascii="Simplified Arabic" w:hAnsi="Simplified Arabic" w:cs="Simplified Arabic"/>
          <w:sz w:val="28"/>
          <w:szCs w:val="28"/>
          <w:lang w:bidi="ar-DZ"/>
        </w:rPr>
        <w:t>hauriou</w:t>
      </w:r>
      <w:proofErr w:type="spellEnd"/>
      <w:r w:rsidR="00593D7B" w:rsidRPr="00593D7B">
        <w:rPr>
          <w:rFonts w:ascii="Simplified Arabic" w:hAnsi="Simplified Arabic" w:cs="Simplified Arabic" w:hint="cs"/>
          <w:sz w:val="28"/>
          <w:szCs w:val="28"/>
          <w:rtl/>
          <w:lang w:bidi="ar-DZ"/>
        </w:rPr>
        <w:t xml:space="preserve">، حيث ذهب أصحاب هذا الاتجاه للقول </w:t>
      </w:r>
      <w:proofErr w:type="gramStart"/>
      <w:r w:rsidR="00593D7B" w:rsidRPr="00593D7B">
        <w:rPr>
          <w:rFonts w:ascii="Simplified Arabic" w:hAnsi="Simplified Arabic" w:cs="Simplified Arabic" w:hint="cs"/>
          <w:sz w:val="28"/>
          <w:szCs w:val="28"/>
          <w:rtl/>
          <w:lang w:bidi="ar-DZ"/>
        </w:rPr>
        <w:t>أنه</w:t>
      </w:r>
      <w:proofErr w:type="gramEnd"/>
      <w:r w:rsidR="00593D7B" w:rsidRPr="00593D7B">
        <w:rPr>
          <w:rFonts w:ascii="Simplified Arabic" w:hAnsi="Simplified Arabic" w:cs="Simplified Arabic" w:hint="cs"/>
          <w:sz w:val="28"/>
          <w:szCs w:val="28"/>
          <w:rtl/>
          <w:lang w:bidi="ar-DZ"/>
        </w:rPr>
        <w:t xml:space="preserve"> إذا صدر الخطأ خارج أوقات العمل فإن الخطأ </w:t>
      </w:r>
      <w:proofErr w:type="spellStart"/>
      <w:r w:rsidR="00593D7B" w:rsidRPr="00593D7B">
        <w:rPr>
          <w:rFonts w:ascii="Simplified Arabic" w:hAnsi="Simplified Arabic" w:cs="Simplified Arabic" w:hint="cs"/>
          <w:sz w:val="28"/>
          <w:szCs w:val="28"/>
          <w:rtl/>
          <w:lang w:bidi="ar-DZ"/>
        </w:rPr>
        <w:t>شحصي</w:t>
      </w:r>
      <w:proofErr w:type="spellEnd"/>
      <w:r w:rsidR="00593D7B" w:rsidRPr="00593D7B">
        <w:rPr>
          <w:rFonts w:ascii="Simplified Arabic" w:hAnsi="Simplified Arabic" w:cs="Simplified Arabic" w:hint="cs"/>
          <w:sz w:val="28"/>
          <w:szCs w:val="28"/>
          <w:rtl/>
          <w:lang w:bidi="ar-DZ"/>
        </w:rPr>
        <w:t>، أما إذا كان أثناء أوقات العمل فإن الخطأ مرفقي.</w:t>
      </w:r>
    </w:p>
    <w:p w14:paraId="2CA58C03" w14:textId="5624F6F0" w:rsidR="00593D7B" w:rsidRDefault="00593D7B" w:rsidP="00593D7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_</w:t>
      </w:r>
      <w:r>
        <w:rPr>
          <w:rFonts w:ascii="Simplified Arabic" w:hAnsi="Simplified Arabic" w:cs="Simplified Arabic" w:hint="cs"/>
          <w:b/>
          <w:bCs/>
          <w:sz w:val="28"/>
          <w:szCs w:val="28"/>
          <w:rtl/>
          <w:lang w:bidi="ar-DZ"/>
        </w:rPr>
        <w:t xml:space="preserve">معيار جسامة الخطأ: </w:t>
      </w:r>
      <w:r>
        <w:rPr>
          <w:rFonts w:ascii="Simplified Arabic" w:hAnsi="Simplified Arabic" w:cs="Simplified Arabic" w:hint="cs"/>
          <w:sz w:val="28"/>
          <w:szCs w:val="28"/>
          <w:rtl/>
          <w:lang w:bidi="ar-DZ"/>
        </w:rPr>
        <w:t xml:space="preserve">يفرق الفقيه </w:t>
      </w:r>
      <w:proofErr w:type="spellStart"/>
      <w:proofErr w:type="gramStart"/>
      <w:r>
        <w:rPr>
          <w:rFonts w:ascii="Simplified Arabic" w:hAnsi="Simplified Arabic" w:cs="Simplified Arabic"/>
          <w:sz w:val="28"/>
          <w:szCs w:val="28"/>
          <w:lang w:bidi="ar-DZ"/>
        </w:rPr>
        <w:t>jezze</w:t>
      </w:r>
      <w:proofErr w:type="spell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بين</w:t>
      </w:r>
      <w:proofErr w:type="gramEnd"/>
      <w:r>
        <w:rPr>
          <w:rFonts w:ascii="Simplified Arabic" w:hAnsi="Simplified Arabic" w:cs="Simplified Arabic" w:hint="cs"/>
          <w:sz w:val="28"/>
          <w:szCs w:val="28"/>
          <w:rtl/>
          <w:lang w:bidi="ar-DZ"/>
        </w:rPr>
        <w:t xml:space="preserve"> الخطأ الشخصي والمرفقي على أساس جسامة الخطأ</w:t>
      </w:r>
      <w:r w:rsidR="00076C67">
        <w:rPr>
          <w:rFonts w:ascii="Simplified Arabic" w:hAnsi="Simplified Arabic" w:cs="Simplified Arabic" w:hint="cs"/>
          <w:sz w:val="28"/>
          <w:szCs w:val="28"/>
          <w:rtl/>
          <w:lang w:bidi="ar-DZ"/>
        </w:rPr>
        <w:t>.</w:t>
      </w:r>
    </w:p>
    <w:p w14:paraId="63222FA0" w14:textId="7D205FF3" w:rsidR="00076C67" w:rsidRDefault="00076C67" w:rsidP="00076C6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فالخطأ الشخصي يُعد من الأخطاء الجسيمة، أما الخطأ المرفقي فهو من الأخطاء المادية أو المخاطر العادية التي قد تصادف الموظف أثناء تأدية مهامه.</w:t>
      </w:r>
    </w:p>
    <w:p w14:paraId="5E0DF8CB" w14:textId="76F9FD8B" w:rsidR="00076C67" w:rsidRDefault="00076C67" w:rsidP="00076C67">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_ </w:t>
      </w:r>
      <w:r>
        <w:rPr>
          <w:rFonts w:ascii="Simplified Arabic" w:hAnsi="Simplified Arabic" w:cs="Simplified Arabic" w:hint="cs"/>
          <w:b/>
          <w:bCs/>
          <w:sz w:val="28"/>
          <w:szCs w:val="28"/>
          <w:rtl/>
          <w:lang w:bidi="ar-DZ"/>
        </w:rPr>
        <w:t xml:space="preserve">معيار طبيعة </w:t>
      </w:r>
      <w:proofErr w:type="gramStart"/>
      <w:r>
        <w:rPr>
          <w:rFonts w:ascii="Simplified Arabic" w:hAnsi="Simplified Arabic" w:cs="Simplified Arabic" w:hint="cs"/>
          <w:b/>
          <w:bCs/>
          <w:sz w:val="28"/>
          <w:szCs w:val="28"/>
          <w:rtl/>
          <w:lang w:bidi="ar-DZ"/>
        </w:rPr>
        <w:t>الالتزام :</w:t>
      </w:r>
      <w:proofErr w:type="gramEnd"/>
      <w:r>
        <w:rPr>
          <w:rFonts w:ascii="Simplified Arabic" w:hAnsi="Simplified Arabic" w:cs="Simplified Arabic" w:hint="cs"/>
          <w:b/>
          <w:bCs/>
          <w:sz w:val="28"/>
          <w:szCs w:val="28"/>
          <w:rtl/>
          <w:lang w:bidi="ar-DZ"/>
        </w:rPr>
        <w:t xml:space="preserve"> </w:t>
      </w:r>
      <w:r w:rsidRPr="00076C67">
        <w:rPr>
          <w:rFonts w:ascii="Simplified Arabic" w:hAnsi="Simplified Arabic" w:cs="Simplified Arabic" w:hint="cs"/>
          <w:sz w:val="28"/>
          <w:szCs w:val="28"/>
          <w:rtl/>
          <w:lang w:bidi="ar-DZ"/>
        </w:rPr>
        <w:t xml:space="preserve">وعلى رأس هذا الاتجاه </w:t>
      </w:r>
      <w:r w:rsidRPr="00076C67">
        <w:rPr>
          <w:rFonts w:ascii="Simplified Arabic" w:hAnsi="Simplified Arabic" w:cs="Simplified Arabic"/>
          <w:sz w:val="28"/>
          <w:szCs w:val="28"/>
          <w:lang w:bidi="ar-DZ"/>
        </w:rPr>
        <w:t>douce rays</w:t>
      </w:r>
      <w:r w:rsidRPr="00076C67">
        <w:rPr>
          <w:rFonts w:ascii="Simplified Arabic" w:hAnsi="Simplified Arabic" w:cs="Simplified Arabic" w:hint="cs"/>
          <w:sz w:val="28"/>
          <w:szCs w:val="28"/>
          <w:rtl/>
          <w:lang w:bidi="ar-DZ"/>
        </w:rPr>
        <w:t xml:space="preserve">، حيث يفرق أصحاب هذا الاتجاه بين الالتزامات العامة والالتزامات الخاصة، فالالتزامات العامة أي مفروضة على جميع الناس فإن الخطأ هنا يعد خطأ شخصي، أما الالتزامات الخاصة التي ترتبط بطبيعة العمل يُعد الخطأ فيها </w:t>
      </w:r>
      <w:proofErr w:type="spellStart"/>
      <w:r w:rsidRPr="00076C67">
        <w:rPr>
          <w:rFonts w:ascii="Simplified Arabic" w:hAnsi="Simplified Arabic" w:cs="Simplified Arabic" w:hint="cs"/>
          <w:sz w:val="28"/>
          <w:szCs w:val="28"/>
          <w:rtl/>
          <w:lang w:bidi="ar-DZ"/>
        </w:rPr>
        <w:t>مرفقياً</w:t>
      </w:r>
      <w:proofErr w:type="spellEnd"/>
      <w:r>
        <w:rPr>
          <w:rFonts w:ascii="Simplified Arabic" w:hAnsi="Simplified Arabic" w:cs="Simplified Arabic" w:hint="cs"/>
          <w:sz w:val="28"/>
          <w:szCs w:val="28"/>
          <w:rtl/>
          <w:lang w:bidi="ar-DZ"/>
        </w:rPr>
        <w:t>.</w:t>
      </w:r>
    </w:p>
    <w:p w14:paraId="6F80B574" w14:textId="7E791405" w:rsidR="00076C67" w:rsidRDefault="00076C67" w:rsidP="00076C67">
      <w:pPr>
        <w:bidi/>
        <w:rPr>
          <w:rFonts w:ascii="Simplified Arabic" w:hAnsi="Simplified Arabic" w:cs="Simplified Arabic"/>
          <w:b/>
          <w:bCs/>
          <w:sz w:val="28"/>
          <w:szCs w:val="28"/>
          <w:rtl/>
          <w:lang w:bidi="ar-DZ"/>
        </w:rPr>
      </w:pPr>
      <w:r w:rsidRPr="00076C67">
        <w:rPr>
          <w:rFonts w:ascii="Simplified Arabic" w:hAnsi="Simplified Arabic" w:cs="Simplified Arabic" w:hint="cs"/>
          <w:b/>
          <w:bCs/>
          <w:sz w:val="28"/>
          <w:szCs w:val="28"/>
          <w:rtl/>
          <w:lang w:bidi="ar-DZ"/>
        </w:rPr>
        <w:t>معايير القضائية</w:t>
      </w:r>
      <w:r>
        <w:rPr>
          <w:rFonts w:ascii="Simplified Arabic" w:hAnsi="Simplified Arabic" w:cs="Simplified Arabic" w:hint="cs"/>
          <w:b/>
          <w:bCs/>
          <w:sz w:val="28"/>
          <w:szCs w:val="28"/>
          <w:rtl/>
          <w:lang w:bidi="ar-DZ"/>
        </w:rPr>
        <w:t>:</w:t>
      </w:r>
    </w:p>
    <w:p w14:paraId="0602078B" w14:textId="1FA6EDF7" w:rsidR="00076C67" w:rsidRDefault="00076C67" w:rsidP="00076C67">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_ الأخطاء منعدمة الصلة بالوظيفة العامة: </w:t>
      </w:r>
      <w:r>
        <w:rPr>
          <w:rFonts w:ascii="Simplified Arabic" w:hAnsi="Simplified Arabic" w:cs="Simplified Arabic" w:hint="cs"/>
          <w:sz w:val="28"/>
          <w:szCs w:val="28"/>
          <w:rtl/>
          <w:lang w:bidi="ar-DZ"/>
        </w:rPr>
        <w:t xml:space="preserve">هذه الأخطاء بعيدة كليا عن الوظيفة وبالتالي يُسأل الموظف بصفته الشخصية ومنه تُعد أخطاء شخصية كأن يُحدث أضرار جراء سياقته للسيارة في فترة العطلة الرسمية فهذه الأخطاء </w:t>
      </w:r>
      <w:r w:rsidR="00B428F4">
        <w:rPr>
          <w:rFonts w:ascii="Simplified Arabic" w:hAnsi="Simplified Arabic" w:cs="Simplified Arabic" w:hint="cs"/>
          <w:sz w:val="28"/>
          <w:szCs w:val="28"/>
          <w:rtl/>
          <w:lang w:bidi="ar-DZ"/>
        </w:rPr>
        <w:t xml:space="preserve">صنفها </w:t>
      </w:r>
      <w:proofErr w:type="gramStart"/>
      <w:r>
        <w:rPr>
          <w:rFonts w:ascii="Simplified Arabic" w:hAnsi="Simplified Arabic" w:cs="Simplified Arabic" w:hint="cs"/>
          <w:sz w:val="28"/>
          <w:szCs w:val="28"/>
          <w:rtl/>
          <w:lang w:bidi="ar-DZ"/>
        </w:rPr>
        <w:t xml:space="preserve">القضاء </w:t>
      </w:r>
      <w:r w:rsidR="00B428F4">
        <w:rPr>
          <w:rFonts w:ascii="Simplified Arabic" w:hAnsi="Simplified Arabic" w:cs="Simplified Arabic" w:hint="cs"/>
          <w:sz w:val="28"/>
          <w:szCs w:val="28"/>
          <w:rtl/>
          <w:lang w:bidi="ar-DZ"/>
        </w:rPr>
        <w:t xml:space="preserve"> على</w:t>
      </w:r>
      <w:proofErr w:type="gramEnd"/>
      <w:r w:rsidR="00B428F4">
        <w:rPr>
          <w:rFonts w:ascii="Simplified Arabic" w:hAnsi="Simplified Arabic" w:cs="Simplified Arabic" w:hint="cs"/>
          <w:sz w:val="28"/>
          <w:szCs w:val="28"/>
          <w:rtl/>
          <w:lang w:bidi="ar-DZ"/>
        </w:rPr>
        <w:t xml:space="preserve"> أنها </w:t>
      </w:r>
      <w:r>
        <w:rPr>
          <w:rFonts w:ascii="Simplified Arabic" w:hAnsi="Simplified Arabic" w:cs="Simplified Arabic" w:hint="cs"/>
          <w:sz w:val="28"/>
          <w:szCs w:val="28"/>
          <w:rtl/>
          <w:lang w:bidi="ar-DZ"/>
        </w:rPr>
        <w:t>أخطاء ش</w:t>
      </w:r>
      <w:r w:rsidR="00B428F4">
        <w:rPr>
          <w:rFonts w:ascii="Simplified Arabic" w:hAnsi="Simplified Arabic" w:cs="Simplified Arabic" w:hint="cs"/>
          <w:sz w:val="28"/>
          <w:szCs w:val="28"/>
          <w:rtl/>
          <w:lang w:bidi="ar-DZ"/>
        </w:rPr>
        <w:t>خ</w:t>
      </w:r>
      <w:r>
        <w:rPr>
          <w:rFonts w:ascii="Simplified Arabic" w:hAnsi="Simplified Arabic" w:cs="Simplified Arabic" w:hint="cs"/>
          <w:sz w:val="28"/>
          <w:szCs w:val="28"/>
          <w:rtl/>
          <w:lang w:bidi="ar-DZ"/>
        </w:rPr>
        <w:t xml:space="preserve">صية لأنها </w:t>
      </w:r>
      <w:proofErr w:type="spellStart"/>
      <w:r>
        <w:rPr>
          <w:rFonts w:ascii="Simplified Arabic" w:hAnsi="Simplified Arabic" w:cs="Simplified Arabic" w:hint="cs"/>
          <w:sz w:val="28"/>
          <w:szCs w:val="28"/>
          <w:rtl/>
          <w:lang w:bidi="ar-DZ"/>
        </w:rPr>
        <w:t>لاتتصل</w:t>
      </w:r>
      <w:proofErr w:type="spellEnd"/>
      <w:r>
        <w:rPr>
          <w:rFonts w:ascii="Simplified Arabic" w:hAnsi="Simplified Arabic" w:cs="Simplified Arabic" w:hint="cs"/>
          <w:sz w:val="28"/>
          <w:szCs w:val="28"/>
          <w:rtl/>
          <w:lang w:bidi="ar-DZ"/>
        </w:rPr>
        <w:t xml:space="preserve"> بالوظيفة</w:t>
      </w:r>
      <w:r w:rsidR="00B428F4">
        <w:rPr>
          <w:rFonts w:ascii="Simplified Arabic" w:hAnsi="Simplified Arabic" w:cs="Simplified Arabic" w:hint="cs"/>
          <w:sz w:val="28"/>
          <w:szCs w:val="28"/>
          <w:rtl/>
          <w:lang w:bidi="ar-DZ"/>
        </w:rPr>
        <w:t>.</w:t>
      </w:r>
    </w:p>
    <w:p w14:paraId="6203CF15" w14:textId="1F365419" w:rsidR="00B428F4" w:rsidRPr="00B428F4" w:rsidRDefault="00B428F4" w:rsidP="00B428F4">
      <w:pPr>
        <w:bidi/>
        <w:rPr>
          <w:rFonts w:ascii="Simplified Arabic" w:hAnsi="Simplified Arabic" w:cs="Simplified Arabic"/>
          <w:sz w:val="28"/>
          <w:szCs w:val="28"/>
          <w:rtl/>
          <w:lang w:bidi="ar-DZ"/>
        </w:rPr>
      </w:pPr>
      <w:r w:rsidRPr="00B428F4">
        <w:rPr>
          <w:rFonts w:ascii="Simplified Arabic" w:hAnsi="Simplified Arabic" w:cs="Simplified Arabic" w:hint="cs"/>
          <w:b/>
          <w:bCs/>
          <w:sz w:val="28"/>
          <w:szCs w:val="28"/>
          <w:rtl/>
          <w:lang w:bidi="ar-DZ"/>
        </w:rPr>
        <w:t>_ الأخطاء أثناء تأدية مهام الوظيفة أو بمناسبته</w:t>
      </w:r>
      <w:r>
        <w:rPr>
          <w:rFonts w:ascii="Simplified Arabic" w:hAnsi="Simplified Arabic" w:cs="Simplified Arabic" w:hint="cs"/>
          <w:b/>
          <w:bCs/>
          <w:sz w:val="28"/>
          <w:szCs w:val="28"/>
          <w:rtl/>
          <w:lang w:bidi="ar-DZ"/>
        </w:rPr>
        <w:t>ا</w:t>
      </w:r>
      <w:r w:rsidRPr="00B428F4">
        <w:rPr>
          <w:rFonts w:ascii="Simplified Arabic" w:hAnsi="Simplified Arabic" w:cs="Simplified Arabic" w:hint="cs"/>
          <w:b/>
          <w:bCs/>
          <w:sz w:val="28"/>
          <w:szCs w:val="28"/>
          <w:rtl/>
          <w:lang w:bidi="ar-DZ"/>
        </w:rPr>
        <w:t xml:space="preserve">: </w:t>
      </w:r>
      <w:r w:rsidRPr="00B428F4">
        <w:rPr>
          <w:rFonts w:ascii="Simplified Arabic" w:hAnsi="Simplified Arabic" w:cs="Simplified Arabic" w:hint="cs"/>
          <w:sz w:val="28"/>
          <w:szCs w:val="28"/>
          <w:rtl/>
          <w:lang w:bidi="ar-DZ"/>
        </w:rPr>
        <w:t xml:space="preserve">إذا ارتكبت هذه الأخطاء أثناء الوظيفة أو بمناسبتها عُد الخطأ مرفقي إلا إذا ثبت للقضاء أنه </w:t>
      </w:r>
      <w:proofErr w:type="spellStart"/>
      <w:r w:rsidRPr="00B428F4">
        <w:rPr>
          <w:rFonts w:ascii="Simplified Arabic" w:hAnsi="Simplified Arabic" w:cs="Simplified Arabic" w:hint="cs"/>
          <w:sz w:val="28"/>
          <w:szCs w:val="28"/>
          <w:rtl/>
          <w:lang w:bidi="ar-DZ"/>
        </w:rPr>
        <w:t>لاصلة</w:t>
      </w:r>
      <w:proofErr w:type="spellEnd"/>
      <w:r w:rsidRPr="00B428F4">
        <w:rPr>
          <w:rFonts w:ascii="Simplified Arabic" w:hAnsi="Simplified Arabic" w:cs="Simplified Arabic" w:hint="cs"/>
          <w:sz w:val="28"/>
          <w:szCs w:val="28"/>
          <w:rtl/>
          <w:lang w:bidi="ar-DZ"/>
        </w:rPr>
        <w:t xml:space="preserve"> للمصلحة العامة بذلك.</w:t>
      </w:r>
    </w:p>
    <w:p w14:paraId="1D7EBA3F" w14:textId="77777777" w:rsidR="00FC22C0" w:rsidRPr="00B428F4" w:rsidRDefault="00FC22C0" w:rsidP="00FC22C0">
      <w:pPr>
        <w:bidi/>
        <w:rPr>
          <w:rFonts w:ascii="Simplified Arabic" w:hAnsi="Simplified Arabic" w:cs="Simplified Arabic"/>
          <w:sz w:val="28"/>
          <w:szCs w:val="28"/>
          <w:lang w:bidi="ar-DZ"/>
        </w:rPr>
      </w:pPr>
    </w:p>
    <w:p w14:paraId="4A536C28" w14:textId="77777777" w:rsidR="00FC22C0" w:rsidRPr="00B428F4" w:rsidRDefault="00FC22C0" w:rsidP="00FC22C0">
      <w:pPr>
        <w:bidi/>
        <w:rPr>
          <w:rFonts w:ascii="Simplified Arabic" w:hAnsi="Simplified Arabic" w:cs="Simplified Arabic"/>
          <w:sz w:val="28"/>
          <w:szCs w:val="28"/>
          <w:rtl/>
          <w:lang w:bidi="ar-DZ"/>
        </w:rPr>
      </w:pPr>
    </w:p>
    <w:p w14:paraId="35107890" w14:textId="1D3F96D9" w:rsidR="00B6390E" w:rsidRDefault="00355CF7" w:rsidP="00B428F4">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المطلب الثاني: </w:t>
      </w:r>
      <w:r w:rsidR="00B428F4" w:rsidRPr="00B428F4">
        <w:rPr>
          <w:rFonts w:ascii="Simplified Arabic" w:hAnsi="Simplified Arabic" w:cs="Simplified Arabic" w:hint="cs"/>
          <w:b/>
          <w:bCs/>
          <w:sz w:val="28"/>
          <w:szCs w:val="28"/>
          <w:rtl/>
          <w:lang w:bidi="ar-DZ"/>
        </w:rPr>
        <w:t>المسؤولية الإدارية القائمة على أساس المخاطر</w:t>
      </w:r>
    </w:p>
    <w:p w14:paraId="25598555" w14:textId="64CD9A66" w:rsidR="00CD6B48" w:rsidRDefault="00CD6B48" w:rsidP="00CD6B4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أساس تقرير المسؤولية يقوم على فكرة تحقيق المساواة أمام الأعباء العامة أو التكاليف العامة المترتبة على إدارة وتسيير المرافق العامة.</w:t>
      </w:r>
    </w:p>
    <w:p w14:paraId="3EA91AE3" w14:textId="2B8AD6E7" w:rsidR="00CD6B48" w:rsidRDefault="00CD6B48" w:rsidP="00CD6B4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ويشترط لقيام المسؤولية الادارية على أساس المخاطر ثلاثة عناصر، الضرر وعلاقة السببية بين الضرر ونشاط الإدارة وقاعدة التناسب.</w:t>
      </w:r>
    </w:p>
    <w:p w14:paraId="1A139435" w14:textId="5E40F71B" w:rsidR="00CD6B48" w:rsidRDefault="00CD6B48" w:rsidP="00CD6B48">
      <w:pPr>
        <w:bidi/>
        <w:rPr>
          <w:rFonts w:ascii="Simplified Arabic" w:hAnsi="Simplified Arabic" w:cs="Simplified Arabic"/>
          <w:sz w:val="28"/>
          <w:szCs w:val="28"/>
          <w:rtl/>
          <w:lang w:bidi="ar-DZ"/>
        </w:rPr>
      </w:pPr>
      <w:r w:rsidRPr="006A5666">
        <w:rPr>
          <w:rFonts w:ascii="Simplified Arabic" w:hAnsi="Simplified Arabic" w:cs="Simplified Arabic" w:hint="cs"/>
          <w:b/>
          <w:bCs/>
          <w:sz w:val="28"/>
          <w:szCs w:val="28"/>
          <w:rtl/>
          <w:lang w:bidi="ar-DZ"/>
        </w:rPr>
        <w:t xml:space="preserve">1_ الضرر: </w:t>
      </w:r>
      <w:r>
        <w:rPr>
          <w:rFonts w:ascii="Simplified Arabic" w:hAnsi="Simplified Arabic" w:cs="Simplified Arabic" w:hint="cs"/>
          <w:sz w:val="28"/>
          <w:szCs w:val="28"/>
          <w:rtl/>
          <w:lang w:bidi="ar-DZ"/>
        </w:rPr>
        <w:t>يعرف بأنه الأذى الذي يصيب الشخص من جراء المساس بحق من حقوقه أو بمصلحة مشروعة.</w:t>
      </w:r>
      <w:r w:rsidR="006A5666">
        <w:rPr>
          <w:rFonts w:ascii="Simplified Arabic" w:hAnsi="Simplified Arabic" w:cs="Simplified Arabic" w:hint="cs"/>
          <w:sz w:val="28"/>
          <w:szCs w:val="28"/>
          <w:rtl/>
          <w:lang w:bidi="ar-DZ"/>
        </w:rPr>
        <w:t xml:space="preserve"> وقد نص المشرع الجزائري على نوعين من </w:t>
      </w:r>
      <w:proofErr w:type="gramStart"/>
      <w:r w:rsidR="006A5666">
        <w:rPr>
          <w:rFonts w:ascii="Simplified Arabic" w:hAnsi="Simplified Arabic" w:cs="Simplified Arabic" w:hint="cs"/>
          <w:sz w:val="28"/>
          <w:szCs w:val="28"/>
          <w:rtl/>
          <w:lang w:bidi="ar-DZ"/>
        </w:rPr>
        <w:t>الضرر ،</w:t>
      </w:r>
      <w:proofErr w:type="gramEnd"/>
      <w:r w:rsidR="006A5666">
        <w:rPr>
          <w:rFonts w:ascii="Simplified Arabic" w:hAnsi="Simplified Arabic" w:cs="Simplified Arabic" w:hint="cs"/>
          <w:sz w:val="28"/>
          <w:szCs w:val="28"/>
          <w:rtl/>
          <w:lang w:bidi="ar-DZ"/>
        </w:rPr>
        <w:t xml:space="preserve"> الضرر المادي والضرر المعنوي، الضرر المادي هو كل ما أصاب الشخص من خسارة </w:t>
      </w:r>
      <w:proofErr w:type="spellStart"/>
      <w:r w:rsidR="006A5666">
        <w:rPr>
          <w:rFonts w:ascii="Simplified Arabic" w:hAnsi="Simplified Arabic" w:cs="Simplified Arabic" w:hint="cs"/>
          <w:sz w:val="28"/>
          <w:szCs w:val="28"/>
          <w:rtl/>
          <w:lang w:bidi="ar-DZ"/>
        </w:rPr>
        <w:t>ومافاته</w:t>
      </w:r>
      <w:proofErr w:type="spellEnd"/>
      <w:r w:rsidR="006A5666">
        <w:rPr>
          <w:rFonts w:ascii="Simplified Arabic" w:hAnsi="Simplified Arabic" w:cs="Simplified Arabic" w:hint="cs"/>
          <w:sz w:val="28"/>
          <w:szCs w:val="28"/>
          <w:rtl/>
          <w:lang w:bidi="ar-DZ"/>
        </w:rPr>
        <w:t xml:space="preserve"> من كسب أما الضرر المعنوي وهو كل مساس بالسمعة والشرف. </w:t>
      </w:r>
    </w:p>
    <w:p w14:paraId="7D54BC72" w14:textId="43F1B078" w:rsidR="006A5666" w:rsidRDefault="006A5666" w:rsidP="006A5666">
      <w:pPr>
        <w:bidi/>
        <w:rPr>
          <w:rFonts w:ascii="Simplified Arabic" w:hAnsi="Simplified Arabic" w:cs="Simplified Arabic"/>
          <w:sz w:val="28"/>
          <w:szCs w:val="28"/>
          <w:rtl/>
          <w:lang w:bidi="ar-DZ"/>
        </w:rPr>
      </w:pPr>
      <w:r w:rsidRPr="006A5666">
        <w:rPr>
          <w:rFonts w:ascii="Simplified Arabic" w:hAnsi="Simplified Arabic" w:cs="Simplified Arabic" w:hint="cs"/>
          <w:b/>
          <w:bCs/>
          <w:sz w:val="28"/>
          <w:szCs w:val="28"/>
          <w:rtl/>
          <w:lang w:bidi="ar-DZ"/>
        </w:rPr>
        <w:t>2_ العلاقة السببية بين الضرر ونشاط الإدارة:</w:t>
      </w:r>
      <w:r>
        <w:rPr>
          <w:rFonts w:ascii="Simplified Arabic" w:hAnsi="Simplified Arabic" w:cs="Simplified Arabic" w:hint="cs"/>
          <w:sz w:val="28"/>
          <w:szCs w:val="28"/>
          <w:rtl/>
          <w:lang w:bidi="ar-DZ"/>
        </w:rPr>
        <w:t xml:space="preserve"> القاعدة العامة أن الإدارة </w:t>
      </w:r>
      <w:proofErr w:type="spellStart"/>
      <w:r>
        <w:rPr>
          <w:rFonts w:ascii="Simplified Arabic" w:hAnsi="Simplified Arabic" w:cs="Simplified Arabic" w:hint="cs"/>
          <w:sz w:val="28"/>
          <w:szCs w:val="28"/>
          <w:rtl/>
          <w:lang w:bidi="ar-DZ"/>
        </w:rPr>
        <w:t>لاتلتزم</w:t>
      </w:r>
      <w:proofErr w:type="spellEnd"/>
      <w:r>
        <w:rPr>
          <w:rFonts w:ascii="Simplified Arabic" w:hAnsi="Simplified Arabic" w:cs="Simplified Arabic" w:hint="cs"/>
          <w:sz w:val="28"/>
          <w:szCs w:val="28"/>
          <w:rtl/>
          <w:lang w:bidi="ar-DZ"/>
        </w:rPr>
        <w:t xml:space="preserve"> إلا بتعويض الأضرار المترتبة على عملها </w:t>
      </w:r>
      <w:proofErr w:type="spellStart"/>
      <w:proofErr w:type="gramStart"/>
      <w:r>
        <w:rPr>
          <w:rFonts w:ascii="Simplified Arabic" w:hAnsi="Simplified Arabic" w:cs="Simplified Arabic" w:hint="cs"/>
          <w:sz w:val="28"/>
          <w:szCs w:val="28"/>
          <w:rtl/>
          <w:lang w:bidi="ar-DZ"/>
        </w:rPr>
        <w:t>المباشر.أي</w:t>
      </w:r>
      <w:proofErr w:type="spellEnd"/>
      <w:proofErr w:type="gramEnd"/>
      <w:r>
        <w:rPr>
          <w:rFonts w:ascii="Simplified Arabic" w:hAnsi="Simplified Arabic" w:cs="Simplified Arabic" w:hint="cs"/>
          <w:sz w:val="28"/>
          <w:szCs w:val="28"/>
          <w:rtl/>
          <w:lang w:bidi="ar-DZ"/>
        </w:rPr>
        <w:t xml:space="preserve"> أنه يجب أن توجد علاقة مباشرة بين الضرر والنشاط الإدارة. فإذا انتفت علاقة السببية لأي سبب من الأسباب كفعل الغير أو الحادث الفجائي أو القوة القاهرة أو عمل المضرور فإن الإدارة </w:t>
      </w:r>
      <w:proofErr w:type="spellStart"/>
      <w:r>
        <w:rPr>
          <w:rFonts w:ascii="Simplified Arabic" w:hAnsi="Simplified Arabic" w:cs="Simplified Arabic" w:hint="cs"/>
          <w:sz w:val="28"/>
          <w:szCs w:val="28"/>
          <w:rtl/>
          <w:lang w:bidi="ar-DZ"/>
        </w:rPr>
        <w:t>لاتُسال</w:t>
      </w:r>
      <w:proofErr w:type="spellEnd"/>
      <w:r>
        <w:rPr>
          <w:rFonts w:ascii="Simplified Arabic" w:hAnsi="Simplified Arabic" w:cs="Simplified Arabic" w:hint="cs"/>
          <w:sz w:val="28"/>
          <w:szCs w:val="28"/>
          <w:rtl/>
          <w:lang w:bidi="ar-DZ"/>
        </w:rPr>
        <w:t xml:space="preserve"> على التعويض.</w:t>
      </w:r>
    </w:p>
    <w:p w14:paraId="2A0BCFD9" w14:textId="79AAE793" w:rsidR="005A176C" w:rsidRDefault="005A176C" w:rsidP="005A176C">
      <w:pPr>
        <w:bidi/>
        <w:rPr>
          <w:rFonts w:ascii="Simplified Arabic" w:hAnsi="Simplified Arabic" w:cs="Simplified Arabic"/>
          <w:sz w:val="28"/>
          <w:szCs w:val="28"/>
          <w:rtl/>
          <w:lang w:bidi="ar-DZ"/>
        </w:rPr>
      </w:pPr>
      <w:r w:rsidRPr="005A176C">
        <w:rPr>
          <w:rFonts w:ascii="Simplified Arabic" w:hAnsi="Simplified Arabic" w:cs="Simplified Arabic" w:hint="cs"/>
          <w:b/>
          <w:bCs/>
          <w:sz w:val="28"/>
          <w:szCs w:val="28"/>
          <w:rtl/>
          <w:lang w:bidi="ar-DZ"/>
        </w:rPr>
        <w:t>3_ قاعدة التناسب:</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أي العلاقة بين الفعل أو العمل الضار والفاعل فإذا ثبتت هذه العلاقة تقررت مسؤولية الفاعل، </w:t>
      </w:r>
      <w:proofErr w:type="spellStart"/>
      <w:r>
        <w:rPr>
          <w:rFonts w:ascii="Simplified Arabic" w:hAnsi="Simplified Arabic" w:cs="Simplified Arabic" w:hint="cs"/>
          <w:sz w:val="28"/>
          <w:szCs w:val="28"/>
          <w:rtl/>
          <w:lang w:bidi="ar-DZ"/>
        </w:rPr>
        <w:t>وإنطلاقا</w:t>
      </w:r>
      <w:proofErr w:type="spellEnd"/>
      <w:r>
        <w:rPr>
          <w:rFonts w:ascii="Simplified Arabic" w:hAnsi="Simplified Arabic" w:cs="Simplified Arabic" w:hint="cs"/>
          <w:sz w:val="28"/>
          <w:szCs w:val="28"/>
          <w:rtl/>
          <w:lang w:bidi="ar-DZ"/>
        </w:rPr>
        <w:t xml:space="preserve"> من هذا المبدأ يتم إقرار المسؤولية الإدارية إذا نسب الفعل الضار للإدارة.</w:t>
      </w:r>
    </w:p>
    <w:p w14:paraId="2C82DF20" w14:textId="35B345D0" w:rsidR="005A176C" w:rsidRDefault="005A176C" w:rsidP="005A176C">
      <w:pPr>
        <w:bidi/>
        <w:rPr>
          <w:rFonts w:ascii="Simplified Arabic" w:hAnsi="Simplified Arabic" w:cs="Simplified Arabic"/>
          <w:b/>
          <w:bCs/>
          <w:sz w:val="28"/>
          <w:szCs w:val="28"/>
          <w:rtl/>
          <w:lang w:bidi="ar-DZ"/>
        </w:rPr>
      </w:pPr>
      <w:r w:rsidRPr="005A176C">
        <w:rPr>
          <w:rFonts w:ascii="Simplified Arabic" w:hAnsi="Simplified Arabic" w:cs="Simplified Arabic" w:hint="cs"/>
          <w:b/>
          <w:bCs/>
          <w:sz w:val="28"/>
          <w:szCs w:val="28"/>
          <w:rtl/>
          <w:lang w:bidi="ar-DZ"/>
        </w:rPr>
        <w:t>حالات الإعفاء من المسؤولية الإدارية</w:t>
      </w:r>
    </w:p>
    <w:p w14:paraId="398A1F8B" w14:textId="08DD5FF1" w:rsidR="005A176C" w:rsidRDefault="005A176C" w:rsidP="005A176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هناك </w:t>
      </w:r>
      <w:proofErr w:type="gramStart"/>
      <w:r>
        <w:rPr>
          <w:rFonts w:ascii="Simplified Arabic" w:hAnsi="Simplified Arabic" w:cs="Simplified Arabic" w:hint="cs"/>
          <w:sz w:val="28"/>
          <w:szCs w:val="28"/>
          <w:rtl/>
          <w:lang w:bidi="ar-DZ"/>
        </w:rPr>
        <w:t>أربعة</w:t>
      </w:r>
      <w:proofErr w:type="gramEnd"/>
      <w:r>
        <w:rPr>
          <w:rFonts w:ascii="Simplified Arabic" w:hAnsi="Simplified Arabic" w:cs="Simplified Arabic" w:hint="cs"/>
          <w:sz w:val="28"/>
          <w:szCs w:val="28"/>
          <w:rtl/>
          <w:lang w:bidi="ar-DZ"/>
        </w:rPr>
        <w:t xml:space="preserve"> حالات يُعفي الإدارة من المسؤولية الإدارية ويسقط الحق في رفع دعوى التعويض</w:t>
      </w:r>
    </w:p>
    <w:p w14:paraId="2144E993" w14:textId="77777777" w:rsidR="00C94486" w:rsidRDefault="005A176C" w:rsidP="005A176C">
      <w:pPr>
        <w:bidi/>
        <w:rPr>
          <w:rFonts w:ascii="Simplified Arabic" w:hAnsi="Simplified Arabic" w:cs="Simplified Arabic"/>
          <w:b/>
          <w:bCs/>
          <w:sz w:val="28"/>
          <w:szCs w:val="28"/>
          <w:rtl/>
          <w:lang w:bidi="ar-DZ"/>
        </w:rPr>
      </w:pPr>
      <w:r w:rsidRPr="005A176C">
        <w:rPr>
          <w:rFonts w:ascii="Simplified Arabic" w:hAnsi="Simplified Arabic" w:cs="Simplified Arabic" w:hint="cs"/>
          <w:b/>
          <w:bCs/>
          <w:sz w:val="28"/>
          <w:szCs w:val="28"/>
          <w:rtl/>
          <w:lang w:bidi="ar-DZ"/>
        </w:rPr>
        <w:t>أولا: القوة القاهرة</w:t>
      </w:r>
      <w:r>
        <w:rPr>
          <w:rFonts w:ascii="Simplified Arabic" w:hAnsi="Simplified Arabic" w:cs="Simplified Arabic" w:hint="cs"/>
          <w:b/>
          <w:bCs/>
          <w:sz w:val="28"/>
          <w:szCs w:val="28"/>
          <w:rtl/>
          <w:lang w:bidi="ar-DZ"/>
        </w:rPr>
        <w:t xml:space="preserve">: </w:t>
      </w:r>
    </w:p>
    <w:p w14:paraId="2FB650BB" w14:textId="0006D5CE" w:rsidR="005A176C" w:rsidRDefault="005A176C" w:rsidP="00C9448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عرفها الفقه بأنها الحادث الخارج عن إرادة الأطراف (الإدارة والموظف) وغير متوقع ويستحيل دفعه</w:t>
      </w:r>
      <w:r w:rsidR="0065721B">
        <w:rPr>
          <w:rFonts w:ascii="Simplified Arabic" w:hAnsi="Simplified Arabic" w:cs="Simplified Arabic" w:hint="cs"/>
          <w:sz w:val="28"/>
          <w:szCs w:val="28"/>
          <w:rtl/>
          <w:lang w:bidi="ar-DZ"/>
        </w:rPr>
        <w:t xml:space="preserve">. ومنه يتضح ثلاثة شروط لكي يعتبر الحادث الخارجي قوة </w:t>
      </w:r>
      <w:proofErr w:type="gramStart"/>
      <w:r w:rsidR="0065721B">
        <w:rPr>
          <w:rFonts w:ascii="Simplified Arabic" w:hAnsi="Simplified Arabic" w:cs="Simplified Arabic" w:hint="cs"/>
          <w:sz w:val="28"/>
          <w:szCs w:val="28"/>
          <w:rtl/>
          <w:lang w:bidi="ar-DZ"/>
        </w:rPr>
        <w:t>قاهرة :</w:t>
      </w:r>
      <w:proofErr w:type="gramEnd"/>
      <w:r w:rsidR="0065721B">
        <w:rPr>
          <w:rFonts w:ascii="Simplified Arabic" w:hAnsi="Simplified Arabic" w:cs="Simplified Arabic" w:hint="cs"/>
          <w:sz w:val="28"/>
          <w:szCs w:val="28"/>
          <w:rtl/>
          <w:lang w:bidi="ar-DZ"/>
        </w:rPr>
        <w:t xml:space="preserve"> خارج عن إرادة الأطراف ، وغير متوقع، ويستحيل دفعه. </w:t>
      </w:r>
    </w:p>
    <w:p w14:paraId="0A6DBC42" w14:textId="63567F8D" w:rsidR="0065721B" w:rsidRDefault="0065721B" w:rsidP="0065721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مثال: كالظواهر الطبيعية زلزال، فيضانات، </w:t>
      </w:r>
      <w:proofErr w:type="gramStart"/>
      <w:r>
        <w:rPr>
          <w:rFonts w:ascii="Simplified Arabic" w:hAnsi="Simplified Arabic" w:cs="Simplified Arabic" w:hint="cs"/>
          <w:sz w:val="28"/>
          <w:szCs w:val="28"/>
          <w:rtl/>
          <w:lang w:bidi="ar-DZ"/>
        </w:rPr>
        <w:t>حرائق ،</w:t>
      </w:r>
      <w:proofErr w:type="gramEnd"/>
      <w:r>
        <w:rPr>
          <w:rFonts w:ascii="Simplified Arabic" w:hAnsi="Simplified Arabic" w:cs="Simplified Arabic" w:hint="cs"/>
          <w:sz w:val="28"/>
          <w:szCs w:val="28"/>
          <w:rtl/>
          <w:lang w:bidi="ar-DZ"/>
        </w:rPr>
        <w:t xml:space="preserve"> أو حروب أزمة اقتصادية كبيرة.</w:t>
      </w:r>
    </w:p>
    <w:p w14:paraId="086837B1" w14:textId="6BC1668C" w:rsidR="0065721B" w:rsidRDefault="0065721B" w:rsidP="0065721B">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يترتب عن القوة القاهرة اعفاء الإدارة من المسؤولية الإدارية إذا </w:t>
      </w:r>
      <w:proofErr w:type="spellStart"/>
      <w:r>
        <w:rPr>
          <w:rFonts w:ascii="Simplified Arabic" w:hAnsi="Simplified Arabic" w:cs="Simplified Arabic" w:hint="cs"/>
          <w:sz w:val="28"/>
          <w:szCs w:val="28"/>
          <w:rtl/>
          <w:lang w:bidi="ar-DZ"/>
        </w:rPr>
        <w:t>اتخدت</w:t>
      </w:r>
      <w:proofErr w:type="spellEnd"/>
      <w:r>
        <w:rPr>
          <w:rFonts w:ascii="Simplified Arabic" w:hAnsi="Simplified Arabic" w:cs="Simplified Arabic" w:hint="cs"/>
          <w:sz w:val="28"/>
          <w:szCs w:val="28"/>
          <w:rtl/>
          <w:lang w:bidi="ar-DZ"/>
        </w:rPr>
        <w:t xml:space="preserve"> التدابير الاحتياطية اللازمة فعلى سبيل المثال: في حالة سقوط الأمطار ولم تتخذ الإدارة التدابير اللازمة بصيانة قناة الصرف الصحي مما تسبب في حدوث </w:t>
      </w:r>
      <w:proofErr w:type="gramStart"/>
      <w:r>
        <w:rPr>
          <w:rFonts w:ascii="Simplified Arabic" w:hAnsi="Simplified Arabic" w:cs="Simplified Arabic" w:hint="cs"/>
          <w:sz w:val="28"/>
          <w:szCs w:val="28"/>
          <w:rtl/>
          <w:lang w:bidi="ar-DZ"/>
        </w:rPr>
        <w:t>فيضانات ،</w:t>
      </w:r>
      <w:proofErr w:type="gramEnd"/>
      <w:r>
        <w:rPr>
          <w:rFonts w:ascii="Simplified Arabic" w:hAnsi="Simplified Arabic" w:cs="Simplified Arabic" w:hint="cs"/>
          <w:sz w:val="28"/>
          <w:szCs w:val="28"/>
          <w:rtl/>
          <w:lang w:bidi="ar-DZ"/>
        </w:rPr>
        <w:t xml:space="preserve"> ففي هذه الحالة تتحمل الإدارة جزء من التعويض في حالة ما إذا أصابت المتضررين.</w:t>
      </w:r>
    </w:p>
    <w:p w14:paraId="7587EE89" w14:textId="3CF14E94" w:rsidR="00C94486" w:rsidRDefault="00C94486" w:rsidP="00C94486">
      <w:pPr>
        <w:bidi/>
        <w:rPr>
          <w:rFonts w:ascii="Simplified Arabic" w:hAnsi="Simplified Arabic" w:cs="Simplified Arabic"/>
          <w:b/>
          <w:bCs/>
          <w:sz w:val="28"/>
          <w:szCs w:val="28"/>
          <w:rtl/>
          <w:lang w:bidi="ar-DZ"/>
        </w:rPr>
      </w:pPr>
      <w:r w:rsidRPr="00C94486">
        <w:rPr>
          <w:rFonts w:ascii="Simplified Arabic" w:hAnsi="Simplified Arabic" w:cs="Simplified Arabic" w:hint="cs"/>
          <w:b/>
          <w:bCs/>
          <w:sz w:val="28"/>
          <w:szCs w:val="28"/>
          <w:rtl/>
          <w:lang w:bidi="ar-DZ"/>
        </w:rPr>
        <w:t>ثانيا: خطأ الضحية</w:t>
      </w:r>
    </w:p>
    <w:p w14:paraId="106057C3" w14:textId="33601850" w:rsidR="00C94486" w:rsidRDefault="00C94486" w:rsidP="00C9448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كان خطأ المضرور وحده في احداث الضرر وليست الإدارة ففي هذه الحالة تعفي الإدارة من </w:t>
      </w:r>
      <w:proofErr w:type="gramStart"/>
      <w:r>
        <w:rPr>
          <w:rFonts w:ascii="Simplified Arabic" w:hAnsi="Simplified Arabic" w:cs="Simplified Arabic" w:hint="cs"/>
          <w:sz w:val="28"/>
          <w:szCs w:val="28"/>
          <w:rtl/>
          <w:lang w:bidi="ar-DZ"/>
        </w:rPr>
        <w:t>المسؤولية ،</w:t>
      </w:r>
      <w:proofErr w:type="gramEnd"/>
      <w:r>
        <w:rPr>
          <w:rFonts w:ascii="Simplified Arabic" w:hAnsi="Simplified Arabic" w:cs="Simplified Arabic" w:hint="cs"/>
          <w:sz w:val="28"/>
          <w:szCs w:val="28"/>
          <w:rtl/>
          <w:lang w:bidi="ar-DZ"/>
        </w:rPr>
        <w:t xml:space="preserve"> أما إذا كان خطأ المضرور مناصفة مع الإدارة ففي هذه الحالة تتحمل الإدارة جزءا من المسؤولية.</w:t>
      </w:r>
    </w:p>
    <w:p w14:paraId="08918F0E" w14:textId="5B868631" w:rsidR="00C94486" w:rsidRDefault="00C94486" w:rsidP="00C94486">
      <w:pPr>
        <w:bidi/>
        <w:rPr>
          <w:rFonts w:ascii="Simplified Arabic" w:hAnsi="Simplified Arabic" w:cs="Simplified Arabic"/>
          <w:sz w:val="28"/>
          <w:szCs w:val="28"/>
          <w:rtl/>
          <w:lang w:bidi="ar-DZ"/>
        </w:rPr>
      </w:pPr>
      <w:r w:rsidRPr="00C94486">
        <w:rPr>
          <w:rFonts w:ascii="Simplified Arabic" w:hAnsi="Simplified Arabic" w:cs="Simplified Arabic" w:hint="cs"/>
          <w:b/>
          <w:bCs/>
          <w:sz w:val="28"/>
          <w:szCs w:val="28"/>
          <w:rtl/>
          <w:lang w:bidi="ar-DZ"/>
        </w:rPr>
        <w:t>ثالثا: فعل الغير</w:t>
      </w:r>
    </w:p>
    <w:p w14:paraId="52D6DEE4" w14:textId="2B19EE36" w:rsidR="00C94486" w:rsidRPr="00C94486" w:rsidRDefault="00C94486" w:rsidP="00C9448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ويقصد </w:t>
      </w:r>
      <w:proofErr w:type="gramStart"/>
      <w:r>
        <w:rPr>
          <w:rFonts w:ascii="Simplified Arabic" w:hAnsi="Simplified Arabic" w:cs="Simplified Arabic" w:hint="cs"/>
          <w:sz w:val="28"/>
          <w:szCs w:val="28"/>
          <w:rtl/>
          <w:lang w:bidi="ar-DZ"/>
        </w:rPr>
        <w:t>به  الشخص</w:t>
      </w:r>
      <w:proofErr w:type="gramEnd"/>
      <w:r>
        <w:rPr>
          <w:rFonts w:ascii="Simplified Arabic" w:hAnsi="Simplified Arabic" w:cs="Simplified Arabic" w:hint="cs"/>
          <w:sz w:val="28"/>
          <w:szCs w:val="28"/>
          <w:rtl/>
          <w:lang w:bidi="ar-DZ"/>
        </w:rPr>
        <w:t xml:space="preserve"> الأجنبي الذي </w:t>
      </w:r>
      <w:proofErr w:type="spellStart"/>
      <w:r>
        <w:rPr>
          <w:rFonts w:ascii="Simplified Arabic" w:hAnsi="Simplified Arabic" w:cs="Simplified Arabic" w:hint="cs"/>
          <w:sz w:val="28"/>
          <w:szCs w:val="28"/>
          <w:rtl/>
          <w:lang w:bidi="ar-DZ"/>
        </w:rPr>
        <w:t>لاعلاقة</w:t>
      </w:r>
      <w:proofErr w:type="spellEnd"/>
      <w:r>
        <w:rPr>
          <w:rFonts w:ascii="Simplified Arabic" w:hAnsi="Simplified Arabic" w:cs="Simplified Arabic" w:hint="cs"/>
          <w:sz w:val="28"/>
          <w:szCs w:val="28"/>
          <w:rtl/>
          <w:lang w:bidi="ar-DZ"/>
        </w:rPr>
        <w:t xml:space="preserve"> له لا بالموظف أو الإدارة، تسبب فعله أو خطأه بضرر للموظف في هذه الحالة تعفى الإدارة من المسؤولية الإدارية إما كليا وإما جزئيا في حالة ما إذا ساهم خطأ الإدارة مناصفة مع خطأ الغير في حدوث ضرر للغير.</w:t>
      </w:r>
    </w:p>
    <w:sectPr w:rsidR="00C94486" w:rsidRPr="00C944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A0A21" w14:textId="77777777" w:rsidR="00C30F20" w:rsidRDefault="00C30F20" w:rsidP="005E3C73">
      <w:pPr>
        <w:spacing w:after="0" w:line="240" w:lineRule="auto"/>
      </w:pPr>
      <w:r>
        <w:separator/>
      </w:r>
    </w:p>
  </w:endnote>
  <w:endnote w:type="continuationSeparator" w:id="0">
    <w:p w14:paraId="5950390E" w14:textId="77777777" w:rsidR="00C30F20" w:rsidRDefault="00C30F20" w:rsidP="005E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0324" w14:textId="77777777" w:rsidR="00C30F20" w:rsidRDefault="00C30F20" w:rsidP="005E3C73">
      <w:pPr>
        <w:spacing w:after="0" w:line="240" w:lineRule="auto"/>
      </w:pPr>
      <w:r>
        <w:separator/>
      </w:r>
    </w:p>
  </w:footnote>
  <w:footnote w:type="continuationSeparator" w:id="0">
    <w:p w14:paraId="3CFE7A23" w14:textId="77777777" w:rsidR="00C30F20" w:rsidRDefault="00C30F20" w:rsidP="005E3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EC2"/>
    <w:multiLevelType w:val="hybridMultilevel"/>
    <w:tmpl w:val="733A1C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697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27"/>
    <w:rsid w:val="000123A9"/>
    <w:rsid w:val="000353B1"/>
    <w:rsid w:val="00042598"/>
    <w:rsid w:val="000703A5"/>
    <w:rsid w:val="00076C67"/>
    <w:rsid w:val="000D15B5"/>
    <w:rsid w:val="00106CEA"/>
    <w:rsid w:val="00112419"/>
    <w:rsid w:val="00154F2D"/>
    <w:rsid w:val="00163FE3"/>
    <w:rsid w:val="00176C45"/>
    <w:rsid w:val="001E6FCB"/>
    <w:rsid w:val="002625F1"/>
    <w:rsid w:val="00263422"/>
    <w:rsid w:val="002740EB"/>
    <w:rsid w:val="002C40BD"/>
    <w:rsid w:val="002E2CE0"/>
    <w:rsid w:val="00355CF7"/>
    <w:rsid w:val="003921C2"/>
    <w:rsid w:val="003C2274"/>
    <w:rsid w:val="004010BD"/>
    <w:rsid w:val="0041198E"/>
    <w:rsid w:val="004368E8"/>
    <w:rsid w:val="00470684"/>
    <w:rsid w:val="00473595"/>
    <w:rsid w:val="004B3554"/>
    <w:rsid w:val="004B49E1"/>
    <w:rsid w:val="0056174A"/>
    <w:rsid w:val="00593D7B"/>
    <w:rsid w:val="005A176C"/>
    <w:rsid w:val="005E3C73"/>
    <w:rsid w:val="006038A6"/>
    <w:rsid w:val="006112AF"/>
    <w:rsid w:val="0065721B"/>
    <w:rsid w:val="006A5666"/>
    <w:rsid w:val="006C40C8"/>
    <w:rsid w:val="00725B42"/>
    <w:rsid w:val="0077403C"/>
    <w:rsid w:val="0078393B"/>
    <w:rsid w:val="007955F3"/>
    <w:rsid w:val="007A2F5B"/>
    <w:rsid w:val="008E7957"/>
    <w:rsid w:val="008F2E74"/>
    <w:rsid w:val="00930803"/>
    <w:rsid w:val="009A3D21"/>
    <w:rsid w:val="009B7EA1"/>
    <w:rsid w:val="009E0DA8"/>
    <w:rsid w:val="009F25B4"/>
    <w:rsid w:val="009F6503"/>
    <w:rsid w:val="00A22E26"/>
    <w:rsid w:val="00AA52CC"/>
    <w:rsid w:val="00AB226F"/>
    <w:rsid w:val="00AC5C3C"/>
    <w:rsid w:val="00B428F4"/>
    <w:rsid w:val="00B6390E"/>
    <w:rsid w:val="00B92FA2"/>
    <w:rsid w:val="00BC1342"/>
    <w:rsid w:val="00BD0127"/>
    <w:rsid w:val="00C30F20"/>
    <w:rsid w:val="00C466BB"/>
    <w:rsid w:val="00C80FF0"/>
    <w:rsid w:val="00C94486"/>
    <w:rsid w:val="00CA1E65"/>
    <w:rsid w:val="00CD6B48"/>
    <w:rsid w:val="00D17D81"/>
    <w:rsid w:val="00D665AF"/>
    <w:rsid w:val="00E81513"/>
    <w:rsid w:val="00EB29B6"/>
    <w:rsid w:val="00EE25EF"/>
    <w:rsid w:val="00F6151D"/>
    <w:rsid w:val="00FC22C0"/>
    <w:rsid w:val="00FE31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E5C9"/>
  <w15:chartTrackingRefBased/>
  <w15:docId w15:val="{4C589FC5-D59A-4DB0-9E54-9EC01DBA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2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E25EF"/>
    <w:pPr>
      <w:ind w:left="720"/>
      <w:contextualSpacing/>
    </w:pPr>
  </w:style>
  <w:style w:type="character" w:styleId="Marquedecommentaire">
    <w:name w:val="annotation reference"/>
    <w:basedOn w:val="Policepardfaut"/>
    <w:uiPriority w:val="99"/>
    <w:semiHidden/>
    <w:unhideWhenUsed/>
    <w:rsid w:val="00470684"/>
    <w:rPr>
      <w:sz w:val="16"/>
      <w:szCs w:val="16"/>
    </w:rPr>
  </w:style>
  <w:style w:type="paragraph" w:styleId="Commentaire">
    <w:name w:val="annotation text"/>
    <w:basedOn w:val="Normal"/>
    <w:link w:val="CommentaireCar"/>
    <w:uiPriority w:val="99"/>
    <w:semiHidden/>
    <w:unhideWhenUsed/>
    <w:rsid w:val="00470684"/>
    <w:pPr>
      <w:spacing w:line="240" w:lineRule="auto"/>
    </w:pPr>
    <w:rPr>
      <w:sz w:val="20"/>
      <w:szCs w:val="20"/>
    </w:rPr>
  </w:style>
  <w:style w:type="character" w:customStyle="1" w:styleId="CommentaireCar">
    <w:name w:val="Commentaire Car"/>
    <w:basedOn w:val="Policepardfaut"/>
    <w:link w:val="Commentaire"/>
    <w:uiPriority w:val="99"/>
    <w:semiHidden/>
    <w:rsid w:val="00470684"/>
    <w:rPr>
      <w:sz w:val="20"/>
      <w:szCs w:val="20"/>
    </w:rPr>
  </w:style>
  <w:style w:type="paragraph" w:styleId="Objetducommentaire">
    <w:name w:val="annotation subject"/>
    <w:basedOn w:val="Commentaire"/>
    <w:next w:val="Commentaire"/>
    <w:link w:val="ObjetducommentaireCar"/>
    <w:uiPriority w:val="99"/>
    <w:semiHidden/>
    <w:unhideWhenUsed/>
    <w:rsid w:val="00470684"/>
    <w:rPr>
      <w:b/>
      <w:bCs/>
    </w:rPr>
  </w:style>
  <w:style w:type="character" w:customStyle="1" w:styleId="ObjetducommentaireCar">
    <w:name w:val="Objet du commentaire Car"/>
    <w:basedOn w:val="CommentaireCar"/>
    <w:link w:val="Objetducommentaire"/>
    <w:uiPriority w:val="99"/>
    <w:semiHidden/>
    <w:rsid w:val="00470684"/>
    <w:rPr>
      <w:b/>
      <w:bCs/>
      <w:sz w:val="20"/>
      <w:szCs w:val="20"/>
    </w:rPr>
  </w:style>
  <w:style w:type="paragraph" w:styleId="En-tte">
    <w:name w:val="header"/>
    <w:basedOn w:val="Normal"/>
    <w:link w:val="En-tteCar"/>
    <w:uiPriority w:val="99"/>
    <w:unhideWhenUsed/>
    <w:rsid w:val="005E3C73"/>
    <w:pPr>
      <w:tabs>
        <w:tab w:val="center" w:pos="4536"/>
        <w:tab w:val="right" w:pos="9072"/>
      </w:tabs>
      <w:spacing w:after="0" w:line="240" w:lineRule="auto"/>
    </w:pPr>
  </w:style>
  <w:style w:type="character" w:customStyle="1" w:styleId="En-tteCar">
    <w:name w:val="En-tête Car"/>
    <w:basedOn w:val="Policepardfaut"/>
    <w:link w:val="En-tte"/>
    <w:uiPriority w:val="99"/>
    <w:rsid w:val="005E3C73"/>
  </w:style>
  <w:style w:type="paragraph" w:styleId="Pieddepage">
    <w:name w:val="footer"/>
    <w:basedOn w:val="Normal"/>
    <w:link w:val="PieddepageCar"/>
    <w:uiPriority w:val="99"/>
    <w:unhideWhenUsed/>
    <w:rsid w:val="005E3C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3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1907</TotalTime>
  <Pages>1</Pages>
  <Words>2717</Words>
  <Characters>14945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cp:lastPrinted>2023-05-02T03:48:00Z</cp:lastPrinted>
  <dcterms:created xsi:type="dcterms:W3CDTF">2022-11-12T15:33:00Z</dcterms:created>
  <dcterms:modified xsi:type="dcterms:W3CDTF">2023-05-02T03:50:00Z</dcterms:modified>
</cp:coreProperties>
</file>