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385" w:rsidRPr="00200385" w:rsidRDefault="00200385" w:rsidP="00200385">
      <w:pPr>
        <w:pStyle w:val="NormalWeb"/>
        <w:shd w:val="clear" w:color="auto" w:fill="FFFFFF"/>
        <w:bidi/>
        <w:spacing w:before="0" w:beforeAutospacing="0"/>
        <w:ind w:left="-567" w:right="-567"/>
        <w:jc w:val="center"/>
        <w:rPr>
          <w:rFonts w:ascii="Arabic Typesetting" w:hAnsi="Arabic Typesetting" w:cs="Arabic Typesetting"/>
          <w:color w:val="333333"/>
          <w:sz w:val="40"/>
          <w:szCs w:val="40"/>
        </w:rPr>
      </w:pPr>
      <w:r w:rsidRPr="00200385">
        <w:rPr>
          <w:rFonts w:ascii="Arabic Typesetting" w:hAnsi="Arabic Typesetting" w:cs="Arabic Typesetting"/>
          <w:b/>
          <w:bCs/>
          <w:color w:val="333333"/>
          <w:sz w:val="40"/>
          <w:szCs w:val="40"/>
          <w:rtl/>
        </w:rPr>
        <w:t>/ أهداف المادة: </w:t>
      </w:r>
    </w:p>
    <w:p w:rsidR="00200385" w:rsidRPr="00200385" w:rsidRDefault="00200385" w:rsidP="00200385">
      <w:pPr>
        <w:pStyle w:val="NormalWeb"/>
        <w:shd w:val="clear" w:color="auto" w:fill="FFFFFF"/>
        <w:spacing w:before="0" w:beforeAutospacing="0"/>
        <w:ind w:left="-567" w:right="-567"/>
        <w:jc w:val="center"/>
        <w:rPr>
          <w:rFonts w:ascii="Arabic Typesetting" w:hAnsi="Arabic Typesetting" w:cs="Arabic Typesetting"/>
          <w:color w:val="333333"/>
          <w:sz w:val="40"/>
          <w:szCs w:val="40"/>
          <w:rtl/>
        </w:rPr>
      </w:pPr>
      <w:r w:rsidRPr="00200385">
        <w:rPr>
          <w:rFonts w:ascii="Arabic Typesetting" w:hAnsi="Arabic Typesetting" w:cs="Arabic Typesetting"/>
          <w:color w:val="333333"/>
          <w:sz w:val="40"/>
          <w:szCs w:val="40"/>
          <w:rtl/>
        </w:rPr>
        <w:t xml:space="preserve">الملكية الفكرية </w:t>
      </w:r>
      <w:proofErr w:type="spellStart"/>
      <w:r w:rsidRPr="00200385">
        <w:rPr>
          <w:rFonts w:ascii="Arabic Typesetting" w:hAnsi="Arabic Typesetting" w:cs="Arabic Typesetting"/>
          <w:color w:val="333333"/>
          <w:sz w:val="40"/>
          <w:szCs w:val="40"/>
          <w:rtl/>
        </w:rPr>
        <w:t>بانواعها</w:t>
      </w:r>
      <w:proofErr w:type="spellEnd"/>
      <w:r w:rsidRPr="00200385">
        <w:rPr>
          <w:rFonts w:ascii="Arabic Typesetting" w:hAnsi="Arabic Typesetting" w:cs="Arabic Typesetting"/>
          <w:color w:val="333333"/>
          <w:sz w:val="40"/>
          <w:szCs w:val="40"/>
          <w:rtl/>
        </w:rPr>
        <w:t xml:space="preserve"> جزء لا </w:t>
      </w:r>
      <w:proofErr w:type="spellStart"/>
      <w:r w:rsidRPr="00200385">
        <w:rPr>
          <w:rFonts w:ascii="Arabic Typesetting" w:hAnsi="Arabic Typesetting" w:cs="Arabic Typesetting"/>
          <w:color w:val="333333"/>
          <w:sz w:val="40"/>
          <w:szCs w:val="40"/>
          <w:rtl/>
        </w:rPr>
        <w:t>يتجزء</w:t>
      </w:r>
      <w:proofErr w:type="spellEnd"/>
      <w:r w:rsidRPr="00200385">
        <w:rPr>
          <w:rFonts w:ascii="Arabic Typesetting" w:hAnsi="Arabic Typesetting" w:cs="Arabic Typesetting"/>
          <w:color w:val="333333"/>
          <w:sz w:val="40"/>
          <w:szCs w:val="40"/>
          <w:rtl/>
        </w:rPr>
        <w:t xml:space="preserve"> من حقوق </w:t>
      </w:r>
      <w:proofErr w:type="spellStart"/>
      <w:r w:rsidRPr="00200385">
        <w:rPr>
          <w:rFonts w:ascii="Arabic Typesetting" w:hAnsi="Arabic Typesetting" w:cs="Arabic Typesetting"/>
          <w:color w:val="333333"/>
          <w:sz w:val="40"/>
          <w:szCs w:val="40"/>
          <w:rtl/>
        </w:rPr>
        <w:t>الانسان</w:t>
      </w:r>
      <w:proofErr w:type="spellEnd"/>
      <w:r w:rsidRPr="00200385">
        <w:rPr>
          <w:rFonts w:ascii="Arabic Typesetting" w:hAnsi="Arabic Typesetting" w:cs="Arabic Typesetting"/>
          <w:color w:val="333333"/>
          <w:sz w:val="40"/>
          <w:szCs w:val="40"/>
          <w:rtl/>
        </w:rPr>
        <w:t xml:space="preserve"> المتعلقة بالحيازة والامتلاك، بل هي أهم قوانين حماية الملكية الفردية، إذ ليس ه اعز</w:t>
      </w:r>
    </w:p>
    <w:p w:rsidR="00200385" w:rsidRPr="00200385" w:rsidRDefault="00200385" w:rsidP="00200385">
      <w:pPr>
        <w:pStyle w:val="NormalWeb"/>
        <w:shd w:val="clear" w:color="auto" w:fill="FFFFFF"/>
        <w:spacing w:before="0" w:beforeAutospacing="0"/>
        <w:ind w:left="-567" w:right="-567"/>
        <w:jc w:val="center"/>
        <w:rPr>
          <w:rFonts w:ascii="Arabic Typesetting" w:hAnsi="Arabic Typesetting" w:cs="Arabic Typesetting"/>
          <w:color w:val="333333"/>
          <w:sz w:val="40"/>
          <w:szCs w:val="40"/>
        </w:rPr>
      </w:pPr>
      <w:r w:rsidRPr="00200385">
        <w:rPr>
          <w:rFonts w:ascii="Arabic Typesetting" w:hAnsi="Arabic Typesetting" w:cs="Arabic Typesetting"/>
          <w:color w:val="333333"/>
          <w:sz w:val="40"/>
          <w:szCs w:val="40"/>
          <w:rtl/>
        </w:rPr>
        <w:t xml:space="preserve"> على الإنسان من ثمرة </w:t>
      </w:r>
      <w:proofErr w:type="spellStart"/>
      <w:r w:rsidRPr="00200385">
        <w:rPr>
          <w:rFonts w:ascii="Arabic Typesetting" w:hAnsi="Arabic Typesetting" w:cs="Arabic Typesetting"/>
          <w:color w:val="333333"/>
          <w:sz w:val="40"/>
          <w:szCs w:val="40"/>
          <w:rtl/>
        </w:rPr>
        <w:t>اخرجها</w:t>
      </w:r>
      <w:proofErr w:type="spellEnd"/>
      <w:r w:rsidRPr="00200385">
        <w:rPr>
          <w:rFonts w:ascii="Arabic Typesetting" w:hAnsi="Arabic Typesetting" w:cs="Arabic Typesetting"/>
          <w:color w:val="333333"/>
          <w:sz w:val="40"/>
          <w:szCs w:val="40"/>
          <w:rtl/>
        </w:rPr>
        <w:t xml:space="preserve"> بفضل جده ونشاطه وعمله الفكري . والدليل على ذلك أن الجزائر وعلى غرار ما يحدث في العالم تدرك ضرورة توفير الحماية القانونية للحريات والملكيات وحرية الإبداع الفكري والفني الذي يشكل حافزا رئيسيا </w:t>
      </w:r>
      <w:proofErr w:type="spellStart"/>
      <w:r w:rsidRPr="00200385">
        <w:rPr>
          <w:rFonts w:ascii="Arabic Typesetting" w:hAnsi="Arabic Typesetting" w:cs="Arabic Typesetting"/>
          <w:color w:val="333333"/>
          <w:sz w:val="40"/>
          <w:szCs w:val="40"/>
          <w:rtl/>
        </w:rPr>
        <w:t>للإبتكار</w:t>
      </w:r>
      <w:proofErr w:type="spellEnd"/>
      <w:r w:rsidRPr="00200385">
        <w:rPr>
          <w:rFonts w:ascii="Arabic Typesetting" w:hAnsi="Arabic Typesetting" w:cs="Arabic Typesetting"/>
          <w:color w:val="333333"/>
          <w:sz w:val="40"/>
          <w:szCs w:val="40"/>
          <w:rtl/>
        </w:rPr>
        <w:t xml:space="preserve"> والتجديد،</w:t>
      </w:r>
    </w:p>
    <w:p w:rsidR="00200385" w:rsidRPr="00200385" w:rsidRDefault="00200385" w:rsidP="00200385">
      <w:pPr>
        <w:pStyle w:val="NormalWeb"/>
        <w:shd w:val="clear" w:color="auto" w:fill="FFFFFF"/>
        <w:spacing w:before="0" w:beforeAutospacing="0"/>
        <w:ind w:left="-567" w:right="-567"/>
        <w:jc w:val="center"/>
        <w:rPr>
          <w:rFonts w:ascii="Arabic Typesetting" w:hAnsi="Arabic Typesetting" w:cs="Arabic Typesetting"/>
          <w:color w:val="333333"/>
          <w:sz w:val="40"/>
          <w:szCs w:val="40"/>
        </w:rPr>
      </w:pPr>
      <w:r w:rsidRPr="00200385">
        <w:rPr>
          <w:rFonts w:ascii="Arabic Typesetting" w:hAnsi="Arabic Typesetting" w:cs="Arabic Typesetting"/>
          <w:color w:val="333333"/>
          <w:sz w:val="40"/>
          <w:szCs w:val="40"/>
          <w:rtl/>
        </w:rPr>
        <w:t xml:space="preserve">ولهذا تهدف هذه المادة إلى تمكين الطالب من الإطلاع على جميع الأحكام القانونية للملكية الفكرية وحمايتها المكفولة من قبل المشرع الجزائري.  مما يوجهه بصفة غير مباشرة للحفاظ على الإنتاج الفكري للغير مهما كان نوعه من </w:t>
      </w:r>
      <w:proofErr w:type="spellStart"/>
      <w:r w:rsidRPr="00200385">
        <w:rPr>
          <w:rFonts w:ascii="Arabic Typesetting" w:hAnsi="Arabic Typesetting" w:cs="Arabic Typesetting"/>
          <w:color w:val="333333"/>
          <w:sz w:val="40"/>
          <w:szCs w:val="40"/>
          <w:rtl/>
        </w:rPr>
        <w:t>الإحتيال</w:t>
      </w:r>
      <w:proofErr w:type="spellEnd"/>
      <w:r w:rsidRPr="00200385">
        <w:rPr>
          <w:rFonts w:ascii="Arabic Typesetting" w:hAnsi="Arabic Typesetting" w:cs="Arabic Typesetting"/>
          <w:color w:val="333333"/>
          <w:sz w:val="40"/>
          <w:szCs w:val="40"/>
          <w:rtl/>
        </w:rPr>
        <w:t xml:space="preserve"> والسرقة العلمية</w:t>
      </w:r>
      <w:r w:rsidRPr="00200385">
        <w:rPr>
          <w:rFonts w:ascii="Arabic Typesetting" w:hAnsi="Arabic Typesetting" w:cs="Arabic Typesetting"/>
          <w:color w:val="333333"/>
          <w:sz w:val="40"/>
          <w:szCs w:val="40"/>
        </w:rPr>
        <w:t> </w:t>
      </w:r>
      <w:r w:rsidRPr="00200385">
        <w:rPr>
          <w:rFonts w:ascii="Arabic Typesetting" w:hAnsi="Arabic Typesetting" w:cs="Arabic Typesetting"/>
          <w:color w:val="333333"/>
          <w:sz w:val="40"/>
          <w:szCs w:val="40"/>
          <w:rtl/>
        </w:rPr>
        <w:t xml:space="preserve">خصوصا. في ظل </w:t>
      </w:r>
      <w:proofErr w:type="spellStart"/>
      <w:r w:rsidRPr="00200385">
        <w:rPr>
          <w:rFonts w:ascii="Arabic Typesetting" w:hAnsi="Arabic Typesetting" w:cs="Arabic Typesetting"/>
          <w:color w:val="333333"/>
          <w:sz w:val="40"/>
          <w:szCs w:val="40"/>
          <w:rtl/>
        </w:rPr>
        <w:t>الإنتشار</w:t>
      </w:r>
      <w:proofErr w:type="spellEnd"/>
      <w:r w:rsidRPr="00200385">
        <w:rPr>
          <w:rFonts w:ascii="Arabic Typesetting" w:hAnsi="Arabic Typesetting" w:cs="Arabic Typesetting"/>
          <w:color w:val="333333"/>
          <w:sz w:val="40"/>
          <w:szCs w:val="40"/>
          <w:rtl/>
        </w:rPr>
        <w:t xml:space="preserve"> الحر للمعلومات والنسخ غير المقيد للمراجع</w:t>
      </w:r>
    </w:p>
    <w:p w:rsidR="00200385" w:rsidRPr="00200385" w:rsidRDefault="00200385" w:rsidP="00200385">
      <w:pPr>
        <w:pStyle w:val="NormalWeb"/>
        <w:shd w:val="clear" w:color="auto" w:fill="FFFFFF"/>
        <w:spacing w:before="0" w:beforeAutospacing="0"/>
        <w:ind w:left="-567" w:right="-567"/>
        <w:jc w:val="center"/>
        <w:rPr>
          <w:rFonts w:ascii="Arabic Typesetting" w:hAnsi="Arabic Typesetting" w:cs="Arabic Typesetting"/>
          <w:color w:val="333333"/>
          <w:sz w:val="40"/>
          <w:szCs w:val="40"/>
        </w:rPr>
      </w:pPr>
      <w:r w:rsidRPr="00200385">
        <w:rPr>
          <w:rFonts w:ascii="Arabic Typesetting" w:hAnsi="Arabic Typesetting" w:cs="Arabic Typesetting"/>
          <w:color w:val="333333"/>
          <w:sz w:val="40"/>
          <w:szCs w:val="40"/>
        </w:rPr>
        <w:t> </w:t>
      </w:r>
    </w:p>
    <w:p w:rsidR="00200385" w:rsidRPr="00200385" w:rsidRDefault="00200385" w:rsidP="00200385">
      <w:pPr>
        <w:pStyle w:val="NormalWeb"/>
        <w:shd w:val="clear" w:color="auto" w:fill="FFFFFF"/>
        <w:bidi/>
        <w:spacing w:before="0" w:beforeAutospacing="0"/>
        <w:ind w:left="-567" w:right="-567"/>
        <w:jc w:val="center"/>
        <w:rPr>
          <w:rFonts w:ascii="Arabic Typesetting" w:hAnsi="Arabic Typesetting" w:cs="Arabic Typesetting"/>
          <w:color w:val="333333"/>
          <w:sz w:val="40"/>
          <w:szCs w:val="40"/>
        </w:rPr>
      </w:pPr>
      <w:r w:rsidRPr="00200385">
        <w:rPr>
          <w:rFonts w:ascii="Arabic Typesetting" w:hAnsi="Arabic Typesetting" w:cs="Arabic Typesetting"/>
          <w:b/>
          <w:bCs/>
          <w:i/>
          <w:iCs/>
          <w:color w:val="333333"/>
          <w:sz w:val="40"/>
          <w:szCs w:val="40"/>
          <w:rtl/>
          <w:lang w:bidi="ar-DZ"/>
        </w:rPr>
        <w:t xml:space="preserve">3/ الأسئلة </w:t>
      </w:r>
      <w:proofErr w:type="gramStart"/>
      <w:r w:rsidRPr="00200385">
        <w:rPr>
          <w:rFonts w:ascii="Arabic Typesetting" w:hAnsi="Arabic Typesetting" w:cs="Arabic Typesetting"/>
          <w:b/>
          <w:bCs/>
          <w:i/>
          <w:iCs/>
          <w:color w:val="333333"/>
          <w:sz w:val="40"/>
          <w:szCs w:val="40"/>
          <w:rtl/>
          <w:lang w:bidi="ar-DZ"/>
        </w:rPr>
        <w:t>المنتظر</w:t>
      </w:r>
      <w:proofErr w:type="gramEnd"/>
      <w:r w:rsidRPr="00200385">
        <w:rPr>
          <w:rFonts w:ascii="Arabic Typesetting" w:hAnsi="Arabic Typesetting" w:cs="Arabic Typesetting"/>
          <w:b/>
          <w:bCs/>
          <w:i/>
          <w:iCs/>
          <w:color w:val="333333"/>
          <w:sz w:val="40"/>
          <w:szCs w:val="40"/>
          <w:rtl/>
          <w:lang w:bidi="ar-DZ"/>
        </w:rPr>
        <w:t xml:space="preserve"> الإجابة عليها:</w:t>
      </w:r>
    </w:p>
    <w:p w:rsidR="00200385" w:rsidRPr="00200385" w:rsidRDefault="00200385" w:rsidP="00200385">
      <w:pPr>
        <w:pStyle w:val="NormalWeb"/>
        <w:shd w:val="clear" w:color="auto" w:fill="FFFFFF"/>
        <w:bidi/>
        <w:spacing w:before="0" w:beforeAutospacing="0"/>
        <w:ind w:left="-567" w:right="-567"/>
        <w:jc w:val="center"/>
        <w:rPr>
          <w:rFonts w:ascii="Arabic Typesetting" w:hAnsi="Arabic Typesetting" w:cs="Arabic Typesetting"/>
          <w:color w:val="333333"/>
          <w:sz w:val="40"/>
          <w:szCs w:val="40"/>
          <w:rtl/>
        </w:rPr>
      </w:pPr>
      <w:r w:rsidRPr="00200385">
        <w:rPr>
          <w:rFonts w:ascii="Arabic Typesetting" w:hAnsi="Arabic Typesetting" w:cs="Arabic Typesetting"/>
          <w:i/>
          <w:iCs/>
          <w:color w:val="333333"/>
          <w:sz w:val="40"/>
          <w:szCs w:val="40"/>
          <w:rtl/>
          <w:lang w:bidi="ar-DZ"/>
        </w:rPr>
        <w:t xml:space="preserve">- </w:t>
      </w:r>
      <w:proofErr w:type="spellStart"/>
      <w:r w:rsidRPr="00200385">
        <w:rPr>
          <w:rFonts w:ascii="Arabic Typesetting" w:hAnsi="Arabic Typesetting" w:cs="Arabic Typesetting"/>
          <w:i/>
          <w:iCs/>
          <w:color w:val="333333"/>
          <w:sz w:val="40"/>
          <w:szCs w:val="40"/>
          <w:rtl/>
          <w:lang w:bidi="ar-DZ"/>
        </w:rPr>
        <w:t>مامفهوم</w:t>
      </w:r>
      <w:proofErr w:type="spellEnd"/>
      <w:r w:rsidRPr="00200385">
        <w:rPr>
          <w:rFonts w:ascii="Arabic Typesetting" w:hAnsi="Arabic Typesetting" w:cs="Arabic Typesetting"/>
          <w:i/>
          <w:iCs/>
          <w:color w:val="333333"/>
          <w:sz w:val="40"/>
          <w:szCs w:val="40"/>
          <w:rtl/>
          <w:lang w:bidi="ar-DZ"/>
        </w:rPr>
        <w:t xml:space="preserve"> الملكية الفكرية </w:t>
      </w:r>
      <w:proofErr w:type="spellStart"/>
      <w:r w:rsidRPr="00200385">
        <w:rPr>
          <w:rFonts w:ascii="Arabic Typesetting" w:hAnsi="Arabic Typesetting" w:cs="Arabic Typesetting"/>
          <w:i/>
          <w:iCs/>
          <w:color w:val="333333"/>
          <w:sz w:val="40"/>
          <w:szCs w:val="40"/>
          <w:rtl/>
          <w:lang w:bidi="ar-DZ"/>
        </w:rPr>
        <w:t>وماهي</w:t>
      </w:r>
      <w:proofErr w:type="spellEnd"/>
      <w:r w:rsidRPr="00200385">
        <w:rPr>
          <w:rFonts w:ascii="Arabic Typesetting" w:hAnsi="Arabic Typesetting" w:cs="Arabic Typesetting"/>
          <w:i/>
          <w:iCs/>
          <w:color w:val="333333"/>
          <w:sz w:val="40"/>
          <w:szCs w:val="40"/>
          <w:rtl/>
          <w:lang w:bidi="ar-DZ"/>
        </w:rPr>
        <w:t xml:space="preserve"> طبيعتها القانونية؟</w:t>
      </w:r>
    </w:p>
    <w:p w:rsidR="00200385" w:rsidRPr="00200385" w:rsidRDefault="00200385" w:rsidP="00200385">
      <w:pPr>
        <w:pStyle w:val="NormalWeb"/>
        <w:shd w:val="clear" w:color="auto" w:fill="FFFFFF"/>
        <w:bidi/>
        <w:spacing w:before="0" w:beforeAutospacing="0"/>
        <w:ind w:left="-567" w:right="-567"/>
        <w:jc w:val="center"/>
        <w:rPr>
          <w:rFonts w:ascii="Arabic Typesetting" w:hAnsi="Arabic Typesetting" w:cs="Arabic Typesetting"/>
          <w:color w:val="333333"/>
          <w:sz w:val="40"/>
          <w:szCs w:val="40"/>
          <w:rtl/>
        </w:rPr>
      </w:pPr>
      <w:r w:rsidRPr="00200385">
        <w:rPr>
          <w:rFonts w:ascii="Arabic Typesetting" w:hAnsi="Arabic Typesetting" w:cs="Arabic Typesetting"/>
          <w:i/>
          <w:iCs/>
          <w:color w:val="333333"/>
          <w:sz w:val="40"/>
          <w:szCs w:val="40"/>
          <w:rtl/>
          <w:lang w:bidi="ar-DZ"/>
        </w:rPr>
        <w:t>- كيف أطر المشرع الجزائري عناصر الملكية الفكرية؟</w:t>
      </w:r>
    </w:p>
    <w:p w:rsidR="00200385" w:rsidRPr="00200385" w:rsidRDefault="00200385" w:rsidP="00200385">
      <w:pPr>
        <w:pStyle w:val="NormalWeb"/>
        <w:shd w:val="clear" w:color="auto" w:fill="FFFFFF"/>
        <w:bidi/>
        <w:spacing w:before="0" w:beforeAutospacing="0"/>
        <w:ind w:left="-567" w:right="-567"/>
        <w:jc w:val="center"/>
        <w:rPr>
          <w:rFonts w:ascii="Arabic Typesetting" w:hAnsi="Arabic Typesetting" w:cs="Arabic Typesetting"/>
          <w:color w:val="333333"/>
          <w:sz w:val="40"/>
          <w:szCs w:val="40"/>
          <w:rtl/>
        </w:rPr>
      </w:pPr>
      <w:r w:rsidRPr="00200385">
        <w:rPr>
          <w:rFonts w:ascii="Arabic Typesetting" w:hAnsi="Arabic Typesetting" w:cs="Arabic Typesetting"/>
          <w:i/>
          <w:iCs/>
          <w:color w:val="333333"/>
          <w:sz w:val="40"/>
          <w:szCs w:val="40"/>
          <w:rtl/>
          <w:lang w:bidi="ar-DZ"/>
        </w:rPr>
        <w:t xml:space="preserve">- </w:t>
      </w:r>
      <w:proofErr w:type="spellStart"/>
      <w:r w:rsidRPr="00200385">
        <w:rPr>
          <w:rFonts w:ascii="Arabic Typesetting" w:hAnsi="Arabic Typesetting" w:cs="Arabic Typesetting"/>
          <w:i/>
          <w:iCs/>
          <w:color w:val="333333"/>
          <w:sz w:val="40"/>
          <w:szCs w:val="40"/>
          <w:rtl/>
          <w:lang w:bidi="ar-DZ"/>
        </w:rPr>
        <w:t>ماهي</w:t>
      </w:r>
      <w:proofErr w:type="spellEnd"/>
      <w:r w:rsidRPr="00200385">
        <w:rPr>
          <w:rFonts w:ascii="Arabic Typesetting" w:hAnsi="Arabic Typesetting" w:cs="Arabic Typesetting"/>
          <w:i/>
          <w:iCs/>
          <w:color w:val="333333"/>
          <w:sz w:val="40"/>
          <w:szCs w:val="40"/>
          <w:rtl/>
          <w:lang w:bidi="ar-DZ"/>
        </w:rPr>
        <w:t xml:space="preserve"> مصادر الملكية الفكرية الدولية؟</w:t>
      </w:r>
    </w:p>
    <w:p w:rsidR="00200385" w:rsidRPr="00200385" w:rsidRDefault="00200385" w:rsidP="00200385">
      <w:pPr>
        <w:pStyle w:val="NormalWeb"/>
        <w:shd w:val="clear" w:color="auto" w:fill="FFFFFF"/>
        <w:bidi/>
        <w:spacing w:before="0" w:beforeAutospacing="0"/>
        <w:ind w:left="-567" w:right="-567"/>
        <w:jc w:val="center"/>
        <w:rPr>
          <w:rFonts w:ascii="Arabic Typesetting" w:hAnsi="Arabic Typesetting" w:cs="Arabic Typesetting"/>
          <w:color w:val="333333"/>
          <w:sz w:val="40"/>
          <w:szCs w:val="40"/>
          <w:rtl/>
        </w:rPr>
      </w:pPr>
      <w:r w:rsidRPr="00200385">
        <w:rPr>
          <w:rFonts w:ascii="Arabic Typesetting" w:hAnsi="Arabic Typesetting" w:cs="Arabic Typesetting"/>
          <w:i/>
          <w:iCs/>
          <w:color w:val="333333"/>
          <w:sz w:val="40"/>
          <w:szCs w:val="40"/>
          <w:rtl/>
          <w:lang w:bidi="ar-DZ"/>
        </w:rPr>
        <w:t>- كيف يمكن حماية حقوق الملكية الفكرية قانونا من أي اعتداء؟</w:t>
      </w:r>
    </w:p>
    <w:p w:rsidR="00EC2FE4" w:rsidRPr="00200385" w:rsidRDefault="00EC2FE4" w:rsidP="00200385">
      <w:pPr>
        <w:bidi/>
        <w:ind w:left="-567" w:right="-567"/>
        <w:rPr>
          <w:rFonts w:ascii="Arabic Typesetting" w:hAnsi="Arabic Typesetting" w:cs="Arabic Typesetting"/>
          <w:sz w:val="40"/>
          <w:szCs w:val="40"/>
        </w:rPr>
      </w:pPr>
    </w:p>
    <w:sectPr w:rsidR="00EC2FE4" w:rsidRPr="00200385" w:rsidSect="00EC2F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00385"/>
    <w:rsid w:val="00200385"/>
    <w:rsid w:val="00EC2FE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FE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0038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134321619">
      <w:bodyDiv w:val="1"/>
      <w:marLeft w:val="0"/>
      <w:marRight w:val="0"/>
      <w:marTop w:val="0"/>
      <w:marBottom w:val="0"/>
      <w:divBdr>
        <w:top w:val="none" w:sz="0" w:space="0" w:color="auto"/>
        <w:left w:val="none" w:sz="0" w:space="0" w:color="auto"/>
        <w:bottom w:val="none" w:sz="0" w:space="0" w:color="auto"/>
        <w:right w:val="none" w:sz="0" w:space="0" w:color="auto"/>
      </w:divBdr>
      <w:divsChild>
        <w:div w:id="749278099">
          <w:marLeft w:val="450"/>
          <w:marRight w:val="0"/>
          <w:marTop w:val="0"/>
          <w:marBottom w:val="0"/>
          <w:divBdr>
            <w:top w:val="none" w:sz="0" w:space="0" w:color="auto"/>
            <w:left w:val="none" w:sz="0" w:space="0" w:color="auto"/>
            <w:bottom w:val="none" w:sz="0" w:space="0" w:color="auto"/>
            <w:right w:val="none" w:sz="0" w:space="0" w:color="auto"/>
          </w:divBdr>
          <w:divsChild>
            <w:div w:id="90756857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781</Characters>
  <Application>Microsoft Office Word</Application>
  <DocSecurity>0</DocSecurity>
  <Lines>6</Lines>
  <Paragraphs>1</Paragraphs>
  <ScaleCrop>false</ScaleCrop>
  <Company>Hewlett-Packard Company</Company>
  <LinksUpToDate>false</LinksUpToDate>
  <CharactersWithSpaces>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2023-04-30T14:31:00Z</dcterms:created>
  <dcterms:modified xsi:type="dcterms:W3CDTF">2023-04-30T14:32:00Z</dcterms:modified>
</cp:coreProperties>
</file>