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82A" w:rsidRPr="00CD582A" w:rsidRDefault="00CD582A" w:rsidP="00CD582A">
      <w:pPr>
        <w:jc w:val="center"/>
        <w:rPr>
          <w:rFonts w:asciiTheme="majorBidi" w:hAnsiTheme="majorBidi" w:cstheme="majorBidi"/>
          <w:b/>
          <w:bCs/>
          <w:sz w:val="28"/>
          <w:szCs w:val="28"/>
        </w:rPr>
      </w:pPr>
      <w:r w:rsidRPr="00CD582A">
        <w:rPr>
          <w:rFonts w:asciiTheme="majorBidi" w:hAnsiTheme="majorBidi" w:cstheme="majorBidi"/>
          <w:b/>
          <w:bCs/>
          <w:sz w:val="28"/>
          <w:szCs w:val="28"/>
        </w:rPr>
        <w:t>COURS N° 0</w:t>
      </w:r>
      <w:r>
        <w:rPr>
          <w:rFonts w:asciiTheme="majorBidi" w:hAnsiTheme="majorBidi" w:cstheme="majorBidi"/>
          <w:b/>
          <w:bCs/>
          <w:sz w:val="28"/>
          <w:szCs w:val="28"/>
        </w:rPr>
        <w:t>2</w:t>
      </w:r>
      <w:r w:rsidRPr="00CD582A">
        <w:rPr>
          <w:rFonts w:asciiTheme="majorBidi" w:hAnsiTheme="majorBidi" w:cstheme="majorBidi"/>
          <w:b/>
          <w:bCs/>
          <w:sz w:val="28"/>
          <w:szCs w:val="28"/>
        </w:rPr>
        <w:t> : LA PERSONNALITÉ JURIDIQUE</w:t>
      </w:r>
    </w:p>
    <w:p w:rsidR="00CD582A" w:rsidRDefault="00CD582A" w:rsidP="00CD582A">
      <w:pPr>
        <w:autoSpaceDE w:val="0"/>
        <w:autoSpaceDN w:val="0"/>
        <w:adjustRightInd w:val="0"/>
        <w:spacing w:before="240" w:after="240" w:line="240" w:lineRule="auto"/>
        <w:jc w:val="center"/>
        <w:rPr>
          <w:rFonts w:asciiTheme="majorBidi" w:hAnsiTheme="majorBidi" w:cstheme="majorBidi"/>
          <w:b/>
          <w:bCs/>
          <w:sz w:val="28"/>
          <w:szCs w:val="28"/>
        </w:rPr>
      </w:pPr>
      <w:r w:rsidRPr="00CD582A">
        <w:rPr>
          <w:rFonts w:asciiTheme="majorBidi" w:hAnsiTheme="majorBidi" w:cstheme="majorBidi"/>
          <w:b/>
          <w:bCs/>
          <w:sz w:val="28"/>
          <w:szCs w:val="28"/>
        </w:rPr>
        <w:t>LES PERSONNES MORALES</w:t>
      </w:r>
    </w:p>
    <w:p w:rsidR="00CD582A" w:rsidRPr="00CD582A" w:rsidRDefault="00CD582A" w:rsidP="00CD582A">
      <w:pPr>
        <w:autoSpaceDE w:val="0"/>
        <w:autoSpaceDN w:val="0"/>
        <w:adjustRightInd w:val="0"/>
        <w:spacing w:before="240" w:after="240" w:line="240" w:lineRule="auto"/>
        <w:jc w:val="center"/>
        <w:rPr>
          <w:rFonts w:asciiTheme="majorBidi" w:eastAsia="Calibri" w:hAnsiTheme="majorBidi" w:cstheme="majorBidi"/>
          <w:b/>
          <w:bCs/>
          <w:sz w:val="28"/>
          <w:szCs w:val="28"/>
        </w:rPr>
      </w:pPr>
    </w:p>
    <w:p w:rsidR="00CD582A" w:rsidRPr="00CD582A" w:rsidRDefault="00CD582A" w:rsidP="00CD582A">
      <w:pPr>
        <w:autoSpaceDE w:val="0"/>
        <w:autoSpaceDN w:val="0"/>
        <w:adjustRightInd w:val="0"/>
        <w:spacing w:before="240" w:after="240" w:line="240" w:lineRule="auto"/>
        <w:jc w:val="both"/>
        <w:rPr>
          <w:rFonts w:asciiTheme="majorBidi" w:eastAsia="Calibri" w:hAnsiTheme="majorBidi" w:cstheme="majorBidi"/>
          <w:b/>
          <w:bCs/>
          <w:sz w:val="28"/>
          <w:szCs w:val="28"/>
        </w:rPr>
      </w:pPr>
      <w:r w:rsidRPr="00CD582A">
        <w:rPr>
          <w:rFonts w:asciiTheme="majorBidi" w:eastAsia="Calibri" w:hAnsiTheme="majorBidi" w:cstheme="majorBidi"/>
          <w:b/>
          <w:bCs/>
          <w:sz w:val="28"/>
          <w:szCs w:val="28"/>
        </w:rPr>
        <w:t xml:space="preserve">I- Les personnes morales </w:t>
      </w:r>
    </w:p>
    <w:p w:rsidR="00CD582A" w:rsidRPr="00CD582A" w:rsidRDefault="00CD582A" w:rsidP="00CD582A">
      <w:pPr>
        <w:spacing w:before="240" w:line="240" w:lineRule="auto"/>
        <w:ind w:firstLine="567"/>
        <w:jc w:val="both"/>
        <w:rPr>
          <w:rFonts w:asciiTheme="majorBidi" w:eastAsia="Times New Roman" w:hAnsiTheme="majorBidi" w:cstheme="majorBidi"/>
          <w:sz w:val="28"/>
          <w:szCs w:val="28"/>
          <w:lang w:eastAsia="fr-FR"/>
        </w:rPr>
      </w:pPr>
      <w:r w:rsidRPr="00CD582A">
        <w:rPr>
          <w:rFonts w:asciiTheme="majorBidi" w:eastAsia="Times New Roman" w:hAnsiTheme="majorBidi" w:cstheme="majorBidi"/>
          <w:sz w:val="28"/>
          <w:szCs w:val="28"/>
          <w:lang w:eastAsia="fr-FR"/>
        </w:rPr>
        <w:t xml:space="preserve">La personne morale est une entité constituée d’un groupement d’individus qui ont un intérêt propre. Elle est </w:t>
      </w:r>
      <w:r w:rsidRPr="00CD582A">
        <w:rPr>
          <w:rFonts w:asciiTheme="majorBidi" w:eastAsia="Times New Roman" w:hAnsiTheme="majorBidi" w:cstheme="majorBidi"/>
          <w:b/>
          <w:bCs/>
          <w:sz w:val="28"/>
          <w:szCs w:val="28"/>
          <w:lang w:eastAsia="fr-FR"/>
        </w:rPr>
        <w:t xml:space="preserve">autonome </w:t>
      </w:r>
      <w:r w:rsidRPr="00CD582A">
        <w:rPr>
          <w:rFonts w:asciiTheme="majorBidi" w:eastAsia="Times New Roman" w:hAnsiTheme="majorBidi" w:cstheme="majorBidi"/>
          <w:sz w:val="28"/>
          <w:szCs w:val="28"/>
          <w:lang w:eastAsia="fr-FR"/>
        </w:rPr>
        <w:t>et</w:t>
      </w:r>
      <w:r w:rsidRPr="00CD582A">
        <w:rPr>
          <w:rFonts w:asciiTheme="majorBidi" w:eastAsia="Times New Roman" w:hAnsiTheme="majorBidi" w:cstheme="majorBidi"/>
          <w:b/>
          <w:bCs/>
          <w:sz w:val="28"/>
          <w:szCs w:val="28"/>
          <w:lang w:eastAsia="fr-FR"/>
        </w:rPr>
        <w:t xml:space="preserve"> indépendante </w:t>
      </w:r>
      <w:r w:rsidRPr="00CD582A">
        <w:rPr>
          <w:rFonts w:asciiTheme="majorBidi" w:eastAsia="Times New Roman" w:hAnsiTheme="majorBidi" w:cstheme="majorBidi"/>
          <w:sz w:val="28"/>
          <w:szCs w:val="28"/>
          <w:lang w:eastAsia="fr-FR"/>
        </w:rPr>
        <w:t xml:space="preserve">de ses membres qui la composent. </w:t>
      </w:r>
    </w:p>
    <w:p w:rsidR="00CD582A" w:rsidRPr="00CD582A" w:rsidRDefault="00CD582A" w:rsidP="00CD582A">
      <w:pPr>
        <w:spacing w:before="240" w:after="0" w:line="240" w:lineRule="auto"/>
        <w:jc w:val="both"/>
        <w:rPr>
          <w:rFonts w:asciiTheme="majorBidi" w:eastAsia="Times New Roman" w:hAnsiTheme="majorBidi" w:cstheme="majorBidi"/>
          <w:b/>
          <w:bCs/>
          <w:sz w:val="28"/>
          <w:szCs w:val="28"/>
          <w:lang w:eastAsia="fr-FR"/>
        </w:rPr>
      </w:pPr>
      <w:r w:rsidRPr="00CD582A">
        <w:rPr>
          <w:rFonts w:asciiTheme="majorBidi" w:eastAsia="Times New Roman" w:hAnsiTheme="majorBidi" w:cstheme="majorBidi"/>
          <w:b/>
          <w:bCs/>
          <w:sz w:val="28"/>
          <w:szCs w:val="28"/>
          <w:lang w:eastAsia="fr-FR"/>
        </w:rPr>
        <w:t xml:space="preserve">A- La notion de personnalité juridique </w:t>
      </w:r>
    </w:p>
    <w:p w:rsidR="00CD582A" w:rsidRPr="00CD582A" w:rsidRDefault="00CD582A" w:rsidP="00CD582A">
      <w:pPr>
        <w:spacing w:before="240" w:after="0" w:line="240" w:lineRule="auto"/>
        <w:ind w:firstLine="567"/>
        <w:jc w:val="both"/>
        <w:rPr>
          <w:rFonts w:asciiTheme="majorBidi" w:eastAsia="Times New Roman" w:hAnsiTheme="majorBidi" w:cstheme="majorBidi"/>
          <w:sz w:val="28"/>
          <w:szCs w:val="28"/>
          <w:lang w:eastAsia="fr-FR"/>
        </w:rPr>
      </w:pPr>
      <w:r w:rsidRPr="00CD582A">
        <w:rPr>
          <w:rFonts w:asciiTheme="majorBidi" w:eastAsia="Times New Roman" w:hAnsiTheme="majorBidi" w:cstheme="majorBidi"/>
          <w:sz w:val="28"/>
          <w:szCs w:val="28"/>
          <w:lang w:eastAsia="fr-FR"/>
        </w:rPr>
        <w:t>La personne morale détient la personnalité juridique lorsqu’elle est qualifiée de sujet de droit et qu’après avoir effectué les conditions formellement exigées par la loi. Cela, lui permet d’avoir des droits et des obligations.</w:t>
      </w:r>
    </w:p>
    <w:p w:rsidR="00CD582A" w:rsidRPr="00CD582A" w:rsidRDefault="00CD582A" w:rsidP="00CD582A">
      <w:pPr>
        <w:spacing w:before="240" w:after="240" w:line="240" w:lineRule="auto"/>
        <w:jc w:val="both"/>
        <w:rPr>
          <w:rFonts w:asciiTheme="majorBidi" w:eastAsia="Times New Roman" w:hAnsiTheme="majorBidi" w:cstheme="majorBidi"/>
          <w:b/>
          <w:bCs/>
          <w:sz w:val="28"/>
          <w:szCs w:val="28"/>
          <w:lang w:eastAsia="fr-FR"/>
        </w:rPr>
      </w:pPr>
      <w:r w:rsidRPr="00CD582A">
        <w:rPr>
          <w:rFonts w:asciiTheme="majorBidi" w:eastAsia="Times New Roman" w:hAnsiTheme="majorBidi" w:cstheme="majorBidi"/>
          <w:b/>
          <w:bCs/>
          <w:sz w:val="28"/>
          <w:szCs w:val="28"/>
          <w:lang w:eastAsia="fr-FR"/>
        </w:rPr>
        <w:t xml:space="preserve">B- Les catégories de personnes morales </w:t>
      </w:r>
    </w:p>
    <w:p w:rsidR="00CD582A" w:rsidRPr="00CD582A" w:rsidRDefault="00CD582A" w:rsidP="00CD582A">
      <w:pPr>
        <w:spacing w:after="0" w:line="240" w:lineRule="auto"/>
        <w:jc w:val="both"/>
        <w:rPr>
          <w:rFonts w:asciiTheme="majorBidi" w:eastAsia="Times New Roman" w:hAnsiTheme="majorBidi" w:cstheme="majorBidi"/>
          <w:sz w:val="28"/>
          <w:szCs w:val="28"/>
          <w:lang w:eastAsia="fr-FR"/>
        </w:rPr>
      </w:pPr>
      <w:r w:rsidRPr="00CD582A">
        <w:rPr>
          <w:rFonts w:asciiTheme="majorBidi" w:eastAsia="Times New Roman" w:hAnsiTheme="majorBidi" w:cstheme="majorBidi"/>
          <w:sz w:val="28"/>
          <w:szCs w:val="28"/>
          <w:lang w:eastAsia="fr-FR"/>
        </w:rPr>
        <w:t>Les personnes morales sont stipulées à l’Art. 49 (modifié) du code civil:</w:t>
      </w:r>
    </w:p>
    <w:p w:rsidR="00CD582A" w:rsidRPr="00CD582A" w:rsidRDefault="00CD582A" w:rsidP="00CD582A">
      <w:pPr>
        <w:spacing w:before="240" w:after="240" w:line="240" w:lineRule="auto"/>
        <w:jc w:val="both"/>
        <w:rPr>
          <w:rFonts w:asciiTheme="majorBidi" w:eastAsia="Times New Roman" w:hAnsiTheme="majorBidi" w:cstheme="majorBidi"/>
          <w:sz w:val="28"/>
          <w:szCs w:val="28"/>
          <w:lang w:eastAsia="fr-FR"/>
        </w:rPr>
      </w:pPr>
      <w:r w:rsidRPr="00CD582A">
        <w:rPr>
          <w:rFonts w:asciiTheme="majorBidi" w:eastAsia="Times New Roman" w:hAnsiTheme="majorBidi" w:cstheme="majorBidi"/>
          <w:b/>
          <w:bCs/>
          <w:sz w:val="28"/>
          <w:szCs w:val="28"/>
          <w:lang w:eastAsia="fr-FR"/>
        </w:rPr>
        <w:t>a-</w:t>
      </w:r>
      <w:r w:rsidRPr="00CD582A">
        <w:rPr>
          <w:rFonts w:asciiTheme="majorBidi" w:eastAsia="Times New Roman" w:hAnsiTheme="majorBidi" w:cstheme="majorBidi"/>
          <w:sz w:val="28"/>
          <w:szCs w:val="28"/>
          <w:lang w:eastAsia="fr-FR"/>
        </w:rPr>
        <w:t xml:space="preserve"> Des </w:t>
      </w:r>
      <w:r w:rsidRPr="00CD582A">
        <w:rPr>
          <w:rFonts w:asciiTheme="majorBidi" w:eastAsia="Times New Roman" w:hAnsiTheme="majorBidi" w:cstheme="majorBidi"/>
          <w:b/>
          <w:bCs/>
          <w:sz w:val="28"/>
          <w:szCs w:val="28"/>
          <w:lang w:eastAsia="fr-FR"/>
        </w:rPr>
        <w:t>personnes morales de droit privé</w:t>
      </w:r>
      <w:r w:rsidRPr="00CD582A">
        <w:rPr>
          <w:rFonts w:asciiTheme="majorBidi" w:eastAsia="Times New Roman" w:hAnsiTheme="majorBidi" w:cstheme="majorBidi"/>
          <w:sz w:val="28"/>
          <w:szCs w:val="28"/>
          <w:lang w:eastAsia="fr-FR"/>
        </w:rPr>
        <w:t>, sont divisées en:</w:t>
      </w:r>
    </w:p>
    <w:p w:rsidR="00CD582A" w:rsidRPr="00CD582A" w:rsidRDefault="00CD582A" w:rsidP="00CD582A">
      <w:pPr>
        <w:spacing w:after="0" w:line="240" w:lineRule="auto"/>
        <w:jc w:val="both"/>
        <w:rPr>
          <w:rFonts w:asciiTheme="majorBidi" w:eastAsia="Times New Roman" w:hAnsiTheme="majorBidi" w:cstheme="majorBidi"/>
          <w:sz w:val="28"/>
          <w:szCs w:val="28"/>
          <w:lang w:eastAsia="fr-FR"/>
        </w:rPr>
      </w:pPr>
      <w:r w:rsidRPr="00CD582A">
        <w:rPr>
          <w:rFonts w:asciiTheme="majorBidi" w:eastAsia="Times New Roman" w:hAnsiTheme="majorBidi" w:cstheme="majorBidi"/>
          <w:sz w:val="28"/>
          <w:szCs w:val="28"/>
          <w:lang w:eastAsia="fr-FR"/>
        </w:rPr>
        <w:t xml:space="preserve">• les </w:t>
      </w:r>
      <w:r w:rsidRPr="00CD582A">
        <w:rPr>
          <w:rFonts w:asciiTheme="majorBidi" w:eastAsia="Times New Roman" w:hAnsiTheme="majorBidi" w:cstheme="majorBidi"/>
          <w:b/>
          <w:bCs/>
          <w:sz w:val="28"/>
          <w:szCs w:val="28"/>
          <w:lang w:eastAsia="fr-FR"/>
        </w:rPr>
        <w:t>groupements à but non lucratif</w:t>
      </w:r>
      <w:r w:rsidRPr="00CD582A">
        <w:rPr>
          <w:rFonts w:asciiTheme="majorBidi" w:eastAsia="Times New Roman" w:hAnsiTheme="majorBidi" w:cstheme="majorBidi"/>
          <w:sz w:val="28"/>
          <w:szCs w:val="28"/>
          <w:lang w:eastAsia="fr-FR"/>
        </w:rPr>
        <w:t xml:space="preserve"> (associations, syndicats, fondations),</w:t>
      </w:r>
    </w:p>
    <w:p w:rsidR="00CD582A" w:rsidRPr="00CD582A" w:rsidRDefault="00CD582A" w:rsidP="00CD582A">
      <w:pPr>
        <w:spacing w:after="0" w:line="240" w:lineRule="auto"/>
        <w:jc w:val="both"/>
        <w:rPr>
          <w:rFonts w:asciiTheme="majorBidi" w:eastAsia="Times New Roman" w:hAnsiTheme="majorBidi" w:cstheme="majorBidi"/>
          <w:sz w:val="28"/>
          <w:szCs w:val="28"/>
          <w:lang w:eastAsia="fr-FR"/>
        </w:rPr>
      </w:pPr>
      <w:r w:rsidRPr="00CD582A">
        <w:rPr>
          <w:rFonts w:asciiTheme="majorBidi" w:eastAsia="Times New Roman" w:hAnsiTheme="majorBidi" w:cstheme="majorBidi"/>
          <w:sz w:val="28"/>
          <w:szCs w:val="28"/>
          <w:lang w:eastAsia="fr-FR"/>
        </w:rPr>
        <w:t xml:space="preserve">• les </w:t>
      </w:r>
      <w:r w:rsidRPr="00CD582A">
        <w:rPr>
          <w:rFonts w:asciiTheme="majorBidi" w:eastAsia="Times New Roman" w:hAnsiTheme="majorBidi" w:cstheme="majorBidi"/>
          <w:b/>
          <w:bCs/>
          <w:sz w:val="28"/>
          <w:szCs w:val="28"/>
          <w:lang w:eastAsia="fr-FR"/>
        </w:rPr>
        <w:t>groupements à but lucratif</w:t>
      </w:r>
      <w:r w:rsidRPr="00CD582A">
        <w:rPr>
          <w:rFonts w:asciiTheme="majorBidi" w:eastAsia="Times New Roman" w:hAnsiTheme="majorBidi" w:cstheme="majorBidi"/>
          <w:sz w:val="28"/>
          <w:szCs w:val="28"/>
          <w:lang w:eastAsia="fr-FR"/>
        </w:rPr>
        <w:t xml:space="preserve"> (sociétés civiles et commerciales).</w:t>
      </w:r>
    </w:p>
    <w:p w:rsidR="00CD582A" w:rsidRPr="00CD582A" w:rsidRDefault="00CD582A" w:rsidP="00CD582A">
      <w:pPr>
        <w:spacing w:after="0" w:line="240" w:lineRule="auto"/>
        <w:jc w:val="both"/>
        <w:rPr>
          <w:rFonts w:asciiTheme="majorBidi" w:eastAsia="Times New Roman" w:hAnsiTheme="majorBidi" w:cstheme="majorBidi"/>
          <w:sz w:val="28"/>
          <w:szCs w:val="28"/>
          <w:lang w:eastAsia="fr-FR"/>
        </w:rPr>
      </w:pPr>
      <w:r w:rsidRPr="00CD582A">
        <w:rPr>
          <w:rFonts w:asciiTheme="majorBidi" w:eastAsia="Times New Roman" w:hAnsiTheme="majorBidi" w:cstheme="majorBidi"/>
          <w:sz w:val="28"/>
          <w:szCs w:val="28"/>
          <w:lang w:eastAsia="fr-FR"/>
        </w:rPr>
        <w:br/>
      </w:r>
      <w:r w:rsidRPr="00CD582A">
        <w:rPr>
          <w:rFonts w:asciiTheme="majorBidi" w:eastAsia="Times New Roman" w:hAnsiTheme="majorBidi" w:cstheme="majorBidi"/>
          <w:b/>
          <w:bCs/>
          <w:sz w:val="28"/>
          <w:szCs w:val="28"/>
          <w:lang w:eastAsia="fr-FR"/>
        </w:rPr>
        <w:t>b-</w:t>
      </w:r>
      <w:r w:rsidRPr="00CD582A">
        <w:rPr>
          <w:rFonts w:asciiTheme="majorBidi" w:eastAsia="Times New Roman" w:hAnsiTheme="majorBidi" w:cstheme="majorBidi"/>
          <w:sz w:val="28"/>
          <w:szCs w:val="28"/>
          <w:lang w:eastAsia="fr-FR"/>
        </w:rPr>
        <w:t xml:space="preserve"> Des </w:t>
      </w:r>
      <w:r w:rsidRPr="00CD582A">
        <w:rPr>
          <w:rFonts w:asciiTheme="majorBidi" w:eastAsia="Times New Roman" w:hAnsiTheme="majorBidi" w:cstheme="majorBidi"/>
          <w:b/>
          <w:bCs/>
          <w:sz w:val="28"/>
          <w:szCs w:val="28"/>
          <w:lang w:eastAsia="fr-FR"/>
        </w:rPr>
        <w:t>personnes morales de droit public</w:t>
      </w:r>
      <w:r w:rsidRPr="00CD582A">
        <w:rPr>
          <w:rFonts w:asciiTheme="majorBidi" w:eastAsia="Times New Roman" w:hAnsiTheme="majorBidi" w:cstheme="majorBidi"/>
          <w:sz w:val="28"/>
          <w:szCs w:val="28"/>
          <w:lang w:eastAsia="fr-FR"/>
        </w:rPr>
        <w:t xml:space="preserve"> peuvent être citées à travers:</w:t>
      </w:r>
    </w:p>
    <w:p w:rsidR="00CD582A" w:rsidRPr="00CD582A" w:rsidRDefault="00CD582A" w:rsidP="00CD582A">
      <w:pPr>
        <w:spacing w:after="0" w:line="240" w:lineRule="auto"/>
        <w:jc w:val="both"/>
        <w:rPr>
          <w:rFonts w:asciiTheme="majorBidi" w:eastAsia="Times New Roman" w:hAnsiTheme="majorBidi" w:cstheme="majorBidi"/>
          <w:sz w:val="28"/>
          <w:szCs w:val="28"/>
          <w:lang w:eastAsia="fr-FR"/>
        </w:rPr>
      </w:pPr>
      <w:r w:rsidRPr="00CD582A">
        <w:rPr>
          <w:rFonts w:asciiTheme="majorBidi" w:eastAsia="Times New Roman" w:hAnsiTheme="majorBidi" w:cstheme="majorBidi"/>
          <w:sz w:val="28"/>
          <w:szCs w:val="28"/>
          <w:lang w:eastAsia="fr-FR"/>
        </w:rPr>
        <w:br/>
        <w:t xml:space="preserve">• les </w:t>
      </w:r>
      <w:r w:rsidRPr="00CD582A">
        <w:rPr>
          <w:rFonts w:asciiTheme="majorBidi" w:eastAsia="Times New Roman" w:hAnsiTheme="majorBidi" w:cstheme="majorBidi"/>
          <w:b/>
          <w:bCs/>
          <w:sz w:val="28"/>
          <w:szCs w:val="28"/>
          <w:lang w:eastAsia="fr-FR"/>
        </w:rPr>
        <w:t>collectivités territoriales</w:t>
      </w:r>
      <w:r w:rsidRPr="00CD582A">
        <w:rPr>
          <w:rFonts w:asciiTheme="majorBidi" w:eastAsia="Times New Roman" w:hAnsiTheme="majorBidi" w:cstheme="majorBidi"/>
          <w:sz w:val="28"/>
          <w:szCs w:val="28"/>
          <w:lang w:eastAsia="fr-FR"/>
        </w:rPr>
        <w:t xml:space="preserve"> (communes, wilaya, région,</w:t>
      </w:r>
      <w:r w:rsidRPr="00CD582A">
        <w:rPr>
          <w:rFonts w:asciiTheme="majorBidi" w:eastAsia="Times New Roman" w:hAnsiTheme="majorBidi" w:cstheme="majorBidi"/>
          <w:b/>
          <w:bCs/>
          <w:sz w:val="28"/>
          <w:szCs w:val="28"/>
          <w:lang w:eastAsia="fr-FR"/>
        </w:rPr>
        <w:t xml:space="preserve"> </w:t>
      </w:r>
      <w:r w:rsidRPr="00CD582A">
        <w:rPr>
          <w:rFonts w:asciiTheme="majorBidi" w:eastAsia="Times New Roman" w:hAnsiTheme="majorBidi" w:cstheme="majorBidi"/>
          <w:sz w:val="28"/>
          <w:szCs w:val="28"/>
          <w:lang w:eastAsia="fr-FR"/>
        </w:rPr>
        <w:t>l’Etat),</w:t>
      </w:r>
    </w:p>
    <w:p w:rsidR="00CD582A" w:rsidRPr="00CD582A" w:rsidRDefault="00CD582A" w:rsidP="00CD582A">
      <w:pPr>
        <w:spacing w:after="240" w:line="240" w:lineRule="auto"/>
        <w:jc w:val="both"/>
        <w:rPr>
          <w:rFonts w:asciiTheme="majorBidi" w:eastAsia="Times New Roman" w:hAnsiTheme="majorBidi" w:cstheme="majorBidi"/>
          <w:sz w:val="28"/>
          <w:szCs w:val="28"/>
          <w:lang w:eastAsia="fr-FR"/>
        </w:rPr>
      </w:pPr>
      <w:r w:rsidRPr="00CD582A">
        <w:rPr>
          <w:rFonts w:asciiTheme="majorBidi" w:eastAsia="Times New Roman" w:hAnsiTheme="majorBidi" w:cstheme="majorBidi"/>
          <w:sz w:val="28"/>
          <w:szCs w:val="28"/>
          <w:lang w:eastAsia="fr-FR"/>
        </w:rPr>
        <w:t xml:space="preserve">• les </w:t>
      </w:r>
      <w:r w:rsidRPr="00CD582A">
        <w:rPr>
          <w:rFonts w:asciiTheme="majorBidi" w:eastAsia="Times New Roman" w:hAnsiTheme="majorBidi" w:cstheme="majorBidi"/>
          <w:b/>
          <w:bCs/>
          <w:sz w:val="28"/>
          <w:szCs w:val="28"/>
          <w:lang w:eastAsia="fr-FR"/>
        </w:rPr>
        <w:t>établissements publics</w:t>
      </w:r>
      <w:r w:rsidRPr="00CD582A">
        <w:rPr>
          <w:rFonts w:asciiTheme="majorBidi" w:eastAsia="Times New Roman" w:hAnsiTheme="majorBidi" w:cstheme="majorBidi"/>
          <w:sz w:val="28"/>
          <w:szCs w:val="28"/>
          <w:lang w:eastAsia="fr-FR"/>
        </w:rPr>
        <w:t xml:space="preserve"> (lycées, universités,….).</w:t>
      </w:r>
    </w:p>
    <w:p w:rsidR="00CD582A" w:rsidRPr="00CD582A" w:rsidRDefault="00CD582A" w:rsidP="00CD582A">
      <w:pPr>
        <w:spacing w:after="240" w:line="240" w:lineRule="auto"/>
        <w:jc w:val="both"/>
        <w:rPr>
          <w:rFonts w:asciiTheme="majorBidi" w:eastAsia="Times New Roman" w:hAnsiTheme="majorBidi" w:cstheme="majorBidi"/>
          <w:b/>
          <w:bCs/>
          <w:sz w:val="28"/>
          <w:szCs w:val="28"/>
          <w:lang w:eastAsia="fr-FR"/>
        </w:rPr>
      </w:pPr>
      <w:r w:rsidRPr="00CD582A">
        <w:rPr>
          <w:rFonts w:asciiTheme="majorBidi" w:eastAsia="Times New Roman" w:hAnsiTheme="majorBidi" w:cstheme="majorBidi"/>
          <w:b/>
          <w:bCs/>
          <w:sz w:val="28"/>
          <w:szCs w:val="28"/>
          <w:lang w:eastAsia="fr-FR"/>
        </w:rPr>
        <w:t xml:space="preserve">C- La naissance de la personne morale </w:t>
      </w:r>
    </w:p>
    <w:p w:rsidR="00CD582A" w:rsidRPr="00CD582A" w:rsidRDefault="00CD582A" w:rsidP="00CD582A">
      <w:pPr>
        <w:spacing w:after="240" w:line="240" w:lineRule="auto"/>
        <w:ind w:firstLine="567"/>
        <w:jc w:val="both"/>
        <w:rPr>
          <w:rFonts w:asciiTheme="majorBidi" w:eastAsia="Times New Roman" w:hAnsiTheme="majorBidi" w:cstheme="majorBidi"/>
          <w:sz w:val="28"/>
          <w:szCs w:val="28"/>
          <w:lang w:eastAsia="fr-FR"/>
        </w:rPr>
      </w:pPr>
      <w:r w:rsidRPr="00CD582A">
        <w:rPr>
          <w:rFonts w:asciiTheme="majorBidi" w:eastAsia="Times New Roman" w:hAnsiTheme="majorBidi" w:cstheme="majorBidi"/>
          <w:sz w:val="28"/>
          <w:szCs w:val="28"/>
          <w:lang w:eastAsia="fr-FR"/>
        </w:rPr>
        <w:t xml:space="preserve">Les formalités exigées à l’existence des personnes morales se diffèrent: </w:t>
      </w:r>
    </w:p>
    <w:p w:rsidR="00CD582A" w:rsidRPr="00CD582A" w:rsidRDefault="00CD582A" w:rsidP="00CD582A">
      <w:pPr>
        <w:spacing w:after="0" w:line="240" w:lineRule="auto"/>
        <w:jc w:val="both"/>
        <w:rPr>
          <w:rFonts w:asciiTheme="majorBidi" w:eastAsia="Times New Roman" w:hAnsiTheme="majorBidi" w:cstheme="majorBidi"/>
          <w:sz w:val="28"/>
          <w:szCs w:val="28"/>
          <w:lang w:eastAsia="fr-FR"/>
        </w:rPr>
      </w:pPr>
      <w:r w:rsidRPr="00CD582A">
        <w:rPr>
          <w:rFonts w:asciiTheme="majorBidi" w:eastAsia="Times New Roman" w:hAnsiTheme="majorBidi" w:cstheme="majorBidi"/>
          <w:sz w:val="28"/>
          <w:szCs w:val="28"/>
          <w:lang w:eastAsia="fr-FR"/>
        </w:rPr>
        <w:t xml:space="preserve">• l’existence des </w:t>
      </w:r>
      <w:r w:rsidRPr="00CD582A">
        <w:rPr>
          <w:rFonts w:asciiTheme="majorBidi" w:eastAsia="Times New Roman" w:hAnsiTheme="majorBidi" w:cstheme="majorBidi"/>
          <w:b/>
          <w:bCs/>
          <w:sz w:val="28"/>
          <w:szCs w:val="28"/>
          <w:lang w:eastAsia="fr-FR"/>
        </w:rPr>
        <w:t>sociétés</w:t>
      </w:r>
      <w:r w:rsidRPr="00CD582A">
        <w:rPr>
          <w:rFonts w:asciiTheme="majorBidi" w:eastAsia="Times New Roman" w:hAnsiTheme="majorBidi" w:cstheme="majorBidi"/>
          <w:sz w:val="28"/>
          <w:szCs w:val="28"/>
          <w:lang w:eastAsia="fr-FR"/>
        </w:rPr>
        <w:t> sont dus à leur immatriculation au registre du commerce.</w:t>
      </w:r>
    </w:p>
    <w:p w:rsidR="00CD582A" w:rsidRPr="00CD582A" w:rsidRDefault="00CD582A" w:rsidP="00CD582A">
      <w:pPr>
        <w:spacing w:line="240" w:lineRule="auto"/>
        <w:jc w:val="both"/>
        <w:rPr>
          <w:rFonts w:asciiTheme="majorBidi" w:eastAsia="Times New Roman" w:hAnsiTheme="majorBidi" w:cstheme="majorBidi"/>
          <w:sz w:val="28"/>
          <w:szCs w:val="28"/>
          <w:lang w:eastAsia="fr-FR"/>
        </w:rPr>
      </w:pPr>
      <w:r w:rsidRPr="00CD582A">
        <w:rPr>
          <w:rFonts w:asciiTheme="majorBidi" w:eastAsia="Times New Roman" w:hAnsiTheme="majorBidi" w:cstheme="majorBidi"/>
          <w:sz w:val="28"/>
          <w:szCs w:val="28"/>
          <w:lang w:eastAsia="fr-FR"/>
        </w:rPr>
        <w:t xml:space="preserve">• l’existence des </w:t>
      </w:r>
      <w:r w:rsidRPr="00CD582A">
        <w:rPr>
          <w:rFonts w:asciiTheme="majorBidi" w:eastAsia="Times New Roman" w:hAnsiTheme="majorBidi" w:cstheme="majorBidi"/>
          <w:b/>
          <w:bCs/>
          <w:sz w:val="28"/>
          <w:szCs w:val="28"/>
          <w:lang w:eastAsia="fr-FR"/>
        </w:rPr>
        <w:t xml:space="preserve">associations </w:t>
      </w:r>
      <w:r w:rsidRPr="00CD582A">
        <w:rPr>
          <w:rFonts w:asciiTheme="majorBidi" w:eastAsia="Times New Roman" w:hAnsiTheme="majorBidi" w:cstheme="majorBidi"/>
          <w:sz w:val="28"/>
          <w:szCs w:val="28"/>
          <w:lang w:eastAsia="fr-FR"/>
        </w:rPr>
        <w:t xml:space="preserve">par autorisation de (l’A.P.C, wilaya, ministère de l’intérieur).  </w:t>
      </w:r>
    </w:p>
    <w:p w:rsidR="00CD582A" w:rsidRPr="00CD582A" w:rsidRDefault="00CD582A" w:rsidP="00CD582A">
      <w:pPr>
        <w:spacing w:line="240" w:lineRule="auto"/>
        <w:jc w:val="both"/>
        <w:rPr>
          <w:rFonts w:asciiTheme="majorBidi" w:eastAsia="Times New Roman" w:hAnsiTheme="majorBidi" w:cstheme="majorBidi"/>
          <w:b/>
          <w:bCs/>
          <w:sz w:val="28"/>
          <w:szCs w:val="28"/>
          <w:lang w:eastAsia="fr-FR"/>
        </w:rPr>
      </w:pPr>
      <w:r w:rsidRPr="00CD582A">
        <w:rPr>
          <w:rFonts w:asciiTheme="majorBidi" w:eastAsia="Calibri" w:hAnsiTheme="majorBidi" w:cstheme="majorBidi"/>
          <w:b/>
          <w:bCs/>
          <w:sz w:val="28"/>
          <w:szCs w:val="28"/>
        </w:rPr>
        <w:t>E-</w:t>
      </w:r>
      <w:r w:rsidRPr="00CD582A">
        <w:rPr>
          <w:rFonts w:asciiTheme="majorBidi" w:eastAsia="Times New Roman" w:hAnsiTheme="majorBidi" w:cstheme="majorBidi"/>
          <w:b/>
          <w:bCs/>
          <w:sz w:val="28"/>
          <w:szCs w:val="28"/>
          <w:lang w:eastAsia="fr-FR"/>
        </w:rPr>
        <w:t xml:space="preserve"> Les attributs </w:t>
      </w:r>
    </w:p>
    <w:p w:rsidR="00CD582A" w:rsidRPr="00CD582A" w:rsidRDefault="00CD582A" w:rsidP="00CD582A">
      <w:pPr>
        <w:spacing w:after="0" w:line="240" w:lineRule="auto"/>
        <w:jc w:val="both"/>
        <w:rPr>
          <w:rFonts w:asciiTheme="majorBidi" w:eastAsia="Times New Roman" w:hAnsiTheme="majorBidi" w:cstheme="majorBidi"/>
          <w:sz w:val="28"/>
          <w:szCs w:val="28"/>
          <w:lang w:eastAsia="fr-FR"/>
        </w:rPr>
      </w:pPr>
      <w:r w:rsidRPr="00CD582A">
        <w:rPr>
          <w:rFonts w:asciiTheme="majorBidi" w:eastAsia="Times New Roman" w:hAnsiTheme="majorBidi" w:cstheme="majorBidi"/>
          <w:b/>
          <w:bCs/>
          <w:sz w:val="28"/>
          <w:szCs w:val="28"/>
          <w:lang w:eastAsia="fr-FR"/>
        </w:rPr>
        <w:t xml:space="preserve">- Le nom: </w:t>
      </w:r>
      <w:r w:rsidRPr="00CD582A">
        <w:rPr>
          <w:rFonts w:asciiTheme="majorBidi" w:eastAsia="Times New Roman" w:hAnsiTheme="majorBidi" w:cstheme="majorBidi"/>
          <w:sz w:val="28"/>
          <w:szCs w:val="28"/>
          <w:lang w:eastAsia="fr-FR"/>
        </w:rPr>
        <w:t>des personnes morales sont « </w:t>
      </w:r>
      <w:r w:rsidRPr="00CD582A">
        <w:rPr>
          <w:rFonts w:asciiTheme="majorBidi" w:eastAsia="Times New Roman" w:hAnsiTheme="majorBidi" w:cstheme="majorBidi"/>
          <w:b/>
          <w:bCs/>
          <w:sz w:val="28"/>
          <w:szCs w:val="28"/>
          <w:lang w:eastAsia="fr-FR"/>
        </w:rPr>
        <w:t>dénomination</w:t>
      </w:r>
      <w:r w:rsidRPr="00CD582A">
        <w:rPr>
          <w:rFonts w:asciiTheme="majorBidi" w:eastAsia="Times New Roman" w:hAnsiTheme="majorBidi" w:cstheme="majorBidi"/>
          <w:sz w:val="28"/>
          <w:szCs w:val="28"/>
          <w:lang w:eastAsia="fr-FR"/>
        </w:rPr>
        <w:t xml:space="preserve">, </w:t>
      </w:r>
      <w:r w:rsidRPr="00CD582A">
        <w:rPr>
          <w:rFonts w:asciiTheme="majorBidi" w:eastAsia="Times New Roman" w:hAnsiTheme="majorBidi" w:cstheme="majorBidi"/>
          <w:b/>
          <w:bCs/>
          <w:sz w:val="28"/>
          <w:szCs w:val="28"/>
          <w:lang w:eastAsia="fr-FR"/>
        </w:rPr>
        <w:t>raison sociale</w:t>
      </w:r>
      <w:r w:rsidRPr="00CD582A">
        <w:rPr>
          <w:rFonts w:asciiTheme="majorBidi" w:eastAsia="Times New Roman" w:hAnsiTheme="majorBidi" w:cstheme="majorBidi"/>
          <w:sz w:val="28"/>
          <w:szCs w:val="28"/>
          <w:lang w:eastAsia="fr-FR"/>
        </w:rPr>
        <w:t xml:space="preserve"> ou </w:t>
      </w:r>
      <w:r w:rsidRPr="00CD582A">
        <w:rPr>
          <w:rFonts w:asciiTheme="majorBidi" w:eastAsia="Times New Roman" w:hAnsiTheme="majorBidi" w:cstheme="majorBidi"/>
          <w:b/>
          <w:bCs/>
          <w:sz w:val="28"/>
          <w:szCs w:val="28"/>
          <w:lang w:eastAsia="fr-FR"/>
        </w:rPr>
        <w:t>titre »</w:t>
      </w:r>
      <w:r w:rsidRPr="00CD582A">
        <w:rPr>
          <w:rFonts w:asciiTheme="majorBidi" w:eastAsia="Times New Roman" w:hAnsiTheme="majorBidi" w:cstheme="majorBidi"/>
          <w:sz w:val="28"/>
          <w:szCs w:val="28"/>
          <w:lang w:eastAsia="fr-FR"/>
        </w:rPr>
        <w:t>.</w:t>
      </w:r>
    </w:p>
    <w:p w:rsidR="00CD582A" w:rsidRPr="00CD582A" w:rsidRDefault="00CD582A" w:rsidP="00CD582A">
      <w:pPr>
        <w:spacing w:before="240" w:after="240" w:line="240" w:lineRule="auto"/>
        <w:jc w:val="both"/>
        <w:rPr>
          <w:rFonts w:asciiTheme="majorBidi" w:eastAsia="Times New Roman" w:hAnsiTheme="majorBidi" w:cstheme="majorBidi"/>
          <w:b/>
          <w:bCs/>
          <w:sz w:val="28"/>
          <w:szCs w:val="28"/>
          <w:lang w:eastAsia="fr-FR"/>
        </w:rPr>
      </w:pPr>
      <w:r w:rsidRPr="00CD582A">
        <w:rPr>
          <w:rFonts w:asciiTheme="majorBidi" w:eastAsia="Times New Roman" w:hAnsiTheme="majorBidi" w:cstheme="majorBidi"/>
          <w:b/>
          <w:bCs/>
          <w:sz w:val="28"/>
          <w:szCs w:val="28"/>
          <w:lang w:eastAsia="fr-FR"/>
        </w:rPr>
        <w:t xml:space="preserve">- Le domicile: </w:t>
      </w:r>
      <w:r w:rsidRPr="00CD582A">
        <w:rPr>
          <w:rFonts w:asciiTheme="majorBidi" w:eastAsia="Times New Roman" w:hAnsiTheme="majorBidi" w:cstheme="majorBidi"/>
          <w:sz w:val="28"/>
          <w:szCs w:val="28"/>
          <w:lang w:eastAsia="fr-FR"/>
        </w:rPr>
        <w:t>d’une personne morale est le « </w:t>
      </w:r>
      <w:r w:rsidRPr="00CD582A">
        <w:rPr>
          <w:rFonts w:asciiTheme="majorBidi" w:eastAsia="Times New Roman" w:hAnsiTheme="majorBidi" w:cstheme="majorBidi"/>
          <w:b/>
          <w:bCs/>
          <w:sz w:val="28"/>
          <w:szCs w:val="28"/>
          <w:lang w:eastAsia="fr-FR"/>
        </w:rPr>
        <w:t>siège social</w:t>
      </w:r>
      <w:r w:rsidRPr="00CD582A">
        <w:rPr>
          <w:rFonts w:asciiTheme="majorBidi" w:eastAsia="Times New Roman" w:hAnsiTheme="majorBidi" w:cstheme="majorBidi"/>
          <w:sz w:val="28"/>
          <w:szCs w:val="28"/>
          <w:lang w:eastAsia="fr-FR"/>
        </w:rPr>
        <w:t xml:space="preserve"> ». </w:t>
      </w:r>
    </w:p>
    <w:p w:rsidR="00CD582A" w:rsidRPr="00CD582A" w:rsidRDefault="00CD582A" w:rsidP="00CD582A">
      <w:pPr>
        <w:spacing w:after="240" w:line="240" w:lineRule="auto"/>
        <w:jc w:val="both"/>
        <w:rPr>
          <w:rFonts w:asciiTheme="majorBidi" w:eastAsia="Times New Roman" w:hAnsiTheme="majorBidi" w:cstheme="majorBidi"/>
          <w:sz w:val="28"/>
          <w:szCs w:val="28"/>
          <w:lang w:eastAsia="fr-FR"/>
        </w:rPr>
      </w:pPr>
      <w:r w:rsidRPr="00CD582A">
        <w:rPr>
          <w:rFonts w:asciiTheme="majorBidi" w:eastAsia="Times New Roman" w:hAnsiTheme="majorBidi" w:cstheme="majorBidi"/>
          <w:b/>
          <w:bCs/>
          <w:sz w:val="28"/>
          <w:szCs w:val="28"/>
          <w:lang w:eastAsia="fr-FR"/>
        </w:rPr>
        <w:lastRenderedPageBreak/>
        <w:t xml:space="preserve">- La capacité: </w:t>
      </w:r>
      <w:r w:rsidRPr="00CD582A">
        <w:rPr>
          <w:rFonts w:asciiTheme="majorBidi" w:eastAsia="Times New Roman" w:hAnsiTheme="majorBidi" w:cstheme="majorBidi"/>
          <w:sz w:val="28"/>
          <w:szCs w:val="28"/>
          <w:lang w:eastAsia="fr-FR"/>
        </w:rPr>
        <w:t xml:space="preserve">selon l’art.50 du code civil, la personne morale jouit d’une capacité juridique « dans les limites déterminées dans l’acte constitutif ou établies par la loi ». </w:t>
      </w:r>
    </w:p>
    <w:p w:rsidR="00CD582A" w:rsidRPr="00CD582A" w:rsidRDefault="00CD582A" w:rsidP="00CD582A">
      <w:pPr>
        <w:spacing w:after="240" w:line="240" w:lineRule="auto"/>
        <w:jc w:val="both"/>
        <w:rPr>
          <w:rFonts w:asciiTheme="majorBidi" w:eastAsia="Times New Roman" w:hAnsiTheme="majorBidi" w:cstheme="majorBidi"/>
          <w:sz w:val="28"/>
          <w:szCs w:val="28"/>
          <w:lang w:eastAsia="fr-FR"/>
        </w:rPr>
      </w:pPr>
      <w:r w:rsidRPr="00CD582A">
        <w:rPr>
          <w:rFonts w:asciiTheme="majorBidi" w:eastAsia="Times New Roman" w:hAnsiTheme="majorBidi" w:cstheme="majorBidi"/>
          <w:b/>
          <w:bCs/>
          <w:sz w:val="28"/>
          <w:szCs w:val="28"/>
          <w:lang w:eastAsia="fr-FR"/>
        </w:rPr>
        <w:t xml:space="preserve">- Le patrimoine: </w:t>
      </w:r>
      <w:r w:rsidRPr="00CD582A">
        <w:rPr>
          <w:rFonts w:asciiTheme="majorBidi" w:eastAsia="Times New Roman" w:hAnsiTheme="majorBidi" w:cstheme="majorBidi"/>
          <w:sz w:val="28"/>
          <w:szCs w:val="28"/>
          <w:lang w:eastAsia="fr-FR"/>
        </w:rPr>
        <w:t xml:space="preserve">Tout comme une personne physique, une personne morale a son patrimoine propre à elle et indépendant de celui des membres qui la crée. Elle est l’unique propriétaire de ses biens et l’unique débitrice de ses dettes. Voir Art.50 du code civil. </w:t>
      </w:r>
    </w:p>
    <w:p w:rsidR="00CD582A" w:rsidRPr="00CD582A" w:rsidRDefault="00CD582A" w:rsidP="00CD582A">
      <w:pPr>
        <w:autoSpaceDE w:val="0"/>
        <w:autoSpaceDN w:val="0"/>
        <w:adjustRightInd w:val="0"/>
        <w:spacing w:before="240" w:after="240" w:line="240" w:lineRule="auto"/>
        <w:jc w:val="both"/>
        <w:rPr>
          <w:rFonts w:asciiTheme="majorBidi" w:eastAsia="Calibri" w:hAnsiTheme="majorBidi" w:cstheme="majorBidi"/>
          <w:b/>
          <w:bCs/>
          <w:color w:val="000000"/>
          <w:sz w:val="28"/>
          <w:szCs w:val="28"/>
        </w:rPr>
      </w:pPr>
      <w:r w:rsidRPr="00CD582A">
        <w:rPr>
          <w:rFonts w:asciiTheme="majorBidi" w:eastAsia="Calibri" w:hAnsiTheme="majorBidi" w:cstheme="majorBidi"/>
          <w:b/>
          <w:bCs/>
          <w:color w:val="000000"/>
          <w:sz w:val="28"/>
          <w:szCs w:val="28"/>
        </w:rPr>
        <w:t>F- La disparition de la personnalité juridique des personnes morales</w:t>
      </w:r>
    </w:p>
    <w:p w:rsidR="00CD582A" w:rsidRDefault="00CD582A" w:rsidP="005F6D2E">
      <w:pPr>
        <w:ind w:firstLine="567"/>
        <w:jc w:val="both"/>
        <w:rPr>
          <w:rFonts w:asciiTheme="majorBidi" w:hAnsiTheme="majorBidi" w:cstheme="majorBidi"/>
          <w:sz w:val="28"/>
          <w:szCs w:val="28"/>
          <w:shd w:val="clear" w:color="auto" w:fill="FFFFFF"/>
        </w:rPr>
      </w:pPr>
      <w:r w:rsidRPr="00CD582A">
        <w:rPr>
          <w:rFonts w:asciiTheme="majorBidi" w:hAnsiTheme="majorBidi" w:cstheme="majorBidi"/>
          <w:sz w:val="28"/>
          <w:szCs w:val="28"/>
        </w:rPr>
        <w:t xml:space="preserve">C’est la </w:t>
      </w:r>
      <w:r w:rsidRPr="00CD582A">
        <w:rPr>
          <w:rFonts w:asciiTheme="majorBidi" w:hAnsiTheme="majorBidi" w:cstheme="majorBidi"/>
          <w:b/>
          <w:bCs/>
          <w:sz w:val="28"/>
          <w:szCs w:val="28"/>
        </w:rPr>
        <w:t>dissolution</w:t>
      </w:r>
      <w:r w:rsidRPr="00CD582A">
        <w:rPr>
          <w:rFonts w:asciiTheme="majorBidi" w:hAnsiTheme="majorBidi" w:cstheme="majorBidi"/>
          <w:sz w:val="28"/>
          <w:szCs w:val="28"/>
        </w:rPr>
        <w:t xml:space="preserve"> qui y met un terme. Elle peut être ainsi par </w:t>
      </w:r>
      <w:r w:rsidRPr="00CD582A">
        <w:rPr>
          <w:rFonts w:asciiTheme="majorBidi" w:hAnsiTheme="majorBidi" w:cstheme="majorBidi"/>
          <w:sz w:val="28"/>
          <w:szCs w:val="28"/>
          <w:shd w:val="clear" w:color="auto" w:fill="FFFFFF"/>
        </w:rPr>
        <w:t>la </w:t>
      </w:r>
      <w:r w:rsidRPr="00CD582A">
        <w:rPr>
          <w:rStyle w:val="vert"/>
          <w:rFonts w:asciiTheme="majorBidi" w:hAnsiTheme="majorBidi" w:cstheme="majorBidi"/>
          <w:b/>
          <w:bCs/>
          <w:color w:val="1F011C"/>
          <w:sz w:val="28"/>
          <w:szCs w:val="28"/>
          <w:shd w:val="clear" w:color="auto" w:fill="FFFFFF"/>
        </w:rPr>
        <w:t xml:space="preserve">radiation du Registre du Commerce </w:t>
      </w:r>
      <w:r w:rsidRPr="00CD582A">
        <w:rPr>
          <w:rFonts w:asciiTheme="majorBidi" w:hAnsiTheme="majorBidi" w:cstheme="majorBidi"/>
          <w:sz w:val="28"/>
          <w:szCs w:val="28"/>
          <w:shd w:val="clear" w:color="auto" w:fill="FFFFFF"/>
        </w:rPr>
        <w:t>pour les sociétés, à une </w:t>
      </w:r>
      <w:r w:rsidRPr="00CD582A">
        <w:rPr>
          <w:rStyle w:val="vert"/>
          <w:rFonts w:asciiTheme="majorBidi" w:hAnsiTheme="majorBidi" w:cstheme="majorBidi"/>
          <w:b/>
          <w:bCs/>
          <w:color w:val="1F011C"/>
          <w:sz w:val="28"/>
          <w:szCs w:val="28"/>
          <w:shd w:val="clear" w:color="auto" w:fill="FFFFFF"/>
        </w:rPr>
        <w:t>déclaration</w:t>
      </w:r>
      <w:r w:rsidRPr="00CD582A">
        <w:rPr>
          <w:rFonts w:asciiTheme="majorBidi" w:hAnsiTheme="majorBidi" w:cstheme="majorBidi"/>
          <w:sz w:val="28"/>
          <w:szCs w:val="28"/>
          <w:shd w:val="clear" w:color="auto" w:fill="FFFFFF"/>
        </w:rPr>
        <w:t> à l’APC pour les associations.</w:t>
      </w:r>
    </w:p>
    <w:p w:rsidR="00FE3F63" w:rsidRPr="00CD582A" w:rsidRDefault="00FE3F63" w:rsidP="00CD582A">
      <w:pPr>
        <w:ind w:firstLine="567"/>
        <w:jc w:val="both"/>
        <w:rPr>
          <w:rFonts w:asciiTheme="majorBidi" w:hAnsiTheme="majorBidi" w:cstheme="majorBidi"/>
          <w:sz w:val="28"/>
          <w:szCs w:val="28"/>
        </w:rPr>
      </w:pPr>
    </w:p>
    <w:p w:rsidR="00CD582A" w:rsidRDefault="00CD582A" w:rsidP="00CD582A">
      <w:pPr>
        <w:pStyle w:val="NormalWeb"/>
        <w:jc w:val="center"/>
        <w:rPr>
          <w:rFonts w:asciiTheme="majorBidi" w:hAnsiTheme="majorBidi" w:cstheme="majorBidi"/>
          <w:b/>
          <w:bCs/>
          <w:color w:val="000000"/>
          <w:sz w:val="28"/>
          <w:szCs w:val="28"/>
        </w:rPr>
      </w:pPr>
      <w:r w:rsidRPr="00CD582A">
        <w:rPr>
          <w:rFonts w:asciiTheme="majorBidi" w:hAnsiTheme="majorBidi" w:cstheme="majorBidi"/>
          <w:b/>
          <w:bCs/>
          <w:color w:val="000000"/>
          <w:sz w:val="28"/>
          <w:szCs w:val="28"/>
        </w:rPr>
        <w:t>Mots et expressions clés</w:t>
      </w:r>
    </w:p>
    <w:p w:rsidR="00626FC8" w:rsidRPr="00CD582A" w:rsidRDefault="00626FC8" w:rsidP="00CD582A">
      <w:pPr>
        <w:pStyle w:val="NormalWeb"/>
        <w:jc w:val="center"/>
        <w:rPr>
          <w:rFonts w:asciiTheme="majorBidi" w:hAnsiTheme="majorBidi" w:cstheme="majorBidi"/>
          <w:b/>
          <w:bCs/>
          <w:color w:val="000000"/>
          <w:sz w:val="28"/>
          <w:szCs w:val="28"/>
        </w:rPr>
      </w:pPr>
      <w:bookmarkStart w:id="0" w:name="_GoBack"/>
      <w:bookmarkEnd w:id="0"/>
    </w:p>
    <w:p w:rsidR="00CD582A" w:rsidRPr="00CD582A" w:rsidRDefault="00CD582A" w:rsidP="00CD582A">
      <w:pPr>
        <w:pStyle w:val="NormalWeb"/>
        <w:spacing w:before="0" w:beforeAutospacing="0" w:after="240" w:afterAutospacing="0"/>
        <w:jc w:val="center"/>
        <w:rPr>
          <w:rFonts w:asciiTheme="majorBidi" w:hAnsiTheme="majorBidi" w:cstheme="majorBidi"/>
          <w:color w:val="000000"/>
          <w:sz w:val="28"/>
          <w:szCs w:val="28"/>
        </w:rPr>
      </w:pPr>
      <w:r w:rsidRPr="00CD582A">
        <w:rPr>
          <w:rFonts w:asciiTheme="majorBidi" w:hAnsiTheme="majorBidi" w:cstheme="majorBidi"/>
          <w:color w:val="000000"/>
          <w:sz w:val="28"/>
          <w:szCs w:val="28"/>
        </w:rPr>
        <w:t xml:space="preserve">Sociétés - </w:t>
      </w:r>
      <w:r w:rsidRPr="00CD582A">
        <w:rPr>
          <w:rFonts w:asciiTheme="majorBidi" w:hAnsiTheme="majorBidi" w:cstheme="majorBidi"/>
          <w:color w:val="000000"/>
          <w:sz w:val="28"/>
          <w:szCs w:val="28"/>
          <w:rtl/>
        </w:rPr>
        <w:t>الشركة</w:t>
      </w:r>
    </w:p>
    <w:p w:rsidR="00CD582A" w:rsidRPr="00CD582A" w:rsidRDefault="00CD582A" w:rsidP="00CD582A">
      <w:pPr>
        <w:pStyle w:val="NormalWeb"/>
        <w:spacing w:before="0" w:beforeAutospacing="0" w:after="240" w:afterAutospacing="0"/>
        <w:jc w:val="center"/>
        <w:rPr>
          <w:rFonts w:asciiTheme="majorBidi" w:hAnsiTheme="majorBidi" w:cstheme="majorBidi"/>
          <w:color w:val="000000"/>
          <w:sz w:val="28"/>
          <w:szCs w:val="28"/>
        </w:rPr>
      </w:pPr>
      <w:r w:rsidRPr="00CD582A">
        <w:rPr>
          <w:rFonts w:asciiTheme="majorBidi" w:hAnsiTheme="majorBidi" w:cstheme="majorBidi"/>
          <w:color w:val="000000"/>
          <w:sz w:val="28"/>
          <w:szCs w:val="28"/>
        </w:rPr>
        <w:t xml:space="preserve">Siège social - </w:t>
      </w:r>
      <w:r w:rsidRPr="00CD582A">
        <w:rPr>
          <w:rFonts w:asciiTheme="majorBidi" w:hAnsiTheme="majorBidi" w:cstheme="majorBidi"/>
          <w:color w:val="000000"/>
          <w:sz w:val="28"/>
          <w:szCs w:val="28"/>
          <w:rtl/>
        </w:rPr>
        <w:t>المقر الاجتماعي</w:t>
      </w:r>
    </w:p>
    <w:p w:rsidR="00CD582A" w:rsidRPr="00CD582A" w:rsidRDefault="00CD582A" w:rsidP="00CD582A">
      <w:pPr>
        <w:pStyle w:val="NormalWeb"/>
        <w:spacing w:before="0" w:beforeAutospacing="0" w:after="240" w:afterAutospacing="0"/>
        <w:jc w:val="center"/>
        <w:rPr>
          <w:rFonts w:asciiTheme="majorBidi" w:hAnsiTheme="majorBidi" w:cstheme="majorBidi"/>
          <w:color w:val="000000"/>
          <w:sz w:val="28"/>
          <w:szCs w:val="28"/>
        </w:rPr>
      </w:pPr>
      <w:r w:rsidRPr="00CD582A">
        <w:rPr>
          <w:rFonts w:asciiTheme="majorBidi" w:hAnsiTheme="majorBidi" w:cstheme="majorBidi"/>
          <w:color w:val="000000"/>
          <w:sz w:val="28"/>
          <w:szCs w:val="28"/>
        </w:rPr>
        <w:t xml:space="preserve">Syndicats - </w:t>
      </w:r>
      <w:r w:rsidRPr="00CD582A">
        <w:rPr>
          <w:rFonts w:asciiTheme="majorBidi" w:hAnsiTheme="majorBidi" w:cstheme="majorBidi"/>
          <w:color w:val="000000"/>
          <w:sz w:val="28"/>
          <w:szCs w:val="28"/>
          <w:rtl/>
        </w:rPr>
        <w:t>النقابة</w:t>
      </w:r>
    </w:p>
    <w:p w:rsidR="00CD582A" w:rsidRPr="00CD582A" w:rsidRDefault="00CD582A" w:rsidP="00CD582A">
      <w:pPr>
        <w:pStyle w:val="NormalWeb"/>
        <w:spacing w:before="0" w:beforeAutospacing="0" w:after="240" w:afterAutospacing="0"/>
        <w:jc w:val="center"/>
        <w:rPr>
          <w:rFonts w:asciiTheme="majorBidi" w:hAnsiTheme="majorBidi" w:cstheme="majorBidi"/>
          <w:color w:val="000000"/>
          <w:sz w:val="28"/>
          <w:szCs w:val="28"/>
        </w:rPr>
      </w:pPr>
      <w:r w:rsidRPr="00CD582A">
        <w:rPr>
          <w:rFonts w:asciiTheme="majorBidi" w:hAnsiTheme="majorBidi" w:cstheme="majorBidi"/>
          <w:color w:val="000000"/>
          <w:sz w:val="28"/>
          <w:szCs w:val="28"/>
        </w:rPr>
        <w:t xml:space="preserve">Association - </w:t>
      </w:r>
      <w:r w:rsidRPr="00CD582A">
        <w:rPr>
          <w:rFonts w:asciiTheme="majorBidi" w:hAnsiTheme="majorBidi" w:cstheme="majorBidi"/>
          <w:color w:val="000000"/>
          <w:sz w:val="28"/>
          <w:szCs w:val="28"/>
          <w:rtl/>
        </w:rPr>
        <w:t>الجمعية</w:t>
      </w:r>
    </w:p>
    <w:p w:rsidR="00CD582A" w:rsidRPr="00CD582A" w:rsidRDefault="00CD582A" w:rsidP="00CD582A">
      <w:pPr>
        <w:pStyle w:val="NormalWeb"/>
        <w:spacing w:before="0" w:beforeAutospacing="0" w:after="240" w:afterAutospacing="0"/>
        <w:jc w:val="center"/>
        <w:rPr>
          <w:rFonts w:asciiTheme="majorBidi" w:hAnsiTheme="majorBidi" w:cstheme="majorBidi"/>
          <w:color w:val="000000"/>
          <w:sz w:val="28"/>
          <w:szCs w:val="28"/>
        </w:rPr>
      </w:pPr>
      <w:r w:rsidRPr="00CD582A">
        <w:rPr>
          <w:rFonts w:asciiTheme="majorBidi" w:hAnsiTheme="majorBidi" w:cstheme="majorBidi"/>
          <w:color w:val="000000"/>
          <w:sz w:val="28"/>
          <w:szCs w:val="28"/>
        </w:rPr>
        <w:t>Personnalité juridique</w:t>
      </w:r>
      <w:r w:rsidR="00FE3F63">
        <w:rPr>
          <w:rFonts w:asciiTheme="majorBidi" w:hAnsiTheme="majorBidi" w:cstheme="majorBidi"/>
          <w:color w:val="000000"/>
          <w:sz w:val="28"/>
          <w:szCs w:val="28"/>
        </w:rPr>
        <w:t xml:space="preserve"> </w:t>
      </w:r>
      <w:r w:rsidRPr="00CD582A">
        <w:rPr>
          <w:rFonts w:asciiTheme="majorBidi" w:hAnsiTheme="majorBidi" w:cstheme="majorBidi"/>
          <w:color w:val="000000"/>
          <w:sz w:val="28"/>
          <w:szCs w:val="28"/>
        </w:rPr>
        <w:t>–</w:t>
      </w:r>
      <w:r w:rsidR="00FE3F63">
        <w:rPr>
          <w:rFonts w:asciiTheme="majorBidi" w:hAnsiTheme="majorBidi" w:cstheme="majorBidi"/>
          <w:color w:val="000000"/>
          <w:sz w:val="28"/>
          <w:szCs w:val="28"/>
        </w:rPr>
        <w:t xml:space="preserve"> </w:t>
      </w:r>
      <w:r w:rsidRPr="00CD582A">
        <w:rPr>
          <w:rFonts w:asciiTheme="majorBidi" w:hAnsiTheme="majorBidi" w:cstheme="majorBidi"/>
          <w:color w:val="000000"/>
          <w:sz w:val="28"/>
          <w:szCs w:val="28"/>
          <w:rtl/>
        </w:rPr>
        <w:t>الشخصية القانونية</w:t>
      </w:r>
      <w:r w:rsidR="00FE3F63">
        <w:rPr>
          <w:rFonts w:asciiTheme="majorBidi" w:hAnsiTheme="majorBidi" w:cstheme="majorBidi"/>
          <w:color w:val="000000"/>
          <w:sz w:val="28"/>
          <w:szCs w:val="28"/>
        </w:rPr>
        <w:t xml:space="preserve"> </w:t>
      </w:r>
    </w:p>
    <w:p w:rsidR="00CD582A" w:rsidRPr="00CD582A" w:rsidRDefault="00CD582A" w:rsidP="00CD582A">
      <w:pPr>
        <w:pStyle w:val="NormalWeb"/>
        <w:spacing w:before="0" w:beforeAutospacing="0" w:after="240" w:afterAutospacing="0"/>
        <w:jc w:val="center"/>
        <w:rPr>
          <w:rFonts w:asciiTheme="majorBidi" w:hAnsiTheme="majorBidi" w:cstheme="majorBidi"/>
          <w:color w:val="000000"/>
          <w:sz w:val="28"/>
          <w:szCs w:val="28"/>
        </w:rPr>
      </w:pPr>
      <w:r w:rsidRPr="00CD582A">
        <w:rPr>
          <w:rFonts w:asciiTheme="majorBidi" w:hAnsiTheme="majorBidi" w:cstheme="majorBidi"/>
          <w:color w:val="000000"/>
          <w:sz w:val="28"/>
          <w:szCs w:val="28"/>
        </w:rPr>
        <w:t>Personne morale</w:t>
      </w:r>
      <w:r w:rsidR="00FE3F63">
        <w:rPr>
          <w:rFonts w:asciiTheme="majorBidi" w:hAnsiTheme="majorBidi" w:cstheme="majorBidi"/>
          <w:color w:val="000000"/>
          <w:sz w:val="28"/>
          <w:szCs w:val="28"/>
        </w:rPr>
        <w:t xml:space="preserve"> </w:t>
      </w:r>
      <w:r w:rsidRPr="00CD582A">
        <w:rPr>
          <w:rFonts w:asciiTheme="majorBidi" w:hAnsiTheme="majorBidi" w:cstheme="majorBidi"/>
          <w:color w:val="000000"/>
          <w:sz w:val="28"/>
          <w:szCs w:val="28"/>
        </w:rPr>
        <w:t>–</w:t>
      </w:r>
      <w:r w:rsidR="00FE3F63">
        <w:rPr>
          <w:rFonts w:asciiTheme="majorBidi" w:hAnsiTheme="majorBidi" w:cstheme="majorBidi"/>
          <w:color w:val="000000"/>
          <w:sz w:val="28"/>
          <w:szCs w:val="28"/>
        </w:rPr>
        <w:t xml:space="preserve"> </w:t>
      </w:r>
      <w:r w:rsidRPr="00CD582A">
        <w:rPr>
          <w:rFonts w:asciiTheme="majorBidi" w:hAnsiTheme="majorBidi" w:cstheme="majorBidi"/>
          <w:color w:val="000000"/>
          <w:sz w:val="28"/>
          <w:szCs w:val="28"/>
          <w:rtl/>
        </w:rPr>
        <w:t>الشخص المعنوي</w:t>
      </w:r>
    </w:p>
    <w:p w:rsidR="00CD582A" w:rsidRPr="00CD582A" w:rsidRDefault="00CD582A" w:rsidP="00CD582A">
      <w:pPr>
        <w:pStyle w:val="NormalWeb"/>
        <w:spacing w:before="0" w:beforeAutospacing="0" w:after="240" w:afterAutospacing="0"/>
        <w:jc w:val="center"/>
        <w:rPr>
          <w:rFonts w:asciiTheme="majorBidi" w:hAnsiTheme="majorBidi" w:cstheme="majorBidi"/>
          <w:color w:val="000000"/>
          <w:sz w:val="28"/>
          <w:szCs w:val="28"/>
        </w:rPr>
      </w:pPr>
      <w:r w:rsidRPr="00CD582A">
        <w:rPr>
          <w:rFonts w:asciiTheme="majorBidi" w:hAnsiTheme="majorBidi" w:cstheme="majorBidi"/>
          <w:color w:val="000000"/>
          <w:sz w:val="28"/>
          <w:szCs w:val="28"/>
        </w:rPr>
        <w:t xml:space="preserve">But lucratif - </w:t>
      </w:r>
      <w:r w:rsidRPr="00CD582A">
        <w:rPr>
          <w:rFonts w:asciiTheme="majorBidi" w:hAnsiTheme="majorBidi" w:cstheme="majorBidi"/>
          <w:color w:val="000000"/>
          <w:sz w:val="28"/>
          <w:szCs w:val="28"/>
          <w:rtl/>
        </w:rPr>
        <w:t>الربح</w:t>
      </w:r>
    </w:p>
    <w:p w:rsidR="00CD582A" w:rsidRPr="00CD582A" w:rsidRDefault="00CD582A" w:rsidP="00CD582A">
      <w:pPr>
        <w:pStyle w:val="NormalWeb"/>
        <w:spacing w:before="0" w:beforeAutospacing="0" w:after="240" w:afterAutospacing="0"/>
        <w:jc w:val="center"/>
        <w:rPr>
          <w:rFonts w:asciiTheme="majorBidi" w:hAnsiTheme="majorBidi" w:cstheme="majorBidi"/>
          <w:color w:val="000000"/>
          <w:sz w:val="28"/>
          <w:szCs w:val="28"/>
        </w:rPr>
      </w:pPr>
      <w:r w:rsidRPr="00CD582A">
        <w:rPr>
          <w:rFonts w:asciiTheme="majorBidi" w:hAnsiTheme="majorBidi" w:cstheme="majorBidi"/>
          <w:color w:val="000000"/>
          <w:sz w:val="28"/>
          <w:szCs w:val="28"/>
        </w:rPr>
        <w:t>But non lucratif</w:t>
      </w:r>
      <w:r w:rsidR="00FE3F63">
        <w:rPr>
          <w:rFonts w:asciiTheme="majorBidi" w:hAnsiTheme="majorBidi" w:cstheme="majorBidi"/>
          <w:color w:val="000000"/>
          <w:sz w:val="28"/>
          <w:szCs w:val="28"/>
        </w:rPr>
        <w:t xml:space="preserve"> </w:t>
      </w:r>
      <w:r w:rsidRPr="00CD582A">
        <w:rPr>
          <w:rFonts w:asciiTheme="majorBidi" w:hAnsiTheme="majorBidi" w:cstheme="majorBidi"/>
          <w:color w:val="000000"/>
          <w:sz w:val="28"/>
          <w:szCs w:val="28"/>
        </w:rPr>
        <w:t>–</w:t>
      </w:r>
      <w:r w:rsidR="00FE3F63">
        <w:rPr>
          <w:rFonts w:asciiTheme="majorBidi" w:hAnsiTheme="majorBidi" w:cstheme="majorBidi"/>
          <w:color w:val="000000"/>
          <w:sz w:val="28"/>
          <w:szCs w:val="28"/>
        </w:rPr>
        <w:t xml:space="preserve"> </w:t>
      </w:r>
      <w:r w:rsidRPr="00CD582A">
        <w:rPr>
          <w:rFonts w:asciiTheme="majorBidi" w:hAnsiTheme="majorBidi" w:cstheme="majorBidi"/>
          <w:color w:val="000000"/>
          <w:sz w:val="28"/>
          <w:szCs w:val="28"/>
          <w:rtl/>
        </w:rPr>
        <w:t>بدون ربح</w:t>
      </w:r>
      <w:r w:rsidR="00FE3F63">
        <w:rPr>
          <w:rFonts w:asciiTheme="majorBidi" w:hAnsiTheme="majorBidi" w:cstheme="majorBidi"/>
          <w:color w:val="000000"/>
          <w:sz w:val="28"/>
          <w:szCs w:val="28"/>
        </w:rPr>
        <w:t xml:space="preserve"> </w:t>
      </w:r>
    </w:p>
    <w:p w:rsidR="00CD582A" w:rsidRPr="00CD582A" w:rsidRDefault="00CD582A" w:rsidP="00CD582A">
      <w:pPr>
        <w:pStyle w:val="NormalWeb"/>
        <w:spacing w:before="0" w:beforeAutospacing="0" w:after="240" w:afterAutospacing="0"/>
        <w:jc w:val="center"/>
        <w:rPr>
          <w:rFonts w:asciiTheme="majorBidi" w:hAnsiTheme="majorBidi" w:cstheme="majorBidi"/>
          <w:color w:val="000000"/>
          <w:sz w:val="28"/>
          <w:szCs w:val="28"/>
        </w:rPr>
      </w:pPr>
      <w:r w:rsidRPr="00CD582A">
        <w:rPr>
          <w:rFonts w:asciiTheme="majorBidi" w:hAnsiTheme="majorBidi" w:cstheme="majorBidi"/>
          <w:color w:val="000000"/>
          <w:sz w:val="28"/>
          <w:szCs w:val="28"/>
        </w:rPr>
        <w:t xml:space="preserve">Capacité juridique – </w:t>
      </w:r>
      <w:r w:rsidRPr="00CD582A">
        <w:rPr>
          <w:rFonts w:asciiTheme="majorBidi" w:hAnsiTheme="majorBidi" w:cstheme="majorBidi"/>
          <w:color w:val="000000"/>
          <w:sz w:val="28"/>
          <w:szCs w:val="28"/>
          <w:rtl/>
        </w:rPr>
        <w:t>الاهلية القانونية</w:t>
      </w:r>
    </w:p>
    <w:p w:rsidR="00CD582A" w:rsidRPr="00CD582A" w:rsidRDefault="00CD582A" w:rsidP="00CD582A">
      <w:pPr>
        <w:pStyle w:val="NormalWeb"/>
        <w:spacing w:before="0" w:beforeAutospacing="0" w:after="240" w:afterAutospacing="0"/>
        <w:jc w:val="center"/>
        <w:rPr>
          <w:rFonts w:asciiTheme="majorBidi" w:hAnsiTheme="majorBidi" w:cstheme="majorBidi"/>
          <w:color w:val="000000"/>
          <w:sz w:val="28"/>
          <w:szCs w:val="28"/>
        </w:rPr>
      </w:pPr>
      <w:r w:rsidRPr="00CD582A">
        <w:rPr>
          <w:rFonts w:asciiTheme="majorBidi" w:hAnsiTheme="majorBidi" w:cstheme="majorBidi"/>
          <w:color w:val="000000"/>
          <w:sz w:val="28"/>
          <w:szCs w:val="28"/>
        </w:rPr>
        <w:t xml:space="preserve">Disparition - </w:t>
      </w:r>
      <w:r w:rsidRPr="00CD582A">
        <w:rPr>
          <w:rFonts w:asciiTheme="majorBidi" w:hAnsiTheme="majorBidi" w:cstheme="majorBidi"/>
          <w:color w:val="000000"/>
          <w:sz w:val="28"/>
          <w:szCs w:val="28"/>
          <w:rtl/>
        </w:rPr>
        <w:t>فقدان</w:t>
      </w:r>
    </w:p>
    <w:p w:rsidR="005830C0" w:rsidRPr="00CD582A" w:rsidRDefault="00626FC8">
      <w:pPr>
        <w:rPr>
          <w:rFonts w:asciiTheme="majorBidi" w:hAnsiTheme="majorBidi" w:cstheme="majorBidi"/>
          <w:sz w:val="28"/>
          <w:szCs w:val="28"/>
        </w:rPr>
      </w:pPr>
    </w:p>
    <w:sectPr w:rsidR="005830C0" w:rsidRPr="00CD58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2A"/>
    <w:rsid w:val="005F6D2E"/>
    <w:rsid w:val="00626FC8"/>
    <w:rsid w:val="00B94641"/>
    <w:rsid w:val="00CD582A"/>
    <w:rsid w:val="00F5148A"/>
    <w:rsid w:val="00FE3F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8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D58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t">
    <w:name w:val="vert"/>
    <w:basedOn w:val="Policepardfaut"/>
    <w:rsid w:val="00CD58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8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D58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t">
    <w:name w:val="vert"/>
    <w:basedOn w:val="Policepardfaut"/>
    <w:rsid w:val="00CD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381</Words>
  <Characters>2098</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2022-03-14T18:26:00Z</dcterms:created>
  <dcterms:modified xsi:type="dcterms:W3CDTF">2023-03-22T14:09:00Z</dcterms:modified>
</cp:coreProperties>
</file>