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1B" w:rsidRPr="00735695" w:rsidRDefault="00735695" w:rsidP="00735695">
      <w:pPr>
        <w:suppressAutoHyphens/>
        <w:spacing w:after="12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TP </w:t>
      </w:r>
      <w:r w:rsidR="00E757A6" w:rsidRPr="007356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n°1 : </w:t>
      </w:r>
      <w:r w:rsidR="0009461B" w:rsidRPr="00735695">
        <w:rPr>
          <w:rFonts w:ascii="Times New Roman" w:eastAsia="Times New Roman" w:hAnsi="Times New Roman" w:cs="Times New Roman"/>
          <w:b/>
          <w:color w:val="000000" w:themeColor="text1"/>
          <w:spacing w:val="-12"/>
          <w:kern w:val="36"/>
          <w:sz w:val="28"/>
          <w:szCs w:val="28"/>
          <w:lang w:eastAsia="fr-FR"/>
        </w:rPr>
        <w:t>L'activité de l'amylase (</w:t>
      </w:r>
      <w:r w:rsidR="0009461B" w:rsidRPr="00735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 xml:space="preserve">Digestion de </w:t>
      </w:r>
      <w:r w:rsidR="00435CEA" w:rsidRPr="00735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l’amidon)</w:t>
      </w:r>
    </w:p>
    <w:p w:rsidR="0009461B" w:rsidRPr="00435CEA" w:rsidRDefault="0009461B" w:rsidP="00435C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fr-FR"/>
        </w:rPr>
      </w:pPr>
      <w:r w:rsidRPr="00435CE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fr-FR"/>
        </w:rPr>
        <w:t>Introduction</w:t>
      </w:r>
    </w:p>
    <w:p w:rsidR="0009461B" w:rsidRPr="00435CEA" w:rsidRDefault="00435CEA" w:rsidP="00BE04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435CEA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L’amidon est une macromolécule, polymère de glucose, utilisée comme molécule de réserve chez les végétaux. </w:t>
      </w:r>
      <w:r w:rsidR="00BE0429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t xml:space="preserve">Les </w:t>
      </w:r>
      <w:r w:rsidR="0009461B" w:rsidRPr="00435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amylases 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t xml:space="preserve">catalysent </w:t>
      </w:r>
      <w:r w:rsidR="0009461B" w:rsidRPr="00435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l'hydrolyse de l'amidon</w:t>
      </w:r>
      <w:r w:rsidRPr="00435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t>Ces enzyme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sont également présentes dans 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t>les sucs digestifs des consommateurs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animaux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t>; par exemple, chez l'homme, dans la salive, le suc pancréatique et le suc</w:t>
      </w:r>
      <w:r w:rsidRPr="00435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t>intestinal. L’amylase est un complexe enzymatique (α-amylase, β-amylase,</w:t>
      </w:r>
      <w:r w:rsidR="0009461B" w:rsidRPr="00435CEA">
        <w:rPr>
          <w:rFonts w:ascii="Times New Roman" w:hAnsi="Times New Roman" w:cs="Times New Roman"/>
          <w:color w:val="000000"/>
          <w:sz w:val="24"/>
          <w:szCs w:val="24"/>
        </w:rPr>
        <w:br/>
        <w:t>phosphorylase) qui catalyse la dégradation de l’amidon</w:t>
      </w:r>
      <w:r w:rsidRPr="00435CE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461B" w:rsidRPr="00435CEA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La coloration au lugol (eau iodée) est caractéristique des polymères du glucose : coloration bleu-nuit en présence d’amidon, coloration jaune en son absence.</w:t>
      </w:r>
    </w:p>
    <w:p w:rsidR="0009461B" w:rsidRDefault="0009461B" w:rsidP="00435CEA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color w:val="111111"/>
          <w:sz w:val="24"/>
          <w:szCs w:val="24"/>
          <w:lang w:eastAsia="fr-FR"/>
        </w:rPr>
      </w:pPr>
    </w:p>
    <w:p w:rsidR="008E45ED" w:rsidRPr="00435CEA" w:rsidRDefault="008E45ED" w:rsidP="00435CEA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color w:val="111111"/>
          <w:spacing w:val="-6"/>
          <w:sz w:val="30"/>
          <w:szCs w:val="30"/>
          <w:lang w:eastAsia="fr-FR"/>
        </w:rPr>
      </w:pPr>
      <w:r w:rsidRPr="00435CEA">
        <w:rPr>
          <w:rFonts w:ascii="Arial" w:eastAsia="Times New Roman" w:hAnsi="Arial" w:cs="Arial"/>
          <w:b/>
          <w:color w:val="111111"/>
          <w:sz w:val="24"/>
          <w:szCs w:val="24"/>
          <w:lang w:eastAsia="fr-FR"/>
        </w:rPr>
        <w:t>Matériel</w:t>
      </w:r>
    </w:p>
    <w:p w:rsidR="00435CEA" w:rsidRPr="008A72A1" w:rsidRDefault="00435CEA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02 </w:t>
      </w:r>
      <w:r w:rsidR="008E45ED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Comprimés dragéifiés de Maxilase contenant une enzyme : l’α-amylase.</w:t>
      </w:r>
    </w:p>
    <w:p w:rsidR="00E914D6" w:rsidRPr="008A72A1" w:rsidRDefault="002E3EEE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4 g d’a</w:t>
      </w:r>
      <w:r w:rsidR="00E914D6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midon soluble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.</w:t>
      </w:r>
    </w:p>
    <w:p w:rsidR="008E45ED" w:rsidRPr="008A72A1" w:rsidRDefault="002E3EEE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2.5 g de </w:t>
      </w:r>
      <w:r w:rsidR="006A6D25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chlorure de </w:t>
      </w:r>
      <w:r w:rsidR="00435CEA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calcium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.</w:t>
      </w:r>
    </w:p>
    <w:p w:rsidR="008E45ED" w:rsidRPr="002E3EEE" w:rsidRDefault="008E45ED" w:rsidP="002E3EE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Entonnoir, papier filtre</w:t>
      </w:r>
    </w:p>
    <w:p w:rsidR="008A72A1" w:rsidRP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Tampon pH 7</w:t>
      </w:r>
    </w:p>
    <w:p w:rsidR="008A72A1" w:rsidRP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5 </w:t>
      </w:r>
      <w:r w:rsidR="008E45ED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Portoir </w:t>
      </w:r>
    </w:p>
    <w:p w:rsidR="008E45ED" w:rsidRP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100 </w:t>
      </w:r>
      <w:r w:rsidR="008E45ED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tubes à essais</w:t>
      </w: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</w:t>
      </w:r>
    </w:p>
    <w:p w:rsidR="008E45ED" w:rsidRPr="008A72A1" w:rsidRDefault="008E45ED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Bain-marie à 37 °C</w:t>
      </w:r>
    </w:p>
    <w:p w:rsidR="00E914D6" w:rsidRPr="008A72A1" w:rsidRDefault="00E914D6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Balance</w:t>
      </w:r>
    </w:p>
    <w:p w:rsidR="008A72A1" w:rsidRP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Verre de montre</w:t>
      </w:r>
    </w:p>
    <w:p w:rsidR="008A72A1" w:rsidRP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Erlen meyer de 500 ml</w:t>
      </w:r>
    </w:p>
    <w:p w:rsid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2 becher de 50ml</w:t>
      </w:r>
    </w:p>
    <w:p w:rsidR="0012653E" w:rsidRDefault="0012653E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Becher de 25ml</w:t>
      </w:r>
    </w:p>
    <w:p w:rsidR="0012653E" w:rsidRPr="0012653E" w:rsidRDefault="0012653E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fiole jaugée de 200 ml</w:t>
      </w:r>
    </w:p>
    <w:p w:rsidR="0012653E" w:rsidRPr="008A72A1" w:rsidRDefault="0012653E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fiole jaugée de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8A72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 ml</w:t>
      </w:r>
    </w:p>
    <w:p w:rsidR="008A72A1" w:rsidRP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Spatule</w:t>
      </w:r>
    </w:p>
    <w:p w:rsid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6 Pipette de 5ml </w:t>
      </w:r>
    </w:p>
    <w:p w:rsidR="00915D5C" w:rsidRPr="008A72A1" w:rsidRDefault="00915D5C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6 pipettes de 1 ml</w:t>
      </w:r>
    </w:p>
    <w:p w:rsidR="008E45ED" w:rsidRPr="008A72A1" w:rsidRDefault="00EE0146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L</w:t>
      </w:r>
      <w:r w:rsidR="007E1909" w:rsidRPr="008A72A1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ugol</w:t>
      </w:r>
    </w:p>
    <w:p w:rsidR="00EE0146" w:rsidRPr="008A72A1" w:rsidRDefault="00EE0146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Pipeton</w:t>
      </w:r>
    </w:p>
    <w:p w:rsidR="00EE0146" w:rsidRPr="008A72A1" w:rsidRDefault="00EE0146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8A72A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plateau de coloration</w:t>
      </w:r>
    </w:p>
    <w:p w:rsidR="008A72A1" w:rsidRDefault="008A72A1" w:rsidP="008A7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300 ml d’eau distillée</w:t>
      </w:r>
    </w:p>
    <w:p w:rsidR="008A72A1" w:rsidRDefault="008A72A1" w:rsidP="008A7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</w:p>
    <w:p w:rsidR="006A6D25" w:rsidRPr="0012653E" w:rsidRDefault="00435CEA" w:rsidP="008A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fr-FR"/>
        </w:rPr>
      </w:pPr>
      <w:r w:rsidRPr="0012653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fr-FR"/>
        </w:rPr>
        <w:t>Protocole</w:t>
      </w:r>
    </w:p>
    <w:p w:rsidR="006A6D25" w:rsidRDefault="00E914D6" w:rsidP="001265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72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6A6D25" w:rsidRPr="008A72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Chauffer dans un erlen-meyer de 500 ml, 150 ml d’eau distillée (éviter l’ébullition). Peser </w:t>
      </w:r>
      <w:smartTag w:uri="urn:schemas-microsoft-com:office:smarttags" w:element="metricconverter">
        <w:smartTagPr>
          <w:attr w:name="ProductID" w:val="4 g"/>
        </w:smartTagPr>
        <w:r w:rsidR="006A6D25" w:rsidRPr="008A72A1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4 g</w:t>
        </w:r>
      </w:smartTag>
      <w:r w:rsidR="006A6D25" w:rsidRPr="008A72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d’amidon soluble, délayer dans 10 ml d’eau distillée froide ; verser cette suspension en 4 ou 5 fois dans l’eau distillée presque bouillante (à chaque fois, agiter jusqu’à obtention d’une </w:t>
      </w:r>
      <w:r w:rsidR="006A6D25" w:rsidRPr="001265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solution limpide). Porter à ébullition 3 ou 4</w:t>
      </w:r>
      <w:r w:rsidR="006A6D25" w:rsidRPr="00126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D25" w:rsidRPr="001265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minutes ; refroidir sous l’eau du robinet puis transvaser dans une fiole jaugée de 200 ml et compléter avec de l’eau.</w:t>
      </w:r>
    </w:p>
    <w:p w:rsidR="0012653E" w:rsidRPr="0012653E" w:rsidRDefault="0012653E" w:rsidP="001265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E3EEE" w:rsidRPr="008A72A1" w:rsidRDefault="00E914D6" w:rsidP="002E3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5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r w:rsidR="0012653E" w:rsidRPr="001265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préparer </w:t>
      </w:r>
      <w:r w:rsidR="002E3E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500 ml d’</w:t>
      </w:r>
      <w:r w:rsidR="0012653E" w:rsidRPr="001265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une solution de </w:t>
      </w:r>
      <w:r w:rsidRPr="00126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chlorure de calcium </w:t>
      </w:r>
      <w:r w:rsidRPr="0012653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à 5‰</w:t>
      </w:r>
      <w:r w:rsidRPr="001265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E3EEE" w:rsidRPr="008A72A1">
        <w:rPr>
          <w:rFonts w:ascii="Times New Roman" w:eastAsia="Calibri" w:hAnsi="Times New Roman" w:cs="Times New Roman"/>
          <w:sz w:val="24"/>
          <w:szCs w:val="24"/>
        </w:rPr>
        <w:t>(5g par litre) dans l’eau distillée.</w:t>
      </w:r>
    </w:p>
    <w:p w:rsidR="00E914D6" w:rsidRPr="0012653E" w:rsidRDefault="00E914D6" w:rsidP="001265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E45ED" w:rsidRDefault="00E914D6" w:rsidP="00126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3.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Rincer sous l’eau </w:t>
      </w:r>
      <w:r w:rsidR="007E1909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deux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comprimé de Maxilase afin d’éliminer la pellicule colorée qui l’entoure et qui contient des sucres.</w:t>
      </w:r>
    </w:p>
    <w:p w:rsidR="0012653E" w:rsidRPr="0012653E" w:rsidRDefault="0012653E" w:rsidP="00126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</w:p>
    <w:p w:rsidR="008E45ED" w:rsidRPr="0012653E" w:rsidRDefault="00E914D6" w:rsidP="001265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</w:pPr>
      <w:r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4.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Écraser le</w:t>
      </w:r>
      <w:r w:rsidR="007E1909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s deux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comprimé</w:t>
      </w:r>
      <w:r w:rsidR="007E1909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s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dans </w:t>
      </w:r>
      <w:r w:rsidR="007E1909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10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 mL d’eau distillée, filtrer </w:t>
      </w:r>
      <w:r w:rsidR="007E1909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le mélange, ajouter au filtrat 2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 mL de chlorure de calcium </w:t>
      </w:r>
      <w:r w:rsidR="006A6D25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à</w:t>
      </w:r>
      <w:r w:rsidR="006A6D25" w:rsidRPr="0012653E">
        <w:rPr>
          <w:rFonts w:ascii="Times New Roman" w:eastAsia="Calibri" w:hAnsi="Times New Roman" w:cs="Times New Roman"/>
          <w:b/>
          <w:sz w:val="24"/>
          <w:szCs w:val="24"/>
        </w:rPr>
        <w:t xml:space="preserve"> 5‰</w:t>
      </w:r>
      <w:r w:rsidR="006A6D25" w:rsidRPr="0012653E">
        <w:rPr>
          <w:rFonts w:ascii="Times New Roman" w:eastAsia="Calibri" w:hAnsi="Times New Roman" w:cs="Times New Roman"/>
          <w:sz w:val="24"/>
          <w:szCs w:val="24"/>
        </w:rPr>
        <w:t xml:space="preserve">  et constitue ainsi la préparation enzymatique</w:t>
      </w:r>
      <w:r w:rsidR="006A6D25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 xml:space="preserve"> </w:t>
      </w:r>
      <w:r w:rsidR="008E45ED" w:rsidRPr="0012653E">
        <w:rPr>
          <w:rFonts w:ascii="Times New Roman" w:eastAsia="Times New Roman" w:hAnsi="Times New Roman" w:cs="Times New Roman"/>
          <w:color w:val="111111"/>
          <w:sz w:val="24"/>
          <w:szCs w:val="24"/>
          <w:lang w:eastAsia="fr-FR"/>
        </w:rPr>
        <w:t>(tube 0).</w:t>
      </w:r>
    </w:p>
    <w:p w:rsidR="0012653E" w:rsidRDefault="0012653E" w:rsidP="0012653E">
      <w:pPr>
        <w:suppressAutoHyphens/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C36533" w:rsidRPr="0012653E" w:rsidRDefault="0012653E" w:rsidP="0012653E">
      <w:pPr>
        <w:suppressAutoHyphens/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2653E">
        <w:rPr>
          <w:rStyle w:val="fontstyle01"/>
          <w:rFonts w:ascii="Times New Roman" w:hAnsi="Times New Roman" w:cs="Times New Roman"/>
        </w:rPr>
        <w:t>5.</w:t>
      </w:r>
      <w:r w:rsidR="00E914D6" w:rsidRPr="0012653E">
        <w:rPr>
          <w:rStyle w:val="fontstyle01"/>
          <w:rFonts w:ascii="Times New Roman" w:hAnsi="Times New Roman" w:cs="Times New Roman"/>
        </w:rPr>
        <w:t>Préparer 8</w:t>
      </w:r>
      <w:r w:rsidR="00C36533" w:rsidRPr="0012653E">
        <w:rPr>
          <w:rStyle w:val="fontstyle01"/>
          <w:rFonts w:ascii="Times New Roman" w:hAnsi="Times New Roman" w:cs="Times New Roman"/>
        </w:rPr>
        <w:t xml:space="preserve"> tubes numérotés de 1 à </w:t>
      </w:r>
      <w:r w:rsidR="007E1909" w:rsidRPr="0012653E">
        <w:rPr>
          <w:rStyle w:val="fontstyle01"/>
          <w:rFonts w:ascii="Times New Roman" w:hAnsi="Times New Roman" w:cs="Times New Roman"/>
        </w:rPr>
        <w:t>8</w:t>
      </w:r>
      <w:r w:rsidR="00C36533" w:rsidRPr="0012653E">
        <w:rPr>
          <w:rStyle w:val="fontstyle01"/>
          <w:rFonts w:ascii="Times New Roman" w:hAnsi="Times New Roman" w:cs="Times New Roman"/>
        </w:rPr>
        <w:t xml:space="preserve">, comme indiqué dans le tableau ci-dessous </w:t>
      </w:r>
      <w:r w:rsidR="00C36533" w:rsidRPr="0012653E">
        <w:rPr>
          <w:rStyle w:val="fontstyle21"/>
          <w:rFonts w:ascii="Times New Roman" w:hAnsi="Times New Roman" w:cs="Times New Roman"/>
        </w:rPr>
        <w:t>afin</w:t>
      </w:r>
      <w:r w:rsidR="00C36533" w:rsidRPr="0012653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C36533" w:rsidRPr="0012653E">
        <w:rPr>
          <w:rStyle w:val="fontstyle21"/>
          <w:rFonts w:ascii="Times New Roman" w:hAnsi="Times New Roman" w:cs="Times New Roman"/>
        </w:rPr>
        <w:t>de tester l’action de l’amylase et l’influence du milieu sur son action.</w:t>
      </w:r>
      <w:r w:rsidR="00C36533" w:rsidRPr="0012653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C36533" w:rsidRPr="0012653E">
        <w:rPr>
          <w:rStyle w:val="fontstyle01"/>
          <w:rFonts w:ascii="Times New Roman" w:hAnsi="Times New Roman" w:cs="Times New Roman"/>
        </w:rPr>
        <w:t xml:space="preserve">- </w:t>
      </w:r>
      <w:r w:rsidR="00C36533" w:rsidRPr="0012653E">
        <w:rPr>
          <w:rStyle w:val="fontstyle21"/>
          <w:rFonts w:ascii="Times New Roman" w:hAnsi="Times New Roman" w:cs="Times New Roman"/>
        </w:rPr>
        <w:t xml:space="preserve">Attention </w:t>
      </w:r>
      <w:r w:rsidR="00C36533" w:rsidRPr="0012653E">
        <w:rPr>
          <w:rStyle w:val="fontstyle01"/>
          <w:rFonts w:ascii="Times New Roman" w:hAnsi="Times New Roman" w:cs="Times New Roman"/>
        </w:rPr>
        <w:t>! Mettre la solution d’amylase dans chaque tube au dernier moment,</w:t>
      </w:r>
      <w:r w:rsidR="00C36533" w:rsidRPr="0012653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6533" w:rsidRPr="0012653E">
        <w:rPr>
          <w:rStyle w:val="fontstyle01"/>
          <w:rFonts w:ascii="Times New Roman" w:hAnsi="Times New Roman" w:cs="Times New Roman"/>
        </w:rPr>
        <w:t>quand les tubes sont dans les bains-marie</w:t>
      </w:r>
      <w:r w:rsidR="007E1909" w:rsidRPr="0012653E">
        <w:rPr>
          <w:rStyle w:val="fontstyle01"/>
          <w:rFonts w:ascii="Times New Roman" w:hAnsi="Times New Roman" w:cs="Times New Roman"/>
        </w:rPr>
        <w:t xml:space="preserve"> (après environ 2min)</w:t>
      </w:r>
      <w:r w:rsidR="00C36533" w:rsidRPr="0012653E">
        <w:rPr>
          <w:rStyle w:val="fontstyle01"/>
          <w:rFonts w:ascii="Times New Roman" w:hAnsi="Times New Roman" w:cs="Times New Roman"/>
        </w:rPr>
        <w:t>.</w:t>
      </w:r>
    </w:p>
    <w:p w:rsidR="00C36533" w:rsidRPr="0012653E" w:rsidRDefault="00C36533" w:rsidP="0012653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1"/>
        <w:gridCol w:w="851"/>
        <w:gridCol w:w="708"/>
        <w:gridCol w:w="851"/>
        <w:gridCol w:w="850"/>
        <w:gridCol w:w="851"/>
        <w:gridCol w:w="1417"/>
        <w:gridCol w:w="1413"/>
        <w:gridCol w:w="1139"/>
      </w:tblGrid>
      <w:tr w:rsidR="00FB4E79" w:rsidRPr="0012653E" w:rsidTr="00A9660F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Tube n°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B4E79" w:rsidRPr="0012653E" w:rsidTr="00A9660F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Empois d’amidon (ml)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 ml eau distillée</w:t>
            </w:r>
          </w:p>
        </w:tc>
      </w:tr>
      <w:tr w:rsidR="00FB4E79" w:rsidRPr="0012653E" w:rsidTr="00C36533">
        <w:trPr>
          <w:trHeight w:val="60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7E3CC2" w:rsidP="0012653E">
            <w:pPr>
              <w:snapToGrid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Tampon pH 7</w:t>
            </w:r>
            <w:r w:rsidR="00FB4E79"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(ml)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B4E79" w:rsidRPr="0012653E" w:rsidTr="00A9660F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Amylase (ml)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 ml sol amylase diluée 3 fois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 ml sol amylase bouillie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79" w:rsidRPr="0012653E" w:rsidRDefault="00FB4E79" w:rsidP="0012653E">
            <w:pPr>
              <w:snapToGrid w:val="0"/>
              <w:spacing w:after="0" w:line="240" w:lineRule="auto"/>
              <w:ind w:firstLine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FB4E79" w:rsidRPr="0012653E" w:rsidRDefault="00FB4E79" w:rsidP="001265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653E">
        <w:rPr>
          <w:rFonts w:ascii="Times New Roman" w:eastAsia="Calibri" w:hAnsi="Times New Roman" w:cs="Times New Roman"/>
          <w:sz w:val="24"/>
          <w:szCs w:val="24"/>
        </w:rPr>
        <w:t>Agiter les tubes ;</w:t>
      </w:r>
      <w:r w:rsidR="00C36533" w:rsidRPr="0012653E">
        <w:rPr>
          <w:rFonts w:ascii="Times New Roman" w:eastAsia="Calibri" w:hAnsi="Times New Roman" w:cs="Times New Roman"/>
          <w:sz w:val="24"/>
          <w:szCs w:val="24"/>
        </w:rPr>
        <w:t xml:space="preserve"> les placer au bain-marie à 37</w:t>
      </w:r>
      <w:r w:rsidRPr="0012653E">
        <w:rPr>
          <w:rFonts w:ascii="Times New Roman" w:eastAsia="Calibri" w:hAnsi="Times New Roman" w:cs="Times New Roman"/>
          <w:sz w:val="24"/>
          <w:szCs w:val="24"/>
        </w:rPr>
        <w:t>°C.</w:t>
      </w:r>
    </w:p>
    <w:p w:rsidR="0012653E" w:rsidRDefault="0012653E" w:rsidP="001265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4E79" w:rsidRPr="0012653E" w:rsidRDefault="0012653E" w:rsidP="001265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653E">
        <w:rPr>
          <w:rFonts w:ascii="Times New Roman" w:eastAsia="Calibri" w:hAnsi="Times New Roman" w:cs="Times New Roman"/>
          <w:sz w:val="24"/>
          <w:szCs w:val="24"/>
        </w:rPr>
        <w:t>6.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 xml:space="preserve">Toutes les 3 minutes, prélever </w:t>
      </w:r>
      <w:r w:rsidR="008A72A1" w:rsidRPr="0012653E">
        <w:rPr>
          <w:rFonts w:ascii="Times New Roman" w:eastAsia="Calibri" w:hAnsi="Times New Roman" w:cs="Times New Roman"/>
          <w:sz w:val="24"/>
          <w:szCs w:val="24"/>
        </w:rPr>
        <w:t xml:space="preserve">1ml 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 xml:space="preserve"> dans l’un des tubes 1 à 5 du milieu réactionnel ; déposer le prélèvement dans un tube à essais contenant 0,1 ml de lugol (on a au préalable préparé </w:t>
      </w:r>
      <w:r w:rsidR="008A72A1" w:rsidRPr="0012653E">
        <w:rPr>
          <w:rFonts w:ascii="Times New Roman" w:eastAsia="Calibri" w:hAnsi="Times New Roman" w:cs="Times New Roman"/>
          <w:sz w:val="24"/>
          <w:szCs w:val="24"/>
        </w:rPr>
        <w:t>5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 xml:space="preserve"> tubes avec du lugol). Agiter et définir la coloration du tube</w:t>
      </w:r>
      <w:r w:rsidR="007E1909" w:rsidRPr="001265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653E" w:rsidRDefault="0012653E" w:rsidP="001265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4E79" w:rsidRPr="0012653E" w:rsidRDefault="0012653E" w:rsidP="001265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653E">
        <w:rPr>
          <w:rFonts w:ascii="Times New Roman" w:eastAsia="Calibri" w:hAnsi="Times New Roman" w:cs="Times New Roman"/>
          <w:sz w:val="24"/>
          <w:szCs w:val="24"/>
        </w:rPr>
        <w:t>7.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 xml:space="preserve">Après 15 minutes, prélever </w:t>
      </w:r>
      <w:r w:rsidR="008A72A1" w:rsidRPr="0012653E">
        <w:rPr>
          <w:rFonts w:ascii="Times New Roman" w:eastAsia="Calibri" w:hAnsi="Times New Roman" w:cs="Times New Roman"/>
          <w:sz w:val="24"/>
          <w:szCs w:val="24"/>
        </w:rPr>
        <w:t xml:space="preserve">1ml 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 xml:space="preserve"> du milieu réactionnel des tubes 6 à 8 ; déposer le prélèvement dans un tube à essais contenant 0,1 ml de lugol (on a au préalable préparé </w:t>
      </w:r>
      <w:r w:rsidR="008A72A1" w:rsidRPr="0012653E">
        <w:rPr>
          <w:rFonts w:ascii="Times New Roman" w:eastAsia="Calibri" w:hAnsi="Times New Roman" w:cs="Times New Roman"/>
          <w:sz w:val="24"/>
          <w:szCs w:val="24"/>
        </w:rPr>
        <w:t>3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 xml:space="preserve"> tubes avec du lugol). Agiter et définir la coloration du tube. </w:t>
      </w:r>
      <w:r w:rsidR="00FB4E79" w:rsidRPr="0012653E">
        <w:rPr>
          <w:rFonts w:ascii="Times New Roman" w:eastAsia="Calibri" w:hAnsi="Times New Roman" w:cs="Times New Roman"/>
          <w:b/>
          <w:sz w:val="24"/>
          <w:szCs w:val="24"/>
        </w:rPr>
        <w:t>Conclure</w:t>
      </w:r>
      <w:r w:rsidR="00FB4E79" w:rsidRPr="001265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653E" w:rsidRDefault="0012653E" w:rsidP="0012653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5ED" w:rsidRDefault="0012653E" w:rsidP="001265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65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Remarque </w:t>
      </w:r>
      <w:r w:rsidR="00EE0146" w:rsidRPr="0012653E">
        <w:rPr>
          <w:rFonts w:ascii="Times New Roman" w:hAnsi="Times New Roman" w:cs="Times New Roman"/>
          <w:color w:val="000000"/>
          <w:sz w:val="24"/>
          <w:szCs w:val="24"/>
        </w:rPr>
        <w:br/>
        <w:t>En présence d’amidon, l’eau iodée se colore en bleu foncé.</w:t>
      </w:r>
    </w:p>
    <w:p w:rsidR="0012653E" w:rsidRPr="00BE0429" w:rsidRDefault="0012653E" w:rsidP="00BE042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0429">
        <w:rPr>
          <w:rFonts w:ascii="Times New Roman" w:hAnsi="Times New Roman" w:cs="Times New Roman"/>
          <w:b/>
          <w:color w:val="000000"/>
          <w:sz w:val="24"/>
          <w:szCs w:val="24"/>
        </w:rPr>
        <w:t>Dr.Boukezoula F</w:t>
      </w:r>
    </w:p>
    <w:sectPr w:rsidR="0012653E" w:rsidRPr="00BE0429" w:rsidSect="00FD09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0E" w:rsidRDefault="0001510E" w:rsidP="00E757A6">
      <w:pPr>
        <w:spacing w:after="0" w:line="240" w:lineRule="auto"/>
      </w:pPr>
      <w:r>
        <w:separator/>
      </w:r>
    </w:p>
  </w:endnote>
  <w:endnote w:type="continuationSeparator" w:id="1">
    <w:p w:rsidR="0001510E" w:rsidRDefault="0001510E" w:rsidP="00E7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0E" w:rsidRDefault="0001510E" w:rsidP="00E757A6">
      <w:pPr>
        <w:spacing w:after="0" w:line="240" w:lineRule="auto"/>
      </w:pPr>
      <w:r>
        <w:separator/>
      </w:r>
    </w:p>
  </w:footnote>
  <w:footnote w:type="continuationSeparator" w:id="1">
    <w:p w:rsidR="0001510E" w:rsidRDefault="0001510E" w:rsidP="00E7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color w:val="000000"/>
        <w:sz w:val="24"/>
        <w:szCs w:val="24"/>
      </w:rPr>
      <w:alias w:val="Titre"/>
      <w:id w:val="77738743"/>
      <w:placeholder>
        <w:docPart w:val="56576890D59D4A50A93A3F96852354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757A6" w:rsidRPr="0009461B" w:rsidRDefault="00E757A6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24"/>
            <w:szCs w:val="24"/>
          </w:rPr>
        </w:pPr>
        <w:r w:rsidRPr="0009461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Travaux pratiques d’enzymologie appliquée                                  </w:t>
        </w:r>
        <w:r w:rsidR="0009461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       Licence </w:t>
        </w:r>
        <w:r w:rsidRPr="0009461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Biochimie</w:t>
        </w:r>
      </w:p>
    </w:sdtContent>
  </w:sdt>
  <w:p w:rsidR="00E757A6" w:rsidRDefault="00E757A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"/>
      <w:lvlJc w:val="left"/>
      <w:pPr>
        <w:tabs>
          <w:tab w:val="num" w:pos="2139"/>
        </w:tabs>
        <w:ind w:left="2139" w:hanging="720"/>
      </w:pPr>
    </w:lvl>
    <w:lvl w:ilvl="4">
      <w:start w:val="1"/>
      <w:numFmt w:val="decimal"/>
      <w:lvlText w:val="%1.%2.%3.%4.%5"/>
      <w:lvlJc w:val="left"/>
      <w:pPr>
        <w:tabs>
          <w:tab w:val="num" w:pos="2783"/>
        </w:tabs>
        <w:ind w:left="2783" w:hanging="1080"/>
      </w:pPr>
    </w:lvl>
    <w:lvl w:ilvl="5">
      <w:start w:val="1"/>
      <w:numFmt w:val="decimal"/>
      <w:lvlText w:val="%1.%2.%3.%4.%5.%6"/>
      <w:lvlJc w:val="left"/>
      <w:pPr>
        <w:tabs>
          <w:tab w:val="num" w:pos="3067"/>
        </w:tabs>
        <w:ind w:left="3067" w:hanging="1080"/>
      </w:pPr>
    </w:lvl>
    <w:lvl w:ilvl="6">
      <w:start w:val="1"/>
      <w:numFmt w:val="decimal"/>
      <w:lvlText w:val="%1.%2.%3.%4.%5.%6.%7"/>
      <w:lvlJc w:val="left"/>
      <w:pPr>
        <w:tabs>
          <w:tab w:val="num" w:pos="3711"/>
        </w:tabs>
        <w:ind w:left="371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95"/>
        </w:tabs>
        <w:ind w:left="399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9"/>
        </w:tabs>
        <w:ind w:left="4639" w:hanging="1800"/>
      </w:pPr>
    </w:lvl>
  </w:abstractNum>
  <w:abstractNum w:abstractNumId="2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B57D6"/>
    <w:multiLevelType w:val="multilevel"/>
    <w:tmpl w:val="FB5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13DA3"/>
    <w:multiLevelType w:val="hybridMultilevel"/>
    <w:tmpl w:val="CF941E2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5FB7"/>
    <w:multiLevelType w:val="multilevel"/>
    <w:tmpl w:val="5B32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43CFE"/>
    <w:multiLevelType w:val="multilevel"/>
    <w:tmpl w:val="2F5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E65AD"/>
    <w:multiLevelType w:val="multilevel"/>
    <w:tmpl w:val="08E6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65E7C"/>
    <w:multiLevelType w:val="multilevel"/>
    <w:tmpl w:val="08E6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EE4E84"/>
    <w:multiLevelType w:val="multilevel"/>
    <w:tmpl w:val="CAB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302EE5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242B1A"/>
    <w:multiLevelType w:val="multilevel"/>
    <w:tmpl w:val="DDD6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D1D4B"/>
    <w:multiLevelType w:val="multilevel"/>
    <w:tmpl w:val="0750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E57DBE"/>
    <w:multiLevelType w:val="multilevel"/>
    <w:tmpl w:val="4AE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126"/>
    <w:rsid w:val="0001510E"/>
    <w:rsid w:val="0009461B"/>
    <w:rsid w:val="0012653E"/>
    <w:rsid w:val="00167694"/>
    <w:rsid w:val="00206126"/>
    <w:rsid w:val="00256C2C"/>
    <w:rsid w:val="002E3EEE"/>
    <w:rsid w:val="00435CEA"/>
    <w:rsid w:val="006A6D25"/>
    <w:rsid w:val="00735695"/>
    <w:rsid w:val="007E1909"/>
    <w:rsid w:val="007E3CC2"/>
    <w:rsid w:val="008A72A1"/>
    <w:rsid w:val="008E45ED"/>
    <w:rsid w:val="00915D5C"/>
    <w:rsid w:val="009627FE"/>
    <w:rsid w:val="00BE0429"/>
    <w:rsid w:val="00C36533"/>
    <w:rsid w:val="00D91B88"/>
    <w:rsid w:val="00E757A6"/>
    <w:rsid w:val="00E914D6"/>
    <w:rsid w:val="00EE0146"/>
    <w:rsid w:val="00FB4E79"/>
    <w:rsid w:val="00FD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1B"/>
  </w:style>
  <w:style w:type="paragraph" w:styleId="Titre3">
    <w:name w:val="heading 3"/>
    <w:basedOn w:val="Normal"/>
    <w:next w:val="Normal"/>
    <w:link w:val="Titre3Car"/>
    <w:qFormat/>
    <w:rsid w:val="00FB4E79"/>
    <w:pPr>
      <w:keepNext/>
      <w:tabs>
        <w:tab w:val="num" w:pos="2160"/>
      </w:tabs>
      <w:suppressAutoHyphens/>
      <w:spacing w:before="240" w:after="60" w:line="360" w:lineRule="auto"/>
      <w:ind w:left="2160" w:hanging="36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12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FB4E79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rsid w:val="00FB4E79"/>
    <w:pPr>
      <w:suppressAutoHyphens/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B4E79"/>
    <w:rPr>
      <w:rFonts w:ascii="Times New Roman" w:eastAsia="Times New Roman" w:hAnsi="Times New Roman" w:cs="Times New Roman"/>
      <w:lang w:eastAsia="ar-SA"/>
    </w:rPr>
  </w:style>
  <w:style w:type="character" w:customStyle="1" w:styleId="fontstyle01">
    <w:name w:val="fontstyle01"/>
    <w:basedOn w:val="Policepardfaut"/>
    <w:rsid w:val="00C3653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C3653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A6"/>
  </w:style>
  <w:style w:type="paragraph" w:styleId="Pieddepage">
    <w:name w:val="footer"/>
    <w:basedOn w:val="Normal"/>
    <w:link w:val="PieddepageCar"/>
    <w:uiPriority w:val="99"/>
    <w:semiHidden/>
    <w:unhideWhenUsed/>
    <w:rsid w:val="00E7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57A6"/>
  </w:style>
  <w:style w:type="paragraph" w:styleId="Paragraphedeliste">
    <w:name w:val="List Paragraph"/>
    <w:basedOn w:val="Normal"/>
    <w:uiPriority w:val="34"/>
    <w:qFormat/>
    <w:rsid w:val="00435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576890D59D4A50A93A3F9685235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ABA8D-13E8-44C4-B48B-A54DBC5286C1}"/>
      </w:docPartPr>
      <w:docPartBody>
        <w:p w:rsidR="001C1B9C" w:rsidRDefault="007E7076" w:rsidP="007E7076">
          <w:pPr>
            <w:pStyle w:val="56576890D59D4A50A93A3F96852354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7076"/>
    <w:rsid w:val="001C1B9C"/>
    <w:rsid w:val="005C4B72"/>
    <w:rsid w:val="007E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6576890D59D4A50A93A3F9685235435">
    <w:name w:val="56576890D59D4A50A93A3F9685235435"/>
    <w:rsid w:val="007E70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Travaux pratiques d’enzymologie appliquée                                          Licence  Biochimie</vt:lpstr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d’enzymologie appliquée                                          Licence  Biochimie</dc:title>
  <dc:creator>pc-car</dc:creator>
  <cp:lastModifiedBy>pc-car</cp:lastModifiedBy>
  <cp:revision>5</cp:revision>
  <dcterms:created xsi:type="dcterms:W3CDTF">2022-03-11T22:28:00Z</dcterms:created>
  <dcterms:modified xsi:type="dcterms:W3CDTF">2022-03-12T19:57:00Z</dcterms:modified>
</cp:coreProperties>
</file>