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8D" w:rsidRDefault="0039178D" w:rsidP="00ED4443">
      <w:pPr>
        <w:bidi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المركز الجامعي عبد الحفيظ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بوالصوف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ميلة       معهد العلوم الاقتصادية والتجارية وعلوم التسيير</w:t>
      </w:r>
    </w:p>
    <w:p w:rsidR="00434391" w:rsidRPr="004C1887" w:rsidRDefault="00ED4443" w:rsidP="0039178D">
      <w:pPr>
        <w:bidi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سنة ثالثة اقتصاد نقدي وبنكي                         </w:t>
      </w:r>
      <w:r w:rsid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</w:t>
      </w:r>
      <w:r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مادة النظام المصرفي الجزائري</w:t>
      </w:r>
    </w:p>
    <w:p w:rsidR="00ED4443" w:rsidRPr="00E96CE5" w:rsidRDefault="00ED4443" w:rsidP="00ED4443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u w:val="double"/>
          <w:rtl/>
          <w:lang w:bidi="ar-DZ"/>
        </w:rPr>
      </w:pPr>
      <w:r w:rsidRPr="00E96CE5">
        <w:rPr>
          <w:rFonts w:ascii="Traditional Arabic" w:hAnsi="Traditional Arabic" w:cs="Traditional Arabic" w:hint="cs"/>
          <w:b/>
          <w:bCs/>
          <w:sz w:val="36"/>
          <w:szCs w:val="36"/>
          <w:u w:val="double"/>
          <w:rtl/>
          <w:lang w:bidi="ar-DZ"/>
        </w:rPr>
        <w:t>قائم</w:t>
      </w:r>
      <w:r w:rsidR="00E96CE5">
        <w:rPr>
          <w:rFonts w:ascii="Traditional Arabic" w:hAnsi="Traditional Arabic" w:cs="Traditional Arabic" w:hint="cs"/>
          <w:b/>
          <w:bCs/>
          <w:sz w:val="36"/>
          <w:szCs w:val="36"/>
          <w:u w:val="double"/>
          <w:rtl/>
          <w:lang w:bidi="ar-DZ"/>
        </w:rPr>
        <w:t>ـــــ</w:t>
      </w:r>
      <w:r w:rsidRPr="00E96CE5">
        <w:rPr>
          <w:rFonts w:ascii="Traditional Arabic" w:hAnsi="Traditional Arabic" w:cs="Traditional Arabic" w:hint="cs"/>
          <w:b/>
          <w:bCs/>
          <w:sz w:val="36"/>
          <w:szCs w:val="36"/>
          <w:u w:val="double"/>
          <w:rtl/>
          <w:lang w:bidi="ar-DZ"/>
        </w:rPr>
        <w:t>ة البح</w:t>
      </w:r>
      <w:r w:rsidR="00E96CE5">
        <w:rPr>
          <w:rFonts w:ascii="Traditional Arabic" w:hAnsi="Traditional Arabic" w:cs="Traditional Arabic" w:hint="cs"/>
          <w:b/>
          <w:bCs/>
          <w:sz w:val="36"/>
          <w:szCs w:val="36"/>
          <w:u w:val="double"/>
          <w:rtl/>
          <w:lang w:bidi="ar-DZ"/>
        </w:rPr>
        <w:t>ــــــــــــــــ</w:t>
      </w:r>
      <w:r w:rsidRPr="00E96CE5">
        <w:rPr>
          <w:rFonts w:ascii="Traditional Arabic" w:hAnsi="Traditional Arabic" w:cs="Traditional Arabic" w:hint="cs"/>
          <w:b/>
          <w:bCs/>
          <w:sz w:val="36"/>
          <w:szCs w:val="36"/>
          <w:u w:val="double"/>
          <w:rtl/>
          <w:lang w:bidi="ar-DZ"/>
        </w:rPr>
        <w:t>وث</w:t>
      </w:r>
    </w:p>
    <w:p w:rsidR="00ED4443" w:rsidRPr="004C1887" w:rsidRDefault="00ED4443" w:rsidP="004C1887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البحث </w:t>
      </w:r>
      <w:proofErr w:type="spellStart"/>
      <w:r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الاول</w:t>
      </w:r>
      <w:proofErr w:type="spellEnd"/>
      <w:r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 النظام المصرفي الجزائري خلال الحقبة الاستعمارية الفرنسية</w:t>
      </w:r>
    </w:p>
    <w:p w:rsidR="00ED4443" w:rsidRPr="004C1887" w:rsidRDefault="00ED4443" w:rsidP="004C1887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</w:t>
      </w:r>
      <w:proofErr w:type="gramEnd"/>
      <w:r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الثاني: بناء النظام المصرفي الجزائري بعد الاستقلال الفترة 62- 68</w:t>
      </w:r>
    </w:p>
    <w:p w:rsidR="00ED4443" w:rsidRPr="004C1887" w:rsidRDefault="00ED4443" w:rsidP="004C1887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 الثالث: إصلاحات النظام المصرفي خلال الفترة 1971-1988</w:t>
      </w:r>
    </w:p>
    <w:p w:rsidR="00ED4443" w:rsidRPr="004C1887" w:rsidRDefault="00090980" w:rsidP="004C1887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الرابع</w:t>
      </w:r>
      <w:r w:rsidR="00ED4443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 النظام المصرفي في ظل قانون النقد والقرض 90/10</w:t>
      </w:r>
    </w:p>
    <w:p w:rsidR="00ED4443" w:rsidRPr="004C1887" w:rsidRDefault="00090980" w:rsidP="004C1887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 الخامس</w:t>
      </w:r>
      <w:r w:rsidR="00ED4443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أزمات </w:t>
      </w:r>
      <w:proofErr w:type="spellStart"/>
      <w:r w:rsidR="00ED4443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المظام</w:t>
      </w:r>
      <w:proofErr w:type="spellEnd"/>
      <w:r w:rsidR="00ED4443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المصرفي الجزائري.</w:t>
      </w:r>
    </w:p>
    <w:p w:rsidR="00ED4443" w:rsidRPr="004C1887" w:rsidRDefault="00090980" w:rsidP="004C1887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السادس</w:t>
      </w:r>
      <w:r w:rsidR="00ED4443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 الرقابة المصرفية في النظام المصرفي الجزائري.</w:t>
      </w:r>
    </w:p>
    <w:p w:rsidR="00ED4443" w:rsidRPr="004C1887" w:rsidRDefault="00090980" w:rsidP="004C1887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 السابع</w:t>
      </w:r>
      <w:r w:rsidR="00ED4443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proofErr w:type="spellStart"/>
      <w:r w:rsidR="00ED4443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مظام</w:t>
      </w:r>
      <w:proofErr w:type="spellEnd"/>
      <w:r w:rsidR="00ED4443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الدفع </w:t>
      </w:r>
      <w:proofErr w:type="spellStart"/>
      <w:r w:rsidR="00ED4443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الالكتروتي</w:t>
      </w:r>
      <w:proofErr w:type="spellEnd"/>
      <w:r w:rsidR="00ED4443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في النظام المصرفي الجزائري.</w:t>
      </w:r>
    </w:p>
    <w:p w:rsidR="00ED4443" w:rsidRPr="004C1887" w:rsidRDefault="00090980" w:rsidP="004C1887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 الثامن</w:t>
      </w:r>
      <w:r w:rsidR="00ED4443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proofErr w:type="spellStart"/>
      <w:r w:rsidR="00ED4443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الصيرفة</w:t>
      </w:r>
      <w:proofErr w:type="spellEnd"/>
      <w:r w:rsidR="00ED4443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ED4443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الاسلامية</w:t>
      </w:r>
      <w:proofErr w:type="spellEnd"/>
      <w:r w:rsidR="00ED4443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في الجزائر في ظل النظام 20/10 المؤرخ في 15 مارس 2020.</w:t>
      </w:r>
    </w:p>
    <w:p w:rsidR="00ED4443" w:rsidRPr="004C1887" w:rsidRDefault="00090980" w:rsidP="004C1887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التاسع:</w:t>
      </w:r>
      <w:r w:rsidR="00ED4443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هيكل النظام المصرفي الجزائري.</w:t>
      </w:r>
    </w:p>
    <w:p w:rsidR="00ED4443" w:rsidRPr="004C1887" w:rsidRDefault="00090980" w:rsidP="00090980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العاشر</w:t>
      </w:r>
      <w:r w:rsidR="00ED4443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بنك الجزائر (</w:t>
      </w:r>
      <w:r w:rsidR="00ED4443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ك المركزي </w:t>
      </w:r>
      <w:r w:rsidR="00151BDD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الجزائر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ي)</w:t>
      </w:r>
    </w:p>
    <w:p w:rsidR="00151BDD" w:rsidRPr="004C1887" w:rsidRDefault="00090980" w:rsidP="004C1887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البحث الحادي عشر: البنوك التجارية </w:t>
      </w:r>
      <w:r w:rsidR="00151BDD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 الجزائر</w:t>
      </w:r>
    </w:p>
    <w:p w:rsidR="00151BDD" w:rsidRPr="004C1887" w:rsidRDefault="00090980" w:rsidP="004C1887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 الثاني عشر: البنوك الاسلامية</w:t>
      </w:r>
      <w:r w:rsidR="00151BDD"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في الجزائر</w:t>
      </w:r>
    </w:p>
    <w:p w:rsidR="00151BDD" w:rsidRPr="004C1887" w:rsidRDefault="00151BDD" w:rsidP="004C1887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C18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 xml:space="preserve">البحث الثاني عشر: تحديات النظام المصرفي الجزائري. </w:t>
      </w:r>
    </w:p>
    <w:p w:rsidR="00ED4443" w:rsidRPr="00ED4443" w:rsidRDefault="00ED4443" w:rsidP="00ED4443">
      <w:pPr>
        <w:bidi/>
        <w:jc w:val="left"/>
        <w:rPr>
          <w:rFonts w:ascii="Traditional Arabic" w:hAnsi="Traditional Arabic" w:cs="Traditional Arabic"/>
          <w:sz w:val="32"/>
          <w:szCs w:val="32"/>
          <w:lang w:bidi="ar-DZ"/>
        </w:rPr>
      </w:pPr>
    </w:p>
    <w:sectPr w:rsidR="00ED4443" w:rsidRPr="00ED4443" w:rsidSect="004C1887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ED4443"/>
    <w:rsid w:val="00083F89"/>
    <w:rsid w:val="00090980"/>
    <w:rsid w:val="00151BDD"/>
    <w:rsid w:val="0039178D"/>
    <w:rsid w:val="00434391"/>
    <w:rsid w:val="004C1887"/>
    <w:rsid w:val="0061093B"/>
    <w:rsid w:val="00E96CE5"/>
    <w:rsid w:val="00ED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5</cp:revision>
  <dcterms:created xsi:type="dcterms:W3CDTF">2023-01-27T09:38:00Z</dcterms:created>
  <dcterms:modified xsi:type="dcterms:W3CDTF">2023-02-03T11:45:00Z</dcterms:modified>
</cp:coreProperties>
</file>