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AE" w:rsidRPr="00BF1BAE" w:rsidRDefault="00BF1BAE" w:rsidP="00BF1BAE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F1B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المركز الجامعي عبد الحفيظ </w:t>
      </w:r>
      <w:proofErr w:type="spellStart"/>
      <w:r w:rsidRPr="00BF1B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بوالصوف</w:t>
      </w:r>
      <w:proofErr w:type="spellEnd"/>
      <w:r w:rsidRPr="00BF1B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ميلة</w:t>
      </w:r>
    </w:p>
    <w:p w:rsidR="00BF1BAE" w:rsidRDefault="00BF1BAE" w:rsidP="00BF1BAE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F1B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معهد العلوم الاقتصادية والتجارية وعلوم التسيير</w:t>
      </w:r>
    </w:p>
    <w:p w:rsidR="00BF1BAE" w:rsidRPr="00BF1BAE" w:rsidRDefault="00BF1BAE" w:rsidP="00253231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سنة ثانية الليسانس محاسبة ومالية</w:t>
      </w:r>
    </w:p>
    <w:p w:rsidR="00434391" w:rsidRPr="00253231" w:rsidRDefault="00BF1BAE" w:rsidP="00BF1BAE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u w:val="double"/>
          <w:rtl/>
          <w:lang w:bidi="ar-DZ"/>
        </w:rPr>
      </w:pPr>
      <w:proofErr w:type="spellStart"/>
      <w:r w:rsidRPr="00253231">
        <w:rPr>
          <w:rFonts w:ascii="Simplified Arabic" w:hAnsi="Simplified Arabic" w:cs="Simplified Arabic" w:hint="cs"/>
          <w:b/>
          <w:bCs/>
          <w:sz w:val="32"/>
          <w:szCs w:val="32"/>
          <w:u w:val="double"/>
          <w:rtl/>
          <w:lang w:bidi="ar-DZ"/>
        </w:rPr>
        <w:t>الاجابة</w:t>
      </w:r>
      <w:proofErr w:type="spellEnd"/>
      <w:r w:rsidRPr="00253231">
        <w:rPr>
          <w:rFonts w:ascii="Simplified Arabic" w:hAnsi="Simplified Arabic" w:cs="Simplified Arabic" w:hint="cs"/>
          <w:b/>
          <w:bCs/>
          <w:sz w:val="32"/>
          <w:szCs w:val="32"/>
          <w:u w:val="double"/>
          <w:rtl/>
          <w:lang w:bidi="ar-DZ"/>
        </w:rPr>
        <w:t xml:space="preserve"> النموذجية لامتحان مالية المؤسسة</w:t>
      </w:r>
    </w:p>
    <w:p w:rsidR="00F03D2F" w:rsidRPr="00253231" w:rsidRDefault="00F03D2F" w:rsidP="00F03D2F">
      <w:pPr>
        <w:bidi/>
        <w:spacing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</w:pPr>
      <w:r w:rsidRPr="0025323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حل التمرين الأول:</w:t>
      </w:r>
    </w:p>
    <w:p w:rsidR="00BF1BAE" w:rsidRPr="00253231" w:rsidRDefault="00BF1BAE" w:rsidP="00BF1BAE">
      <w:pPr>
        <w:bidi/>
        <w:spacing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</w:pPr>
      <w:r w:rsidRPr="0025323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 xml:space="preserve">1- إعداد </w:t>
      </w:r>
      <w:proofErr w:type="spellStart"/>
      <w:r w:rsidRPr="0025323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الميزاتية</w:t>
      </w:r>
      <w:proofErr w:type="spellEnd"/>
      <w:r w:rsidRPr="0025323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 xml:space="preserve"> المالية المفصلة:</w:t>
      </w:r>
    </w:p>
    <w:p w:rsidR="00BF1BAE" w:rsidRPr="00E430D2" w:rsidRDefault="00BF1BAE" w:rsidP="00BF1BAE">
      <w:pPr>
        <w:bidi/>
        <w:spacing w:line="240" w:lineRule="auto"/>
        <w:jc w:val="left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25323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 xml:space="preserve">أولا. مخزون </w:t>
      </w:r>
      <w:proofErr w:type="spellStart"/>
      <w:r w:rsidRPr="0025323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الامان</w:t>
      </w:r>
      <w:proofErr w:type="spellEnd"/>
      <w:r w:rsidRPr="00BF1B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E430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               </w:t>
      </w:r>
      <w:r w:rsidR="00E430D2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(6 نقاط)</w:t>
      </w:r>
    </w:p>
    <w:p w:rsidR="00BF1BAE" w:rsidRPr="00BE44CB" w:rsidRDefault="0031474E" w:rsidP="00BF1BAE">
      <w:pPr>
        <w:pStyle w:val="Paragraphedeliste"/>
        <w:numPr>
          <w:ilvl w:val="0"/>
          <w:numId w:val="1"/>
        </w:numPr>
        <w:bidi/>
        <w:spacing w:line="240" w:lineRule="auto"/>
        <w:jc w:val="left"/>
        <w:rPr>
          <w:rFonts w:ascii="Simplified Arabic" w:hAnsi="Simplified Arabic" w:cs="Simplified Arabic"/>
          <w:sz w:val="24"/>
          <w:szCs w:val="24"/>
          <w:lang w:bidi="ar-DZ"/>
        </w:rPr>
      </w:pPr>
      <w:r w:rsidRPr="00BE44CB">
        <w:rPr>
          <w:rFonts w:ascii="Simplified Arabic" w:hAnsi="Simplified Arabic" w:cs="Simplified Arabic"/>
          <w:noProof/>
          <w:sz w:val="28"/>
          <w:szCs w:val="28"/>
          <w:lang w:eastAsia="fr-FR"/>
        </w:rPr>
        <w:pict>
          <v:group id="_x0000_s1028" style="position:absolute;left:0;text-align:left;margin-left:313.15pt;margin-top:18pt;width:66.1pt;height:22.55pt;z-index:251660288" coordorigin="5847,6602" coordsize="1926,45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5847;top:6602;width:1926;height:0;flip:x" o:connectortype="straight">
              <v:stroke endarrow="block"/>
            </v:shape>
            <v:shape id="_x0000_s1027" type="#_x0000_t32" style="position:absolute;left:6211;top:6602;width:1562;height:451;flip:x" o:connectortype="straight">
              <v:stroke endarrow="block"/>
            </v:shape>
          </v:group>
        </w:pict>
      </w:r>
      <w:r w:rsidR="00BF1BAE" w:rsidRPr="00BE4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البضاعة: 200000       35</w:t>
      </w:r>
      <w:r w:rsidR="00BF1BAE" w:rsidRPr="00BE44CB">
        <w:rPr>
          <w:rFonts w:ascii="Simplified Arabic" w:hAnsi="Simplified Arabic" w:cs="Simplified Arabic"/>
          <w:sz w:val="28"/>
          <w:szCs w:val="28"/>
          <w:rtl/>
          <w:lang w:bidi="ar-DZ"/>
        </w:rPr>
        <w:t>٪</w:t>
      </w:r>
      <w:r w:rsidR="00BF1BAE" w:rsidRPr="00BE4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200000</w:t>
      </w:r>
      <w:r w:rsidR="00BF1BAE" w:rsidRPr="00BE44CB">
        <w:rPr>
          <w:rFonts w:ascii="Simplified Arabic" w:hAnsi="Simplified Arabic" w:cs="Simplified Arabic"/>
          <w:sz w:val="28"/>
          <w:szCs w:val="28"/>
          <w:lang w:bidi="ar-DZ"/>
        </w:rPr>
        <w:t>x</w:t>
      </w:r>
      <w:r w:rsidR="00BF1BAE" w:rsidRPr="00BE4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0.35= 70000 </w:t>
      </w:r>
      <w:r w:rsidR="00BF1BAE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مخزون أمان يصنف في </w:t>
      </w:r>
      <w:proofErr w:type="spellStart"/>
      <w:r w:rsidR="00BF1BAE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الاصول</w:t>
      </w:r>
      <w:proofErr w:type="spellEnd"/>
      <w:r w:rsidR="00BF1BAE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الثابتة.</w:t>
      </w:r>
    </w:p>
    <w:p w:rsidR="00C61278" w:rsidRPr="00BE44CB" w:rsidRDefault="00BF1BAE" w:rsidP="00C61278">
      <w:pPr>
        <w:bidi/>
        <w:spacing w:line="240" w:lineRule="auto"/>
        <w:ind w:left="105"/>
        <w:jc w:val="lef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              </w:t>
      </w:r>
      <w:r w:rsidR="00C61278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                </w:t>
      </w:r>
      <w:r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C61278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>130000 ا</w:t>
      </w:r>
      <w:r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لباقي من البضاعة يصنف </w:t>
      </w:r>
      <w:r w:rsidR="00C61278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ضمن قيم الاستغلال ( </w:t>
      </w:r>
      <w:proofErr w:type="spellStart"/>
      <w:r w:rsidR="00C61278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الاصول</w:t>
      </w:r>
      <w:proofErr w:type="spellEnd"/>
      <w:r w:rsidR="00C61278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المتداولة).</w:t>
      </w:r>
    </w:p>
    <w:p w:rsidR="00C61278" w:rsidRPr="00BE44CB" w:rsidRDefault="0031474E" w:rsidP="00C61278">
      <w:pPr>
        <w:pStyle w:val="Paragraphedeliste"/>
        <w:numPr>
          <w:ilvl w:val="0"/>
          <w:numId w:val="1"/>
        </w:numPr>
        <w:bidi/>
        <w:spacing w:line="240" w:lineRule="auto"/>
        <w:jc w:val="left"/>
        <w:rPr>
          <w:rFonts w:ascii="Simplified Arabic" w:hAnsi="Simplified Arabic" w:cs="Simplified Arabic"/>
          <w:sz w:val="24"/>
          <w:szCs w:val="24"/>
          <w:lang w:bidi="ar-DZ"/>
        </w:rPr>
      </w:pPr>
      <w:r w:rsidRPr="00BE44CB">
        <w:rPr>
          <w:rFonts w:ascii="Simplified Arabic" w:hAnsi="Simplified Arabic" w:cs="Simplified Arabic"/>
          <w:noProof/>
          <w:sz w:val="24"/>
          <w:szCs w:val="24"/>
          <w:lang w:eastAsia="fr-FR"/>
        </w:rPr>
        <w:pict>
          <v:group id="_x0000_s1029" style="position:absolute;left:0;text-align:left;margin-left:313.15pt;margin-top:13.15pt;width:78.1pt;height:22.55pt;z-index:251661312" coordorigin="5847,6602" coordsize="1926,451">
            <v:shape id="_x0000_s1030" type="#_x0000_t32" style="position:absolute;left:5847;top:6602;width:1926;height:0;flip:x" o:connectortype="straight">
              <v:stroke endarrow="block"/>
            </v:shape>
            <v:shape id="_x0000_s1031" type="#_x0000_t32" style="position:absolute;left:6211;top:6602;width:1562;height:451;flip:x" o:connectortype="straight">
              <v:stroke endarrow="block"/>
            </v:shape>
          </v:group>
        </w:pict>
      </w:r>
      <w:r w:rsidR="00C61278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من المواد الأولية:40000</w:t>
      </w:r>
      <w:r w:rsidR="00BF1BAE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</w:t>
      </w:r>
      <w:r w:rsidR="00C61278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35</w:t>
      </w:r>
      <w:r w:rsidR="00C61278" w:rsidRPr="00BE44CB">
        <w:rPr>
          <w:rFonts w:ascii="Simplified Arabic" w:hAnsi="Simplified Arabic" w:cs="Simplified Arabic"/>
          <w:sz w:val="24"/>
          <w:szCs w:val="24"/>
          <w:rtl/>
          <w:lang w:bidi="ar-DZ"/>
        </w:rPr>
        <w:t>٪</w:t>
      </w:r>
      <w:r w:rsidR="00C61278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    40000</w:t>
      </w:r>
      <w:r w:rsidR="00C61278" w:rsidRPr="00BE44CB">
        <w:rPr>
          <w:rFonts w:ascii="Simplified Arabic" w:hAnsi="Simplified Arabic" w:cs="Simplified Arabic"/>
          <w:sz w:val="24"/>
          <w:szCs w:val="24"/>
          <w:lang w:bidi="ar-DZ"/>
        </w:rPr>
        <w:t>x</w:t>
      </w:r>
      <w:r w:rsidR="00C61278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0.35= 14000 </w:t>
      </w:r>
      <w:proofErr w:type="gramStart"/>
      <w:r w:rsidR="00C61278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مخزون</w:t>
      </w:r>
      <w:proofErr w:type="gramEnd"/>
      <w:r w:rsidR="00C61278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أمان يصنف ضمن الأصول الثابتة.</w:t>
      </w:r>
    </w:p>
    <w:p w:rsidR="00C61278" w:rsidRPr="00BE44CB" w:rsidRDefault="00BF1BAE" w:rsidP="00C61278">
      <w:pPr>
        <w:bidi/>
        <w:spacing w:line="240" w:lineRule="auto"/>
        <w:ind w:left="105"/>
        <w:jc w:val="lef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C61278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                                     26000 الباقي من المواد الأولية يصنف ضمن قيم الاستغلال ( </w:t>
      </w:r>
      <w:proofErr w:type="spellStart"/>
      <w:r w:rsidR="00C61278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الاصول</w:t>
      </w:r>
      <w:proofErr w:type="spellEnd"/>
      <w:r w:rsidR="00C61278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المتداولة).</w:t>
      </w:r>
    </w:p>
    <w:p w:rsidR="00C61278" w:rsidRPr="00BE44CB" w:rsidRDefault="0031474E" w:rsidP="00C61278">
      <w:pPr>
        <w:pStyle w:val="Paragraphedeliste"/>
        <w:numPr>
          <w:ilvl w:val="0"/>
          <w:numId w:val="1"/>
        </w:numPr>
        <w:bidi/>
        <w:spacing w:line="240" w:lineRule="auto"/>
        <w:jc w:val="left"/>
        <w:rPr>
          <w:rFonts w:ascii="Simplified Arabic" w:hAnsi="Simplified Arabic" w:cs="Simplified Arabic"/>
          <w:sz w:val="24"/>
          <w:szCs w:val="24"/>
          <w:lang w:bidi="ar-DZ"/>
        </w:rPr>
      </w:pPr>
      <w:r w:rsidRPr="00BE44CB">
        <w:rPr>
          <w:rFonts w:ascii="Simplified Arabic" w:hAnsi="Simplified Arabic" w:cs="Simplified Arabic"/>
          <w:noProof/>
          <w:sz w:val="24"/>
          <w:szCs w:val="24"/>
          <w:lang w:eastAsia="fr-FR"/>
        </w:rPr>
        <w:pict>
          <v:group id="_x0000_s1032" style="position:absolute;left:0;text-align:left;margin-left:290.3pt;margin-top:12.85pt;width:78.1pt;height:22.55pt;z-index:251662336" coordorigin="5847,6602" coordsize="1926,451">
            <v:shape id="_x0000_s1033" type="#_x0000_t32" style="position:absolute;left:5847;top:6602;width:1926;height:0;flip:x" o:connectortype="straight">
              <v:stroke endarrow="block"/>
            </v:shape>
            <v:shape id="_x0000_s1034" type="#_x0000_t32" style="position:absolute;left:6211;top:6602;width:1562;height:451;flip:x" o:connectortype="straight">
              <v:stroke endarrow="block"/>
            </v:shape>
          </v:group>
        </w:pict>
      </w:r>
      <w:r w:rsidR="00C61278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من المنتجات ت ص: 150000      35</w:t>
      </w:r>
      <w:r w:rsidR="00C61278" w:rsidRPr="00BE44CB">
        <w:rPr>
          <w:rFonts w:ascii="Simplified Arabic" w:hAnsi="Simplified Arabic" w:cs="Simplified Arabic"/>
          <w:sz w:val="24"/>
          <w:szCs w:val="24"/>
          <w:rtl/>
          <w:lang w:bidi="ar-DZ"/>
        </w:rPr>
        <w:t>٪</w:t>
      </w:r>
      <w:r w:rsidR="00C61278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150000</w:t>
      </w:r>
      <w:r w:rsidR="00C61278" w:rsidRPr="00BE44CB">
        <w:rPr>
          <w:rFonts w:ascii="Simplified Arabic" w:hAnsi="Simplified Arabic" w:cs="Simplified Arabic"/>
          <w:sz w:val="24"/>
          <w:szCs w:val="24"/>
          <w:lang w:bidi="ar-DZ"/>
        </w:rPr>
        <w:t>x</w:t>
      </w:r>
      <w:r w:rsidR="00C61278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0.35 = 52500 </w:t>
      </w:r>
      <w:proofErr w:type="gramStart"/>
      <w:r w:rsidR="00C61278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مخزون</w:t>
      </w:r>
      <w:proofErr w:type="gramEnd"/>
      <w:r w:rsidR="00C61278"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أمان يصنف ضمن الأصول الثابتة.    </w:t>
      </w:r>
    </w:p>
    <w:p w:rsidR="00C61278" w:rsidRPr="00BE44CB" w:rsidRDefault="00C61278" w:rsidP="00C61278">
      <w:pPr>
        <w:bidi/>
        <w:spacing w:line="240" w:lineRule="auto"/>
        <w:ind w:left="105"/>
        <w:jc w:val="lef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                                            97500 الباقي من المنتجات تامة ص يصنف ضمن قيم الاستغلال ( </w:t>
      </w:r>
      <w:proofErr w:type="spellStart"/>
      <w:r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الاصول</w:t>
      </w:r>
      <w:proofErr w:type="spellEnd"/>
      <w:r w:rsidRPr="00BE44CB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المتداولة).</w:t>
      </w:r>
    </w:p>
    <w:p w:rsidR="00BF1BAE" w:rsidRPr="00BE44CB" w:rsidRDefault="00C61278" w:rsidP="00C61278">
      <w:pPr>
        <w:pStyle w:val="Paragraphedeliste"/>
        <w:bidi/>
        <w:spacing w:line="240" w:lineRule="auto"/>
        <w:ind w:left="465"/>
        <w:jc w:val="left"/>
        <w:rPr>
          <w:rFonts w:ascii="Simplified Arabic" w:hAnsi="Simplified Arabic" w:cs="Simplified Arabic"/>
          <w:color w:val="FF0000"/>
          <w:sz w:val="24"/>
          <w:szCs w:val="24"/>
          <w:rtl/>
          <w:lang w:bidi="ar-DZ"/>
        </w:rPr>
      </w:pPr>
      <w:r w:rsidRPr="00BE44CB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 xml:space="preserve">           </w:t>
      </w:r>
      <w:r w:rsidR="00497C04" w:rsidRPr="00BE44CB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 xml:space="preserve">ومنه مجموع مخزون </w:t>
      </w:r>
      <w:proofErr w:type="spellStart"/>
      <w:r w:rsidR="00497C04" w:rsidRPr="00BE44CB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الامان</w:t>
      </w:r>
      <w:proofErr w:type="spellEnd"/>
      <w:r w:rsidR="00497C04" w:rsidRPr="00BE44CB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 xml:space="preserve">= 70000+14000+52500= 136500 يصنف ضمن </w:t>
      </w:r>
      <w:proofErr w:type="spellStart"/>
      <w:r w:rsidR="00497C04" w:rsidRPr="00BE44CB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الاصول</w:t>
      </w:r>
      <w:proofErr w:type="spellEnd"/>
      <w:r w:rsidR="00497C04" w:rsidRPr="00BE44CB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 xml:space="preserve"> الثابتة.</w:t>
      </w:r>
    </w:p>
    <w:p w:rsidR="00401423" w:rsidRPr="00E430D2" w:rsidRDefault="00497C04" w:rsidP="00401423">
      <w:pPr>
        <w:pStyle w:val="Paragraphedeliste"/>
        <w:tabs>
          <w:tab w:val="left" w:pos="1364"/>
        </w:tabs>
        <w:bidi/>
        <w:spacing w:line="240" w:lineRule="auto"/>
        <w:ind w:left="0"/>
        <w:jc w:val="left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25323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double"/>
          <w:rtl/>
          <w:lang w:bidi="ar-DZ"/>
        </w:rPr>
        <w:t>ثانيا</w:t>
      </w:r>
      <w:r w:rsidR="00401423" w:rsidRPr="0025323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double"/>
          <w:rtl/>
          <w:lang w:bidi="ar-DZ"/>
        </w:rPr>
        <w:t xml:space="preserve">. </w:t>
      </w:r>
      <w:proofErr w:type="gramStart"/>
      <w:r w:rsidR="00401423" w:rsidRPr="0025323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double"/>
          <w:rtl/>
          <w:lang w:bidi="ar-DZ"/>
        </w:rPr>
        <w:t>سندات</w:t>
      </w:r>
      <w:proofErr w:type="gramEnd"/>
      <w:r w:rsidR="00401423" w:rsidRPr="0025323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double"/>
          <w:rtl/>
          <w:lang w:bidi="ar-DZ"/>
        </w:rPr>
        <w:t xml:space="preserve"> التوظيف:</w:t>
      </w:r>
      <w:r w:rsidR="00E430D2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                           </w:t>
      </w:r>
      <w:r w:rsidR="00E430D2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(2 نقاط)</w:t>
      </w:r>
    </w:p>
    <w:p w:rsidR="00401423" w:rsidRPr="00BE44CB" w:rsidRDefault="0031474E" w:rsidP="00401423">
      <w:pPr>
        <w:pStyle w:val="Paragraphedeliste"/>
        <w:numPr>
          <w:ilvl w:val="0"/>
          <w:numId w:val="1"/>
        </w:numPr>
        <w:tabs>
          <w:tab w:val="left" w:pos="1364"/>
        </w:tabs>
        <w:bidi/>
        <w:spacing w:line="240" w:lineRule="auto"/>
        <w:jc w:val="left"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BE44CB">
        <w:rPr>
          <w:rFonts w:ascii="Simplified Arabic" w:hAnsi="Simplified Arabic" w:cs="Simplified Arabic"/>
          <w:noProof/>
          <w:sz w:val="24"/>
          <w:szCs w:val="24"/>
          <w:lang w:eastAsia="fr-FR"/>
        </w:rPr>
        <w:pict>
          <v:group id="_x0000_s1035" style="position:absolute;left:0;text-align:left;margin-left:374.55pt;margin-top:14.8pt;width:78.1pt;height:22.55pt;z-index:251663360" coordorigin="5847,6602" coordsize="1926,451">
            <v:shape id="_x0000_s1036" type="#_x0000_t32" style="position:absolute;left:5847;top:6602;width:1926;height:0;flip:x" o:connectortype="straight">
              <v:stroke endarrow="block"/>
            </v:shape>
            <v:shape id="_x0000_s1037" type="#_x0000_t32" style="position:absolute;left:6211;top:6602;width:1562;height:451;flip:x" o:connectortype="straight">
              <v:stroke endarrow="block"/>
            </v:shape>
          </v:group>
        </w:pict>
      </w:r>
      <w:r w:rsidR="00401423"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100000                    </w:t>
      </w:r>
      <w:proofErr w:type="spellStart"/>
      <w:r w:rsidR="00401423"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100000</w:t>
      </w:r>
      <w:proofErr w:type="spellEnd"/>
      <w:r w:rsidR="00401423"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401423" w:rsidRPr="00BE44CB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>x</w:t>
      </w:r>
      <w:r w:rsidR="00401423"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0.5= 50000 تصنف ضمن </w:t>
      </w:r>
      <w:proofErr w:type="spellStart"/>
      <w:r w:rsidR="00401423"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الاصول</w:t>
      </w:r>
      <w:proofErr w:type="spellEnd"/>
      <w:r w:rsidR="00401423"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الثابتة.</w:t>
      </w:r>
    </w:p>
    <w:p w:rsidR="00401423" w:rsidRPr="00BE44CB" w:rsidRDefault="00401423" w:rsidP="00401423">
      <w:pPr>
        <w:pStyle w:val="Paragraphedeliste"/>
        <w:tabs>
          <w:tab w:val="left" w:pos="1364"/>
        </w:tabs>
        <w:bidi/>
        <w:spacing w:line="240" w:lineRule="auto"/>
        <w:ind w:left="465"/>
        <w:jc w:val="left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                          50000 يصنف ضمن القيم القابلة للتحصيل ( ضمن </w:t>
      </w:r>
      <w:proofErr w:type="spellStart"/>
      <w:r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الاصول</w:t>
      </w:r>
      <w:proofErr w:type="spellEnd"/>
      <w:r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المتداولة).</w:t>
      </w:r>
    </w:p>
    <w:p w:rsidR="00401423" w:rsidRPr="00253231" w:rsidRDefault="00401423" w:rsidP="00401423">
      <w:pPr>
        <w:pStyle w:val="Paragraphedeliste"/>
        <w:tabs>
          <w:tab w:val="left" w:pos="1364"/>
        </w:tabs>
        <w:bidi/>
        <w:spacing w:line="240" w:lineRule="auto"/>
        <w:ind w:left="0"/>
        <w:jc w:val="left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double"/>
          <w:rtl/>
          <w:lang w:bidi="ar-DZ"/>
        </w:rPr>
      </w:pPr>
      <w:r w:rsidRPr="0025323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double"/>
          <w:rtl/>
          <w:lang w:bidi="ar-DZ"/>
        </w:rPr>
        <w:t xml:space="preserve">ثالثا تخصيص </w:t>
      </w:r>
      <w:proofErr w:type="spellStart"/>
      <w:r w:rsidRPr="0025323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double"/>
          <w:rtl/>
          <w:lang w:bidi="ar-DZ"/>
        </w:rPr>
        <w:t>الارباح</w:t>
      </w:r>
      <w:proofErr w:type="spellEnd"/>
      <w:r w:rsidRPr="0025323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double"/>
          <w:rtl/>
          <w:lang w:bidi="ar-DZ"/>
        </w:rPr>
        <w:t>:</w:t>
      </w:r>
    </w:p>
    <w:p w:rsidR="00401423" w:rsidRPr="00BE44CB" w:rsidRDefault="00401423" w:rsidP="00401423">
      <w:pPr>
        <w:pStyle w:val="Paragraphedeliste"/>
        <w:tabs>
          <w:tab w:val="left" w:pos="1364"/>
        </w:tabs>
        <w:bidi/>
        <w:spacing w:line="240" w:lineRule="auto"/>
        <w:ind w:left="0"/>
        <w:jc w:val="left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نتيجة المؤسسة </w:t>
      </w:r>
      <w:proofErr w:type="spellStart"/>
      <w:r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الاجمالية</w:t>
      </w:r>
      <w:proofErr w:type="spellEnd"/>
      <w:r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خسارة تقدر </w:t>
      </w:r>
      <w:proofErr w:type="spellStart"/>
      <w:r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بـ</w:t>
      </w:r>
      <w:proofErr w:type="spellEnd"/>
      <w:r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: 101000 وعليه: ح/11+ح/12 =80000+(-101000)</w:t>
      </w:r>
    </w:p>
    <w:p w:rsidR="00401423" w:rsidRPr="00BE44CB" w:rsidRDefault="00401423" w:rsidP="00401423">
      <w:pPr>
        <w:pStyle w:val="Paragraphedeliste"/>
        <w:tabs>
          <w:tab w:val="left" w:pos="1364"/>
        </w:tabs>
        <w:bidi/>
        <w:spacing w:line="240" w:lineRule="auto"/>
        <w:ind w:left="0"/>
        <w:jc w:val="left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BE44CB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                                                                           = -21000</w:t>
      </w:r>
      <w:r w:rsidR="003E7122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proofErr w:type="gramStart"/>
      <w:r w:rsidR="003E7122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وهي</w:t>
      </w:r>
      <w:proofErr w:type="gramEnd"/>
      <w:r w:rsidR="003E7122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نتيجة سالبة لا تمثل ربحا بل</w:t>
      </w:r>
      <w:r w:rsidRPr="00BE44CB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تمثل خسارة</w:t>
      </w:r>
      <w:r w:rsidR="0026456E" w:rsidRPr="00BE44CB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.</w:t>
      </w:r>
      <w:r w:rsidR="00E430D2" w:rsidRPr="00BE44CB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        </w:t>
      </w:r>
      <w:r w:rsidR="00C62644" w:rsidRPr="00BE44CB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(0.5 </w:t>
      </w:r>
      <w:proofErr w:type="gramStart"/>
      <w:r w:rsidR="00C62644" w:rsidRPr="00BE44CB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نقطة</w:t>
      </w:r>
      <w:proofErr w:type="gramEnd"/>
      <w:r w:rsidR="00C62644" w:rsidRPr="00BE44CB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)</w:t>
      </w:r>
    </w:p>
    <w:p w:rsidR="00C62644" w:rsidRPr="00BE44CB" w:rsidRDefault="00C62644" w:rsidP="00401423">
      <w:pPr>
        <w:pStyle w:val="Paragraphedeliste"/>
        <w:tabs>
          <w:tab w:val="left" w:pos="1364"/>
        </w:tabs>
        <w:bidi/>
        <w:spacing w:line="240" w:lineRule="auto"/>
        <w:ind w:left="0"/>
        <w:jc w:val="left"/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</w:pPr>
      <w:r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                   </w:t>
      </w:r>
      <w:r w:rsidR="00401423"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إذ</w:t>
      </w:r>
      <w:r w:rsidR="00BD353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ً</w:t>
      </w:r>
      <w:r w:rsidR="00401423"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ا في هذه الحالة  لا يمكن توزيع </w:t>
      </w:r>
      <w:proofErr w:type="spellStart"/>
      <w:r w:rsidR="00401423"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الارباح</w:t>
      </w:r>
      <w:proofErr w:type="spellEnd"/>
      <w:r w:rsidR="00401423"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، </w:t>
      </w:r>
      <w:r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                </w:t>
      </w:r>
      <w:r w:rsidRPr="00BE44CB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(0.5 </w:t>
      </w:r>
      <w:proofErr w:type="gramStart"/>
      <w:r w:rsidRPr="00BE44CB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نقطة</w:t>
      </w:r>
      <w:proofErr w:type="gramEnd"/>
      <w:r w:rsidRPr="00BE44CB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)</w:t>
      </w:r>
    </w:p>
    <w:p w:rsidR="00456893" w:rsidRPr="00BE44CB" w:rsidRDefault="00401423" w:rsidP="00C62644">
      <w:pPr>
        <w:pStyle w:val="Paragraphedeliste"/>
        <w:tabs>
          <w:tab w:val="left" w:pos="1364"/>
        </w:tabs>
        <w:bidi/>
        <w:spacing w:line="240" w:lineRule="auto"/>
        <w:ind w:left="0"/>
        <w:jc w:val="left"/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</w:pPr>
      <w:proofErr w:type="gramStart"/>
      <w:r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ذلك</w:t>
      </w:r>
      <w:proofErr w:type="gramEnd"/>
      <w:r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كون حساب الترحيل من جديد لم يغطي خسارة المؤسسة، ويرصد بالقيمة -21000، أي تصيح قيمة حساب الترحيل من جديد </w:t>
      </w:r>
      <w:r w:rsidR="00456893"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(21000) ويصنف ضمن الأموال الخاصة</w:t>
      </w:r>
      <w:r w:rsidR="0026456E"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.</w:t>
      </w:r>
    </w:p>
    <w:p w:rsidR="00253231" w:rsidRDefault="00253231" w:rsidP="00253231">
      <w:pPr>
        <w:pStyle w:val="Paragraphedeliste"/>
        <w:tabs>
          <w:tab w:val="left" w:pos="1364"/>
        </w:tabs>
        <w:bidi/>
        <w:spacing w:line="240" w:lineRule="auto"/>
        <w:ind w:left="0"/>
        <w:jc w:val="left"/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</w:pPr>
    </w:p>
    <w:p w:rsidR="00253231" w:rsidRDefault="00253231" w:rsidP="00253231">
      <w:pPr>
        <w:pStyle w:val="Paragraphedeliste"/>
        <w:tabs>
          <w:tab w:val="left" w:pos="1364"/>
        </w:tabs>
        <w:bidi/>
        <w:spacing w:line="240" w:lineRule="auto"/>
        <w:ind w:left="0"/>
        <w:jc w:val="left"/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</w:pPr>
    </w:p>
    <w:p w:rsidR="00253231" w:rsidRDefault="00253231" w:rsidP="00253231">
      <w:pPr>
        <w:pStyle w:val="Paragraphedeliste"/>
        <w:tabs>
          <w:tab w:val="left" w:pos="1364"/>
        </w:tabs>
        <w:bidi/>
        <w:spacing w:line="240" w:lineRule="auto"/>
        <w:ind w:left="0"/>
        <w:jc w:val="left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</w:p>
    <w:p w:rsidR="00401423" w:rsidRDefault="0007782D" w:rsidP="00E430D2">
      <w:pPr>
        <w:pStyle w:val="Paragraphedeliste"/>
        <w:tabs>
          <w:tab w:val="left" w:pos="1364"/>
        </w:tabs>
        <w:bidi/>
        <w:spacing w:line="240" w:lineRule="auto"/>
        <w:ind w:left="0"/>
        <w:jc w:val="center"/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</w:pPr>
      <w:r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lastRenderedPageBreak/>
        <w:t>وعليه تصبح الميزانية المالية المفصلة على النحو التالي:</w:t>
      </w:r>
      <w:r w:rsidR="00E430D2" w:rsidRPr="00BE44C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E430D2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 </w:t>
      </w:r>
      <w:r w:rsidR="00E430D2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(1 </w:t>
      </w:r>
      <w:proofErr w:type="gramStart"/>
      <w:r w:rsidR="00E430D2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نقاط</w:t>
      </w:r>
      <w:proofErr w:type="gramEnd"/>
      <w:r w:rsidR="00E430D2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)</w:t>
      </w:r>
    </w:p>
    <w:p w:rsidR="00253231" w:rsidRPr="00E430D2" w:rsidRDefault="00253231" w:rsidP="00253231">
      <w:pPr>
        <w:pStyle w:val="Paragraphedeliste"/>
        <w:tabs>
          <w:tab w:val="left" w:pos="1364"/>
        </w:tabs>
        <w:bidi/>
        <w:spacing w:line="240" w:lineRule="auto"/>
        <w:ind w:left="0"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9563" w:type="dxa"/>
        <w:jc w:val="center"/>
        <w:tblInd w:w="-2210" w:type="dxa"/>
        <w:tblLook w:val="04A0"/>
      </w:tblPr>
      <w:tblGrid>
        <w:gridCol w:w="3043"/>
        <w:gridCol w:w="1799"/>
        <w:gridCol w:w="2812"/>
        <w:gridCol w:w="1909"/>
      </w:tblGrid>
      <w:tr w:rsidR="0007782D" w:rsidTr="00126015">
        <w:trPr>
          <w:jc w:val="center"/>
        </w:trPr>
        <w:tc>
          <w:tcPr>
            <w:tcW w:w="3043" w:type="dxa"/>
          </w:tcPr>
          <w:p w:rsidR="0007782D" w:rsidRPr="000F1E4C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0F1E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0F1E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الحساب</w:t>
            </w:r>
          </w:p>
        </w:tc>
        <w:tc>
          <w:tcPr>
            <w:tcW w:w="1799" w:type="dxa"/>
          </w:tcPr>
          <w:p w:rsidR="0007782D" w:rsidRPr="000F1E4C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1E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القيمة</w:t>
            </w:r>
            <w:proofErr w:type="gramEnd"/>
            <w:r w:rsidRPr="000F1E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الصافية</w:t>
            </w:r>
          </w:p>
        </w:tc>
        <w:tc>
          <w:tcPr>
            <w:tcW w:w="2812" w:type="dxa"/>
          </w:tcPr>
          <w:p w:rsidR="0007782D" w:rsidRPr="000F1E4C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0F1E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0F1E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الحساب</w:t>
            </w:r>
          </w:p>
        </w:tc>
        <w:tc>
          <w:tcPr>
            <w:tcW w:w="1909" w:type="dxa"/>
          </w:tcPr>
          <w:p w:rsidR="0007782D" w:rsidRPr="000F1E4C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F1E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المبلغ</w:t>
            </w:r>
            <w:proofErr w:type="gramEnd"/>
          </w:p>
        </w:tc>
      </w:tr>
      <w:tr w:rsidR="0007782D" w:rsidTr="00126015">
        <w:trPr>
          <w:jc w:val="center"/>
        </w:trPr>
        <w:tc>
          <w:tcPr>
            <w:tcW w:w="3043" w:type="dxa"/>
          </w:tcPr>
          <w:p w:rsidR="0007782D" w:rsidRPr="00242446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42446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>أصول جارية: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برامج</w:t>
            </w:r>
            <w:proofErr w:type="gramEnd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معلوماتية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أراضي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منشآت</w:t>
            </w:r>
            <w:proofErr w:type="gramEnd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تقنية</w:t>
            </w:r>
          </w:p>
          <w:p w:rsidR="0007782D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تثبيتات أخرى</w:t>
            </w:r>
          </w:p>
          <w:p w:rsidR="0007782D" w:rsidRDefault="0007782D" w:rsidP="0007782D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مخزون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الامان</w:t>
            </w:r>
            <w:proofErr w:type="spellEnd"/>
          </w:p>
          <w:p w:rsidR="0007782D" w:rsidRDefault="0007782D" w:rsidP="0007782D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سندات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التوظيف</w:t>
            </w:r>
          </w:p>
          <w:p w:rsidR="0007782D" w:rsidRDefault="0007782D" w:rsidP="0007782D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07782D" w:rsidRPr="0007782D" w:rsidRDefault="0007782D" w:rsidP="0007782D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778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مجموع </w:t>
            </w:r>
            <w:proofErr w:type="spellStart"/>
            <w:r w:rsidRPr="000778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الاصول</w:t>
            </w:r>
            <w:proofErr w:type="spellEnd"/>
            <w:r w:rsidRPr="000778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الثابتة</w:t>
            </w:r>
          </w:p>
          <w:p w:rsidR="0007782D" w:rsidRPr="008D064E" w:rsidRDefault="0007782D" w:rsidP="0007782D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07782D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42446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>أصول جارية</w:t>
            </w:r>
          </w:p>
          <w:p w:rsidR="00126015" w:rsidRPr="00242446" w:rsidRDefault="00126015" w:rsidP="0012601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قيم الاستغلال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مخزونات</w:t>
            </w:r>
            <w:proofErr w:type="spellEnd"/>
            <w:proofErr w:type="gramEnd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بضاعة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مواد</w:t>
            </w:r>
            <w:proofErr w:type="gramEnd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أولية</w:t>
            </w:r>
          </w:p>
          <w:p w:rsidR="0007782D" w:rsidRDefault="0007782D" w:rsidP="00126015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منتجات</w:t>
            </w:r>
            <w:proofErr w:type="gramEnd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تامة الصنع</w:t>
            </w:r>
          </w:p>
          <w:p w:rsidR="00126015" w:rsidRPr="00126015" w:rsidRDefault="00126015" w:rsidP="0012601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60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مجموع</w:t>
            </w:r>
            <w:proofErr w:type="gramEnd"/>
            <w:r w:rsidRPr="001260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قيم الاستغلال</w:t>
            </w:r>
          </w:p>
          <w:p w:rsidR="00126015" w:rsidRDefault="00126015" w:rsidP="00126015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زبائن</w:t>
            </w:r>
            <w:proofErr w:type="gramEnd"/>
          </w:p>
          <w:p w:rsidR="00126015" w:rsidRPr="008D064E" w:rsidRDefault="00126015" w:rsidP="00126015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سندات </w:t>
            </w:r>
            <w:proofErr w:type="spellStart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توطيف</w:t>
            </w:r>
            <w:proofErr w:type="spellEnd"/>
          </w:p>
          <w:p w:rsidR="0007782D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spellStart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الاعباء</w:t>
            </w:r>
            <w:proofErr w:type="spellEnd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المقيدة سلفا</w:t>
            </w:r>
          </w:p>
          <w:p w:rsidR="00126015" w:rsidRDefault="00126015" w:rsidP="0012601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مجموع القيم القابلة للتحصيل</w:t>
            </w:r>
          </w:p>
          <w:p w:rsidR="00126015" w:rsidRPr="008D064E" w:rsidRDefault="00126015" w:rsidP="00126015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القيم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الجاهزة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البنك</w:t>
            </w:r>
            <w:proofErr w:type="gramEnd"/>
          </w:p>
          <w:p w:rsidR="0007782D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الصندوق</w:t>
            </w:r>
            <w:proofErr w:type="gramEnd"/>
          </w:p>
          <w:p w:rsidR="00126015" w:rsidRDefault="00126015" w:rsidP="0012601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60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مجموع</w:t>
            </w:r>
            <w:proofErr w:type="gramEnd"/>
            <w:r w:rsidRPr="001260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القيم الجاهزة</w:t>
            </w:r>
          </w:p>
          <w:p w:rsidR="00126015" w:rsidRPr="00126015" w:rsidRDefault="00126015" w:rsidP="0012601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مجموع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الاصول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المتداولة</w:t>
            </w:r>
          </w:p>
        </w:tc>
        <w:tc>
          <w:tcPr>
            <w:tcW w:w="1799" w:type="dxa"/>
          </w:tcPr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140000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300000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150000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100000</w:t>
            </w:r>
          </w:p>
          <w:p w:rsidR="0007782D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136500</w:t>
            </w:r>
          </w:p>
          <w:p w:rsidR="0007782D" w:rsidRDefault="0007782D" w:rsidP="0007782D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50000</w:t>
            </w:r>
          </w:p>
          <w:p w:rsidR="0007782D" w:rsidRDefault="0007782D" w:rsidP="0007782D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07782D" w:rsidRPr="0007782D" w:rsidRDefault="0007782D" w:rsidP="0007782D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778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876500</w:t>
            </w:r>
          </w:p>
          <w:p w:rsidR="0007782D" w:rsidRDefault="0007782D" w:rsidP="0007782D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07782D" w:rsidRPr="008D064E" w:rsidRDefault="0007782D" w:rsidP="0007782D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07782D" w:rsidRDefault="0007782D" w:rsidP="0007782D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07782D" w:rsidRDefault="00126015" w:rsidP="0007782D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130000</w:t>
            </w:r>
          </w:p>
          <w:p w:rsidR="0007782D" w:rsidRPr="008D064E" w:rsidRDefault="00126015" w:rsidP="0007782D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26000</w:t>
            </w:r>
          </w:p>
          <w:p w:rsidR="0007782D" w:rsidRPr="008D064E" w:rsidRDefault="00126015" w:rsidP="0007782D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97500</w:t>
            </w:r>
          </w:p>
          <w:p w:rsidR="0007782D" w:rsidRDefault="00126015" w:rsidP="00304BA2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253500</w:t>
            </w:r>
          </w:p>
          <w:p w:rsidR="00126015" w:rsidRDefault="00126015" w:rsidP="00126015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12601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215000</w:t>
            </w:r>
          </w:p>
          <w:p w:rsidR="00126015" w:rsidRDefault="00126015" w:rsidP="00126015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50000</w:t>
            </w:r>
          </w:p>
          <w:p w:rsidR="00126015" w:rsidRDefault="00126015" w:rsidP="00126015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50000</w:t>
            </w:r>
          </w:p>
          <w:p w:rsidR="00126015" w:rsidRDefault="00126015" w:rsidP="0012601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60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315000</w:t>
            </w:r>
          </w:p>
          <w:p w:rsidR="00126015" w:rsidRDefault="00126015" w:rsidP="00126015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126015" w:rsidRDefault="00126015" w:rsidP="00126015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250000</w:t>
            </w:r>
          </w:p>
          <w:p w:rsidR="00126015" w:rsidRDefault="00126015" w:rsidP="00126015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100000</w:t>
            </w:r>
          </w:p>
          <w:p w:rsidR="00126015" w:rsidRDefault="00126015" w:rsidP="0012601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60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350000</w:t>
            </w:r>
          </w:p>
          <w:p w:rsidR="00126015" w:rsidRPr="00126015" w:rsidRDefault="002F0210" w:rsidP="0012601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9185</w:t>
            </w:r>
            <w:r w:rsidR="001260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812" w:type="dxa"/>
          </w:tcPr>
          <w:p w:rsidR="005A24AA" w:rsidRDefault="005A24AA" w:rsidP="00304BA2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الأموال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الدائمة:</w:t>
            </w:r>
          </w:p>
          <w:p w:rsidR="0007782D" w:rsidRPr="00242446" w:rsidRDefault="0007782D" w:rsidP="005A24AA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242446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>الأموال</w:t>
            </w:r>
            <w:proofErr w:type="gramEnd"/>
            <w:r w:rsidRPr="00242446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الخاصة: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رأس مال الشركة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الاحتياطات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ترحيل من جديد</w:t>
            </w:r>
          </w:p>
          <w:p w:rsidR="0007782D" w:rsidRPr="005A24AA" w:rsidRDefault="005A24AA" w:rsidP="00304BA2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5A24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مجموع </w:t>
            </w:r>
            <w:proofErr w:type="spellStart"/>
            <w:r w:rsidRPr="005A24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الاموال</w:t>
            </w:r>
            <w:proofErr w:type="spellEnd"/>
            <w:r w:rsidRPr="005A24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الخاصة</w:t>
            </w:r>
          </w:p>
          <w:p w:rsidR="0007782D" w:rsidRPr="00242446" w:rsidRDefault="001C1A35" w:rsidP="00304BA2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>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ديون طويلة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الاجل</w:t>
            </w:r>
            <w:proofErr w:type="spellEnd"/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spellStart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إقتراضات</w:t>
            </w:r>
            <w:proofErr w:type="spellEnd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مصرفية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الودائع </w:t>
            </w:r>
            <w:proofErr w:type="spellStart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والكفالات</w:t>
            </w:r>
            <w:proofErr w:type="spellEnd"/>
          </w:p>
          <w:p w:rsidR="0007782D" w:rsidRPr="001C1A35" w:rsidRDefault="001C1A35" w:rsidP="00304BA2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C1A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مجموع الديون طويلة </w:t>
            </w:r>
            <w:proofErr w:type="spellStart"/>
            <w:r w:rsidRPr="001C1A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الاجل</w:t>
            </w:r>
            <w:proofErr w:type="spellEnd"/>
          </w:p>
          <w:p w:rsidR="001C1A35" w:rsidRPr="001C1A35" w:rsidRDefault="001C1A35" w:rsidP="001C1A3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C1A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مجموع </w:t>
            </w:r>
            <w:proofErr w:type="spellStart"/>
            <w:r w:rsidRPr="001C1A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الاموال</w:t>
            </w:r>
            <w:proofErr w:type="spellEnd"/>
            <w:r w:rsidRPr="001C1A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الدائمة</w:t>
            </w:r>
          </w:p>
          <w:p w:rsidR="001C1A35" w:rsidRDefault="001C1A35" w:rsidP="00304BA2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الديون قصيرة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الاجل</w:t>
            </w:r>
            <w:proofErr w:type="spellEnd"/>
          </w:p>
          <w:p w:rsidR="0007782D" w:rsidRPr="008D064E" w:rsidRDefault="0007782D" w:rsidP="001C1A35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موردو</w:t>
            </w:r>
            <w:proofErr w:type="gramEnd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الخدمات و </w:t>
            </w:r>
            <w:proofErr w:type="spellStart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المخزونات</w:t>
            </w:r>
            <w:proofErr w:type="spellEnd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.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موردو</w:t>
            </w:r>
            <w:proofErr w:type="gramEnd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السندات الواجب دفعها.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ضرائب على </w:t>
            </w:r>
            <w:proofErr w:type="spellStart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الارباح</w:t>
            </w:r>
            <w:proofErr w:type="spellEnd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.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نواتج مقيدة </w:t>
            </w:r>
            <w:proofErr w:type="gramStart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سلفا</w:t>
            </w:r>
            <w:proofErr w:type="gramEnd"/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.</w:t>
            </w:r>
          </w:p>
          <w:p w:rsidR="0007782D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خزينة الخصوم</w:t>
            </w:r>
          </w:p>
          <w:p w:rsidR="001C1A35" w:rsidRDefault="001C1A35" w:rsidP="001C1A3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C1A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مجموع الديون قصيرة </w:t>
            </w:r>
            <w:proofErr w:type="spellStart"/>
            <w:r w:rsidRPr="001C1A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الاجل</w:t>
            </w:r>
            <w:proofErr w:type="spellEnd"/>
          </w:p>
          <w:p w:rsidR="001C1A35" w:rsidRPr="001C1A35" w:rsidRDefault="001C1A35" w:rsidP="001C1A3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09" w:type="dxa"/>
          </w:tcPr>
          <w:p w:rsidR="0007782D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5A24AA" w:rsidRPr="008D064E" w:rsidRDefault="005A24AA" w:rsidP="005A24AA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1100000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159000</w:t>
            </w:r>
          </w:p>
          <w:p w:rsidR="0007782D" w:rsidRPr="008D064E" w:rsidRDefault="005A24AA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(21000)</w:t>
            </w:r>
          </w:p>
          <w:p w:rsidR="0007782D" w:rsidRPr="005A24AA" w:rsidRDefault="005A24AA" w:rsidP="00304BA2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5A24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1238000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100000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75500</w:t>
            </w:r>
          </w:p>
          <w:p w:rsidR="0007782D" w:rsidRPr="001C1A35" w:rsidRDefault="001C1A35" w:rsidP="00304BA2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C1A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175500</w:t>
            </w:r>
          </w:p>
          <w:p w:rsidR="0007782D" w:rsidRPr="001C1A35" w:rsidRDefault="001C1A35" w:rsidP="00304BA2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C1A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1412500</w:t>
            </w:r>
          </w:p>
          <w:p w:rsidR="001C1A35" w:rsidRPr="008D064E" w:rsidRDefault="001C1A35" w:rsidP="001C1A35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07782D" w:rsidRPr="008D064E" w:rsidRDefault="0007782D" w:rsidP="001C1A35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150000</w:t>
            </w:r>
          </w:p>
          <w:p w:rsidR="0007782D" w:rsidRPr="008D064E" w:rsidRDefault="0007782D" w:rsidP="001C1A35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81000</w:t>
            </w:r>
          </w:p>
          <w:p w:rsidR="0007782D" w:rsidRPr="008D064E" w:rsidRDefault="0007782D" w:rsidP="001C1A35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155000</w:t>
            </w:r>
          </w:p>
          <w:p w:rsidR="0007782D" w:rsidRPr="008D064E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80000</w:t>
            </w:r>
          </w:p>
          <w:p w:rsidR="0007782D" w:rsidRDefault="0007782D" w:rsidP="00304BA2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D064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55000</w:t>
            </w:r>
          </w:p>
          <w:p w:rsidR="001C1A35" w:rsidRPr="001C1A35" w:rsidRDefault="001C1A35" w:rsidP="001C1A3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C1A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381500</w:t>
            </w:r>
          </w:p>
        </w:tc>
      </w:tr>
      <w:tr w:rsidR="0007782D" w:rsidTr="00126015">
        <w:trPr>
          <w:jc w:val="center"/>
        </w:trPr>
        <w:tc>
          <w:tcPr>
            <w:tcW w:w="3043" w:type="dxa"/>
          </w:tcPr>
          <w:p w:rsidR="0007782D" w:rsidRPr="00126015" w:rsidRDefault="0007782D" w:rsidP="00304BA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601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  <w:r w:rsidR="00126015" w:rsidRPr="001260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الأصول</w:t>
            </w:r>
          </w:p>
        </w:tc>
        <w:tc>
          <w:tcPr>
            <w:tcW w:w="1799" w:type="dxa"/>
          </w:tcPr>
          <w:p w:rsidR="0007782D" w:rsidRPr="00126015" w:rsidRDefault="00126015" w:rsidP="0007782D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60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179500</w:t>
            </w:r>
            <w:r w:rsidR="001C1A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812" w:type="dxa"/>
          </w:tcPr>
          <w:p w:rsidR="0007782D" w:rsidRPr="001C1A35" w:rsidRDefault="0007782D" w:rsidP="00304BA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C1A3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909" w:type="dxa"/>
          </w:tcPr>
          <w:p w:rsidR="0007782D" w:rsidRPr="001C1A35" w:rsidRDefault="001C1A35" w:rsidP="00304BA2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C1A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1795000</w:t>
            </w:r>
          </w:p>
        </w:tc>
      </w:tr>
    </w:tbl>
    <w:p w:rsidR="0007782D" w:rsidRDefault="0007782D" w:rsidP="0007782D">
      <w:pPr>
        <w:pStyle w:val="Paragraphedeliste"/>
        <w:tabs>
          <w:tab w:val="left" w:pos="1364"/>
        </w:tabs>
        <w:bidi/>
        <w:spacing w:line="240" w:lineRule="auto"/>
        <w:ind w:left="0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</w:p>
    <w:p w:rsidR="00EE0055" w:rsidRDefault="00EE0055" w:rsidP="00EE0055">
      <w:pPr>
        <w:pStyle w:val="Paragraphedeliste"/>
        <w:tabs>
          <w:tab w:val="left" w:pos="1364"/>
        </w:tabs>
        <w:bidi/>
        <w:spacing w:line="240" w:lineRule="auto"/>
        <w:ind w:left="0"/>
        <w:jc w:val="center"/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</w:pPr>
    </w:p>
    <w:p w:rsidR="00253231" w:rsidRDefault="00253231" w:rsidP="00253231">
      <w:pPr>
        <w:pStyle w:val="Paragraphedeliste"/>
        <w:tabs>
          <w:tab w:val="left" w:pos="1364"/>
        </w:tabs>
        <w:bidi/>
        <w:spacing w:line="240" w:lineRule="auto"/>
        <w:ind w:left="0"/>
        <w:jc w:val="center"/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</w:pPr>
    </w:p>
    <w:p w:rsidR="00253231" w:rsidRDefault="00253231" w:rsidP="00253231">
      <w:pPr>
        <w:pStyle w:val="Paragraphedeliste"/>
        <w:tabs>
          <w:tab w:val="left" w:pos="1364"/>
        </w:tabs>
        <w:bidi/>
        <w:spacing w:line="240" w:lineRule="auto"/>
        <w:ind w:left="0"/>
        <w:jc w:val="center"/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</w:pPr>
    </w:p>
    <w:p w:rsidR="00EE0055" w:rsidRDefault="00EE0055" w:rsidP="00253231">
      <w:pPr>
        <w:pStyle w:val="Paragraphedeliste"/>
        <w:tabs>
          <w:tab w:val="left" w:pos="1364"/>
        </w:tabs>
        <w:bidi/>
        <w:spacing w:line="240" w:lineRule="auto"/>
        <w:ind w:left="0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</w:p>
    <w:p w:rsidR="00EE0055" w:rsidRDefault="000E66F7" w:rsidP="000E66F7">
      <w:pPr>
        <w:pStyle w:val="Paragraphedeliste"/>
        <w:tabs>
          <w:tab w:val="left" w:pos="1364"/>
        </w:tabs>
        <w:bidi/>
        <w:spacing w:line="240" w:lineRule="auto"/>
        <w:ind w:left="0"/>
        <w:jc w:val="left"/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</w:pPr>
      <w:r w:rsidRPr="0025323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double"/>
          <w:rtl/>
          <w:lang w:bidi="ar-DZ"/>
        </w:rPr>
        <w:lastRenderedPageBreak/>
        <w:t xml:space="preserve">2- </w:t>
      </w:r>
      <w:proofErr w:type="gramStart"/>
      <w:r w:rsidRPr="0025323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double"/>
          <w:rtl/>
          <w:lang w:bidi="ar-DZ"/>
        </w:rPr>
        <w:t>إعداد</w:t>
      </w:r>
      <w:proofErr w:type="gramEnd"/>
      <w:r w:rsidRPr="0025323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double"/>
          <w:rtl/>
          <w:lang w:bidi="ar-DZ"/>
        </w:rPr>
        <w:t xml:space="preserve"> الميزانية المختصرة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>:</w:t>
      </w:r>
      <w:r w:rsidR="00E430D2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    </w:t>
      </w:r>
      <w:r w:rsidR="00E430D2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(2 نقاط)</w:t>
      </w:r>
    </w:p>
    <w:p w:rsidR="00253231" w:rsidRPr="00E430D2" w:rsidRDefault="00253231" w:rsidP="00253231">
      <w:pPr>
        <w:pStyle w:val="Paragraphedeliste"/>
        <w:tabs>
          <w:tab w:val="left" w:pos="1364"/>
        </w:tabs>
        <w:bidi/>
        <w:spacing w:line="240" w:lineRule="auto"/>
        <w:ind w:left="0"/>
        <w:jc w:val="left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376"/>
        <w:gridCol w:w="1559"/>
        <w:gridCol w:w="1134"/>
        <w:gridCol w:w="2017"/>
        <w:gridCol w:w="1772"/>
        <w:gridCol w:w="1772"/>
      </w:tblGrid>
      <w:tr w:rsidR="00EE0055" w:rsidTr="006E6B07">
        <w:tc>
          <w:tcPr>
            <w:tcW w:w="2376" w:type="dxa"/>
          </w:tcPr>
          <w:p w:rsidR="00EE0055" w:rsidRDefault="00EE0055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559" w:type="dxa"/>
          </w:tcPr>
          <w:p w:rsidR="00EE0055" w:rsidRDefault="00EE0055" w:rsidP="006E6B07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المبلغ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134" w:type="dxa"/>
          </w:tcPr>
          <w:p w:rsidR="00EE0055" w:rsidRDefault="00EE0055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النسبة</w:t>
            </w:r>
            <w:proofErr w:type="gramEnd"/>
          </w:p>
        </w:tc>
        <w:tc>
          <w:tcPr>
            <w:tcW w:w="2017" w:type="dxa"/>
          </w:tcPr>
          <w:p w:rsidR="00EE0055" w:rsidRDefault="00EE0055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الخصوم</w:t>
            </w:r>
            <w:proofErr w:type="gramEnd"/>
          </w:p>
        </w:tc>
        <w:tc>
          <w:tcPr>
            <w:tcW w:w="1772" w:type="dxa"/>
          </w:tcPr>
          <w:p w:rsidR="00EE0055" w:rsidRDefault="00EE0055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المبلغ</w:t>
            </w:r>
            <w:proofErr w:type="gramEnd"/>
          </w:p>
        </w:tc>
        <w:tc>
          <w:tcPr>
            <w:tcW w:w="1772" w:type="dxa"/>
          </w:tcPr>
          <w:p w:rsidR="00EE0055" w:rsidRDefault="00EE0055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النسبة</w:t>
            </w:r>
            <w:proofErr w:type="gramEnd"/>
          </w:p>
        </w:tc>
      </w:tr>
      <w:tr w:rsidR="00EE0055" w:rsidTr="006E6B07">
        <w:tc>
          <w:tcPr>
            <w:tcW w:w="2376" w:type="dxa"/>
          </w:tcPr>
          <w:p w:rsidR="00EE0055" w:rsidRDefault="00EE0055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  <w:lang w:bidi="ar-DZ"/>
              </w:rPr>
              <w:t>I</w:t>
            </w:r>
            <w:r w:rsidR="006E6B07">
              <w:rPr>
                <w:rFonts w:ascii="Tahoma" w:hAnsi="Tahoma" w:cs="Tahom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الاصول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الثابتة</w:t>
            </w:r>
          </w:p>
        </w:tc>
        <w:tc>
          <w:tcPr>
            <w:tcW w:w="1559" w:type="dxa"/>
          </w:tcPr>
          <w:p w:rsidR="006E6B07" w:rsidRPr="0007782D" w:rsidRDefault="006E6B07" w:rsidP="006E6B07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778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876500</w:t>
            </w:r>
          </w:p>
          <w:p w:rsidR="00EE0055" w:rsidRDefault="00EE0055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EE0055" w:rsidRDefault="00663A4D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48.83</w:t>
            </w:r>
            <w:r w:rsidR="0025323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٪</w:t>
            </w:r>
          </w:p>
        </w:tc>
        <w:tc>
          <w:tcPr>
            <w:tcW w:w="2017" w:type="dxa"/>
          </w:tcPr>
          <w:p w:rsidR="00EE0055" w:rsidRDefault="006E6B07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I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  <w:proofErr w:type="spellStart"/>
            <w:r w:rsidR="00EE005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الاموال</w:t>
            </w:r>
            <w:proofErr w:type="spellEnd"/>
            <w:r w:rsidR="00EE005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الدائمة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</w:p>
          <w:p w:rsidR="006E6B07" w:rsidRDefault="006E6B07" w:rsidP="006E6B07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1.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الاموال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الخاصة</w:t>
            </w:r>
          </w:p>
          <w:p w:rsidR="006E6B07" w:rsidRDefault="006E6B07" w:rsidP="006E6B07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E6B07" w:rsidRDefault="006E6B07" w:rsidP="006E6B07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2.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الديون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الطويلة</w:t>
            </w:r>
          </w:p>
        </w:tc>
        <w:tc>
          <w:tcPr>
            <w:tcW w:w="1772" w:type="dxa"/>
          </w:tcPr>
          <w:p w:rsidR="006E6B07" w:rsidRPr="001C1A35" w:rsidRDefault="006E6B07" w:rsidP="006E6B07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C1A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1412500</w:t>
            </w:r>
          </w:p>
          <w:p w:rsidR="006E6B07" w:rsidRPr="005A24AA" w:rsidRDefault="006E6B07" w:rsidP="006E6B07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5A24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1238000</w:t>
            </w:r>
          </w:p>
          <w:p w:rsidR="00EE0055" w:rsidRDefault="00EE0055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E6B07" w:rsidRPr="001C1A35" w:rsidRDefault="006E6B07" w:rsidP="006E6B07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C1A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175500</w:t>
            </w:r>
          </w:p>
          <w:p w:rsidR="006E6B07" w:rsidRDefault="006E6B07" w:rsidP="006E6B07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1772" w:type="dxa"/>
          </w:tcPr>
          <w:p w:rsidR="00EE0055" w:rsidRDefault="004B4510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78.69</w:t>
            </w:r>
            <w:r w:rsidR="0025323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٪</w:t>
            </w:r>
          </w:p>
          <w:p w:rsidR="004B4510" w:rsidRDefault="004B4510" w:rsidP="004B4510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68.96</w:t>
            </w:r>
            <w:r w:rsidR="0025323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٪</w:t>
            </w:r>
          </w:p>
          <w:p w:rsidR="004B4510" w:rsidRDefault="004B4510" w:rsidP="004B4510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4B4510" w:rsidRDefault="004B4510" w:rsidP="004B4510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9.77</w:t>
            </w:r>
            <w:r w:rsidR="0025323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٪</w:t>
            </w:r>
          </w:p>
        </w:tc>
      </w:tr>
      <w:tr w:rsidR="00EE0055" w:rsidTr="006E6B07">
        <w:tc>
          <w:tcPr>
            <w:tcW w:w="2376" w:type="dxa"/>
          </w:tcPr>
          <w:p w:rsidR="00EE0055" w:rsidRDefault="00EE0055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II</w:t>
            </w:r>
            <w:r w:rsidR="006E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الاصول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المتداولة</w:t>
            </w:r>
            <w:r w:rsidR="006E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</w:p>
          <w:p w:rsidR="00EE0055" w:rsidRDefault="006E6B07" w:rsidP="00EE0055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1.قيم الاستغلال</w:t>
            </w:r>
          </w:p>
          <w:p w:rsidR="006E6B07" w:rsidRDefault="006E6B07" w:rsidP="006E6B07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2.القيم القابلة للتحصيل</w:t>
            </w:r>
          </w:p>
          <w:p w:rsidR="006E6B07" w:rsidRDefault="006E6B07" w:rsidP="006E6B07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3.قيم جاهزة</w:t>
            </w:r>
          </w:p>
          <w:p w:rsidR="00EE0055" w:rsidRDefault="00EE0055" w:rsidP="00EE0055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EE0055" w:rsidRDefault="002F0210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91850</w:t>
            </w:r>
            <w:r w:rsidR="006E6B0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  <w:p w:rsidR="006E6B07" w:rsidRDefault="006E6B07" w:rsidP="006E6B07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253500</w:t>
            </w:r>
          </w:p>
          <w:p w:rsidR="006E6B07" w:rsidRDefault="006E6B07" w:rsidP="006E6B07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60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315000</w:t>
            </w:r>
          </w:p>
          <w:p w:rsidR="006E6B07" w:rsidRDefault="006E6B07" w:rsidP="006E6B07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60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350000</w:t>
            </w:r>
          </w:p>
          <w:p w:rsidR="006E6B07" w:rsidRDefault="006E6B07" w:rsidP="006E6B07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EE0055" w:rsidRDefault="002F0210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51.16</w:t>
            </w:r>
            <w:r w:rsidR="0025323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٪</w:t>
            </w:r>
          </w:p>
          <w:p w:rsidR="002F0210" w:rsidRDefault="002F0210" w:rsidP="002F0210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14.12</w:t>
            </w:r>
            <w:r w:rsidR="0025323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٪</w:t>
            </w:r>
          </w:p>
          <w:p w:rsidR="002F0210" w:rsidRDefault="002F0210" w:rsidP="002F0210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17.54</w:t>
            </w:r>
            <w:r w:rsidR="0025323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٪</w:t>
            </w:r>
          </w:p>
          <w:p w:rsidR="002F0210" w:rsidRDefault="002F0210" w:rsidP="002F0210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19.49</w:t>
            </w:r>
            <w:r w:rsidR="0025323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٪</w:t>
            </w:r>
          </w:p>
        </w:tc>
        <w:tc>
          <w:tcPr>
            <w:tcW w:w="2017" w:type="dxa"/>
          </w:tcPr>
          <w:p w:rsidR="00EE0055" w:rsidRDefault="006E6B07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II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. الديون قصيرة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الاجل</w:t>
            </w:r>
            <w:proofErr w:type="spellEnd"/>
          </w:p>
        </w:tc>
        <w:tc>
          <w:tcPr>
            <w:tcW w:w="1772" w:type="dxa"/>
          </w:tcPr>
          <w:p w:rsidR="00EE0055" w:rsidRDefault="00663A4D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1C1A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381500</w:t>
            </w:r>
          </w:p>
        </w:tc>
        <w:tc>
          <w:tcPr>
            <w:tcW w:w="1772" w:type="dxa"/>
          </w:tcPr>
          <w:p w:rsidR="00EE0055" w:rsidRDefault="004B4510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21.25</w:t>
            </w:r>
            <w:r w:rsidR="0025323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٪</w:t>
            </w:r>
          </w:p>
        </w:tc>
      </w:tr>
      <w:tr w:rsidR="006E6B07" w:rsidTr="006E6B07">
        <w:tc>
          <w:tcPr>
            <w:tcW w:w="2376" w:type="dxa"/>
          </w:tcPr>
          <w:p w:rsidR="006E6B07" w:rsidRPr="006E6B07" w:rsidRDefault="006E6B07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6E6B07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مجموع </w:t>
            </w:r>
            <w:proofErr w:type="spellStart"/>
            <w:r w:rsidRPr="006E6B07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الاصول</w:t>
            </w:r>
            <w:proofErr w:type="spellEnd"/>
          </w:p>
        </w:tc>
        <w:tc>
          <w:tcPr>
            <w:tcW w:w="1559" w:type="dxa"/>
          </w:tcPr>
          <w:p w:rsidR="006E6B07" w:rsidRDefault="006E6B07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1260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179500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1134" w:type="dxa"/>
          </w:tcPr>
          <w:p w:rsidR="006E6B07" w:rsidRDefault="006E6B07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100</w:t>
            </w: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٪</w:t>
            </w:r>
          </w:p>
        </w:tc>
        <w:tc>
          <w:tcPr>
            <w:tcW w:w="2017" w:type="dxa"/>
          </w:tcPr>
          <w:p w:rsidR="006E6B07" w:rsidRDefault="006E6B07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مجموع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الخصوم</w:t>
            </w:r>
          </w:p>
        </w:tc>
        <w:tc>
          <w:tcPr>
            <w:tcW w:w="1772" w:type="dxa"/>
          </w:tcPr>
          <w:p w:rsidR="006E6B07" w:rsidRDefault="006E6B07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1260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179500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1772" w:type="dxa"/>
          </w:tcPr>
          <w:p w:rsidR="006E6B07" w:rsidRDefault="006E6B07" w:rsidP="00401423">
            <w:pPr>
              <w:pStyle w:val="Paragraphedeliste"/>
              <w:tabs>
                <w:tab w:val="left" w:pos="1364"/>
              </w:tabs>
              <w:bidi/>
              <w:ind w:left="0"/>
              <w:jc w:val="lef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100</w:t>
            </w: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٪</w:t>
            </w:r>
          </w:p>
        </w:tc>
      </w:tr>
    </w:tbl>
    <w:p w:rsidR="00F03D2F" w:rsidRDefault="00F03D2F" w:rsidP="00401423">
      <w:pPr>
        <w:pStyle w:val="Paragraphedeliste"/>
        <w:tabs>
          <w:tab w:val="left" w:pos="1364"/>
        </w:tabs>
        <w:bidi/>
        <w:spacing w:line="240" w:lineRule="auto"/>
        <w:ind w:left="0"/>
        <w:jc w:val="left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</w:p>
    <w:p w:rsidR="00497C04" w:rsidRPr="00253231" w:rsidRDefault="00F03D2F" w:rsidP="00F03D2F">
      <w:pPr>
        <w:pStyle w:val="Paragraphedeliste"/>
        <w:tabs>
          <w:tab w:val="left" w:pos="1364"/>
        </w:tabs>
        <w:bidi/>
        <w:spacing w:line="240" w:lineRule="auto"/>
        <w:ind w:left="0"/>
        <w:jc w:val="left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double"/>
          <w:rtl/>
          <w:lang w:bidi="ar-DZ"/>
        </w:rPr>
      </w:pPr>
      <w:r w:rsidRPr="0025323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double"/>
          <w:rtl/>
          <w:lang w:bidi="ar-DZ"/>
        </w:rPr>
        <w:t>حل الجزء النظري:</w:t>
      </w:r>
    </w:p>
    <w:p w:rsidR="00F03D2F" w:rsidRPr="00E430D2" w:rsidRDefault="00F03D2F" w:rsidP="00E430D2">
      <w:pPr>
        <w:pStyle w:val="Paragraphedeliste"/>
        <w:tabs>
          <w:tab w:val="left" w:pos="1364"/>
        </w:tabs>
        <w:bidi/>
        <w:spacing w:line="240" w:lineRule="auto"/>
        <w:ind w:left="0"/>
        <w:jc w:val="left"/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</w:pPr>
      <w:r w:rsidRPr="0025323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double"/>
          <w:rtl/>
          <w:lang w:bidi="ar-DZ"/>
        </w:rPr>
        <w:t>ج1: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أوجه الاختلاف بين التمويل التشغيلي والاستئجار المالي هي:</w:t>
      </w:r>
      <w:r w:rsidR="00E430D2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العقد بامتلاك المستأجر للأصل المؤجر.</w:t>
      </w:r>
      <w:r w:rsidR="00C6264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(4</w:t>
      </w:r>
      <w:proofErr w:type="gramStart"/>
      <w:r w:rsidR="00C6264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ن</w:t>
      </w:r>
      <w:r w:rsidR="00E430D2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قاط</w:t>
      </w:r>
      <w:proofErr w:type="gramEnd"/>
      <w:r w:rsidR="00E430D2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)</w:t>
      </w:r>
    </w:p>
    <w:tbl>
      <w:tblPr>
        <w:tblStyle w:val="Grilledutableau"/>
        <w:bidiVisual/>
        <w:tblW w:w="0" w:type="auto"/>
        <w:tblLook w:val="04A0"/>
      </w:tblPr>
      <w:tblGrid>
        <w:gridCol w:w="5315"/>
        <w:gridCol w:w="5315"/>
      </w:tblGrid>
      <w:tr w:rsidR="00E430D2" w:rsidTr="00E430D2">
        <w:tc>
          <w:tcPr>
            <w:tcW w:w="5315" w:type="dxa"/>
          </w:tcPr>
          <w:p w:rsidR="00E430D2" w:rsidRPr="00BE44CB" w:rsidRDefault="00E430D2" w:rsidP="00BE44C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BE44C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التمويل التشغيلي</w:t>
            </w:r>
          </w:p>
        </w:tc>
        <w:tc>
          <w:tcPr>
            <w:tcW w:w="5315" w:type="dxa"/>
          </w:tcPr>
          <w:p w:rsidR="00E430D2" w:rsidRPr="00BE44CB" w:rsidRDefault="00E430D2" w:rsidP="00BE44C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BE44C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الاستئجار</w:t>
            </w:r>
            <w:proofErr w:type="gramEnd"/>
            <w:r w:rsidRPr="00BE44C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المالي</w:t>
            </w:r>
          </w:p>
        </w:tc>
      </w:tr>
      <w:tr w:rsidR="00E430D2" w:rsidTr="00E430D2">
        <w:tc>
          <w:tcPr>
            <w:tcW w:w="5315" w:type="dxa"/>
          </w:tcPr>
          <w:p w:rsidR="00E430D2" w:rsidRDefault="00E430D2" w:rsidP="00E430D2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يلتزم المستأجر بدفع سلسلة من  الدفعات النقدية لمالك الأصل لقاء استعماله لا تعادل في مجموعها كلفة الأصل،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ويالنالي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يمكن للمؤجر إيجاره عدة مرات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قبا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انتهاء عمرة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الانتاجي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  <w:p w:rsidR="00E430D2" w:rsidRDefault="00E430D2" w:rsidP="00E43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يعتبر المؤجر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مسؤولا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عن خدمات الصيانة للأصل.</w:t>
            </w:r>
          </w:p>
          <w:p w:rsidR="00E430D2" w:rsidRDefault="00E430D2" w:rsidP="00E43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 عقد غير قابل للإلغاء.</w:t>
            </w:r>
          </w:p>
          <w:p w:rsidR="00E430D2" w:rsidRDefault="00E430D2" w:rsidP="00E430D2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 لا يستمر هذا العقد طول الحياة النافعة للأصل.</w:t>
            </w:r>
          </w:p>
          <w:p w:rsidR="00E430D2" w:rsidRDefault="00E430D2" w:rsidP="00E430D2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لا يدفع المستأجر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تكاليف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التأمين والضرائب.</w:t>
            </w:r>
          </w:p>
          <w:p w:rsidR="00E430D2" w:rsidRDefault="00E430D2" w:rsidP="00E43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 لا ينتهي هذا العقد بامتلاك المستأجر للأصل المؤجر.</w:t>
            </w:r>
          </w:p>
        </w:tc>
        <w:tc>
          <w:tcPr>
            <w:tcW w:w="5315" w:type="dxa"/>
          </w:tcPr>
          <w:p w:rsidR="00E430D2" w:rsidRDefault="00E430D2" w:rsidP="00E43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يلتزم المستأجر بدفع سلسلة من  الدفعات النقدية لمالك الأصل لقاء استعماله تعادل في مجموعها كلفة الأصل مضاف إليه العائد الذي يقبل به المؤجر. </w:t>
            </w:r>
          </w:p>
          <w:p w:rsidR="00E430D2" w:rsidRDefault="00E430D2" w:rsidP="00E43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لايعتبر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المؤجر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مسؤولا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عن خدمات الصيانة للأصل.</w:t>
            </w:r>
          </w:p>
          <w:p w:rsidR="00E430D2" w:rsidRDefault="00E430D2" w:rsidP="00E43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 عقد غير قابل للإلغاء.</w:t>
            </w:r>
          </w:p>
          <w:p w:rsidR="00E430D2" w:rsidRDefault="00E430D2" w:rsidP="00E43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 يستمر هذا العقد طول الحياة النافعة للأصل.</w:t>
            </w:r>
          </w:p>
          <w:p w:rsidR="00E430D2" w:rsidRDefault="00E430D2" w:rsidP="00E43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يدفع المستأجر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تكاليف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التأمين والضرائب.</w:t>
            </w:r>
          </w:p>
          <w:p w:rsidR="00E430D2" w:rsidRDefault="00E430D2" w:rsidP="00E430D2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 ينتهي هذا العقد بامتلاك المستأجر للأصل المؤجر.</w:t>
            </w:r>
          </w:p>
          <w:p w:rsidR="00E430D2" w:rsidRDefault="00E430D2" w:rsidP="00E43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F03D2F" w:rsidRPr="00E430D2" w:rsidRDefault="00351114" w:rsidP="00253231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25323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ج2:</w:t>
      </w:r>
      <w:r w:rsidR="00D338D3" w:rsidRPr="0025323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 xml:space="preserve"> </w:t>
      </w:r>
      <w:r w:rsidR="00D338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الخصائص المالية لمرحلة النمو من تقنية دورة حياة المنتج هي: </w:t>
      </w:r>
      <w:r w:rsidR="00D338D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تشهد المؤسسة في هذه المرحلة </w:t>
      </w:r>
      <w:r w:rsidR="00D338D3" w:rsidRPr="00D338D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  <w:lang w:bidi="ar-DZ"/>
        </w:rPr>
        <w:t xml:space="preserve">نموا </w:t>
      </w:r>
      <w:proofErr w:type="spellStart"/>
      <w:r w:rsidR="00D338D3" w:rsidRPr="00D338D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  <w:lang w:bidi="ar-DZ"/>
        </w:rPr>
        <w:t>متسارعا</w:t>
      </w:r>
      <w:proofErr w:type="spellEnd"/>
      <w:r w:rsidR="00D338D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</w:t>
      </w:r>
      <w:r w:rsidR="00D338D3" w:rsidRPr="00D338D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  <w:lang w:bidi="ar-DZ"/>
        </w:rPr>
        <w:t>حجم الإنتاج والمبيعات</w:t>
      </w:r>
      <w:r w:rsidR="00D338D3" w:rsidRPr="00D338D3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="00D338D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مما يعمل على </w:t>
      </w:r>
      <w:r w:rsidR="00D338D3" w:rsidRPr="00D338D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  <w:lang w:bidi="ar-DZ"/>
        </w:rPr>
        <w:t xml:space="preserve">تحسن في النتائج </w:t>
      </w:r>
      <w:proofErr w:type="spellStart"/>
      <w:r w:rsidR="00D338D3" w:rsidRPr="00D338D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  <w:lang w:bidi="ar-DZ"/>
        </w:rPr>
        <w:t>والمردودية</w:t>
      </w:r>
      <w:proofErr w:type="spellEnd"/>
      <w:r w:rsidR="00D338D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338D3" w:rsidRPr="00D338D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  <w:lang w:bidi="ar-DZ"/>
        </w:rPr>
        <w:t>وتمتص التكاليف الثابتة</w:t>
      </w:r>
      <w:r w:rsidR="00D338D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بفعل </w:t>
      </w:r>
      <w:proofErr w:type="spellStart"/>
      <w:r w:rsidR="00D338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ووفرات</w:t>
      </w:r>
      <w:proofErr w:type="spellEnd"/>
      <w:r w:rsidR="00D338D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الحجم، مما يدفع بالمؤسسة إلى توسيع استثماراتها الأمر الذي يرفع من الاحتياجات المالية للمؤسسة، التي تعمل على تغطيته من خلال </w:t>
      </w:r>
      <w:r w:rsidR="00D338D3" w:rsidRPr="00D338D3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موارد التمويل الذاتي</w:t>
      </w:r>
      <w:r w:rsidR="00D338D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إضافة إلى التوجه نحو </w:t>
      </w:r>
      <w:r w:rsidR="00D338D3" w:rsidRPr="00D338D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  <w:lang w:bidi="ar-DZ"/>
        </w:rPr>
        <w:t>الاستدانة طويلة وقصيرة الأجل</w:t>
      </w:r>
      <w:r w:rsidR="00D338D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  <w:r w:rsidR="00E430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E430D2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( 4 </w:t>
      </w:r>
      <w:proofErr w:type="gramStart"/>
      <w:r w:rsidR="00E430D2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نقاط</w:t>
      </w:r>
      <w:proofErr w:type="gramEnd"/>
      <w:r w:rsidR="00E430D2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)</w:t>
      </w:r>
    </w:p>
    <w:sectPr w:rsidR="00F03D2F" w:rsidRPr="00E430D2" w:rsidSect="00C62644">
      <w:pgSz w:w="11906" w:h="16838"/>
      <w:pgMar w:top="851" w:right="849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6009"/>
    <w:multiLevelType w:val="hybridMultilevel"/>
    <w:tmpl w:val="0F860C16"/>
    <w:lvl w:ilvl="0" w:tplc="6A7231B4">
      <w:start w:val="1"/>
      <w:numFmt w:val="bullet"/>
      <w:lvlText w:val=""/>
      <w:lvlJc w:val="left"/>
      <w:pPr>
        <w:ind w:left="465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BF1BAE"/>
    <w:rsid w:val="0007782D"/>
    <w:rsid w:val="000E66F7"/>
    <w:rsid w:val="00126015"/>
    <w:rsid w:val="001C1A35"/>
    <w:rsid w:val="00253231"/>
    <w:rsid w:val="0026456E"/>
    <w:rsid w:val="002F0210"/>
    <w:rsid w:val="0031474E"/>
    <w:rsid w:val="00351114"/>
    <w:rsid w:val="003E7122"/>
    <w:rsid w:val="00401423"/>
    <w:rsid w:val="00434391"/>
    <w:rsid w:val="00456893"/>
    <w:rsid w:val="00497C04"/>
    <w:rsid w:val="004B4510"/>
    <w:rsid w:val="005A24AA"/>
    <w:rsid w:val="00663A4D"/>
    <w:rsid w:val="006E6B07"/>
    <w:rsid w:val="00BD353E"/>
    <w:rsid w:val="00BE44CB"/>
    <w:rsid w:val="00BF1BAE"/>
    <w:rsid w:val="00C61278"/>
    <w:rsid w:val="00C62644"/>
    <w:rsid w:val="00D338D3"/>
    <w:rsid w:val="00E430D2"/>
    <w:rsid w:val="00EE0055"/>
    <w:rsid w:val="00F03D2F"/>
    <w:rsid w:val="00F1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26"/>
        <o:r id="V:Rule10" type="connector" idref="#_x0000_s1033"/>
        <o:r id="V:Rule11" type="connector" idref="#_x0000_s1031"/>
        <o:r id="V:Rule12" type="connector" idref="#_x0000_s1027"/>
        <o:r id="V:Rule13" type="connector" idref="#_x0000_s1030"/>
        <o:r id="V:Rule14" type="connector" idref="#_x0000_s1037"/>
        <o:r id="V:Rule15" type="connector" idref="#_x0000_s1034"/>
        <o:r id="V:Rule1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3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1BA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77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704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14</cp:revision>
  <dcterms:created xsi:type="dcterms:W3CDTF">2022-12-25T09:51:00Z</dcterms:created>
  <dcterms:modified xsi:type="dcterms:W3CDTF">2023-01-15T08:24:00Z</dcterms:modified>
</cp:coreProperties>
</file>