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F4D" w:rsidRPr="002848B9" w:rsidRDefault="002848B9" w:rsidP="002848B9">
      <w:pPr>
        <w:bidi/>
        <w:jc w:val="center"/>
        <w:rPr>
          <w:rFonts w:ascii="Simplified Arabic" w:hAnsi="Simplified Arabic" w:cs="Simplified Arabic"/>
          <w:b/>
          <w:bCs/>
          <w:sz w:val="28"/>
          <w:szCs w:val="28"/>
          <w:rtl/>
          <w:lang w:bidi="ar-DZ"/>
        </w:rPr>
      </w:pPr>
      <w:proofErr w:type="gramStart"/>
      <w:r w:rsidRPr="002848B9">
        <w:rPr>
          <w:rFonts w:ascii="Simplified Arabic" w:hAnsi="Simplified Arabic" w:cs="Simplified Arabic" w:hint="cs"/>
          <w:b/>
          <w:bCs/>
          <w:sz w:val="28"/>
          <w:szCs w:val="28"/>
          <w:rtl/>
          <w:lang w:bidi="ar-DZ"/>
        </w:rPr>
        <w:t>المحور</w:t>
      </w:r>
      <w:proofErr w:type="gramEnd"/>
      <w:r w:rsidRPr="002848B9">
        <w:rPr>
          <w:rFonts w:ascii="Simplified Arabic" w:hAnsi="Simplified Arabic" w:cs="Simplified Arabic" w:hint="cs"/>
          <w:b/>
          <w:bCs/>
          <w:sz w:val="28"/>
          <w:szCs w:val="28"/>
          <w:rtl/>
          <w:lang w:bidi="ar-DZ"/>
        </w:rPr>
        <w:t xml:space="preserve"> السادس: تسيير المخاطر المرتبطة بالبيئة المالية</w:t>
      </w:r>
    </w:p>
    <w:p w:rsidR="002848B9" w:rsidRDefault="002848B9" w:rsidP="002848B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2848B9">
        <w:rPr>
          <w:rFonts w:ascii="Simplified Arabic" w:hAnsi="Simplified Arabic" w:cs="Simplified Arabic" w:hint="cs"/>
          <w:b/>
          <w:bCs/>
          <w:sz w:val="28"/>
          <w:szCs w:val="28"/>
          <w:rtl/>
          <w:lang w:bidi="ar-DZ"/>
        </w:rPr>
        <w:t xml:space="preserve"> تمهيد:</w:t>
      </w:r>
      <w:r>
        <w:rPr>
          <w:rFonts w:ascii="Simplified Arabic" w:hAnsi="Simplified Arabic" w:cs="Simplified Arabic" w:hint="cs"/>
          <w:sz w:val="28"/>
          <w:szCs w:val="28"/>
          <w:rtl/>
          <w:lang w:bidi="ar-DZ"/>
        </w:rPr>
        <w:t xml:space="preserve"> تعرف المؤسسة على أنها نظام مفتوح على البيئة المالية؛ بذلك هي تؤثر فيها وتتأثر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وبما أن المحيط يتميز بحالة من عدم </w:t>
      </w:r>
      <w:proofErr w:type="spellStart"/>
      <w:r>
        <w:rPr>
          <w:rFonts w:ascii="Simplified Arabic" w:hAnsi="Simplified Arabic" w:cs="Simplified Arabic" w:hint="cs"/>
          <w:sz w:val="28"/>
          <w:szCs w:val="28"/>
          <w:rtl/>
          <w:lang w:bidi="ar-DZ"/>
        </w:rPr>
        <w:t>الأكادة</w:t>
      </w:r>
      <w:proofErr w:type="spellEnd"/>
      <w:r>
        <w:rPr>
          <w:rFonts w:ascii="Simplified Arabic" w:hAnsi="Simplified Arabic" w:cs="Simplified Arabic" w:hint="cs"/>
          <w:sz w:val="28"/>
          <w:szCs w:val="28"/>
          <w:rtl/>
          <w:lang w:bidi="ar-DZ"/>
        </w:rPr>
        <w:t xml:space="preserve">، فهو يعرض المؤسسة لمجموعة من المخاطر المالية، ما يجعل </w:t>
      </w:r>
      <w:proofErr w:type="spellStart"/>
      <w:r>
        <w:rPr>
          <w:rFonts w:ascii="Simplified Arabic" w:hAnsi="Simplified Arabic" w:cs="Simplified Arabic" w:hint="cs"/>
          <w:sz w:val="28"/>
          <w:szCs w:val="28"/>
          <w:rtl/>
          <w:lang w:bidi="ar-DZ"/>
        </w:rPr>
        <w:t>المسيير</w:t>
      </w:r>
      <w:proofErr w:type="spellEnd"/>
      <w:r>
        <w:rPr>
          <w:rFonts w:ascii="Simplified Arabic" w:hAnsi="Simplified Arabic" w:cs="Simplified Arabic" w:hint="cs"/>
          <w:sz w:val="28"/>
          <w:szCs w:val="28"/>
          <w:rtl/>
          <w:lang w:bidi="ar-DZ"/>
        </w:rPr>
        <w:t xml:space="preserve"> المالي أمام تحدي تسيير المخاطر المالية والتحكم فيها. </w:t>
      </w:r>
      <w:proofErr w:type="gramStart"/>
      <w:r>
        <w:rPr>
          <w:rFonts w:ascii="Simplified Arabic" w:hAnsi="Simplified Arabic" w:cs="Simplified Arabic" w:hint="cs"/>
          <w:sz w:val="28"/>
          <w:szCs w:val="28"/>
          <w:rtl/>
          <w:lang w:bidi="ar-DZ"/>
        </w:rPr>
        <w:t>وأهم</w:t>
      </w:r>
      <w:proofErr w:type="gramEnd"/>
      <w:r>
        <w:rPr>
          <w:rFonts w:ascii="Simplified Arabic" w:hAnsi="Simplified Arabic" w:cs="Simplified Arabic" w:hint="cs"/>
          <w:sz w:val="28"/>
          <w:szCs w:val="28"/>
          <w:rtl/>
          <w:lang w:bidi="ar-DZ"/>
        </w:rPr>
        <w:t xml:space="preserve"> المخاطر هي: خطر معدل الفائدة، خطر سعر الصرف، خطر السوق.</w:t>
      </w:r>
    </w:p>
    <w:p w:rsidR="002848B9" w:rsidRDefault="002848B9" w:rsidP="002848B9">
      <w:pPr>
        <w:bidi/>
        <w:jc w:val="both"/>
        <w:rPr>
          <w:rFonts w:ascii="Simplified Arabic" w:hAnsi="Simplified Arabic" w:cs="Simplified Arabic"/>
          <w:sz w:val="28"/>
          <w:szCs w:val="28"/>
          <w:rtl/>
          <w:lang w:bidi="ar-DZ"/>
        </w:rPr>
      </w:pPr>
      <w:r w:rsidRPr="00407860">
        <w:rPr>
          <w:rFonts w:ascii="Simplified Arabic" w:hAnsi="Simplified Arabic" w:cs="Simplified Arabic" w:hint="cs"/>
          <w:b/>
          <w:bCs/>
          <w:sz w:val="28"/>
          <w:szCs w:val="28"/>
          <w:rtl/>
          <w:lang w:bidi="ar-DZ"/>
        </w:rPr>
        <w:t>1- خطر معدل الفائدة:</w:t>
      </w:r>
      <w:r>
        <w:rPr>
          <w:rFonts w:ascii="Simplified Arabic" w:hAnsi="Simplified Arabic" w:cs="Simplified Arabic" w:hint="cs"/>
          <w:sz w:val="28"/>
          <w:szCs w:val="28"/>
          <w:rtl/>
          <w:lang w:bidi="ar-DZ"/>
        </w:rPr>
        <w:t xml:space="preserve"> يتعلق خطر معدل الفائدة بعمليات الإقراض والاقتراض، بحيث يتغير هذا المعدل أثناء هذه العمليات بشكل قد يؤدي بالمؤسسة إلى تحقيق خسائر نتيجة </w:t>
      </w:r>
      <w:proofErr w:type="spellStart"/>
      <w:r>
        <w:rPr>
          <w:rFonts w:ascii="Simplified Arabic" w:hAnsi="Simplified Arabic" w:cs="Simplified Arabic" w:hint="cs"/>
          <w:sz w:val="28"/>
          <w:szCs w:val="28"/>
          <w:rtl/>
          <w:lang w:bidi="ar-DZ"/>
        </w:rPr>
        <w:t>إرتفاع</w:t>
      </w:r>
      <w:proofErr w:type="spellEnd"/>
      <w:r>
        <w:rPr>
          <w:rFonts w:ascii="Simplified Arabic" w:hAnsi="Simplified Arabic" w:cs="Simplified Arabic" w:hint="cs"/>
          <w:sz w:val="28"/>
          <w:szCs w:val="28"/>
          <w:rtl/>
          <w:lang w:bidi="ar-DZ"/>
        </w:rPr>
        <w:t xml:space="preserve"> معدل الفائدة</w:t>
      </w:r>
      <w:r w:rsidR="00407860">
        <w:rPr>
          <w:rFonts w:ascii="Simplified Arabic" w:hAnsi="Simplified Arabic" w:cs="Simplified Arabic" w:hint="cs"/>
          <w:sz w:val="28"/>
          <w:szCs w:val="28"/>
          <w:rtl/>
          <w:lang w:bidi="ar-DZ"/>
        </w:rPr>
        <w:t>، أو</w:t>
      </w:r>
      <w:r w:rsidR="00675F2C">
        <w:rPr>
          <w:rFonts w:ascii="Simplified Arabic" w:hAnsi="Simplified Arabic" w:cs="Simplified Arabic"/>
          <w:sz w:val="28"/>
          <w:szCs w:val="28"/>
          <w:lang w:bidi="ar-DZ"/>
        </w:rPr>
        <w:t xml:space="preserve"> </w:t>
      </w:r>
      <w:r w:rsidR="00407860">
        <w:rPr>
          <w:rFonts w:ascii="Simplified Arabic" w:hAnsi="Simplified Arabic" w:cs="Simplified Arabic" w:hint="cs"/>
          <w:sz w:val="28"/>
          <w:szCs w:val="28"/>
          <w:rtl/>
          <w:lang w:bidi="ar-DZ"/>
        </w:rPr>
        <w:t xml:space="preserve">تفويت فرص تخفيض تكاليف </w:t>
      </w:r>
      <w:proofErr w:type="spellStart"/>
      <w:r w:rsidR="00407860">
        <w:rPr>
          <w:rFonts w:ascii="Simplified Arabic" w:hAnsi="Simplified Arabic" w:cs="Simplified Arabic" w:hint="cs"/>
          <w:sz w:val="28"/>
          <w:szCs w:val="28"/>
          <w:rtl/>
          <w:lang w:bidi="ar-DZ"/>
        </w:rPr>
        <w:t>الاقراض</w:t>
      </w:r>
      <w:proofErr w:type="spellEnd"/>
      <w:r w:rsidR="00407860">
        <w:rPr>
          <w:rFonts w:ascii="Simplified Arabic" w:hAnsi="Simplified Arabic" w:cs="Simplified Arabic" w:hint="cs"/>
          <w:sz w:val="28"/>
          <w:szCs w:val="28"/>
          <w:rtl/>
          <w:lang w:bidi="ar-DZ"/>
        </w:rPr>
        <w:t>. والجدول الموالي يوضح وضعية المؤسسة تجاه تغير معدل الفائدة.</w:t>
      </w:r>
    </w:p>
    <w:p w:rsidR="00244A04" w:rsidRDefault="00244A04" w:rsidP="00244A04">
      <w:pPr>
        <w:bidi/>
        <w:jc w:val="center"/>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جدول</w:t>
      </w:r>
      <w:r w:rsidR="00D31EE1">
        <w:rPr>
          <w:rFonts w:ascii="Simplified Arabic" w:hAnsi="Simplified Arabic" w:cs="Simplified Arabic" w:hint="cs"/>
          <w:b/>
          <w:bCs/>
          <w:sz w:val="28"/>
          <w:szCs w:val="28"/>
          <w:rtl/>
          <w:lang w:bidi="ar-DZ"/>
        </w:rPr>
        <w:t xml:space="preserve"> رقم(1):</w:t>
      </w:r>
      <w:r>
        <w:rPr>
          <w:rFonts w:ascii="Simplified Arabic" w:hAnsi="Simplified Arabic" w:cs="Simplified Arabic" w:hint="cs"/>
          <w:b/>
          <w:bCs/>
          <w:sz w:val="28"/>
          <w:szCs w:val="28"/>
          <w:rtl/>
          <w:lang w:bidi="ar-DZ"/>
        </w:rPr>
        <w:t xml:space="preserve"> يوضح خطر معدل الفائدة.</w:t>
      </w:r>
    </w:p>
    <w:tbl>
      <w:tblPr>
        <w:tblStyle w:val="Grilledutableau"/>
        <w:bidiVisual/>
        <w:tblW w:w="9123" w:type="dxa"/>
        <w:jc w:val="center"/>
        <w:tblLook w:val="04A0"/>
      </w:tblPr>
      <w:tblGrid>
        <w:gridCol w:w="2602"/>
        <w:gridCol w:w="2551"/>
        <w:gridCol w:w="3970"/>
      </w:tblGrid>
      <w:tr w:rsidR="00407860" w:rsidTr="00CE0F2B">
        <w:trPr>
          <w:jc w:val="center"/>
        </w:trPr>
        <w:tc>
          <w:tcPr>
            <w:tcW w:w="2602" w:type="dxa"/>
          </w:tcPr>
          <w:p w:rsidR="00407860" w:rsidRPr="00407860" w:rsidRDefault="00407860" w:rsidP="00407860">
            <w:pPr>
              <w:bidi/>
              <w:jc w:val="both"/>
              <w:rPr>
                <w:rFonts w:ascii="Simplified Arabic" w:hAnsi="Simplified Arabic" w:cs="Simplified Arabic"/>
                <w:sz w:val="24"/>
                <w:szCs w:val="24"/>
                <w:rtl/>
                <w:lang w:bidi="ar-DZ"/>
              </w:rPr>
            </w:pPr>
            <w:r w:rsidRPr="00407860">
              <w:rPr>
                <w:rFonts w:ascii="Simplified Arabic" w:hAnsi="Simplified Arabic" w:cs="Simplified Arabic" w:hint="cs"/>
                <w:sz w:val="24"/>
                <w:szCs w:val="24"/>
                <w:rtl/>
                <w:lang w:bidi="ar-DZ"/>
              </w:rPr>
              <w:t>التغير المحتمل في سعر الفائدة</w:t>
            </w:r>
          </w:p>
        </w:tc>
        <w:tc>
          <w:tcPr>
            <w:tcW w:w="2551" w:type="dxa"/>
          </w:tcPr>
          <w:p w:rsidR="00407860" w:rsidRPr="00407860" w:rsidRDefault="00407860" w:rsidP="00407860">
            <w:pPr>
              <w:bidi/>
              <w:jc w:val="both"/>
              <w:rPr>
                <w:rFonts w:ascii="Simplified Arabic" w:hAnsi="Simplified Arabic" w:cs="Simplified Arabic"/>
                <w:sz w:val="24"/>
                <w:szCs w:val="24"/>
                <w:rtl/>
                <w:lang w:bidi="ar-DZ"/>
              </w:rPr>
            </w:pPr>
            <w:r w:rsidRPr="00407860">
              <w:rPr>
                <w:rFonts w:ascii="Simplified Arabic" w:hAnsi="Simplified Arabic" w:cs="Simplified Arabic" w:hint="cs"/>
                <w:sz w:val="24"/>
                <w:szCs w:val="24"/>
                <w:rtl/>
                <w:lang w:bidi="ar-DZ"/>
              </w:rPr>
              <w:t>الوضعيات الممكنة</w:t>
            </w:r>
          </w:p>
        </w:tc>
        <w:tc>
          <w:tcPr>
            <w:tcW w:w="3970" w:type="dxa"/>
          </w:tcPr>
          <w:p w:rsidR="00407860" w:rsidRPr="00407860" w:rsidRDefault="00407860" w:rsidP="00407860">
            <w:pPr>
              <w:bidi/>
              <w:jc w:val="both"/>
              <w:rPr>
                <w:rFonts w:ascii="Simplified Arabic" w:hAnsi="Simplified Arabic" w:cs="Simplified Arabic"/>
                <w:sz w:val="24"/>
                <w:szCs w:val="24"/>
                <w:rtl/>
                <w:lang w:bidi="ar-DZ"/>
              </w:rPr>
            </w:pPr>
            <w:proofErr w:type="gramStart"/>
            <w:r w:rsidRPr="00407860">
              <w:rPr>
                <w:rFonts w:ascii="Simplified Arabic" w:hAnsi="Simplified Arabic" w:cs="Simplified Arabic" w:hint="cs"/>
                <w:sz w:val="24"/>
                <w:szCs w:val="24"/>
                <w:rtl/>
                <w:lang w:bidi="ar-DZ"/>
              </w:rPr>
              <w:t>المخاطر</w:t>
            </w:r>
            <w:proofErr w:type="gramEnd"/>
            <w:r w:rsidRPr="00407860">
              <w:rPr>
                <w:rFonts w:ascii="Simplified Arabic" w:hAnsi="Simplified Arabic" w:cs="Simplified Arabic" w:hint="cs"/>
                <w:sz w:val="24"/>
                <w:szCs w:val="24"/>
                <w:rtl/>
                <w:lang w:bidi="ar-DZ"/>
              </w:rPr>
              <w:t xml:space="preserve"> المحتملة</w:t>
            </w:r>
          </w:p>
        </w:tc>
      </w:tr>
      <w:tr w:rsidR="00407860" w:rsidTr="00CE0F2B">
        <w:trPr>
          <w:jc w:val="center"/>
        </w:trPr>
        <w:tc>
          <w:tcPr>
            <w:tcW w:w="2602" w:type="dxa"/>
          </w:tcPr>
          <w:p w:rsidR="00407860" w:rsidRPr="00407860" w:rsidRDefault="00407860" w:rsidP="00407860">
            <w:pPr>
              <w:bidi/>
              <w:jc w:val="both"/>
              <w:rPr>
                <w:rFonts w:ascii="Simplified Arabic" w:hAnsi="Simplified Arabic" w:cs="Simplified Arabic"/>
                <w:sz w:val="24"/>
                <w:szCs w:val="24"/>
                <w:rtl/>
                <w:lang w:bidi="ar-DZ"/>
              </w:rPr>
            </w:pPr>
            <w:proofErr w:type="spellStart"/>
            <w:r w:rsidRPr="00407860">
              <w:rPr>
                <w:rFonts w:ascii="Simplified Arabic" w:hAnsi="Simplified Arabic" w:cs="Simplified Arabic" w:hint="cs"/>
                <w:sz w:val="24"/>
                <w:szCs w:val="24"/>
                <w:rtl/>
                <w:lang w:bidi="ar-DZ"/>
              </w:rPr>
              <w:t>إرتفاع</w:t>
            </w:r>
            <w:proofErr w:type="spellEnd"/>
          </w:p>
        </w:tc>
        <w:tc>
          <w:tcPr>
            <w:tcW w:w="2551" w:type="dxa"/>
          </w:tcPr>
          <w:p w:rsidR="00407860" w:rsidRDefault="00407860" w:rsidP="00407860">
            <w:pPr>
              <w:bidi/>
              <w:rPr>
                <w:rFonts w:ascii="Simplified Arabic" w:hAnsi="Simplified Arabic" w:cs="Simplified Arabic"/>
                <w:sz w:val="24"/>
                <w:szCs w:val="24"/>
                <w:rtl/>
                <w:lang w:bidi="ar-DZ"/>
              </w:rPr>
            </w:pPr>
            <w:r w:rsidRPr="00407860">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 xml:space="preserve"> </w:t>
            </w:r>
            <w:proofErr w:type="gramStart"/>
            <w:r w:rsidRPr="00407860">
              <w:rPr>
                <w:rFonts w:ascii="Simplified Arabic" w:hAnsi="Simplified Arabic" w:cs="Simplified Arabic" w:hint="cs"/>
                <w:sz w:val="24"/>
                <w:szCs w:val="24"/>
                <w:rtl/>
                <w:lang w:bidi="ar-DZ"/>
              </w:rPr>
              <w:t>استدانة</w:t>
            </w:r>
            <w:proofErr w:type="gramEnd"/>
            <w:r w:rsidRPr="00407860">
              <w:rPr>
                <w:rFonts w:ascii="Simplified Arabic" w:hAnsi="Simplified Arabic" w:cs="Simplified Arabic" w:hint="cs"/>
                <w:sz w:val="24"/>
                <w:szCs w:val="24"/>
                <w:rtl/>
                <w:lang w:bidi="ar-DZ"/>
              </w:rPr>
              <w:t xml:space="preserve"> بمعدل متغير</w:t>
            </w:r>
            <w:r>
              <w:rPr>
                <w:rFonts w:ascii="Simplified Arabic" w:hAnsi="Simplified Arabic" w:cs="Simplified Arabic" w:hint="cs"/>
                <w:sz w:val="24"/>
                <w:szCs w:val="24"/>
                <w:rtl/>
                <w:lang w:bidi="ar-DZ"/>
              </w:rPr>
              <w:t>.</w:t>
            </w:r>
          </w:p>
          <w:p w:rsidR="00407860" w:rsidRDefault="00407860" w:rsidP="00407860">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w:t>
            </w:r>
            <w:proofErr w:type="spellStart"/>
            <w:r>
              <w:rPr>
                <w:rFonts w:ascii="Simplified Arabic" w:hAnsi="Simplified Arabic" w:cs="Simplified Arabic" w:hint="cs"/>
                <w:sz w:val="24"/>
                <w:szCs w:val="24"/>
                <w:rtl/>
                <w:lang w:bidi="ar-DZ"/>
              </w:rPr>
              <w:t>إستدانة</w:t>
            </w:r>
            <w:proofErr w:type="spellEnd"/>
            <w:r>
              <w:rPr>
                <w:rFonts w:ascii="Simplified Arabic" w:hAnsi="Simplified Arabic" w:cs="Simplified Arabic" w:hint="cs"/>
                <w:sz w:val="24"/>
                <w:szCs w:val="24"/>
                <w:rtl/>
                <w:lang w:bidi="ar-DZ"/>
              </w:rPr>
              <w:t xml:space="preserve"> مستقبلية.</w:t>
            </w:r>
          </w:p>
          <w:p w:rsidR="00407860" w:rsidRPr="00407860" w:rsidRDefault="00407860" w:rsidP="00407860">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*توظيف حال بمعدل ثابت.</w:t>
            </w:r>
          </w:p>
        </w:tc>
        <w:tc>
          <w:tcPr>
            <w:tcW w:w="3970" w:type="dxa"/>
          </w:tcPr>
          <w:p w:rsidR="00407860" w:rsidRDefault="00407860" w:rsidP="00407860">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w:t>
            </w:r>
            <w:proofErr w:type="gramStart"/>
            <w:r>
              <w:rPr>
                <w:rFonts w:ascii="Simplified Arabic" w:hAnsi="Simplified Arabic" w:cs="Simplified Arabic" w:hint="cs"/>
                <w:sz w:val="24"/>
                <w:szCs w:val="24"/>
                <w:rtl/>
                <w:lang w:bidi="ar-DZ"/>
              </w:rPr>
              <w:t>ارتفاع</w:t>
            </w:r>
            <w:proofErr w:type="gramEnd"/>
            <w:r>
              <w:rPr>
                <w:rFonts w:ascii="Simplified Arabic" w:hAnsi="Simplified Arabic" w:cs="Simplified Arabic" w:hint="cs"/>
                <w:sz w:val="24"/>
                <w:szCs w:val="24"/>
                <w:rtl/>
                <w:lang w:bidi="ar-DZ"/>
              </w:rPr>
              <w:t xml:space="preserve"> في تكاليف الاستدانة.</w:t>
            </w:r>
          </w:p>
          <w:p w:rsidR="00407860" w:rsidRDefault="00407860" w:rsidP="00407860">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*تكاليف الاقتراض ستصبح أكثر ارتفاعا.</w:t>
            </w:r>
          </w:p>
          <w:p w:rsidR="00407860" w:rsidRPr="00407860" w:rsidRDefault="00407860" w:rsidP="00407860">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w:t>
            </w:r>
            <w:proofErr w:type="gramStart"/>
            <w:r>
              <w:rPr>
                <w:rFonts w:ascii="Simplified Arabic" w:hAnsi="Simplified Arabic" w:cs="Simplified Arabic" w:hint="cs"/>
                <w:sz w:val="24"/>
                <w:szCs w:val="24"/>
                <w:rtl/>
                <w:lang w:bidi="ar-DZ"/>
              </w:rPr>
              <w:t>لا</w:t>
            </w:r>
            <w:proofErr w:type="gramEnd"/>
            <w:r w:rsidR="00960719">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تستفيد المؤسسة من ارتفاع معدل المؤسسة.</w:t>
            </w:r>
          </w:p>
        </w:tc>
      </w:tr>
      <w:tr w:rsidR="00407860" w:rsidTr="00CE0F2B">
        <w:trPr>
          <w:jc w:val="center"/>
        </w:trPr>
        <w:tc>
          <w:tcPr>
            <w:tcW w:w="2602" w:type="dxa"/>
          </w:tcPr>
          <w:p w:rsidR="00407860" w:rsidRPr="00407860" w:rsidRDefault="00407860" w:rsidP="00407860">
            <w:pPr>
              <w:bidi/>
              <w:jc w:val="both"/>
              <w:rPr>
                <w:rFonts w:ascii="Simplified Arabic" w:hAnsi="Simplified Arabic" w:cs="Simplified Arabic"/>
                <w:sz w:val="24"/>
                <w:szCs w:val="24"/>
                <w:rtl/>
                <w:lang w:bidi="ar-DZ"/>
              </w:rPr>
            </w:pPr>
            <w:proofErr w:type="spellStart"/>
            <w:r w:rsidRPr="00407860">
              <w:rPr>
                <w:rFonts w:ascii="Simplified Arabic" w:hAnsi="Simplified Arabic" w:cs="Simplified Arabic" w:hint="cs"/>
                <w:sz w:val="24"/>
                <w:szCs w:val="24"/>
                <w:rtl/>
                <w:lang w:bidi="ar-DZ"/>
              </w:rPr>
              <w:t>إنخفاض</w:t>
            </w:r>
            <w:proofErr w:type="spellEnd"/>
          </w:p>
        </w:tc>
        <w:tc>
          <w:tcPr>
            <w:tcW w:w="2551" w:type="dxa"/>
          </w:tcPr>
          <w:p w:rsidR="00407860" w:rsidRDefault="00407860" w:rsidP="00407860">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w:t>
            </w:r>
            <w:proofErr w:type="spellStart"/>
            <w:r>
              <w:rPr>
                <w:rFonts w:ascii="Simplified Arabic" w:hAnsi="Simplified Arabic" w:cs="Simplified Arabic" w:hint="cs"/>
                <w:sz w:val="24"/>
                <w:szCs w:val="24"/>
                <w:rtl/>
                <w:lang w:bidi="ar-DZ"/>
              </w:rPr>
              <w:t>إستدانة</w:t>
            </w:r>
            <w:proofErr w:type="spellEnd"/>
            <w:r>
              <w:rPr>
                <w:rFonts w:ascii="Simplified Arabic" w:hAnsi="Simplified Arabic" w:cs="Simplified Arabic" w:hint="cs"/>
                <w:sz w:val="24"/>
                <w:szCs w:val="24"/>
                <w:rtl/>
                <w:lang w:bidi="ar-DZ"/>
              </w:rPr>
              <w:t xml:space="preserve"> حالية بمعدل ثابت.</w:t>
            </w:r>
          </w:p>
          <w:p w:rsidR="00407860" w:rsidRDefault="00407860" w:rsidP="00407860">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*توظيف حالي بمعدل متغير.</w:t>
            </w:r>
          </w:p>
          <w:p w:rsidR="00407860" w:rsidRPr="00407860" w:rsidRDefault="00407860" w:rsidP="00407860">
            <w:pPr>
              <w:bidi/>
              <w:jc w:val="both"/>
              <w:rPr>
                <w:rFonts w:ascii="Simplified Arabic" w:hAnsi="Simplified Arabic" w:cs="Simplified Arabic"/>
                <w:sz w:val="24"/>
                <w:szCs w:val="24"/>
                <w:rtl/>
                <w:lang w:bidi="ar-DZ"/>
              </w:rPr>
            </w:pPr>
            <w:proofErr w:type="gramStart"/>
            <w:r>
              <w:rPr>
                <w:rFonts w:ascii="Simplified Arabic" w:hAnsi="Simplified Arabic" w:cs="Simplified Arabic" w:hint="cs"/>
                <w:sz w:val="24"/>
                <w:szCs w:val="24"/>
                <w:rtl/>
                <w:lang w:bidi="ar-DZ"/>
              </w:rPr>
              <w:t>توظيف</w:t>
            </w:r>
            <w:proofErr w:type="gramEnd"/>
            <w:r>
              <w:rPr>
                <w:rFonts w:ascii="Simplified Arabic" w:hAnsi="Simplified Arabic" w:cs="Simplified Arabic" w:hint="cs"/>
                <w:sz w:val="24"/>
                <w:szCs w:val="24"/>
                <w:rtl/>
                <w:lang w:bidi="ar-DZ"/>
              </w:rPr>
              <w:t xml:space="preserve"> مستقبلي.</w:t>
            </w:r>
          </w:p>
        </w:tc>
        <w:tc>
          <w:tcPr>
            <w:tcW w:w="3970" w:type="dxa"/>
          </w:tcPr>
          <w:p w:rsidR="00407860" w:rsidRDefault="00407860" w:rsidP="00407860">
            <w:pPr>
              <w:bidi/>
              <w:jc w:val="both"/>
              <w:rPr>
                <w:rFonts w:ascii="Simplified Arabic" w:hAnsi="Simplified Arabic" w:cs="Simplified Arabic"/>
                <w:sz w:val="24"/>
                <w:szCs w:val="24"/>
                <w:rtl/>
                <w:lang w:bidi="ar-DZ"/>
              </w:rPr>
            </w:pPr>
            <w:r w:rsidRPr="00407860">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 xml:space="preserve"> </w:t>
            </w:r>
            <w:proofErr w:type="spellStart"/>
            <w:r>
              <w:rPr>
                <w:rFonts w:ascii="Simplified Arabic" w:hAnsi="Simplified Arabic" w:cs="Simplified Arabic" w:hint="cs"/>
                <w:sz w:val="24"/>
                <w:szCs w:val="24"/>
                <w:rtl/>
                <w:lang w:bidi="ar-DZ"/>
              </w:rPr>
              <w:t>لاتستفيد</w:t>
            </w:r>
            <w:proofErr w:type="spellEnd"/>
            <w:r>
              <w:rPr>
                <w:rFonts w:ascii="Simplified Arabic" w:hAnsi="Simplified Arabic" w:cs="Simplified Arabic" w:hint="cs"/>
                <w:sz w:val="24"/>
                <w:szCs w:val="24"/>
                <w:rtl/>
                <w:lang w:bidi="ar-DZ"/>
              </w:rPr>
              <w:t xml:space="preserve"> المؤسسة من انخفاض معدل المؤسسة.</w:t>
            </w:r>
          </w:p>
          <w:p w:rsidR="00407860" w:rsidRDefault="00407860" w:rsidP="00407860">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*انخفاض </w:t>
            </w:r>
            <w:proofErr w:type="spellStart"/>
            <w:r>
              <w:rPr>
                <w:rFonts w:ascii="Simplified Arabic" w:hAnsi="Simplified Arabic" w:cs="Simplified Arabic" w:hint="cs"/>
                <w:sz w:val="24"/>
                <w:szCs w:val="24"/>
                <w:rtl/>
                <w:lang w:bidi="ar-DZ"/>
              </w:rPr>
              <w:t>الايرادات</w:t>
            </w:r>
            <w:proofErr w:type="spellEnd"/>
            <w:r>
              <w:rPr>
                <w:rFonts w:ascii="Simplified Arabic" w:hAnsi="Simplified Arabic" w:cs="Simplified Arabic" w:hint="cs"/>
                <w:sz w:val="24"/>
                <w:szCs w:val="24"/>
                <w:rtl/>
                <w:lang w:bidi="ar-DZ"/>
              </w:rPr>
              <w:t xml:space="preserve"> المالية.</w:t>
            </w:r>
          </w:p>
          <w:p w:rsidR="00407860" w:rsidRPr="00407860" w:rsidRDefault="00407860" w:rsidP="00407860">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*شروط التوظيف غير محفزة.</w:t>
            </w:r>
          </w:p>
        </w:tc>
      </w:tr>
    </w:tbl>
    <w:p w:rsidR="00CE0F2B" w:rsidRDefault="00675F2C" w:rsidP="00CE0F2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E0F2B">
        <w:rPr>
          <w:rFonts w:ascii="Simplified Arabic" w:hAnsi="Simplified Arabic" w:cs="Simplified Arabic" w:hint="cs"/>
          <w:sz w:val="28"/>
          <w:szCs w:val="28"/>
          <w:rtl/>
          <w:lang w:bidi="ar-DZ"/>
        </w:rPr>
        <w:t xml:space="preserve">       يكمن خطر معدل الفائدة في أن المؤسسة لا يمكنه التوقع الدقيق لتحركات أسعار الفائدة سواء اعتمدت على المعدل الثابت أو المتغير؛ فإذا أقدمت على الاقتراض بالمعدل المتغير فهي معرضة لخطر لارتفاع تكاليف الإقراض، وإن هي أقدمت على الاقتراض بالمعدل الثابت فقد تفقد فرصة تخفيض تكاليف الإقراض عند انخفاض معدل الفائدة. </w:t>
      </w:r>
    </w:p>
    <w:p w:rsidR="00CE0F2B" w:rsidRDefault="00AF5DA0" w:rsidP="00CE0F2B">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1-2</w:t>
      </w:r>
      <w:r w:rsidR="00CE0F2B" w:rsidRPr="001A5130">
        <w:rPr>
          <w:rFonts w:ascii="Simplified Arabic" w:hAnsi="Simplified Arabic" w:cs="Simplified Arabic" w:hint="cs"/>
          <w:b/>
          <w:bCs/>
          <w:sz w:val="28"/>
          <w:szCs w:val="28"/>
          <w:rtl/>
          <w:lang w:bidi="ar-DZ"/>
        </w:rPr>
        <w:t>- أدوات تسيير مخاطر سعر الفائدة</w:t>
      </w:r>
      <w:r w:rsidR="00CE0F2B">
        <w:rPr>
          <w:rFonts w:ascii="Simplified Arabic" w:hAnsi="Simplified Arabic" w:cs="Simplified Arabic" w:hint="cs"/>
          <w:sz w:val="28"/>
          <w:szCs w:val="28"/>
          <w:rtl/>
          <w:lang w:bidi="ar-DZ"/>
        </w:rPr>
        <w:t>:</w:t>
      </w:r>
      <w:r w:rsidR="001A5130">
        <w:rPr>
          <w:rFonts w:ascii="Simplified Arabic" w:hAnsi="Simplified Arabic" w:cs="Simplified Arabic" w:hint="cs"/>
          <w:sz w:val="28"/>
          <w:szCs w:val="28"/>
          <w:rtl/>
          <w:lang w:bidi="ar-DZ"/>
        </w:rPr>
        <w:t xml:space="preserve"> يلجأ </w:t>
      </w:r>
      <w:proofErr w:type="spellStart"/>
      <w:r w:rsidR="001A5130">
        <w:rPr>
          <w:rFonts w:ascii="Simplified Arabic" w:hAnsi="Simplified Arabic" w:cs="Simplified Arabic" w:hint="cs"/>
          <w:sz w:val="28"/>
          <w:szCs w:val="28"/>
          <w:rtl/>
          <w:lang w:bidi="ar-DZ"/>
        </w:rPr>
        <w:t>المسيير</w:t>
      </w:r>
      <w:proofErr w:type="spellEnd"/>
      <w:r w:rsidR="001A5130">
        <w:rPr>
          <w:rFonts w:ascii="Simplified Arabic" w:hAnsi="Simplified Arabic" w:cs="Simplified Arabic" w:hint="cs"/>
          <w:sz w:val="28"/>
          <w:szCs w:val="28"/>
          <w:rtl/>
          <w:lang w:bidi="ar-DZ"/>
        </w:rPr>
        <w:t xml:space="preserve"> في هذه الحالة إلى</w:t>
      </w:r>
      <w:r w:rsidR="00675F2C">
        <w:rPr>
          <w:rFonts w:ascii="Simplified Arabic" w:hAnsi="Simplified Arabic" w:cs="Simplified Arabic" w:hint="cs"/>
          <w:sz w:val="28"/>
          <w:szCs w:val="28"/>
          <w:rtl/>
          <w:lang w:bidi="ar-DZ"/>
        </w:rPr>
        <w:t xml:space="preserve"> </w:t>
      </w:r>
      <w:r w:rsidR="001A5130">
        <w:rPr>
          <w:rFonts w:ascii="Simplified Arabic" w:hAnsi="Simplified Arabic" w:cs="Simplified Arabic" w:hint="cs"/>
          <w:sz w:val="28"/>
          <w:szCs w:val="28"/>
          <w:rtl/>
          <w:lang w:bidi="ar-DZ"/>
        </w:rPr>
        <w:t>مجموعة من الأدوات التي تسهم في تقليل المخاطر وهي:</w:t>
      </w:r>
    </w:p>
    <w:p w:rsidR="00AB1AE1" w:rsidRPr="00AB1AE1" w:rsidRDefault="00AF5DA0" w:rsidP="00AB1AE1">
      <w:pPr>
        <w:bidi/>
        <w:jc w:val="both"/>
        <w:rPr>
          <w:rFonts w:ascii="Simplified Arabic" w:hAnsi="Simplified Arabic" w:cs="Simplified Arabic"/>
          <w:sz w:val="28"/>
          <w:szCs w:val="28"/>
          <w:lang w:bidi="ar-DZ"/>
        </w:rPr>
      </w:pPr>
      <w:r>
        <w:rPr>
          <w:rFonts w:ascii="Times New Roman" w:hAnsi="Times New Roman" w:cs="Times New Roman" w:hint="cs"/>
          <w:b/>
          <w:bCs/>
          <w:sz w:val="28"/>
          <w:szCs w:val="28"/>
          <w:rtl/>
          <w:lang w:bidi="ar-DZ"/>
        </w:rPr>
        <w:t>√</w:t>
      </w:r>
      <w:r w:rsidR="001A5130" w:rsidRPr="009E7D4B">
        <w:rPr>
          <w:rFonts w:ascii="Simplified Arabic" w:hAnsi="Simplified Arabic" w:cs="Simplified Arabic" w:hint="cs"/>
          <w:b/>
          <w:bCs/>
          <w:sz w:val="28"/>
          <w:szCs w:val="28"/>
          <w:rtl/>
          <w:lang w:bidi="ar-DZ"/>
        </w:rPr>
        <w:t xml:space="preserve"> مبادلة سعر الفائدة: </w:t>
      </w:r>
      <w:r w:rsidR="001A5130">
        <w:rPr>
          <w:rFonts w:ascii="Simplified Arabic" w:hAnsi="Simplified Arabic" w:cs="Simplified Arabic" w:hint="cs"/>
          <w:sz w:val="28"/>
          <w:szCs w:val="28"/>
          <w:rtl/>
          <w:lang w:bidi="ar-DZ"/>
        </w:rPr>
        <w:t xml:space="preserve">ويقصد </w:t>
      </w:r>
      <w:proofErr w:type="spellStart"/>
      <w:r w:rsidR="001A5130">
        <w:rPr>
          <w:rFonts w:ascii="Simplified Arabic" w:hAnsi="Simplified Arabic" w:cs="Simplified Arabic" w:hint="cs"/>
          <w:sz w:val="28"/>
          <w:szCs w:val="28"/>
          <w:rtl/>
          <w:lang w:bidi="ar-DZ"/>
        </w:rPr>
        <w:t>بها</w:t>
      </w:r>
      <w:proofErr w:type="spellEnd"/>
      <w:r w:rsidR="001A5130">
        <w:rPr>
          <w:rFonts w:ascii="Simplified Arabic" w:hAnsi="Simplified Arabic" w:cs="Simplified Arabic" w:hint="cs"/>
          <w:sz w:val="28"/>
          <w:szCs w:val="28"/>
          <w:rtl/>
          <w:lang w:bidi="ar-DZ"/>
        </w:rPr>
        <w:t xml:space="preserve"> عملية مبادلة لمعدل ا</w:t>
      </w:r>
      <w:r w:rsidR="00F108CC">
        <w:rPr>
          <w:rFonts w:ascii="Simplified Arabic" w:hAnsi="Simplified Arabic" w:cs="Simplified Arabic" w:hint="cs"/>
          <w:sz w:val="28"/>
          <w:szCs w:val="28"/>
          <w:rtl/>
          <w:lang w:bidi="ar-DZ"/>
        </w:rPr>
        <w:t>لفائدة الثابت بمعدل فائدة متغير</w:t>
      </w:r>
      <w:r w:rsidR="00AB3CA7">
        <w:rPr>
          <w:rFonts w:ascii="Simplified Arabic" w:hAnsi="Simplified Arabic" w:cs="Simplified Arabic" w:hint="cs"/>
          <w:sz w:val="28"/>
          <w:szCs w:val="28"/>
          <w:rtl/>
          <w:lang w:bidi="ar-DZ"/>
        </w:rPr>
        <w:t xml:space="preserve"> أو العكس</w:t>
      </w:r>
      <w:r w:rsidR="001A5130">
        <w:rPr>
          <w:rFonts w:ascii="Simplified Arabic" w:hAnsi="Simplified Arabic" w:cs="Simplified Arabic" w:hint="cs"/>
          <w:sz w:val="28"/>
          <w:szCs w:val="28"/>
          <w:rtl/>
          <w:lang w:bidi="ar-DZ"/>
        </w:rPr>
        <w:t xml:space="preserve">، بطريقة تمكن المؤسسة من استبعاد خطر معدل الفائدة أو التقليل من تأثيراته السلبية على </w:t>
      </w:r>
      <w:proofErr w:type="spellStart"/>
      <w:r w:rsidR="001A5130">
        <w:rPr>
          <w:rFonts w:ascii="Simplified Arabic" w:hAnsi="Simplified Arabic" w:cs="Simplified Arabic" w:hint="cs"/>
          <w:sz w:val="28"/>
          <w:szCs w:val="28"/>
          <w:rtl/>
          <w:lang w:bidi="ar-DZ"/>
        </w:rPr>
        <w:t>مر</w:t>
      </w:r>
      <w:r w:rsidR="009E7D4B">
        <w:rPr>
          <w:rFonts w:ascii="Simplified Arabic" w:hAnsi="Simplified Arabic" w:cs="Simplified Arabic" w:hint="cs"/>
          <w:sz w:val="28"/>
          <w:szCs w:val="28"/>
          <w:rtl/>
          <w:lang w:bidi="ar-DZ"/>
        </w:rPr>
        <w:t>دودية</w:t>
      </w:r>
      <w:proofErr w:type="spellEnd"/>
      <w:r w:rsidR="009E7D4B">
        <w:rPr>
          <w:rFonts w:ascii="Simplified Arabic" w:hAnsi="Simplified Arabic" w:cs="Simplified Arabic" w:hint="cs"/>
          <w:sz w:val="28"/>
          <w:szCs w:val="28"/>
          <w:rtl/>
          <w:lang w:bidi="ar-DZ"/>
        </w:rPr>
        <w:t xml:space="preserve"> أنشطتها لفترة زمنية محددة، من خلال عقود تسمى " مبادلة سعر الفائدة"؛ </w:t>
      </w:r>
      <w:r w:rsidR="00AB1AE1">
        <w:rPr>
          <w:rFonts w:ascii="Simplified Arabic" w:hAnsi="Simplified Arabic" w:cs="Simplified Arabic"/>
          <w:sz w:val="28"/>
          <w:szCs w:val="28"/>
          <w:rtl/>
          <w:lang w:bidi="ar-DZ"/>
        </w:rPr>
        <w:t>و</w:t>
      </w:r>
      <w:r w:rsidR="00AB1AE1">
        <w:rPr>
          <w:rFonts w:ascii="Simplified Arabic" w:hAnsi="Simplified Arabic" w:cs="Simplified Arabic" w:hint="cs"/>
          <w:sz w:val="28"/>
          <w:szCs w:val="28"/>
          <w:rtl/>
          <w:lang w:bidi="ar-DZ"/>
        </w:rPr>
        <w:t>ت</w:t>
      </w:r>
      <w:r w:rsidR="00AB1AE1" w:rsidRPr="00AB1AE1">
        <w:rPr>
          <w:rFonts w:ascii="Simplified Arabic" w:hAnsi="Simplified Arabic" w:cs="Simplified Arabic"/>
          <w:sz w:val="28"/>
          <w:szCs w:val="28"/>
          <w:rtl/>
          <w:lang w:bidi="ar-DZ"/>
        </w:rPr>
        <w:t>عرف على</w:t>
      </w:r>
      <w:r w:rsidR="00AB1AE1">
        <w:rPr>
          <w:rFonts w:ascii="Simplified Arabic" w:hAnsi="Simplified Arabic" w:cs="Simplified Arabic" w:hint="cs"/>
          <w:sz w:val="28"/>
          <w:szCs w:val="28"/>
          <w:rtl/>
          <w:lang w:bidi="ar-DZ"/>
        </w:rPr>
        <w:t xml:space="preserve"> أنها</w:t>
      </w:r>
      <w:r w:rsidR="00AB1AE1" w:rsidRPr="00AB1AE1">
        <w:rPr>
          <w:rFonts w:ascii="Simplified Arabic" w:hAnsi="Simplified Arabic" w:cs="Simplified Arabic"/>
          <w:sz w:val="28"/>
          <w:szCs w:val="28"/>
          <w:lang w:bidi="ar-DZ"/>
        </w:rPr>
        <w:t xml:space="preserve"> :</w:t>
      </w:r>
      <w:r w:rsidR="00AB1AE1">
        <w:rPr>
          <w:rFonts w:ascii="Simplified Arabic" w:hAnsi="Simplified Arabic" w:cs="Simplified Arabic" w:hint="cs"/>
          <w:sz w:val="28"/>
          <w:szCs w:val="28"/>
          <w:rtl/>
          <w:lang w:bidi="ar-DZ"/>
        </w:rPr>
        <w:t>"</w:t>
      </w:r>
      <w:r w:rsidR="00AB1AE1" w:rsidRPr="00AB1AE1">
        <w:rPr>
          <w:rFonts w:ascii="Simplified Arabic" w:hAnsi="Simplified Arabic" w:cs="Simplified Arabic"/>
          <w:sz w:val="28"/>
          <w:szCs w:val="28"/>
          <w:rtl/>
          <w:lang w:bidi="ar-DZ"/>
        </w:rPr>
        <w:t>أنه</w:t>
      </w:r>
      <w:r w:rsidR="00AB1AE1">
        <w:rPr>
          <w:rFonts w:ascii="Simplified Arabic" w:hAnsi="Simplified Arabic" w:cs="Simplified Arabic" w:hint="cs"/>
          <w:sz w:val="28"/>
          <w:szCs w:val="28"/>
          <w:rtl/>
          <w:lang w:bidi="ar-DZ"/>
        </w:rPr>
        <w:t>ا</w:t>
      </w:r>
      <w:r w:rsidR="00AB1AE1" w:rsidRPr="00AB1AE1">
        <w:rPr>
          <w:rFonts w:ascii="Simplified Arabic" w:hAnsi="Simplified Arabic" w:cs="Simplified Arabic"/>
          <w:sz w:val="28"/>
          <w:szCs w:val="28"/>
          <w:rtl/>
          <w:lang w:bidi="ar-DZ"/>
        </w:rPr>
        <w:t xml:space="preserve"> اتفاق بين طرفين لمبادلة مدفوعات الفوائد </w:t>
      </w:r>
      <w:r w:rsidR="00AB1AE1" w:rsidRPr="00AB1AE1">
        <w:rPr>
          <w:rFonts w:ascii="Simplified Arabic" w:hAnsi="Simplified Arabic" w:cs="Simplified Arabic"/>
          <w:sz w:val="28"/>
          <w:szCs w:val="28"/>
          <w:rtl/>
          <w:lang w:bidi="ar-DZ"/>
        </w:rPr>
        <w:lastRenderedPageBreak/>
        <w:t>على فترات منتظمة</w:t>
      </w:r>
      <w:r w:rsidR="00AB1AE1">
        <w:rPr>
          <w:rFonts w:ascii="Simplified Arabic" w:hAnsi="Simplified Arabic" w:cs="Simplified Arabic" w:hint="cs"/>
          <w:sz w:val="28"/>
          <w:szCs w:val="28"/>
          <w:rtl/>
          <w:lang w:bidi="ar-DZ"/>
        </w:rPr>
        <w:t xml:space="preserve">"، </w:t>
      </w:r>
      <w:r w:rsidR="00AB1AE1" w:rsidRPr="00AB1AE1">
        <w:rPr>
          <w:rFonts w:ascii="Simplified Arabic" w:hAnsi="Simplified Arabic" w:cs="Simplified Arabic"/>
          <w:sz w:val="28"/>
          <w:szCs w:val="28"/>
          <w:rtl/>
          <w:lang w:bidi="ar-DZ"/>
        </w:rPr>
        <w:t xml:space="preserve">يتم التعامل بهذا النوع من العقود في أسواق المال وذلك بسبب اختلاف ملاءة المقترضين من جهة, واختلاف توقعات المتعاملين في هذه الأسواق من مقرضين ومستثمرين حول تقلب أسعار الفائدة السوقية والمخاطر الناجمة عن ذلك والتي قد تؤدي إلى الإفلاس من جهة ثانية. </w:t>
      </w:r>
    </w:p>
    <w:p w:rsidR="00AB1AE1" w:rsidRPr="00AB1AE1" w:rsidRDefault="00AB1AE1" w:rsidP="00AB1AE1">
      <w:pPr>
        <w:bidi/>
        <w:spacing w:after="0"/>
        <w:jc w:val="both"/>
        <w:rPr>
          <w:rFonts w:ascii="Simplified Arabic" w:hAnsi="Simplified Arabic" w:cs="Simplified Arabic"/>
          <w:sz w:val="28"/>
          <w:szCs w:val="28"/>
          <w:lang w:bidi="ar-DZ"/>
        </w:rPr>
      </w:pPr>
      <w:proofErr w:type="spellStart"/>
      <w:r w:rsidRPr="00AB1AE1">
        <w:rPr>
          <w:rFonts w:ascii="Simplified Arabic" w:hAnsi="Simplified Arabic" w:cs="Simplified Arabic"/>
          <w:sz w:val="28"/>
          <w:szCs w:val="28"/>
          <w:rtl/>
          <w:lang w:bidi="ar-DZ"/>
        </w:rPr>
        <w:t>وتتخد</w:t>
      </w:r>
      <w:proofErr w:type="spellEnd"/>
      <w:r w:rsidRPr="00AB1AE1">
        <w:rPr>
          <w:rFonts w:ascii="Simplified Arabic" w:hAnsi="Simplified Arabic" w:cs="Simplified Arabic"/>
          <w:sz w:val="28"/>
          <w:szCs w:val="28"/>
          <w:rtl/>
          <w:lang w:bidi="ar-DZ"/>
        </w:rPr>
        <w:t xml:space="preserve"> عدة أنواع منها</w:t>
      </w:r>
      <w:r w:rsidRPr="00AB1AE1">
        <w:rPr>
          <w:rFonts w:ascii="Simplified Arabic" w:hAnsi="Simplified Arabic" w:cs="Simplified Arabic"/>
          <w:sz w:val="28"/>
          <w:szCs w:val="28"/>
          <w:lang w:bidi="ar-DZ"/>
        </w:rPr>
        <w:t xml:space="preserve"> :</w:t>
      </w:r>
      <w:r w:rsidRPr="00AB1AE1">
        <w:rPr>
          <w:rFonts w:ascii="Simplified Arabic" w:hAnsi="Simplified Arabic" w:cs="Simplified Arabic" w:hint="cs"/>
          <w:sz w:val="28"/>
          <w:szCs w:val="28"/>
          <w:lang w:bidi="ar-DZ"/>
        </w:rPr>
        <w:t xml:space="preserve"> </w:t>
      </w:r>
    </w:p>
    <w:p w:rsidR="00AB1AE1" w:rsidRDefault="00AB1AE1" w:rsidP="006A0826">
      <w:pPr>
        <w:bidi/>
        <w:spacing w:after="0"/>
        <w:jc w:val="both"/>
        <w:rPr>
          <w:rFonts w:ascii="Simplified Arabic" w:hAnsi="Simplified Arabic" w:cs="Simplified Arabic"/>
          <w:sz w:val="28"/>
          <w:szCs w:val="28"/>
          <w:rtl/>
          <w:lang w:bidi="ar-DZ"/>
        </w:rPr>
      </w:pPr>
      <w:r w:rsidRPr="00AB1AE1">
        <w:rPr>
          <w:rFonts w:ascii="Simplified Arabic" w:hAnsi="Simplified Arabic" w:cs="Simplified Arabic" w:hint="cs"/>
          <w:b/>
          <w:bCs/>
          <w:sz w:val="28"/>
          <w:szCs w:val="28"/>
          <w:rtl/>
          <w:lang w:bidi="ar-DZ"/>
        </w:rPr>
        <w:t>*</w:t>
      </w:r>
      <w:r w:rsidRPr="00AB1AE1">
        <w:rPr>
          <w:rFonts w:ascii="Simplified Arabic" w:hAnsi="Simplified Arabic" w:cs="Simplified Arabic"/>
          <w:b/>
          <w:bCs/>
          <w:sz w:val="28"/>
          <w:szCs w:val="28"/>
          <w:lang w:bidi="ar-DZ"/>
        </w:rPr>
        <w:t xml:space="preserve"> </w:t>
      </w:r>
      <w:r w:rsidRPr="00AB1AE1">
        <w:rPr>
          <w:rFonts w:ascii="Simplified Arabic" w:hAnsi="Simplified Arabic" w:cs="Simplified Arabic"/>
          <w:b/>
          <w:bCs/>
          <w:sz w:val="28"/>
          <w:szCs w:val="28"/>
          <w:rtl/>
          <w:lang w:bidi="ar-DZ"/>
        </w:rPr>
        <w:t xml:space="preserve">عقود مبادلة أسعار الفائدة الثابتة بالمتغيرة </w:t>
      </w:r>
      <w:r w:rsidRPr="00AB1AE1">
        <w:rPr>
          <w:rFonts w:ascii="Simplified Arabic" w:hAnsi="Simplified Arabic" w:cs="Simplified Arabic"/>
          <w:b/>
          <w:bCs/>
          <w:sz w:val="28"/>
          <w:szCs w:val="28"/>
          <w:lang w:bidi="ar-DZ"/>
        </w:rPr>
        <w:t>:</w:t>
      </w:r>
      <w:r>
        <w:rPr>
          <w:rFonts w:ascii="Simplified Arabic" w:hAnsi="Simplified Arabic" w:cs="Simplified Arabic" w:hint="cs"/>
          <w:sz w:val="28"/>
          <w:szCs w:val="28"/>
          <w:rtl/>
          <w:lang w:bidi="ar-DZ"/>
        </w:rPr>
        <w:t xml:space="preserve"> </w:t>
      </w:r>
      <w:r w:rsidRPr="00AB1AE1">
        <w:rPr>
          <w:rFonts w:ascii="Simplified Arabic" w:hAnsi="Simplified Arabic" w:cs="Simplified Arabic"/>
          <w:sz w:val="28"/>
          <w:szCs w:val="28"/>
          <w:rtl/>
          <w:lang w:bidi="ar-DZ"/>
        </w:rPr>
        <w:t>وهو النوع الأكثر انتشاراً في هذه المبادلات</w:t>
      </w:r>
      <w:r>
        <w:rPr>
          <w:rFonts w:ascii="Simplified Arabic" w:hAnsi="Simplified Arabic" w:cs="Simplified Arabic" w:hint="cs"/>
          <w:sz w:val="28"/>
          <w:szCs w:val="28"/>
          <w:rtl/>
          <w:lang w:bidi="ar-DZ"/>
        </w:rPr>
        <w:t xml:space="preserve">؛ </w:t>
      </w:r>
      <w:r w:rsidRPr="00AB1AE1">
        <w:rPr>
          <w:rFonts w:ascii="Simplified Arabic" w:hAnsi="Simplified Arabic" w:cs="Simplified Arabic"/>
          <w:sz w:val="28"/>
          <w:szCs w:val="28"/>
          <w:rtl/>
          <w:lang w:bidi="ar-DZ"/>
        </w:rPr>
        <w:t xml:space="preserve">فيه يوافق أحد الأطراف الداخل في المبادلة على أن يدفع سلسلة معدلات الفائدة الثابتة وفي نفس الوقت يتسلم سلسلة من التدفقات النقدية التي تعتمد على معدلات الفائدة العائمة ويتحدد هذا المعدل في كثير من الأحيان وفقاً لمعدل الفائدة للتعاملات بين المصارف في لندن </w:t>
      </w:r>
      <w:r w:rsidRPr="00AB1AE1">
        <w:rPr>
          <w:rFonts w:ascii="Simplified Arabic" w:hAnsi="Simplified Arabic" w:cs="Simplified Arabic"/>
          <w:sz w:val="28"/>
          <w:szCs w:val="28"/>
          <w:lang w:bidi="ar-DZ"/>
        </w:rPr>
        <w:t>LIBOR</w:t>
      </w:r>
      <w:r w:rsidR="003A61B3">
        <w:rPr>
          <w:rFonts w:ascii="Simplified Arabic" w:hAnsi="Simplified Arabic" w:cs="Simplified Arabic" w:hint="cs"/>
          <w:sz w:val="28"/>
          <w:szCs w:val="28"/>
          <w:rtl/>
          <w:lang w:bidi="ar-DZ"/>
        </w:rPr>
        <w:t xml:space="preserve"> </w:t>
      </w:r>
      <w:r w:rsidRPr="00AB1AE1">
        <w:rPr>
          <w:rFonts w:ascii="Simplified Arabic" w:hAnsi="Simplified Arabic" w:cs="Simplified Arabic" w:hint="cs"/>
          <w:sz w:val="28"/>
          <w:szCs w:val="28"/>
          <w:rtl/>
          <w:lang w:bidi="ar-DZ"/>
        </w:rPr>
        <w:t xml:space="preserve">وتغطي اتفاقية المبادلة فترة معينة وهي التي تحدد لسداد الفوائد والتي </w:t>
      </w:r>
      <w:r w:rsidR="006A0826">
        <w:rPr>
          <w:rFonts w:ascii="Simplified Arabic" w:hAnsi="Simplified Arabic" w:cs="Simplified Arabic" w:hint="cs"/>
          <w:sz w:val="28"/>
          <w:szCs w:val="28"/>
          <w:rtl/>
          <w:lang w:bidi="ar-DZ"/>
        </w:rPr>
        <w:t>تمثل فحوى عقد المبادلة</w:t>
      </w:r>
      <w:r w:rsidRPr="00AB1AE1">
        <w:rPr>
          <w:rFonts w:ascii="Simplified Arabic" w:hAnsi="Simplified Arabic" w:cs="Simplified Arabic" w:hint="cs"/>
          <w:sz w:val="28"/>
          <w:szCs w:val="28"/>
          <w:rtl/>
          <w:lang w:bidi="ar-DZ"/>
        </w:rPr>
        <w:t>.</w:t>
      </w:r>
      <w:r w:rsidR="003A61B3">
        <w:rPr>
          <w:rFonts w:ascii="Simplified Arabic" w:hAnsi="Simplified Arabic" w:cs="Simplified Arabic" w:hint="cs"/>
          <w:sz w:val="28"/>
          <w:szCs w:val="28"/>
          <w:rtl/>
          <w:lang w:bidi="ar-DZ"/>
        </w:rPr>
        <w:t xml:space="preserve"> </w:t>
      </w:r>
      <w:r w:rsidRPr="00AB1AE1">
        <w:rPr>
          <w:rFonts w:ascii="Simplified Arabic" w:hAnsi="Simplified Arabic" w:cs="Simplified Arabic" w:hint="cs"/>
          <w:sz w:val="28"/>
          <w:szCs w:val="28"/>
          <w:rtl/>
          <w:lang w:bidi="ar-DZ"/>
        </w:rPr>
        <w:t>تتم التسوية لعقود المبادلة على أساس دوري متفق عليه (كل ثلاثة أشهر، كل ستة أشهر،...) وهي لا تتم بصفة يومية لذل</w:t>
      </w:r>
      <w:r>
        <w:rPr>
          <w:rFonts w:ascii="Simplified Arabic" w:hAnsi="Simplified Arabic" w:cs="Simplified Arabic" w:hint="cs"/>
          <w:sz w:val="28"/>
          <w:szCs w:val="28"/>
          <w:rtl/>
          <w:lang w:bidi="ar-DZ"/>
        </w:rPr>
        <w:t xml:space="preserve">ك تسمى الأرباح والخسائر </w:t>
      </w:r>
      <w:r w:rsidRPr="00AB1AE1">
        <w:rPr>
          <w:rFonts w:ascii="Simplified Arabic" w:hAnsi="Simplified Arabic" w:cs="Simplified Arabic" w:hint="cs"/>
          <w:sz w:val="28"/>
          <w:szCs w:val="28"/>
          <w:rtl/>
          <w:lang w:bidi="ar-DZ"/>
        </w:rPr>
        <w:t>المتولدة عن عقد المبادلة بالأرباح والخسائر الورقية</w:t>
      </w:r>
      <w:r w:rsidRPr="00AB1AE1">
        <w:rPr>
          <w:rFonts w:ascii="Simplified Arabic" w:hAnsi="Simplified Arabic" w:cs="Simplified Arabic" w:hint="cs"/>
          <w:sz w:val="28"/>
          <w:szCs w:val="28"/>
          <w:lang w:bidi="ar-DZ"/>
        </w:rPr>
        <w:t>.</w:t>
      </w:r>
    </w:p>
    <w:p w:rsidR="00926233" w:rsidRPr="009E7D4B" w:rsidRDefault="00926233" w:rsidP="006A0826">
      <w:pPr>
        <w:bidi/>
        <w:jc w:val="center"/>
        <w:rPr>
          <w:rFonts w:ascii="Simplified Arabic" w:hAnsi="Simplified Arabic" w:cs="Simplified Arabic"/>
          <w:b/>
          <w:bCs/>
          <w:sz w:val="28"/>
          <w:szCs w:val="28"/>
          <w:rtl/>
          <w:lang w:bidi="ar-DZ"/>
        </w:rPr>
      </w:pPr>
      <w:r w:rsidRPr="009E7D4B">
        <w:rPr>
          <w:rFonts w:ascii="Simplified Arabic" w:hAnsi="Simplified Arabic" w:cs="Simplified Arabic" w:hint="cs"/>
          <w:b/>
          <w:bCs/>
          <w:sz w:val="28"/>
          <w:szCs w:val="28"/>
          <w:rtl/>
          <w:lang w:bidi="ar-DZ"/>
        </w:rPr>
        <w:t>شكل</w:t>
      </w:r>
      <w:r w:rsidR="008406A6">
        <w:rPr>
          <w:rFonts w:ascii="Simplified Arabic" w:hAnsi="Simplified Arabic" w:cs="Simplified Arabic" w:hint="cs"/>
          <w:b/>
          <w:bCs/>
          <w:sz w:val="28"/>
          <w:szCs w:val="28"/>
          <w:rtl/>
          <w:lang w:bidi="ar-DZ"/>
        </w:rPr>
        <w:t xml:space="preserve"> رقم(2):</w:t>
      </w:r>
      <w:r w:rsidR="002532C7" w:rsidRPr="009E7D4B">
        <w:rPr>
          <w:rFonts w:ascii="Simplified Arabic" w:hAnsi="Simplified Arabic" w:cs="Simplified Arabic" w:hint="cs"/>
          <w:b/>
          <w:bCs/>
          <w:sz w:val="28"/>
          <w:szCs w:val="28"/>
          <w:rtl/>
          <w:lang w:bidi="ar-DZ"/>
        </w:rPr>
        <w:t xml:space="preserve"> يوضح مبادلة</w:t>
      </w:r>
      <w:r w:rsidRPr="009E7D4B">
        <w:rPr>
          <w:rFonts w:ascii="Simplified Arabic" w:hAnsi="Simplified Arabic" w:cs="Simplified Arabic" w:hint="cs"/>
          <w:b/>
          <w:bCs/>
          <w:sz w:val="28"/>
          <w:szCs w:val="28"/>
          <w:rtl/>
          <w:lang w:bidi="ar-DZ"/>
        </w:rPr>
        <w:t xml:space="preserve"> معدل الفائدة</w:t>
      </w:r>
      <w:r w:rsidR="008406A6">
        <w:rPr>
          <w:rFonts w:ascii="Simplified Arabic" w:hAnsi="Simplified Arabic" w:cs="Simplified Arabic" w:hint="cs"/>
          <w:b/>
          <w:bCs/>
          <w:sz w:val="28"/>
          <w:szCs w:val="28"/>
          <w:rtl/>
          <w:lang w:bidi="ar-DZ"/>
        </w:rPr>
        <w:t>.</w:t>
      </w:r>
    </w:p>
    <w:p w:rsidR="001A5130" w:rsidRPr="001A5130" w:rsidRDefault="00F62412" w:rsidP="001A5130">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ect id="_x0000_s1026" style="position:absolute;left:0;text-align:left;margin-left:10.35pt;margin-top:10.5pt;width:479.25pt;height:207pt;z-index:251658240"/>
        </w:pict>
      </w:r>
      <w:r>
        <w:rPr>
          <w:rFonts w:ascii="Simplified Arabic" w:hAnsi="Simplified Arabic" w:cs="Simplified Arabic"/>
          <w:noProof/>
          <w:sz w:val="28"/>
          <w:szCs w:val="28"/>
          <w:rtl/>
          <w:lang w:eastAsia="fr-FR"/>
        </w:rPr>
        <w:pict>
          <v:roundrect id="_x0000_s1030" style="position:absolute;left:0;text-align:left;margin-left:188.1pt;margin-top:36pt;width:110.25pt;height:26.25pt;z-index:251663360" arcsize="10923f">
            <v:textbox style="mso-next-textbox:#_x0000_s1030">
              <w:txbxContent>
                <w:p w:rsidR="00F108CC" w:rsidRDefault="00F108CC" w:rsidP="00F108CC">
                  <w:pPr>
                    <w:jc w:val="center"/>
                    <w:rPr>
                      <w:lang w:bidi="ar-DZ"/>
                    </w:rPr>
                  </w:pPr>
                  <w:proofErr w:type="gramStart"/>
                  <w:r>
                    <w:rPr>
                      <w:rFonts w:hint="cs"/>
                      <w:rtl/>
                      <w:lang w:bidi="ar-DZ"/>
                    </w:rPr>
                    <w:t>معدل</w:t>
                  </w:r>
                  <w:proofErr w:type="gramEnd"/>
                  <w:r>
                    <w:rPr>
                      <w:rFonts w:hint="cs"/>
                      <w:rtl/>
                      <w:lang w:bidi="ar-DZ"/>
                    </w:rPr>
                    <w:t xml:space="preserve"> متغير</w:t>
                  </w:r>
                </w:p>
              </w:txbxContent>
            </v:textbox>
          </v:roundrect>
        </w:pict>
      </w:r>
    </w:p>
    <w:p w:rsidR="001A5130" w:rsidRDefault="00F62412" w:rsidP="001A5130">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type id="_x0000_t32" coordsize="21600,21600" o:spt="32" o:oned="t" path="m,l21600,21600e" filled="f">
            <v:path arrowok="t" fillok="f" o:connecttype="none"/>
            <o:lock v:ext="edit" shapetype="t"/>
          </v:shapetype>
          <v:shape id="_x0000_s1035" type="#_x0000_t32" style="position:absolute;left:0;text-align:left;margin-left:298.35pt;margin-top:15.8pt;width:48.75pt;height:0;flip:x;z-index:251668480" o:connectortype="straight"/>
        </w:pict>
      </w:r>
      <w:r>
        <w:rPr>
          <w:rFonts w:ascii="Simplified Arabic" w:hAnsi="Simplified Arabic" w:cs="Simplified Arabic"/>
          <w:noProof/>
          <w:sz w:val="28"/>
          <w:szCs w:val="28"/>
          <w:rtl/>
          <w:lang w:eastAsia="fr-FR"/>
        </w:rPr>
        <w:pict>
          <v:shape id="_x0000_s1033" type="#_x0000_t32" style="position:absolute;left:0;text-align:left;margin-left:155.1pt;margin-top:15.8pt;width:30.75pt;height:0;flip:x;z-index:251666432" o:connectortype="straight">
            <v:stroke endarrow="block"/>
          </v:shape>
        </w:pict>
      </w:r>
      <w:r>
        <w:rPr>
          <w:rFonts w:ascii="Simplified Arabic" w:hAnsi="Simplified Arabic" w:cs="Simplified Arabic"/>
          <w:noProof/>
          <w:sz w:val="28"/>
          <w:szCs w:val="28"/>
          <w:rtl/>
          <w:lang w:eastAsia="fr-FR"/>
        </w:rPr>
        <w:pict>
          <v:roundrect id="_x0000_s1031" style="position:absolute;left:0;text-align:left;margin-left:186.6pt;margin-top:34.55pt;width:110.25pt;height:26.25pt;z-index:251664384" arcsize="10923f">
            <v:textbox>
              <w:txbxContent>
                <w:p w:rsidR="00F108CC" w:rsidRDefault="00F108CC" w:rsidP="00F108CC">
                  <w:pPr>
                    <w:jc w:val="center"/>
                    <w:rPr>
                      <w:lang w:bidi="ar-DZ"/>
                    </w:rPr>
                  </w:pPr>
                  <w:proofErr w:type="gramStart"/>
                  <w:r>
                    <w:rPr>
                      <w:rFonts w:hint="cs"/>
                      <w:rtl/>
                      <w:lang w:bidi="ar-DZ"/>
                    </w:rPr>
                    <w:t>معدل</w:t>
                  </w:r>
                  <w:proofErr w:type="gramEnd"/>
                  <w:r>
                    <w:rPr>
                      <w:rFonts w:hint="cs"/>
                      <w:rtl/>
                      <w:lang w:bidi="ar-DZ"/>
                    </w:rPr>
                    <w:t xml:space="preserve"> ثابت</w:t>
                  </w:r>
                </w:p>
              </w:txbxContent>
            </v:textbox>
          </v:roundrect>
        </w:pict>
      </w:r>
      <w:r>
        <w:rPr>
          <w:rFonts w:ascii="Simplified Arabic" w:hAnsi="Simplified Arabic" w:cs="Simplified Arabic"/>
          <w:noProof/>
          <w:sz w:val="28"/>
          <w:szCs w:val="28"/>
          <w:rtl/>
          <w:lang w:eastAsia="fr-FR"/>
        </w:rPr>
        <w:pict>
          <v:rect id="_x0000_s1027" style="position:absolute;left:0;text-align:left;margin-left:347.1pt;margin-top:9.05pt;width:102pt;height:37.5pt;z-index:251662336">
            <v:textbox>
              <w:txbxContent>
                <w:p w:rsidR="00926233" w:rsidRPr="00926233" w:rsidRDefault="00926233" w:rsidP="00926233">
                  <w:pPr>
                    <w:jc w:val="center"/>
                    <w:rPr>
                      <w:b/>
                      <w:bCs/>
                      <w:lang w:bidi="ar-DZ"/>
                    </w:rPr>
                  </w:pPr>
                  <w:proofErr w:type="gramStart"/>
                  <w:r w:rsidRPr="00926233">
                    <w:rPr>
                      <w:rFonts w:hint="cs"/>
                      <w:b/>
                      <w:bCs/>
                      <w:rtl/>
                      <w:lang w:bidi="ar-DZ"/>
                    </w:rPr>
                    <w:t>المؤسسة</w:t>
                  </w:r>
                  <w:proofErr w:type="gramEnd"/>
                </w:p>
              </w:txbxContent>
            </v:textbox>
          </v:rect>
        </w:pict>
      </w:r>
      <w:r>
        <w:rPr>
          <w:rFonts w:ascii="Simplified Arabic" w:hAnsi="Simplified Arabic" w:cs="Simplified Arabic"/>
          <w:noProof/>
          <w:sz w:val="28"/>
          <w:szCs w:val="28"/>
          <w:rtl/>
          <w:lang w:eastAsia="fr-FR"/>
        </w:rPr>
        <w:pict>
          <v:rect id="_x0000_s1029" style="position:absolute;left:0;text-align:left;margin-left:51.6pt;margin-top:9.8pt;width:102pt;height:43.5pt;z-index:251661312">
            <v:textbox>
              <w:txbxContent>
                <w:p w:rsidR="00926233" w:rsidRPr="00926233" w:rsidRDefault="00926233" w:rsidP="00926233">
                  <w:pPr>
                    <w:jc w:val="center"/>
                    <w:rPr>
                      <w:b/>
                      <w:bCs/>
                      <w:lang w:bidi="ar-DZ"/>
                    </w:rPr>
                  </w:pPr>
                  <w:proofErr w:type="gramStart"/>
                  <w:r w:rsidRPr="00926233">
                    <w:rPr>
                      <w:rFonts w:hint="cs"/>
                      <w:b/>
                      <w:bCs/>
                      <w:rtl/>
                      <w:lang w:bidi="ar-DZ"/>
                    </w:rPr>
                    <w:t>البنك</w:t>
                  </w:r>
                  <w:proofErr w:type="gramEnd"/>
                </w:p>
              </w:txbxContent>
            </v:textbox>
          </v:rect>
        </w:pict>
      </w:r>
    </w:p>
    <w:p w:rsidR="00926233" w:rsidRDefault="00F62412" w:rsidP="00926233">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39" type="#_x0000_t32" style="position:absolute;left:0;text-align:left;margin-left:398.1pt;margin-top:9.85pt;width:0;height:27pt;z-index:251671552" o:connectortype="straight"/>
        </w:pict>
      </w:r>
      <w:r>
        <w:rPr>
          <w:rFonts w:ascii="Simplified Arabic" w:hAnsi="Simplified Arabic" w:cs="Simplified Arabic"/>
          <w:noProof/>
          <w:sz w:val="28"/>
          <w:szCs w:val="28"/>
          <w:rtl/>
          <w:lang w:eastAsia="fr-FR"/>
        </w:rPr>
        <w:pict>
          <v:shape id="_x0000_s1036" type="#_x0000_t32" style="position:absolute;left:0;text-align:left;margin-left:153.6pt;margin-top:4.6pt;width:32.25pt;height:0;flip:x;z-index:251669504" o:connectortype="straight"/>
        </w:pict>
      </w:r>
      <w:r>
        <w:rPr>
          <w:rFonts w:ascii="Simplified Arabic" w:hAnsi="Simplified Arabic" w:cs="Simplified Arabic"/>
          <w:noProof/>
          <w:sz w:val="28"/>
          <w:szCs w:val="28"/>
          <w:rtl/>
          <w:lang w:eastAsia="fr-FR"/>
        </w:rPr>
        <w:pict>
          <v:shape id="_x0000_s1034" type="#_x0000_t32" style="position:absolute;left:0;text-align:left;margin-left:298.35pt;margin-top:4.6pt;width:48.75pt;height:0;z-index:251667456" o:connectortype="straight">
            <v:stroke endarrow="block"/>
          </v:shape>
        </w:pict>
      </w:r>
    </w:p>
    <w:p w:rsidR="00926233" w:rsidRDefault="00F62412" w:rsidP="00926233">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37" type="#_x0000_t32" style="position:absolute;left:0;text-align:left;margin-left:395.85pt;margin-top:29.45pt;width:0;height:21.75pt;z-index:251670528" o:connectortype="straight">
            <v:stroke endarrow="block"/>
          </v:shape>
        </w:pict>
      </w:r>
      <w:r>
        <w:rPr>
          <w:rFonts w:ascii="Simplified Arabic" w:hAnsi="Simplified Arabic" w:cs="Simplified Arabic"/>
          <w:noProof/>
          <w:sz w:val="28"/>
          <w:szCs w:val="28"/>
          <w:rtl/>
          <w:lang w:eastAsia="fr-FR"/>
        </w:rPr>
        <w:pict>
          <v:roundrect id="_x0000_s1032" style="position:absolute;left:0;text-align:left;margin-left:342.6pt;margin-top:.2pt;width:110.25pt;height:29.25pt;z-index:251665408" arcsize="10923f">
            <v:textbox>
              <w:txbxContent>
                <w:p w:rsidR="00F108CC" w:rsidRDefault="00F108CC" w:rsidP="00F108CC">
                  <w:pPr>
                    <w:jc w:val="center"/>
                    <w:rPr>
                      <w:lang w:bidi="ar-DZ"/>
                    </w:rPr>
                  </w:pPr>
                  <w:proofErr w:type="gramStart"/>
                  <w:r>
                    <w:rPr>
                      <w:rFonts w:hint="cs"/>
                      <w:rtl/>
                      <w:lang w:bidi="ar-DZ"/>
                    </w:rPr>
                    <w:t>معدل</w:t>
                  </w:r>
                  <w:proofErr w:type="gramEnd"/>
                  <w:r>
                    <w:rPr>
                      <w:rFonts w:hint="cs"/>
                      <w:rtl/>
                      <w:lang w:bidi="ar-DZ"/>
                    </w:rPr>
                    <w:t xml:space="preserve"> ثابت</w:t>
                  </w:r>
                </w:p>
              </w:txbxContent>
            </v:textbox>
          </v:roundrect>
        </w:pict>
      </w:r>
    </w:p>
    <w:p w:rsidR="00926233" w:rsidRDefault="00F62412" w:rsidP="00926233">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ect id="_x0000_s1028" style="position:absolute;left:0;text-align:left;margin-left:347.85pt;margin-top:14.5pt;width:102pt;height:36pt;z-index:251660288">
            <v:textbox>
              <w:txbxContent>
                <w:p w:rsidR="00926233" w:rsidRPr="00F108CC" w:rsidRDefault="00F108CC" w:rsidP="00F108CC">
                  <w:pPr>
                    <w:jc w:val="center"/>
                    <w:rPr>
                      <w:b/>
                      <w:bCs/>
                      <w:lang w:bidi="ar-DZ"/>
                    </w:rPr>
                  </w:pPr>
                  <w:proofErr w:type="gramStart"/>
                  <w:r w:rsidRPr="00F108CC">
                    <w:rPr>
                      <w:rFonts w:hint="cs"/>
                      <w:b/>
                      <w:bCs/>
                      <w:rtl/>
                      <w:lang w:bidi="ar-DZ"/>
                    </w:rPr>
                    <w:t>الدائنون</w:t>
                  </w:r>
                  <w:proofErr w:type="gramEnd"/>
                </w:p>
              </w:txbxContent>
            </v:textbox>
          </v:rect>
        </w:pict>
      </w:r>
      <w:r w:rsidR="006A0826">
        <w:rPr>
          <w:rFonts w:ascii="Simplified Arabic" w:hAnsi="Simplified Arabic" w:cs="Simplified Arabic" w:hint="cs"/>
          <w:sz w:val="28"/>
          <w:szCs w:val="28"/>
          <w:rtl/>
          <w:lang w:bidi="ar-DZ"/>
        </w:rPr>
        <w:t xml:space="preserve"> </w:t>
      </w:r>
    </w:p>
    <w:p w:rsidR="00926233" w:rsidRDefault="00926233" w:rsidP="00926233">
      <w:pPr>
        <w:bidi/>
        <w:jc w:val="both"/>
        <w:rPr>
          <w:rFonts w:ascii="Simplified Arabic" w:hAnsi="Simplified Arabic" w:cs="Simplified Arabic"/>
          <w:sz w:val="28"/>
          <w:szCs w:val="28"/>
          <w:rtl/>
          <w:lang w:bidi="ar-DZ"/>
        </w:rPr>
      </w:pPr>
    </w:p>
    <w:p w:rsidR="00926233" w:rsidRDefault="006A0826" w:rsidP="0092623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تبعا</w:t>
      </w:r>
      <w:proofErr w:type="gramEnd"/>
      <w:r>
        <w:rPr>
          <w:rFonts w:ascii="Simplified Arabic" w:hAnsi="Simplified Arabic" w:cs="Simplified Arabic" w:hint="cs"/>
          <w:sz w:val="28"/>
          <w:szCs w:val="28"/>
          <w:rtl/>
          <w:lang w:bidi="ar-DZ"/>
        </w:rPr>
        <w:t xml:space="preserve"> لهذا التمثيل البياني فعند انخفاض معدل الفائدة في السوق يقوم البنك بتعويض الفارق للمؤسسة مقابل عمولة تدفعها المؤسسة للبنك مسبقا، </w:t>
      </w:r>
    </w:p>
    <w:p w:rsidR="00926233" w:rsidRPr="00332F50" w:rsidRDefault="006A0826" w:rsidP="006A0826">
      <w:pPr>
        <w:bidi/>
        <w:jc w:val="both"/>
        <w:rPr>
          <w:rFonts w:ascii="Simplified Arabic" w:hAnsi="Simplified Arabic" w:cs="Simplified Arabic"/>
          <w:b/>
          <w:bCs/>
          <w:sz w:val="28"/>
          <w:szCs w:val="28"/>
          <w:rtl/>
          <w:lang w:bidi="ar-DZ"/>
        </w:rPr>
      </w:pPr>
      <w:r w:rsidRPr="00332F50">
        <w:rPr>
          <w:rFonts w:ascii="Simplified Arabic" w:hAnsi="Simplified Arabic" w:cs="Simplified Arabic" w:hint="cs"/>
          <w:b/>
          <w:bCs/>
          <w:sz w:val="28"/>
          <w:szCs w:val="28"/>
          <w:rtl/>
          <w:lang w:bidi="ar-DZ"/>
        </w:rPr>
        <w:t xml:space="preserve">* خصائص عقد مبادلة سعر الفائدة الثابت: </w:t>
      </w:r>
    </w:p>
    <w:p w:rsidR="006A0826" w:rsidRDefault="006A0826" w:rsidP="006A082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تتم هذه العملية </w:t>
      </w: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 xml:space="preserve"> شكل عقد بالتراضي بين الطرفين لفترة زمنية محددة تتميز </w:t>
      </w:r>
      <w:proofErr w:type="spellStart"/>
      <w:r>
        <w:rPr>
          <w:rFonts w:ascii="Simplified Arabic" w:hAnsi="Simplified Arabic" w:cs="Simplified Arabic" w:hint="cs"/>
          <w:sz w:val="28"/>
          <w:szCs w:val="28"/>
          <w:rtl/>
          <w:lang w:bidi="ar-DZ"/>
        </w:rPr>
        <w:t>بـ</w:t>
      </w:r>
      <w:proofErr w:type="spellEnd"/>
      <w:r>
        <w:rPr>
          <w:rFonts w:ascii="Simplified Arabic" w:hAnsi="Simplified Arabic" w:cs="Simplified Arabic" w:hint="cs"/>
          <w:sz w:val="28"/>
          <w:szCs w:val="28"/>
          <w:rtl/>
          <w:lang w:bidi="ar-DZ"/>
        </w:rPr>
        <w:t>:</w:t>
      </w:r>
    </w:p>
    <w:p w:rsidR="006A0826" w:rsidRDefault="006A0826" w:rsidP="00247833">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w:t>
      </w:r>
      <w:r>
        <w:rPr>
          <w:rFonts w:ascii="Simplified Arabic" w:hAnsi="Simplified Arabic" w:cs="Simplified Arabic" w:hint="cs"/>
          <w:sz w:val="28"/>
          <w:szCs w:val="28"/>
          <w:rtl/>
          <w:lang w:bidi="ar-DZ"/>
        </w:rPr>
        <w:t xml:space="preserve"> يمتد العقد من سنة إلى </w:t>
      </w:r>
      <w:r w:rsidR="00247833">
        <w:rPr>
          <w:rFonts w:ascii="Simplified Arabic" w:hAnsi="Simplified Arabic" w:cs="Simplified Arabic" w:hint="cs"/>
          <w:sz w:val="28"/>
          <w:szCs w:val="28"/>
          <w:rtl/>
          <w:lang w:bidi="ar-DZ"/>
        </w:rPr>
        <w:t>عشر سنوات ولا يترتب عن إبرامه إي تحويلات مالية فورية بين الطرفين.</w:t>
      </w:r>
    </w:p>
    <w:p w:rsidR="00247833" w:rsidRDefault="00247833" w:rsidP="00247833">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في نهاية المدة الزمنية المتفق عليها يقوم الطرفان بتسوية </w:t>
      </w:r>
      <w:proofErr w:type="spellStart"/>
      <w:r>
        <w:rPr>
          <w:rFonts w:ascii="Simplified Arabic" w:hAnsi="Simplified Arabic" w:cs="Simplified Arabic" w:hint="cs"/>
          <w:sz w:val="28"/>
          <w:szCs w:val="28"/>
          <w:rtl/>
          <w:lang w:bidi="ar-DZ"/>
        </w:rPr>
        <w:t>الفروقات</w:t>
      </w:r>
      <w:proofErr w:type="spellEnd"/>
      <w:r>
        <w:rPr>
          <w:rFonts w:ascii="Simplified Arabic" w:hAnsi="Simplified Arabic" w:cs="Simplified Arabic" w:hint="cs"/>
          <w:sz w:val="28"/>
          <w:szCs w:val="28"/>
          <w:rtl/>
          <w:lang w:bidi="ar-DZ"/>
        </w:rPr>
        <w:t xml:space="preserve"> في معدل الفائدة بينهما.</w:t>
      </w:r>
    </w:p>
    <w:p w:rsidR="002D4614" w:rsidRDefault="002D4614" w:rsidP="002D4614">
      <w:pPr>
        <w:bidi/>
        <w:jc w:val="both"/>
        <w:rPr>
          <w:rFonts w:ascii="Simplified Arabic" w:hAnsi="Simplified Arabic" w:cs="Simplified Arabic"/>
          <w:sz w:val="28"/>
          <w:szCs w:val="28"/>
          <w:rtl/>
          <w:lang w:bidi="ar-DZ"/>
        </w:rPr>
      </w:pPr>
      <w:r w:rsidRPr="00332F50">
        <w:rPr>
          <w:rFonts w:ascii="Simplified Arabic" w:hAnsi="Simplified Arabic" w:cs="Simplified Arabic" w:hint="cs"/>
          <w:b/>
          <w:bCs/>
          <w:sz w:val="28"/>
          <w:szCs w:val="28"/>
          <w:rtl/>
          <w:lang w:bidi="ar-DZ"/>
        </w:rPr>
        <w:t>* تثبيت معدل الفائدة مستقبلا:</w:t>
      </w:r>
      <w:r>
        <w:rPr>
          <w:rFonts w:ascii="Simplified Arabic" w:hAnsi="Simplified Arabic" w:cs="Simplified Arabic" w:hint="cs"/>
          <w:sz w:val="28"/>
          <w:szCs w:val="28"/>
          <w:rtl/>
          <w:lang w:bidi="ar-DZ"/>
        </w:rPr>
        <w:t xml:space="preserve"> وهي عقود يتم فيها التعاقد لأجل محدد يسمح للمؤسسة بالتثبيت الحالي لمعدل الفائدة المطبق مستقبلا على الاستدانة أو التوظيف المالي، بحيث يلزم الطرفين بدفع تعويض</w:t>
      </w:r>
      <w:r w:rsidR="00564D56">
        <w:rPr>
          <w:rFonts w:ascii="Simplified Arabic" w:hAnsi="Simplified Arabic" w:cs="Simplified Arabic" w:hint="cs"/>
          <w:sz w:val="28"/>
          <w:szCs w:val="28"/>
          <w:rtl/>
          <w:lang w:bidi="ar-DZ"/>
        </w:rPr>
        <w:t xml:space="preserve"> عن أي تغير يحدث بين معدل الفائدة المثبت والفعلي في السوق.</w:t>
      </w:r>
    </w:p>
    <w:p w:rsidR="00564D56" w:rsidRDefault="00564D56" w:rsidP="00332F50">
      <w:pPr>
        <w:bidi/>
        <w:jc w:val="both"/>
        <w:rPr>
          <w:rFonts w:ascii="Simplified Arabic" w:hAnsi="Simplified Arabic" w:cs="Simplified Arabic"/>
          <w:sz w:val="28"/>
          <w:szCs w:val="28"/>
          <w:rtl/>
          <w:lang w:bidi="ar-DZ"/>
        </w:rPr>
      </w:pPr>
      <w:r w:rsidRPr="00332F50">
        <w:rPr>
          <w:rFonts w:ascii="Simplified Arabic" w:hAnsi="Simplified Arabic" w:cs="Simplified Arabic" w:hint="cs"/>
          <w:b/>
          <w:bCs/>
          <w:sz w:val="28"/>
          <w:szCs w:val="28"/>
          <w:rtl/>
          <w:lang w:bidi="ar-DZ"/>
        </w:rPr>
        <w:t xml:space="preserve">* </w:t>
      </w:r>
      <w:proofErr w:type="gramStart"/>
      <w:r w:rsidRPr="00332F50">
        <w:rPr>
          <w:rFonts w:ascii="Simplified Arabic" w:hAnsi="Simplified Arabic" w:cs="Simplified Arabic" w:hint="cs"/>
          <w:b/>
          <w:bCs/>
          <w:sz w:val="28"/>
          <w:szCs w:val="28"/>
          <w:rtl/>
          <w:lang w:bidi="ar-DZ"/>
        </w:rPr>
        <w:t>خصائص</w:t>
      </w:r>
      <w:proofErr w:type="gramEnd"/>
      <w:r w:rsidRPr="00332F50">
        <w:rPr>
          <w:rFonts w:ascii="Simplified Arabic" w:hAnsi="Simplified Arabic" w:cs="Simplified Arabic" w:hint="cs"/>
          <w:b/>
          <w:bCs/>
          <w:sz w:val="28"/>
          <w:szCs w:val="28"/>
          <w:rtl/>
          <w:lang w:bidi="ar-DZ"/>
        </w:rPr>
        <w:t xml:space="preserve"> عقد تثبيت سعر الفائدة:</w:t>
      </w:r>
      <w:r w:rsidR="00332F5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تتمثل خصائص هذا العقد في ما يلي:</w:t>
      </w:r>
    </w:p>
    <w:p w:rsidR="00564D56" w:rsidRDefault="00564D56" w:rsidP="00564D56">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يجب أن تتضمن بنود العقد </w:t>
      </w:r>
      <w:proofErr w:type="spellStart"/>
      <w:r>
        <w:rPr>
          <w:rFonts w:ascii="Simplified Arabic" w:hAnsi="Simplified Arabic" w:cs="Simplified Arabic" w:hint="cs"/>
          <w:sz w:val="28"/>
          <w:szCs w:val="28"/>
          <w:rtl/>
          <w:lang w:bidi="ar-DZ"/>
        </w:rPr>
        <w:t>مايلي</w:t>
      </w:r>
      <w:proofErr w:type="spellEnd"/>
      <w:r>
        <w:rPr>
          <w:rFonts w:ascii="Simplified Arabic" w:hAnsi="Simplified Arabic" w:cs="Simplified Arabic" w:hint="cs"/>
          <w:sz w:val="28"/>
          <w:szCs w:val="28"/>
          <w:rtl/>
          <w:lang w:bidi="ar-DZ"/>
        </w:rPr>
        <w:t xml:space="preserve">: طرفي العقد، تاريخ إبرام العقد، عملة التي سيتم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تسوية عقد التثبيت، قيمة الأصل الذي يحسب على أساسه قيمة التعويض، تاريخ التثبيت وهو تاريخ بداية التعويض، تحديد معدل </w:t>
      </w:r>
      <w:proofErr w:type="spellStart"/>
      <w:r>
        <w:rPr>
          <w:rFonts w:ascii="Simplified Arabic" w:hAnsi="Simplified Arabic" w:cs="Simplified Arabic" w:hint="cs"/>
          <w:sz w:val="28"/>
          <w:szCs w:val="28"/>
          <w:rtl/>
          <w:lang w:bidi="ar-DZ"/>
        </w:rPr>
        <w:t>الفائد</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المثبث</w:t>
      </w:r>
      <w:proofErr w:type="spellEnd"/>
      <w:r>
        <w:rPr>
          <w:rFonts w:ascii="Simplified Arabic" w:hAnsi="Simplified Arabic" w:cs="Simplified Arabic" w:hint="cs"/>
          <w:sz w:val="28"/>
          <w:szCs w:val="28"/>
          <w:rtl/>
          <w:lang w:bidi="ar-DZ"/>
        </w:rPr>
        <w:t>، ومعدل الفائدة المرجعي.</w:t>
      </w:r>
    </w:p>
    <w:p w:rsidR="00564D56" w:rsidRDefault="00564D56" w:rsidP="00564D56">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أثناء </w:t>
      </w:r>
      <w:proofErr w:type="spellStart"/>
      <w:r>
        <w:rPr>
          <w:rFonts w:ascii="Simplified Arabic" w:hAnsi="Simplified Arabic" w:cs="Simplified Arabic" w:hint="cs"/>
          <w:sz w:val="28"/>
          <w:szCs w:val="28"/>
          <w:rtl/>
          <w:lang w:bidi="ar-DZ"/>
        </w:rPr>
        <w:t>ابرام</w:t>
      </w:r>
      <w:proofErr w:type="spellEnd"/>
      <w:r>
        <w:rPr>
          <w:rFonts w:ascii="Simplified Arabic" w:hAnsi="Simplified Arabic" w:cs="Simplified Arabic" w:hint="cs"/>
          <w:sz w:val="28"/>
          <w:szCs w:val="28"/>
          <w:rtl/>
          <w:lang w:bidi="ar-DZ"/>
        </w:rPr>
        <w:t xml:space="preserve"> العقد لا يحدث أي تبادل للتدفقات بين الطرفين.</w:t>
      </w:r>
    </w:p>
    <w:p w:rsidR="00332F50" w:rsidRDefault="008406A6" w:rsidP="008406A6">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فترة</w:t>
      </w:r>
      <w:proofErr w:type="gramEnd"/>
      <w:r>
        <w:rPr>
          <w:rFonts w:ascii="Simplified Arabic" w:hAnsi="Simplified Arabic" w:cs="Simplified Arabic" w:hint="cs"/>
          <w:sz w:val="28"/>
          <w:szCs w:val="28"/>
          <w:rtl/>
          <w:lang w:bidi="ar-DZ"/>
        </w:rPr>
        <w:t xml:space="preserve"> الانتظار ما بين تاريخ إبرام العقد وتاريخ التثبيت تتراوح ما بين ثلاثة أشهر، ثلاثة أشهر لـ ستة أشهر، </w:t>
      </w:r>
      <w:r w:rsidR="00332F50">
        <w:rPr>
          <w:rFonts w:ascii="Simplified Arabic" w:hAnsi="Simplified Arabic" w:cs="Simplified Arabic" w:hint="cs"/>
          <w:sz w:val="28"/>
          <w:szCs w:val="28"/>
          <w:rtl/>
          <w:lang w:bidi="ar-DZ"/>
        </w:rPr>
        <w:t>ستة أشهر إلى 12 شهر.</w:t>
      </w:r>
    </w:p>
    <w:p w:rsidR="008406A6" w:rsidRDefault="00332F50" w:rsidP="00332F50">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عند نهاية فترة التعاقد تتم تسوية </w:t>
      </w:r>
      <w:proofErr w:type="spellStart"/>
      <w:r>
        <w:rPr>
          <w:rFonts w:ascii="Simplified Arabic" w:hAnsi="Simplified Arabic" w:cs="Simplified Arabic" w:hint="cs"/>
          <w:sz w:val="28"/>
          <w:szCs w:val="28"/>
          <w:rtl/>
          <w:lang w:bidi="ar-DZ"/>
        </w:rPr>
        <w:t>الفروقات</w:t>
      </w:r>
      <w:proofErr w:type="spellEnd"/>
      <w:r>
        <w:rPr>
          <w:rFonts w:ascii="Simplified Arabic" w:hAnsi="Simplified Arabic" w:cs="Simplified Arabic" w:hint="cs"/>
          <w:sz w:val="28"/>
          <w:szCs w:val="28"/>
          <w:rtl/>
          <w:lang w:bidi="ar-DZ"/>
        </w:rPr>
        <w:t xml:space="preserve"> في سعر الفائدة بين الطرفين.</w:t>
      </w:r>
    </w:p>
    <w:p w:rsidR="00332F50" w:rsidRDefault="00334E66" w:rsidP="00332F50">
      <w:pPr>
        <w:bidi/>
        <w:jc w:val="both"/>
        <w:rPr>
          <w:rFonts w:ascii="Simplified Arabic" w:hAnsi="Simplified Arabic" w:cs="Simplified Arabic"/>
          <w:sz w:val="28"/>
          <w:szCs w:val="28"/>
          <w:rtl/>
          <w:lang w:bidi="ar-DZ"/>
        </w:rPr>
      </w:pPr>
      <w:r>
        <w:rPr>
          <w:rFonts w:ascii="Times New Roman" w:hAnsi="Times New Roman" w:cs="Times New Roman" w:hint="cs"/>
          <w:b/>
          <w:bCs/>
          <w:sz w:val="28"/>
          <w:szCs w:val="28"/>
          <w:rtl/>
          <w:lang w:bidi="ar-DZ"/>
        </w:rPr>
        <w:t>√</w:t>
      </w:r>
      <w:r w:rsidR="00332F50" w:rsidRPr="00332F50">
        <w:rPr>
          <w:rFonts w:ascii="Simplified Arabic" w:hAnsi="Simplified Arabic" w:cs="Simplified Arabic"/>
          <w:b/>
          <w:bCs/>
          <w:sz w:val="28"/>
          <w:szCs w:val="28"/>
          <w:rtl/>
          <w:lang w:bidi="ar-DZ"/>
        </w:rPr>
        <w:t xml:space="preserve"> </w:t>
      </w:r>
      <w:r w:rsidR="00332F50" w:rsidRPr="00332F50">
        <w:rPr>
          <w:rFonts w:ascii="Simplified Arabic" w:hAnsi="Simplified Arabic" w:cs="Simplified Arabic" w:hint="cs"/>
          <w:b/>
          <w:bCs/>
          <w:sz w:val="28"/>
          <w:szCs w:val="28"/>
          <w:rtl/>
          <w:lang w:bidi="ar-DZ"/>
        </w:rPr>
        <w:t>تأمين معدل الفائدة:</w:t>
      </w:r>
      <w:r w:rsidR="00332F50">
        <w:rPr>
          <w:rFonts w:ascii="Simplified Arabic" w:hAnsi="Simplified Arabic" w:cs="Simplified Arabic" w:hint="cs"/>
          <w:sz w:val="28"/>
          <w:szCs w:val="28"/>
          <w:rtl/>
          <w:lang w:bidi="ar-DZ"/>
        </w:rPr>
        <w:t xml:space="preserve"> هو عقد خيار</w:t>
      </w:r>
      <w:r w:rsidR="00717C20">
        <w:rPr>
          <w:rFonts w:ascii="Simplified Arabic" w:hAnsi="Simplified Arabic" w:cs="Simplified Arabic" w:hint="cs"/>
          <w:sz w:val="28"/>
          <w:szCs w:val="28"/>
          <w:rtl/>
          <w:lang w:bidi="ar-DZ"/>
        </w:rPr>
        <w:t xml:space="preserve"> </w:t>
      </w:r>
      <w:r w:rsidR="00332F50">
        <w:rPr>
          <w:rFonts w:ascii="Simplified Arabic" w:hAnsi="Simplified Arabic" w:cs="Simplified Arabic" w:hint="cs"/>
          <w:sz w:val="28"/>
          <w:szCs w:val="28"/>
          <w:rtl/>
          <w:lang w:bidi="ar-DZ"/>
        </w:rPr>
        <w:t xml:space="preserve">يسمح للمؤسسة المقرضة أو المقترضة بضمان تلقي علاوات عن أي تغير في معدل الفائدة يحدث مستقبلا ويعرضها لارتفاع تكاليف </w:t>
      </w:r>
      <w:r w:rsidR="00717C20">
        <w:rPr>
          <w:rFonts w:ascii="Simplified Arabic" w:hAnsi="Simplified Arabic" w:cs="Simplified Arabic" w:hint="cs"/>
          <w:sz w:val="28"/>
          <w:szCs w:val="28"/>
          <w:rtl/>
          <w:lang w:bidi="ar-DZ"/>
        </w:rPr>
        <w:t>الإقراض</w:t>
      </w:r>
      <w:r w:rsidR="00332F50">
        <w:rPr>
          <w:rFonts w:ascii="Simplified Arabic" w:hAnsi="Simplified Arabic" w:cs="Simplified Arabic" w:hint="cs"/>
          <w:sz w:val="28"/>
          <w:szCs w:val="28"/>
          <w:rtl/>
          <w:lang w:bidi="ar-DZ"/>
        </w:rPr>
        <w:t xml:space="preserve"> أو انخفاض </w:t>
      </w:r>
      <w:r w:rsidR="00717C20">
        <w:rPr>
          <w:rFonts w:ascii="Simplified Arabic" w:hAnsi="Simplified Arabic" w:cs="Simplified Arabic" w:hint="cs"/>
          <w:sz w:val="28"/>
          <w:szCs w:val="28"/>
          <w:rtl/>
          <w:lang w:bidi="ar-DZ"/>
        </w:rPr>
        <w:t>الإيرادات</w:t>
      </w:r>
      <w:r w:rsidR="00332F50">
        <w:rPr>
          <w:rFonts w:ascii="Simplified Arabic" w:hAnsi="Simplified Arabic" w:cs="Simplified Arabic" w:hint="cs"/>
          <w:sz w:val="28"/>
          <w:szCs w:val="28"/>
          <w:rtl/>
          <w:lang w:bidi="ar-DZ"/>
        </w:rPr>
        <w:t xml:space="preserve"> الناتجة عن </w:t>
      </w:r>
      <w:proofErr w:type="spellStart"/>
      <w:r w:rsidR="00332F50">
        <w:rPr>
          <w:rFonts w:ascii="Simplified Arabic" w:hAnsi="Simplified Arabic" w:cs="Simplified Arabic" w:hint="cs"/>
          <w:sz w:val="28"/>
          <w:szCs w:val="28"/>
          <w:rtl/>
          <w:lang w:bidi="ar-DZ"/>
        </w:rPr>
        <w:t>التوظيفات</w:t>
      </w:r>
      <w:proofErr w:type="spellEnd"/>
      <w:r w:rsidR="00332F50">
        <w:rPr>
          <w:rFonts w:ascii="Simplified Arabic" w:hAnsi="Simplified Arabic" w:cs="Simplified Arabic" w:hint="cs"/>
          <w:sz w:val="28"/>
          <w:szCs w:val="28"/>
          <w:rtl/>
          <w:lang w:bidi="ar-DZ"/>
        </w:rPr>
        <w:t xml:space="preserve"> المالية، ويمكن اللجوء إليه عبر الخيارات الآتية:</w:t>
      </w:r>
    </w:p>
    <w:p w:rsidR="006E11B6" w:rsidRDefault="00332F50" w:rsidP="00332F50">
      <w:pPr>
        <w:bidi/>
        <w:jc w:val="both"/>
        <w:rPr>
          <w:rFonts w:ascii="Simplified Arabic" w:hAnsi="Simplified Arabic" w:cs="Simplified Arabic"/>
          <w:sz w:val="28"/>
          <w:szCs w:val="28"/>
          <w:rtl/>
          <w:lang w:bidi="ar-DZ"/>
        </w:rPr>
      </w:pPr>
      <w:r w:rsidRPr="006E11B6">
        <w:rPr>
          <w:rFonts w:ascii="Simplified Arabic" w:hAnsi="Simplified Arabic" w:cs="Simplified Arabic" w:hint="cs"/>
          <w:b/>
          <w:bCs/>
          <w:sz w:val="28"/>
          <w:szCs w:val="28"/>
          <w:rtl/>
          <w:lang w:bidi="ar-DZ"/>
        </w:rPr>
        <w:t xml:space="preserve">- </w:t>
      </w:r>
      <w:r w:rsidR="00FD1F3F" w:rsidRPr="006E11B6">
        <w:rPr>
          <w:rFonts w:ascii="Simplified Arabic" w:hAnsi="Simplified Arabic" w:cs="Simplified Arabic" w:hint="cs"/>
          <w:b/>
          <w:bCs/>
          <w:sz w:val="28"/>
          <w:szCs w:val="28"/>
          <w:rtl/>
          <w:lang w:bidi="ar-DZ"/>
        </w:rPr>
        <w:t>تأمين الحد الأ</w:t>
      </w:r>
      <w:r w:rsidR="006E11B6" w:rsidRPr="006E11B6">
        <w:rPr>
          <w:rFonts w:ascii="Simplified Arabic" w:hAnsi="Simplified Arabic" w:cs="Simplified Arabic" w:hint="cs"/>
          <w:b/>
          <w:bCs/>
          <w:sz w:val="28"/>
          <w:szCs w:val="28"/>
          <w:rtl/>
          <w:lang w:bidi="ar-DZ"/>
        </w:rPr>
        <w:t>عل</w:t>
      </w:r>
      <w:r w:rsidR="00FD1F3F" w:rsidRPr="006E11B6">
        <w:rPr>
          <w:rFonts w:ascii="Simplified Arabic" w:hAnsi="Simplified Arabic" w:cs="Simplified Arabic" w:hint="cs"/>
          <w:b/>
          <w:bCs/>
          <w:sz w:val="28"/>
          <w:szCs w:val="28"/>
          <w:rtl/>
          <w:lang w:bidi="ar-DZ"/>
        </w:rPr>
        <w:t>ى لمعدل الفائدة:</w:t>
      </w:r>
      <w:r w:rsidR="00FD1F3F">
        <w:rPr>
          <w:rFonts w:ascii="Simplified Arabic" w:hAnsi="Simplified Arabic" w:cs="Simplified Arabic" w:hint="cs"/>
          <w:sz w:val="28"/>
          <w:szCs w:val="28"/>
          <w:rtl/>
          <w:lang w:bidi="ar-DZ"/>
        </w:rPr>
        <w:t xml:space="preserve"> اتفاق بين طرفين يسمح لمشتري هذا الخيار بالاقتراض بمعدل فائدة متغير على ألا يتجاوز</w:t>
      </w:r>
      <w:r w:rsidR="006E11B6">
        <w:rPr>
          <w:rFonts w:ascii="Simplified Arabic" w:hAnsi="Simplified Arabic" w:cs="Simplified Arabic" w:hint="cs"/>
          <w:sz w:val="28"/>
          <w:szCs w:val="28"/>
          <w:rtl/>
          <w:lang w:bidi="ar-DZ"/>
        </w:rPr>
        <w:t xml:space="preserve"> حد أعلى يتم تحديده مسبقا لفترة زمنية، مقابل دفع علاوة عند تاريخ إبرام العقد إلى بائع الخيار، وتتلقى المؤسسة المشترية للخيار تعويضات عن أي ارتفاع في معدل الفائدة يتجاوز الحد الأعلى المتفق عليه مستقبلا. ويتمثل التعويض في الفرق بين معدل السوق ومعدل الفائدة الأعلى، وتتم التسويات</w:t>
      </w:r>
      <w:r w:rsidR="00717C20">
        <w:rPr>
          <w:rFonts w:ascii="Simplified Arabic" w:hAnsi="Simplified Arabic" w:cs="Simplified Arabic" w:hint="cs"/>
          <w:sz w:val="28"/>
          <w:szCs w:val="28"/>
          <w:rtl/>
          <w:lang w:bidi="ar-DZ"/>
        </w:rPr>
        <w:t xml:space="preserve"> </w:t>
      </w:r>
      <w:r w:rsidR="006E11B6">
        <w:rPr>
          <w:rFonts w:ascii="Simplified Arabic" w:hAnsi="Simplified Arabic" w:cs="Simplified Arabic" w:hint="cs"/>
          <w:sz w:val="28"/>
          <w:szCs w:val="28"/>
          <w:rtl/>
          <w:lang w:bidi="ar-DZ"/>
        </w:rPr>
        <w:t>سنويا خلال فترة التعاقد.</w:t>
      </w:r>
    </w:p>
    <w:p w:rsidR="00332F50" w:rsidRDefault="006E11B6" w:rsidP="006E11B6">
      <w:pPr>
        <w:bidi/>
        <w:jc w:val="both"/>
        <w:rPr>
          <w:rFonts w:ascii="Simplified Arabic" w:hAnsi="Simplified Arabic" w:cs="Simplified Arabic"/>
          <w:sz w:val="28"/>
          <w:szCs w:val="28"/>
          <w:rtl/>
          <w:lang w:bidi="ar-DZ"/>
        </w:rPr>
      </w:pPr>
      <w:r w:rsidRPr="006E11B6">
        <w:rPr>
          <w:rFonts w:ascii="Simplified Arabic" w:hAnsi="Simplified Arabic" w:cs="Simplified Arabic" w:hint="cs"/>
          <w:b/>
          <w:bCs/>
          <w:sz w:val="28"/>
          <w:szCs w:val="28"/>
          <w:rtl/>
          <w:lang w:bidi="ar-DZ"/>
        </w:rPr>
        <w:lastRenderedPageBreak/>
        <w:t xml:space="preserve">- </w:t>
      </w:r>
      <w:proofErr w:type="gramStart"/>
      <w:r w:rsidRPr="006E11B6">
        <w:rPr>
          <w:rFonts w:ascii="Simplified Arabic" w:hAnsi="Simplified Arabic" w:cs="Simplified Arabic" w:hint="cs"/>
          <w:b/>
          <w:bCs/>
          <w:sz w:val="28"/>
          <w:szCs w:val="28"/>
          <w:rtl/>
          <w:lang w:bidi="ar-DZ"/>
        </w:rPr>
        <w:t>تأمين</w:t>
      </w:r>
      <w:proofErr w:type="gramEnd"/>
      <w:r w:rsidRPr="006E11B6">
        <w:rPr>
          <w:rFonts w:ascii="Simplified Arabic" w:hAnsi="Simplified Arabic" w:cs="Simplified Arabic" w:hint="cs"/>
          <w:b/>
          <w:bCs/>
          <w:sz w:val="28"/>
          <w:szCs w:val="28"/>
          <w:rtl/>
          <w:lang w:bidi="ar-DZ"/>
        </w:rPr>
        <w:t xml:space="preserve"> الحد الأدنى لمعدل الفائدة:</w:t>
      </w:r>
      <w:r>
        <w:rPr>
          <w:rFonts w:ascii="Simplified Arabic" w:hAnsi="Simplified Arabic" w:cs="Simplified Arabic" w:hint="cs"/>
          <w:sz w:val="28"/>
          <w:szCs w:val="28"/>
          <w:rtl/>
          <w:lang w:bidi="ar-DZ"/>
        </w:rPr>
        <w:t xml:space="preserve"> اتفاق بين طرفين يسمح لمشتري هذا الخيار بتلقي تعويضات من بائع الخيار عند انخفاض معدل الفائدة عن حد أدنى يحدده الطرفان مسبقا لعملية إقراض أو توظيف مالي خلال فترة زمنية مقابل دفع علاوة عند إبرام العقد.  </w:t>
      </w:r>
    </w:p>
    <w:p w:rsidR="007D2D51" w:rsidRPr="006214E7" w:rsidRDefault="00AF5DA0" w:rsidP="007D2D51">
      <w:pPr>
        <w:bidi/>
        <w:jc w:val="both"/>
        <w:rPr>
          <w:rFonts w:ascii="Simplified Arabic" w:hAnsi="Simplified Arabic" w:cs="Simplified Arabic"/>
          <w:sz w:val="28"/>
          <w:szCs w:val="28"/>
        </w:rPr>
      </w:pPr>
      <w:r w:rsidRPr="00D00F23">
        <w:rPr>
          <w:rFonts w:ascii="Simplified Arabic" w:hAnsi="Simplified Arabic" w:cs="Simplified Arabic" w:hint="cs"/>
          <w:b/>
          <w:bCs/>
          <w:sz w:val="28"/>
          <w:szCs w:val="28"/>
          <w:rtl/>
          <w:lang w:bidi="ar-DZ"/>
        </w:rPr>
        <w:t xml:space="preserve">2- خطر سعر الصرف: </w:t>
      </w:r>
      <w:r w:rsidR="007D2D51">
        <w:rPr>
          <w:rFonts w:ascii="Simplified Arabic" w:hAnsi="Simplified Arabic" w:cs="Simplified Arabic" w:hint="cs"/>
          <w:sz w:val="28"/>
          <w:szCs w:val="28"/>
          <w:rtl/>
          <w:lang w:bidi="ar-DZ"/>
        </w:rPr>
        <w:t xml:space="preserve">يتمثل في </w:t>
      </w:r>
      <w:r w:rsidR="007D2D51" w:rsidRPr="006214E7">
        <w:rPr>
          <w:rStyle w:val="longtext1"/>
          <w:rFonts w:ascii="Simplified Arabic" w:hAnsi="Simplified Arabic" w:cs="Simplified Arabic"/>
          <w:sz w:val="28"/>
          <w:szCs w:val="28"/>
          <w:rtl/>
        </w:rPr>
        <w:t>الخسائر المحتملة</w:t>
      </w:r>
      <w:r w:rsidR="007D2D51">
        <w:rPr>
          <w:rStyle w:val="longtext1"/>
          <w:rFonts w:ascii="Simplified Arabic" w:hAnsi="Simplified Arabic" w:cs="Simplified Arabic" w:hint="cs"/>
          <w:sz w:val="28"/>
          <w:szCs w:val="28"/>
          <w:rtl/>
        </w:rPr>
        <w:t>؛</w:t>
      </w:r>
      <w:r w:rsidR="007D2D51" w:rsidRPr="006214E7">
        <w:rPr>
          <w:rStyle w:val="longtext1"/>
          <w:rFonts w:ascii="Simplified Arabic" w:hAnsi="Simplified Arabic" w:cs="Simplified Arabic"/>
          <w:sz w:val="28"/>
          <w:szCs w:val="28"/>
          <w:rtl/>
        </w:rPr>
        <w:t xml:space="preserve"> </w:t>
      </w:r>
      <w:r w:rsidR="007D2D51">
        <w:rPr>
          <w:rStyle w:val="longtext1"/>
          <w:rFonts w:ascii="Simplified Arabic" w:hAnsi="Simplified Arabic" w:cs="Simplified Arabic" w:hint="cs"/>
          <w:sz w:val="28"/>
          <w:szCs w:val="28"/>
          <w:rtl/>
        </w:rPr>
        <w:t>و</w:t>
      </w:r>
      <w:r w:rsidR="007D2D51" w:rsidRPr="006214E7">
        <w:rPr>
          <w:rStyle w:val="longtext1"/>
          <w:rFonts w:ascii="Simplified Arabic" w:hAnsi="Simplified Arabic" w:cs="Simplified Arabic"/>
          <w:sz w:val="28"/>
          <w:szCs w:val="28"/>
          <w:rtl/>
        </w:rPr>
        <w:t>التي من الممكن أن تمس</w:t>
      </w:r>
      <w:r w:rsidR="007D2D51">
        <w:rPr>
          <w:rStyle w:val="longtext1"/>
          <w:rFonts w:ascii="Simplified Arabic" w:hAnsi="Simplified Arabic" w:cs="Simplified Arabic" w:hint="cs"/>
          <w:sz w:val="28"/>
          <w:szCs w:val="28"/>
          <w:rtl/>
        </w:rPr>
        <w:t xml:space="preserve"> </w:t>
      </w:r>
      <w:r w:rsidR="007D2D51" w:rsidRPr="006214E7">
        <w:rPr>
          <w:rStyle w:val="longtext1"/>
          <w:rFonts w:ascii="Simplified Arabic" w:hAnsi="Simplified Arabic" w:cs="Simplified Arabic"/>
          <w:sz w:val="28"/>
          <w:szCs w:val="28"/>
          <w:rtl/>
        </w:rPr>
        <w:t>عوائد المؤسسة المقومة بالعملة الأجنبية</w:t>
      </w:r>
      <w:r w:rsidR="007D2D51">
        <w:rPr>
          <w:rStyle w:val="longtext1"/>
          <w:rFonts w:ascii="Simplified Arabic" w:hAnsi="Simplified Arabic" w:cs="Simplified Arabic" w:hint="cs"/>
          <w:sz w:val="28"/>
          <w:szCs w:val="28"/>
          <w:rtl/>
        </w:rPr>
        <w:t>،</w:t>
      </w:r>
      <w:r w:rsidR="007D2D51" w:rsidRPr="006214E7">
        <w:rPr>
          <w:rStyle w:val="longtext1"/>
          <w:rFonts w:ascii="Simplified Arabic" w:hAnsi="Simplified Arabic" w:cs="Simplified Arabic"/>
          <w:sz w:val="28"/>
          <w:szCs w:val="28"/>
          <w:rtl/>
        </w:rPr>
        <w:t xml:space="preserve"> بفعل تقلبات الصرف بين العملات</w:t>
      </w:r>
      <w:r w:rsidR="007D2D51">
        <w:rPr>
          <w:rStyle w:val="longtext1"/>
          <w:rFonts w:ascii="Simplified Arabic" w:hAnsi="Simplified Arabic" w:cs="Simplified Arabic"/>
          <w:sz w:val="28"/>
          <w:szCs w:val="28"/>
          <w:rtl/>
        </w:rPr>
        <w:t xml:space="preserve"> أو أسعار صرف العملات الأجنبية</w:t>
      </w:r>
      <w:r w:rsidR="007D2D51">
        <w:rPr>
          <w:rStyle w:val="longtext1"/>
          <w:rFonts w:ascii="Simplified Arabic" w:hAnsi="Simplified Arabic" w:cs="Simplified Arabic" w:hint="cs"/>
          <w:sz w:val="28"/>
          <w:szCs w:val="28"/>
          <w:rtl/>
        </w:rPr>
        <w:t>،</w:t>
      </w:r>
      <w:r w:rsidR="007D2D51" w:rsidRPr="006214E7">
        <w:rPr>
          <w:rStyle w:val="longtext1"/>
          <w:rFonts w:ascii="Simplified Arabic" w:hAnsi="Simplified Arabic" w:cs="Simplified Arabic"/>
          <w:sz w:val="28"/>
          <w:szCs w:val="28"/>
          <w:rtl/>
        </w:rPr>
        <w:t xml:space="preserve"> </w:t>
      </w:r>
      <w:proofErr w:type="gramStart"/>
      <w:r w:rsidR="007D2D51" w:rsidRPr="006214E7">
        <w:rPr>
          <w:rStyle w:val="longtext1"/>
          <w:rFonts w:ascii="Simplified Arabic" w:hAnsi="Simplified Arabic" w:cs="Simplified Arabic"/>
          <w:sz w:val="28"/>
          <w:szCs w:val="28"/>
          <w:rtl/>
        </w:rPr>
        <w:t>"</w:t>
      </w:r>
      <w:r w:rsidR="007D2D51">
        <w:rPr>
          <w:rStyle w:val="longtext1"/>
          <w:rFonts w:ascii="Simplified Arabic" w:hAnsi="Simplified Arabic" w:cs="Simplified Arabic" w:hint="cs"/>
          <w:sz w:val="28"/>
          <w:szCs w:val="28"/>
          <w:rtl/>
        </w:rPr>
        <w:t xml:space="preserve"> </w:t>
      </w:r>
      <w:r w:rsidR="007D2D51" w:rsidRPr="006214E7">
        <w:rPr>
          <w:rStyle w:val="longtext1"/>
          <w:rFonts w:ascii="Simplified Arabic" w:hAnsi="Simplified Arabic" w:cs="Simplified Arabic"/>
          <w:sz w:val="28"/>
          <w:szCs w:val="28"/>
        </w:rPr>
        <w:t>.</w:t>
      </w:r>
      <w:proofErr w:type="gramEnd"/>
      <w:r w:rsidR="007D2D51" w:rsidRPr="006214E7">
        <w:rPr>
          <w:rStyle w:val="longtext1"/>
          <w:rFonts w:ascii="Simplified Arabic" w:hAnsi="Simplified Arabic" w:cs="Simplified Arabic"/>
          <w:sz w:val="28"/>
          <w:szCs w:val="28"/>
          <w:rtl/>
        </w:rPr>
        <w:t>كما يمكن تعريفه أيضا على أنه التأثير أو الوقع المالي لتقلبات أسعار العملات عل</w:t>
      </w:r>
      <w:r w:rsidR="007D2D51">
        <w:rPr>
          <w:rStyle w:val="longtext1"/>
          <w:rFonts w:ascii="Simplified Arabic" w:hAnsi="Simplified Arabic" w:cs="Simplified Arabic"/>
          <w:sz w:val="28"/>
          <w:szCs w:val="28"/>
          <w:rtl/>
        </w:rPr>
        <w:t>ى معاملة أو على مجموعة وضعيات ونتائج المؤسسة، و</w:t>
      </w:r>
      <w:r w:rsidR="007D2D51" w:rsidRPr="006214E7">
        <w:rPr>
          <w:rStyle w:val="longtext1"/>
          <w:rFonts w:ascii="Simplified Arabic" w:hAnsi="Simplified Arabic" w:cs="Simplified Arabic"/>
          <w:sz w:val="28"/>
          <w:szCs w:val="28"/>
          <w:rtl/>
        </w:rPr>
        <w:t>ترتبط أهمية الخطر بالعمليات المحررة و المقيمة بالعملات الصعبة للمؤسسة و بتغيرات أسعار هذه العملات</w:t>
      </w:r>
      <w:r w:rsidR="007D2D51">
        <w:rPr>
          <w:rStyle w:val="longtext1"/>
          <w:rFonts w:ascii="Simplified Arabic" w:hAnsi="Simplified Arabic" w:cs="Simplified Arabic" w:hint="cs"/>
          <w:sz w:val="28"/>
          <w:szCs w:val="28"/>
          <w:rtl/>
        </w:rPr>
        <w:t>.</w:t>
      </w:r>
    </w:p>
    <w:p w:rsidR="00AF5DA0" w:rsidRDefault="009353A0" w:rsidP="007D2D5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ويمكن</w:t>
      </w:r>
      <w:proofErr w:type="gramEnd"/>
      <w:r>
        <w:rPr>
          <w:rFonts w:ascii="Simplified Arabic" w:hAnsi="Simplified Arabic" w:cs="Simplified Arabic" w:hint="cs"/>
          <w:sz w:val="28"/>
          <w:szCs w:val="28"/>
          <w:rtl/>
          <w:lang w:bidi="ar-DZ"/>
        </w:rPr>
        <w:t xml:space="preserve"> التمييز بين أنواع مخاطر الصرف التالية: المخاطر المرتبطة بالصفقات المالية، المخاطر المرتبطة بالاستثمارات المباشرة في الخارج، مخاطر المنافسة.</w:t>
      </w:r>
    </w:p>
    <w:p w:rsidR="009353A0" w:rsidRDefault="009353A0" w:rsidP="009353A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9353A0">
        <w:rPr>
          <w:rFonts w:ascii="Simplified Arabic" w:hAnsi="Simplified Arabic" w:cs="Simplified Arabic" w:hint="cs"/>
          <w:b/>
          <w:bCs/>
          <w:sz w:val="28"/>
          <w:szCs w:val="28"/>
          <w:rtl/>
          <w:lang w:bidi="ar-DZ"/>
        </w:rPr>
        <w:t xml:space="preserve">-1- </w:t>
      </w:r>
      <w:proofErr w:type="gramStart"/>
      <w:r w:rsidRPr="009353A0">
        <w:rPr>
          <w:rFonts w:ascii="Simplified Arabic" w:hAnsi="Simplified Arabic" w:cs="Simplified Arabic" w:hint="cs"/>
          <w:b/>
          <w:bCs/>
          <w:sz w:val="28"/>
          <w:szCs w:val="28"/>
          <w:rtl/>
          <w:lang w:bidi="ar-DZ"/>
        </w:rPr>
        <w:t>وسائل</w:t>
      </w:r>
      <w:proofErr w:type="gramEnd"/>
      <w:r w:rsidRPr="009353A0">
        <w:rPr>
          <w:rFonts w:ascii="Simplified Arabic" w:hAnsi="Simplified Arabic" w:cs="Simplified Arabic" w:hint="cs"/>
          <w:b/>
          <w:bCs/>
          <w:sz w:val="28"/>
          <w:szCs w:val="28"/>
          <w:rtl/>
          <w:lang w:bidi="ar-DZ"/>
        </w:rPr>
        <w:t xml:space="preserve"> تسيير مخاطر الصرف:</w:t>
      </w:r>
    </w:p>
    <w:p w:rsidR="009353A0" w:rsidRDefault="009353A0" w:rsidP="009353A0">
      <w:pPr>
        <w:bidi/>
        <w:jc w:val="both"/>
        <w:rPr>
          <w:rFonts w:ascii="Simplified Arabic" w:hAnsi="Simplified Arabic" w:cs="Simplified Arabic"/>
          <w:sz w:val="28"/>
          <w:szCs w:val="28"/>
          <w:rtl/>
          <w:lang w:bidi="ar-DZ"/>
        </w:rPr>
      </w:pPr>
      <w:r w:rsidRPr="008A3E42">
        <w:rPr>
          <w:rFonts w:ascii="Simplified Arabic" w:hAnsi="Simplified Arabic" w:cs="Simplified Arabic" w:hint="cs"/>
          <w:b/>
          <w:bCs/>
          <w:sz w:val="28"/>
          <w:szCs w:val="28"/>
          <w:rtl/>
          <w:lang w:bidi="ar-DZ"/>
        </w:rPr>
        <w:t>* الصرف الأجل:</w:t>
      </w:r>
      <w:r w:rsidR="0000381F">
        <w:rPr>
          <w:rFonts w:ascii="Simplified Arabic" w:hAnsi="Simplified Arabic" w:cs="Simplified Arabic" w:hint="cs"/>
          <w:sz w:val="28"/>
          <w:szCs w:val="28"/>
          <w:rtl/>
          <w:lang w:bidi="ar-DZ"/>
        </w:rPr>
        <w:t xml:space="preserve"> هو عبارة عن اتفاق لاستبدال عملة مقابل عملة أخرى بسعر صرف محدد غير قابل للمراجعة ونهائي في تاريخ استحقاق لاحق متفق عليه، وذلك يعني تثبيت سعر الصرف قبل عملية الدفع في تاريخ الاستحقاق، وتلجأ المؤسسة لهذه التقنية عند توقعها انخفاض قيمة العملة. </w:t>
      </w:r>
    </w:p>
    <w:p w:rsidR="009353A0" w:rsidRDefault="00D06372" w:rsidP="009353A0">
      <w:pPr>
        <w:bidi/>
        <w:jc w:val="both"/>
        <w:rPr>
          <w:rFonts w:ascii="Simplified Arabic" w:hAnsi="Simplified Arabic" w:cs="Simplified Arabic"/>
          <w:sz w:val="28"/>
          <w:szCs w:val="28"/>
          <w:rtl/>
          <w:lang w:bidi="ar-DZ"/>
        </w:rPr>
      </w:pPr>
      <w:r w:rsidRPr="008B073B">
        <w:rPr>
          <w:rFonts w:ascii="Simplified Arabic" w:hAnsi="Simplified Arabic" w:cs="Simplified Arabic"/>
          <w:b/>
          <w:bCs/>
          <w:sz w:val="28"/>
          <w:szCs w:val="28"/>
          <w:rtl/>
          <w:lang w:bidi="ar-DZ"/>
        </w:rPr>
        <w:t>•</w:t>
      </w:r>
      <w:r w:rsidRPr="008B073B">
        <w:rPr>
          <w:rFonts w:ascii="Simplified Arabic" w:hAnsi="Simplified Arabic" w:cs="Simplified Arabic" w:hint="cs"/>
          <w:b/>
          <w:bCs/>
          <w:sz w:val="28"/>
          <w:szCs w:val="28"/>
          <w:rtl/>
          <w:lang w:bidi="ar-DZ"/>
        </w:rPr>
        <w:t xml:space="preserve"> </w:t>
      </w:r>
      <w:proofErr w:type="gramStart"/>
      <w:r w:rsidR="009353A0" w:rsidRPr="008B073B">
        <w:rPr>
          <w:rFonts w:ascii="Simplified Arabic" w:hAnsi="Simplified Arabic" w:cs="Simplified Arabic" w:hint="cs"/>
          <w:b/>
          <w:bCs/>
          <w:sz w:val="28"/>
          <w:szCs w:val="28"/>
          <w:rtl/>
          <w:lang w:bidi="ar-DZ"/>
        </w:rPr>
        <w:t>مبادلة</w:t>
      </w:r>
      <w:proofErr w:type="gramEnd"/>
      <w:r w:rsidR="009353A0" w:rsidRPr="008B073B">
        <w:rPr>
          <w:rFonts w:ascii="Simplified Arabic" w:hAnsi="Simplified Arabic" w:cs="Simplified Arabic" w:hint="cs"/>
          <w:b/>
          <w:bCs/>
          <w:sz w:val="28"/>
          <w:szCs w:val="28"/>
          <w:rtl/>
          <w:lang w:bidi="ar-DZ"/>
        </w:rPr>
        <w:t xml:space="preserve"> العملة الصعبة:</w:t>
      </w:r>
      <w:r w:rsidR="0000381F">
        <w:rPr>
          <w:rFonts w:ascii="Simplified Arabic" w:hAnsi="Simplified Arabic" w:cs="Simplified Arabic" w:hint="cs"/>
          <w:sz w:val="28"/>
          <w:szCs w:val="28"/>
          <w:rtl/>
          <w:lang w:bidi="ar-DZ"/>
        </w:rPr>
        <w:t xml:space="preserve"> تتمثل أساسا في </w:t>
      </w:r>
      <w:r w:rsidR="000702BB">
        <w:rPr>
          <w:rFonts w:ascii="Simplified Arabic" w:hAnsi="Simplified Arabic" w:cs="Simplified Arabic" w:hint="cs"/>
          <w:sz w:val="28"/>
          <w:szCs w:val="28"/>
          <w:rtl/>
          <w:lang w:bidi="ar-DZ"/>
        </w:rPr>
        <w:t>شراء عملة وبيع أخرى على أساس السعر الفوري، ثم إعادة بيع الأولى وشراء الثانية بموجب سعر المبادل والمتمثل في السعر الأجل، وتأخذ عقود مبادلة العملة شكلين هما:</w:t>
      </w:r>
    </w:p>
    <w:p w:rsidR="00D06372" w:rsidRDefault="00CC5406" w:rsidP="000702B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702BB">
        <w:rPr>
          <w:rFonts w:ascii="Simplified Arabic" w:hAnsi="Simplified Arabic" w:cs="Simplified Arabic" w:hint="cs"/>
          <w:sz w:val="28"/>
          <w:szCs w:val="28"/>
          <w:rtl/>
          <w:lang w:bidi="ar-DZ"/>
        </w:rPr>
        <w:t xml:space="preserve">عقود مبادلة متوسطة وطويلة الأجل وتتم على مستوى </w:t>
      </w:r>
      <w:proofErr w:type="gramStart"/>
      <w:r w:rsidR="000702BB">
        <w:rPr>
          <w:rFonts w:ascii="Simplified Arabic" w:hAnsi="Simplified Arabic" w:cs="Simplified Arabic" w:hint="cs"/>
          <w:sz w:val="28"/>
          <w:szCs w:val="28"/>
          <w:rtl/>
          <w:lang w:bidi="ar-DZ"/>
        </w:rPr>
        <w:t>سوق</w:t>
      </w:r>
      <w:proofErr w:type="gramEnd"/>
      <w:r w:rsidR="000702BB">
        <w:rPr>
          <w:rFonts w:ascii="Simplified Arabic" w:hAnsi="Simplified Arabic" w:cs="Simplified Arabic" w:hint="cs"/>
          <w:sz w:val="28"/>
          <w:szCs w:val="28"/>
          <w:rtl/>
          <w:lang w:bidi="ar-DZ"/>
        </w:rPr>
        <w:t xml:space="preserve"> الأوراق المالية، </w:t>
      </w:r>
      <w:r w:rsidR="00D06372">
        <w:rPr>
          <w:rFonts w:ascii="Simplified Arabic" w:hAnsi="Simplified Arabic" w:cs="Simplified Arabic" w:hint="cs"/>
          <w:sz w:val="28"/>
          <w:szCs w:val="28"/>
          <w:rtl/>
          <w:lang w:bidi="ar-DZ"/>
        </w:rPr>
        <w:t>عقود مبادلة قصيرة الأجل</w:t>
      </w:r>
      <w:r w:rsidR="000702BB">
        <w:rPr>
          <w:rFonts w:ascii="Simplified Arabic" w:hAnsi="Simplified Arabic" w:cs="Simplified Arabic" w:hint="cs"/>
          <w:sz w:val="28"/>
          <w:szCs w:val="28"/>
          <w:rtl/>
          <w:lang w:bidi="ar-DZ"/>
        </w:rPr>
        <w:t xml:space="preserve"> وتتم على مستوى أسواق النقد</w:t>
      </w:r>
      <w:r w:rsidR="00D06372">
        <w:rPr>
          <w:rFonts w:ascii="Simplified Arabic" w:hAnsi="Simplified Arabic" w:cs="Simplified Arabic" w:hint="cs"/>
          <w:sz w:val="28"/>
          <w:szCs w:val="28"/>
          <w:rtl/>
          <w:lang w:bidi="ar-DZ"/>
        </w:rPr>
        <w:t>.</w:t>
      </w:r>
    </w:p>
    <w:p w:rsidR="008A3E42" w:rsidRDefault="0026586F" w:rsidP="0026586F">
      <w:pPr>
        <w:bidi/>
        <w:jc w:val="both"/>
        <w:rPr>
          <w:rFonts w:ascii="Simplified Arabic" w:hAnsi="Simplified Arabic" w:cs="Simplified Arabic"/>
          <w:b/>
          <w:bCs/>
          <w:sz w:val="28"/>
          <w:szCs w:val="28"/>
          <w:rtl/>
          <w:lang w:bidi="ar-DZ"/>
        </w:rPr>
      </w:pPr>
      <w:r w:rsidRPr="008A3E42">
        <w:rPr>
          <w:rFonts w:ascii="Simplified Arabic" w:hAnsi="Simplified Arabic" w:cs="Simplified Arabic" w:hint="cs"/>
          <w:b/>
          <w:bCs/>
          <w:sz w:val="28"/>
          <w:szCs w:val="28"/>
          <w:rtl/>
          <w:lang w:bidi="ar-DZ"/>
        </w:rPr>
        <w:t>*</w:t>
      </w:r>
      <w:r w:rsidR="00CC5406" w:rsidRPr="008A3E42">
        <w:rPr>
          <w:rFonts w:ascii="Simplified Arabic" w:hAnsi="Simplified Arabic" w:cs="Simplified Arabic" w:hint="cs"/>
          <w:b/>
          <w:bCs/>
          <w:sz w:val="28"/>
          <w:szCs w:val="28"/>
          <w:rtl/>
          <w:lang w:bidi="ar-DZ"/>
        </w:rPr>
        <w:t xml:space="preserve"> خيارات الصرف:</w:t>
      </w:r>
      <w:r w:rsidR="008A3E42">
        <w:rPr>
          <w:rFonts w:ascii="Simplified Arabic" w:hAnsi="Simplified Arabic" w:cs="Simplified Arabic" w:hint="cs"/>
          <w:b/>
          <w:bCs/>
          <w:sz w:val="28"/>
          <w:szCs w:val="28"/>
          <w:rtl/>
          <w:lang w:bidi="ar-DZ"/>
        </w:rPr>
        <w:t xml:space="preserve"> </w:t>
      </w:r>
      <w:r w:rsidR="008A3E42" w:rsidRPr="008A3E42">
        <w:rPr>
          <w:rFonts w:ascii="Simplified Arabic" w:hAnsi="Simplified Arabic" w:cs="Simplified Arabic" w:hint="cs"/>
          <w:sz w:val="28"/>
          <w:szCs w:val="28"/>
          <w:rtl/>
          <w:lang w:bidi="ar-DZ"/>
        </w:rPr>
        <w:t xml:space="preserve">ونجد فيها </w:t>
      </w:r>
      <w:proofErr w:type="spellStart"/>
      <w:r w:rsidR="008A3E42" w:rsidRPr="008A3E42">
        <w:rPr>
          <w:rFonts w:ascii="Simplified Arabic" w:hAnsi="Simplified Arabic" w:cs="Simplified Arabic" w:hint="cs"/>
          <w:sz w:val="28"/>
          <w:szCs w:val="28"/>
          <w:rtl/>
          <w:lang w:bidi="ar-DZ"/>
        </w:rPr>
        <w:t>مايلي</w:t>
      </w:r>
      <w:proofErr w:type="spellEnd"/>
      <w:r w:rsidR="008A3E42" w:rsidRPr="008A3E42">
        <w:rPr>
          <w:rFonts w:ascii="Simplified Arabic" w:hAnsi="Simplified Arabic" w:cs="Simplified Arabic" w:hint="cs"/>
          <w:sz w:val="28"/>
          <w:szCs w:val="28"/>
          <w:rtl/>
          <w:lang w:bidi="ar-DZ"/>
        </w:rPr>
        <w:t>:</w:t>
      </w:r>
    </w:p>
    <w:p w:rsidR="00CC5406" w:rsidRDefault="008A3E42" w:rsidP="008A3E42">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7601A6">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خيارات الصرف:</w:t>
      </w:r>
      <w:r w:rsidR="002F20FC">
        <w:rPr>
          <w:rFonts w:ascii="Simplified Arabic" w:hAnsi="Simplified Arabic" w:cs="Simplified Arabic" w:hint="cs"/>
          <w:sz w:val="28"/>
          <w:szCs w:val="28"/>
          <w:rtl/>
          <w:lang w:bidi="ar-DZ"/>
        </w:rPr>
        <w:t xml:space="preserve"> </w:t>
      </w:r>
      <w:r w:rsidR="0026586F">
        <w:rPr>
          <w:rFonts w:ascii="Simplified Arabic" w:hAnsi="Simplified Arabic" w:cs="Simplified Arabic" w:hint="cs"/>
          <w:sz w:val="28"/>
          <w:szCs w:val="28"/>
          <w:rtl/>
          <w:lang w:bidi="ar-DZ"/>
        </w:rPr>
        <w:t>هو عقد يعطي لحامله الحق في شراء أو بيع عملات بسعر محدد خلال فترة زمنية محددة مقابل عمولة تمثل عقود خيار العمليات الآجلة</w:t>
      </w:r>
      <w:r w:rsidR="00C109D7">
        <w:rPr>
          <w:rFonts w:ascii="Simplified Arabic" w:hAnsi="Simplified Arabic" w:cs="Simplified Arabic" w:hint="cs"/>
          <w:sz w:val="28"/>
          <w:szCs w:val="28"/>
          <w:rtl/>
          <w:lang w:bidi="ar-DZ"/>
        </w:rPr>
        <w:t xml:space="preserve"> والعمليات المستقبلية وأهم ما ت</w:t>
      </w:r>
      <w:r w:rsidR="0026586F">
        <w:rPr>
          <w:rFonts w:ascii="Simplified Arabic" w:hAnsi="Simplified Arabic" w:cs="Simplified Arabic" w:hint="cs"/>
          <w:sz w:val="28"/>
          <w:szCs w:val="28"/>
          <w:rtl/>
          <w:lang w:bidi="ar-DZ"/>
        </w:rPr>
        <w:t xml:space="preserve">تميز به هو أن الطرف المشتري له الحق في الاختيار بين إتمام العملية أي تنفيذ مضمون العقد أو التخلي عنه مقابل علاوة يدفعها المشتري للبائع؛ ونميز فيه نوعين هما: </w:t>
      </w:r>
      <w:r w:rsidR="00CC5406" w:rsidRPr="0026586F">
        <w:rPr>
          <w:rFonts w:ascii="Simplified Arabic" w:hAnsi="Simplified Arabic" w:cs="Simplified Arabic" w:hint="cs"/>
          <w:sz w:val="28"/>
          <w:szCs w:val="28"/>
          <w:rtl/>
          <w:lang w:bidi="ar-DZ"/>
        </w:rPr>
        <w:t>خيار الشراء</w:t>
      </w:r>
      <w:r w:rsidR="0026586F">
        <w:rPr>
          <w:rFonts w:ascii="Simplified Arabic" w:hAnsi="Simplified Arabic" w:cs="Simplified Arabic" w:hint="cs"/>
          <w:sz w:val="28"/>
          <w:szCs w:val="28"/>
          <w:rtl/>
          <w:lang w:bidi="ar-DZ"/>
        </w:rPr>
        <w:t>،</w:t>
      </w:r>
      <w:r w:rsidR="00CC5406">
        <w:rPr>
          <w:rFonts w:ascii="Simplified Arabic" w:hAnsi="Simplified Arabic" w:cs="Simplified Arabic" w:hint="cs"/>
          <w:sz w:val="28"/>
          <w:szCs w:val="28"/>
          <w:rtl/>
          <w:lang w:bidi="ar-DZ"/>
        </w:rPr>
        <w:t xml:space="preserve"> </w:t>
      </w:r>
      <w:r w:rsidR="00CC5406" w:rsidRPr="00CC5406">
        <w:rPr>
          <w:rFonts w:ascii="Simplified Arabic" w:hAnsi="Simplified Arabic" w:cs="Simplified Arabic" w:hint="cs"/>
          <w:sz w:val="28"/>
          <w:szCs w:val="28"/>
          <w:rtl/>
          <w:lang w:bidi="ar-DZ"/>
        </w:rPr>
        <w:t>خيار البيع</w:t>
      </w:r>
      <w:r w:rsidR="0026586F">
        <w:rPr>
          <w:rFonts w:ascii="Simplified Arabic" w:hAnsi="Simplified Arabic" w:cs="Simplified Arabic" w:hint="cs"/>
          <w:sz w:val="28"/>
          <w:szCs w:val="28"/>
          <w:rtl/>
          <w:lang w:bidi="ar-DZ"/>
        </w:rPr>
        <w:t xml:space="preserve">. </w:t>
      </w:r>
    </w:p>
    <w:p w:rsidR="00CC5406" w:rsidRPr="007601A6" w:rsidRDefault="007601A6" w:rsidP="007601A6">
      <w:p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lastRenderedPageBreak/>
        <w:t xml:space="preserve">- </w:t>
      </w:r>
      <w:r w:rsidR="00CC5406" w:rsidRPr="007601A6">
        <w:rPr>
          <w:rFonts w:ascii="Simplified Arabic" w:hAnsi="Simplified Arabic" w:cs="Simplified Arabic" w:hint="cs"/>
          <w:b/>
          <w:bCs/>
          <w:sz w:val="28"/>
          <w:szCs w:val="28"/>
          <w:rtl/>
          <w:lang w:bidi="ar-DZ"/>
        </w:rPr>
        <w:t xml:space="preserve">العقود </w:t>
      </w:r>
      <w:proofErr w:type="spellStart"/>
      <w:r w:rsidR="00CC5406" w:rsidRPr="007601A6">
        <w:rPr>
          <w:rFonts w:ascii="Simplified Arabic" w:hAnsi="Simplified Arabic" w:cs="Simplified Arabic" w:hint="cs"/>
          <w:b/>
          <w:bCs/>
          <w:sz w:val="28"/>
          <w:szCs w:val="28"/>
          <w:rtl/>
          <w:lang w:bidi="ar-DZ"/>
        </w:rPr>
        <w:t>الأجلة</w:t>
      </w:r>
      <w:proofErr w:type="spellEnd"/>
      <w:r w:rsidR="00CC5406" w:rsidRPr="007601A6">
        <w:rPr>
          <w:rFonts w:ascii="Simplified Arabic" w:hAnsi="Simplified Arabic" w:cs="Simplified Arabic" w:hint="cs"/>
          <w:b/>
          <w:bCs/>
          <w:sz w:val="28"/>
          <w:szCs w:val="28"/>
          <w:rtl/>
          <w:lang w:bidi="ar-DZ"/>
        </w:rPr>
        <w:t xml:space="preserve">: </w:t>
      </w:r>
      <w:r w:rsidR="0026586F" w:rsidRPr="007601A6">
        <w:rPr>
          <w:rFonts w:ascii="Simplified Arabic" w:hAnsi="Simplified Arabic" w:cs="Simplified Arabic" w:hint="cs"/>
          <w:sz w:val="28"/>
          <w:szCs w:val="28"/>
          <w:rtl/>
          <w:lang w:bidi="ar-DZ"/>
        </w:rPr>
        <w:t xml:space="preserve">هو عبارة عن التزام ينشأ بمجرد توقيع العقد بشراء </w:t>
      </w:r>
      <w:proofErr w:type="spellStart"/>
      <w:r w:rsidR="0026586F" w:rsidRPr="007601A6">
        <w:rPr>
          <w:rFonts w:ascii="Simplified Arabic" w:hAnsi="Simplified Arabic" w:cs="Simplified Arabic" w:hint="cs"/>
          <w:sz w:val="28"/>
          <w:szCs w:val="28"/>
          <w:rtl/>
          <w:lang w:bidi="ar-DZ"/>
        </w:rPr>
        <w:t>أوبيع</w:t>
      </w:r>
      <w:proofErr w:type="spellEnd"/>
      <w:r w:rsidR="0026586F" w:rsidRPr="007601A6">
        <w:rPr>
          <w:rFonts w:ascii="Simplified Arabic" w:hAnsi="Simplified Arabic" w:cs="Simplified Arabic" w:hint="cs"/>
          <w:sz w:val="28"/>
          <w:szCs w:val="28"/>
          <w:rtl/>
          <w:lang w:bidi="ar-DZ"/>
        </w:rPr>
        <w:t xml:space="preserve"> عملة محددة بسعر محدد وبتاريخ مستقبلي معلوم. من أجل تغطية خطر الصرف في السوق </w:t>
      </w:r>
      <w:proofErr w:type="spellStart"/>
      <w:r w:rsidR="0026586F" w:rsidRPr="007601A6">
        <w:rPr>
          <w:rFonts w:ascii="Simplified Arabic" w:hAnsi="Simplified Arabic" w:cs="Simplified Arabic" w:hint="cs"/>
          <w:sz w:val="28"/>
          <w:szCs w:val="28"/>
          <w:rtl/>
          <w:lang w:bidi="ar-DZ"/>
        </w:rPr>
        <w:t>الأجلة</w:t>
      </w:r>
      <w:proofErr w:type="spellEnd"/>
      <w:r w:rsidR="0026586F" w:rsidRPr="007601A6">
        <w:rPr>
          <w:rFonts w:ascii="Simplified Arabic" w:hAnsi="Simplified Arabic" w:cs="Simplified Arabic" w:hint="cs"/>
          <w:sz w:val="28"/>
          <w:szCs w:val="28"/>
          <w:rtl/>
          <w:lang w:bidi="ar-DZ"/>
        </w:rPr>
        <w:t>.</w:t>
      </w:r>
    </w:p>
    <w:p w:rsidR="00CC5406" w:rsidRDefault="00CC5406" w:rsidP="00CC5406">
      <w:pPr>
        <w:bidi/>
        <w:ind w:left="-1"/>
        <w:jc w:val="both"/>
        <w:rPr>
          <w:rFonts w:ascii="Simplified Arabic" w:hAnsi="Simplified Arabic" w:cs="Simplified Arabic"/>
          <w:sz w:val="28"/>
          <w:szCs w:val="28"/>
          <w:rtl/>
          <w:lang w:bidi="ar-DZ"/>
        </w:rPr>
      </w:pPr>
      <w:r w:rsidRPr="00512723">
        <w:rPr>
          <w:rFonts w:ascii="Simplified Arabic" w:hAnsi="Simplified Arabic" w:cs="Simplified Arabic" w:hint="cs"/>
          <w:b/>
          <w:bCs/>
          <w:sz w:val="28"/>
          <w:szCs w:val="28"/>
          <w:rtl/>
          <w:lang w:bidi="ar-DZ"/>
        </w:rPr>
        <w:t>3- خطر السوق المالي:</w:t>
      </w:r>
      <w:r w:rsidR="00512723" w:rsidRPr="00512723">
        <w:rPr>
          <w:rFonts w:ascii="Simplified Arabic" w:hAnsi="Simplified Arabic" w:cs="Simplified Arabic" w:hint="cs"/>
          <w:b/>
          <w:bCs/>
          <w:sz w:val="28"/>
          <w:szCs w:val="28"/>
          <w:rtl/>
          <w:lang w:bidi="ar-DZ"/>
        </w:rPr>
        <w:t xml:space="preserve"> </w:t>
      </w:r>
      <w:r w:rsidR="00512723">
        <w:rPr>
          <w:rFonts w:ascii="Simplified Arabic" w:hAnsi="Simplified Arabic" w:cs="Simplified Arabic" w:hint="cs"/>
          <w:sz w:val="28"/>
          <w:szCs w:val="28"/>
          <w:rtl/>
          <w:lang w:bidi="ar-DZ"/>
        </w:rPr>
        <w:t>وهو الانخفاض العام في أسعار الأسهم</w:t>
      </w:r>
      <w:r w:rsidR="0031128D">
        <w:rPr>
          <w:rFonts w:ascii="Simplified Arabic" w:hAnsi="Simplified Arabic" w:cs="Simplified Arabic" w:hint="cs"/>
          <w:sz w:val="28"/>
          <w:szCs w:val="28"/>
          <w:rtl/>
          <w:lang w:bidi="ar-DZ"/>
        </w:rPr>
        <w:t xml:space="preserve"> والسندات</w:t>
      </w:r>
      <w:r w:rsidR="00512723">
        <w:rPr>
          <w:rFonts w:ascii="Simplified Arabic" w:hAnsi="Simplified Arabic" w:cs="Simplified Arabic" w:hint="cs"/>
          <w:sz w:val="28"/>
          <w:szCs w:val="28"/>
          <w:rtl/>
          <w:lang w:bidi="ar-DZ"/>
        </w:rPr>
        <w:t xml:space="preserve"> الذي قد يحدث نتيجة عدة عوامل منها الانكماش الاقتصادي، ارتفاع معدلات الفائدة، عجز في الميزان التجاري، اضطرابات سياسية...</w:t>
      </w:r>
      <w:proofErr w:type="spellStart"/>
      <w:r w:rsidR="00512723">
        <w:rPr>
          <w:rFonts w:ascii="Simplified Arabic" w:hAnsi="Simplified Arabic" w:cs="Simplified Arabic" w:hint="cs"/>
          <w:sz w:val="28"/>
          <w:szCs w:val="28"/>
          <w:rtl/>
          <w:lang w:bidi="ar-DZ"/>
        </w:rPr>
        <w:t>إخ</w:t>
      </w:r>
      <w:proofErr w:type="spellEnd"/>
      <w:r w:rsidR="0031128D">
        <w:rPr>
          <w:rFonts w:ascii="Simplified Arabic" w:hAnsi="Simplified Arabic" w:cs="Simplified Arabic" w:hint="cs"/>
          <w:sz w:val="28"/>
          <w:szCs w:val="28"/>
          <w:rtl/>
          <w:lang w:bidi="ar-DZ"/>
        </w:rPr>
        <w:t xml:space="preserve">، وعليه يمكن القول أنه كل تدهور يمس </w:t>
      </w:r>
      <w:proofErr w:type="spellStart"/>
      <w:r w:rsidR="0031128D">
        <w:rPr>
          <w:rFonts w:ascii="Simplified Arabic" w:hAnsi="Simplified Arabic" w:cs="Simplified Arabic" w:hint="cs"/>
          <w:sz w:val="28"/>
          <w:szCs w:val="28"/>
          <w:rtl/>
          <w:lang w:bidi="ar-DZ"/>
        </w:rPr>
        <w:t>الاصول</w:t>
      </w:r>
      <w:proofErr w:type="spellEnd"/>
      <w:r w:rsidR="0031128D">
        <w:rPr>
          <w:rFonts w:ascii="Simplified Arabic" w:hAnsi="Simplified Arabic" w:cs="Simplified Arabic" w:hint="cs"/>
          <w:sz w:val="28"/>
          <w:szCs w:val="28"/>
          <w:rtl/>
          <w:lang w:bidi="ar-DZ"/>
        </w:rPr>
        <w:t xml:space="preserve"> المالية المتداولة في السوق. </w:t>
      </w:r>
    </w:p>
    <w:p w:rsidR="00CC5406" w:rsidRPr="00CC5406" w:rsidRDefault="00535D7C" w:rsidP="00535D7C">
      <w:pPr>
        <w:bidi/>
        <w:jc w:val="both"/>
        <w:rPr>
          <w:rFonts w:ascii="Simplified Arabic" w:hAnsi="Simplified Arabic" w:cs="Simplified Arabic"/>
          <w:sz w:val="28"/>
          <w:szCs w:val="28"/>
          <w:rtl/>
          <w:lang w:bidi="ar-DZ"/>
        </w:rPr>
      </w:pPr>
      <w:r w:rsidRPr="00535D7C">
        <w:rPr>
          <w:rFonts w:ascii="Simplified Arabic" w:hAnsi="Simplified Arabic" w:cs="Simplified Arabic" w:hint="cs"/>
          <w:b/>
          <w:bCs/>
          <w:sz w:val="28"/>
          <w:szCs w:val="28"/>
          <w:rtl/>
          <w:lang w:bidi="ar-DZ"/>
        </w:rPr>
        <w:t xml:space="preserve">3-1 المشتقات المالية لتسيير خطر السوق المالي: </w:t>
      </w:r>
      <w:r>
        <w:rPr>
          <w:rFonts w:ascii="Simplified Arabic" w:hAnsi="Simplified Arabic" w:cs="Simplified Arabic" w:hint="cs"/>
          <w:sz w:val="28"/>
          <w:szCs w:val="28"/>
          <w:rtl/>
          <w:lang w:bidi="ar-DZ"/>
        </w:rPr>
        <w:t xml:space="preserve">وهي عبارة عن عقود فرعية تشتق من عقود أساسية لأدوات استثمارية تمكن المؤسسة من تسيير خطر السوق المالي منها نجد عقود الخيار و العقود </w:t>
      </w:r>
      <w:proofErr w:type="spellStart"/>
      <w:r>
        <w:rPr>
          <w:rFonts w:ascii="Simplified Arabic" w:hAnsi="Simplified Arabic" w:cs="Simplified Arabic" w:hint="cs"/>
          <w:sz w:val="28"/>
          <w:szCs w:val="28"/>
          <w:rtl/>
          <w:lang w:bidi="ar-DZ"/>
        </w:rPr>
        <w:t>الاجلة</w:t>
      </w:r>
      <w:proofErr w:type="spellEnd"/>
      <w:r>
        <w:rPr>
          <w:rFonts w:ascii="Simplified Arabic" w:hAnsi="Simplified Arabic" w:cs="Simplified Arabic" w:hint="cs"/>
          <w:sz w:val="28"/>
          <w:szCs w:val="28"/>
          <w:rtl/>
          <w:lang w:bidi="ar-DZ"/>
        </w:rPr>
        <w:t>.</w:t>
      </w:r>
    </w:p>
    <w:sectPr w:rsidR="00CC5406" w:rsidRPr="00CC5406" w:rsidSect="00CE0F2B">
      <w:pgSz w:w="11906" w:h="16838"/>
      <w:pgMar w:top="1440"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578D"/>
    <w:multiLevelType w:val="hybridMultilevel"/>
    <w:tmpl w:val="A1083E50"/>
    <w:lvl w:ilvl="0" w:tplc="46A802C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2746AB"/>
    <w:multiLevelType w:val="hybridMultilevel"/>
    <w:tmpl w:val="70C6E222"/>
    <w:lvl w:ilvl="0" w:tplc="80FCD262">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C40381"/>
    <w:multiLevelType w:val="hybridMultilevel"/>
    <w:tmpl w:val="18B2DE84"/>
    <w:lvl w:ilvl="0" w:tplc="A42E1438">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3E7E26"/>
    <w:multiLevelType w:val="hybridMultilevel"/>
    <w:tmpl w:val="1FF2DC20"/>
    <w:lvl w:ilvl="0" w:tplc="90A2435A">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0F051A"/>
    <w:multiLevelType w:val="hybridMultilevel"/>
    <w:tmpl w:val="146CDABC"/>
    <w:lvl w:ilvl="0" w:tplc="C83E959C">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F1A7D73"/>
    <w:multiLevelType w:val="hybridMultilevel"/>
    <w:tmpl w:val="0318F7D0"/>
    <w:lvl w:ilvl="0" w:tplc="37EA9F90">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17583B"/>
    <w:multiLevelType w:val="hybridMultilevel"/>
    <w:tmpl w:val="B3E00510"/>
    <w:lvl w:ilvl="0" w:tplc="AEB03D9A">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A373C7"/>
    <w:multiLevelType w:val="hybridMultilevel"/>
    <w:tmpl w:val="C8D06310"/>
    <w:lvl w:ilvl="0" w:tplc="95A4585A">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A500F7"/>
    <w:multiLevelType w:val="hybridMultilevel"/>
    <w:tmpl w:val="3DA4346A"/>
    <w:lvl w:ilvl="0" w:tplc="435E029A">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010D63"/>
    <w:multiLevelType w:val="hybridMultilevel"/>
    <w:tmpl w:val="9DA2E4EE"/>
    <w:lvl w:ilvl="0" w:tplc="69F207C6">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4153C6E"/>
    <w:multiLevelType w:val="hybridMultilevel"/>
    <w:tmpl w:val="82B84B00"/>
    <w:lvl w:ilvl="0" w:tplc="2D2A2F92">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CD31A6B"/>
    <w:multiLevelType w:val="hybridMultilevel"/>
    <w:tmpl w:val="5BD691FA"/>
    <w:lvl w:ilvl="0" w:tplc="1B9201B2">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0"/>
  </w:num>
  <w:num w:numId="5">
    <w:abstractNumId w:val="7"/>
  </w:num>
  <w:num w:numId="6">
    <w:abstractNumId w:val="11"/>
  </w:num>
  <w:num w:numId="7">
    <w:abstractNumId w:val="8"/>
  </w:num>
  <w:num w:numId="8">
    <w:abstractNumId w:val="5"/>
  </w:num>
  <w:num w:numId="9">
    <w:abstractNumId w:val="6"/>
  </w:num>
  <w:num w:numId="10">
    <w:abstractNumId w:val="10"/>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48B9"/>
    <w:rsid w:val="0000381F"/>
    <w:rsid w:val="000702BB"/>
    <w:rsid w:val="00173F4D"/>
    <w:rsid w:val="001A5130"/>
    <w:rsid w:val="00223413"/>
    <w:rsid w:val="00233520"/>
    <w:rsid w:val="00244A04"/>
    <w:rsid w:val="00247833"/>
    <w:rsid w:val="002532C7"/>
    <w:rsid w:val="0026586F"/>
    <w:rsid w:val="002848B9"/>
    <w:rsid w:val="002D4614"/>
    <w:rsid w:val="002F20FC"/>
    <w:rsid w:val="0031128D"/>
    <w:rsid w:val="00332F50"/>
    <w:rsid w:val="00334E66"/>
    <w:rsid w:val="003A61B3"/>
    <w:rsid w:val="00407860"/>
    <w:rsid w:val="00512723"/>
    <w:rsid w:val="00535D7C"/>
    <w:rsid w:val="00564D56"/>
    <w:rsid w:val="00675F2C"/>
    <w:rsid w:val="006A0826"/>
    <w:rsid w:val="006E11B6"/>
    <w:rsid w:val="006F28B4"/>
    <w:rsid w:val="00717C20"/>
    <w:rsid w:val="007601A6"/>
    <w:rsid w:val="007D2D51"/>
    <w:rsid w:val="008406A6"/>
    <w:rsid w:val="008A3E42"/>
    <w:rsid w:val="008B073B"/>
    <w:rsid w:val="00926233"/>
    <w:rsid w:val="009353A0"/>
    <w:rsid w:val="00960719"/>
    <w:rsid w:val="00960EEF"/>
    <w:rsid w:val="009E7D4B"/>
    <w:rsid w:val="00AB1AE1"/>
    <w:rsid w:val="00AB3CA7"/>
    <w:rsid w:val="00AF5DA0"/>
    <w:rsid w:val="00B76086"/>
    <w:rsid w:val="00C109D7"/>
    <w:rsid w:val="00C11627"/>
    <w:rsid w:val="00CC5406"/>
    <w:rsid w:val="00CE0F2B"/>
    <w:rsid w:val="00CF2364"/>
    <w:rsid w:val="00D00F23"/>
    <w:rsid w:val="00D06372"/>
    <w:rsid w:val="00D31EE1"/>
    <w:rsid w:val="00E83F7B"/>
    <w:rsid w:val="00ED67D0"/>
    <w:rsid w:val="00EE62A0"/>
    <w:rsid w:val="00EF6478"/>
    <w:rsid w:val="00F108CC"/>
    <w:rsid w:val="00F62412"/>
    <w:rsid w:val="00FD1F3F"/>
    <w:rsid w:val="00FF68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_x0000_s1033"/>
        <o:r id="V:Rule8" type="connector" idref="#_x0000_s1034"/>
        <o:r id="V:Rule9" type="connector" idref="#_x0000_s1037"/>
        <o:r id="V:Rule10" type="connector" idref="#_x0000_s1036"/>
        <o:r id="V:Rule11" type="connector" idref="#_x0000_s1039"/>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F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078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407860"/>
    <w:pPr>
      <w:ind w:left="720"/>
      <w:contextualSpacing/>
    </w:pPr>
  </w:style>
  <w:style w:type="paragraph" w:styleId="NormalWeb">
    <w:name w:val="Normal (Web)"/>
    <w:basedOn w:val="Normal"/>
    <w:uiPriority w:val="99"/>
    <w:unhideWhenUsed/>
    <w:rsid w:val="003A61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A61B3"/>
    <w:rPr>
      <w:b/>
      <w:bCs/>
    </w:rPr>
  </w:style>
  <w:style w:type="character" w:customStyle="1" w:styleId="longtext1">
    <w:name w:val="longtext1"/>
    <w:basedOn w:val="Policepardfaut"/>
    <w:rsid w:val="007D2D51"/>
  </w:style>
</w:styles>
</file>

<file path=word/webSettings.xml><?xml version="1.0" encoding="utf-8"?>
<w:webSettings xmlns:r="http://schemas.openxmlformats.org/officeDocument/2006/relationships" xmlns:w="http://schemas.openxmlformats.org/wordprocessingml/2006/main">
  <w:divs>
    <w:div w:id="1635058076">
      <w:bodyDiv w:val="1"/>
      <w:marLeft w:val="0"/>
      <w:marRight w:val="0"/>
      <w:marTop w:val="0"/>
      <w:marBottom w:val="0"/>
      <w:divBdr>
        <w:top w:val="none" w:sz="0" w:space="0" w:color="auto"/>
        <w:left w:val="none" w:sz="0" w:space="0" w:color="auto"/>
        <w:bottom w:val="none" w:sz="0" w:space="0" w:color="auto"/>
        <w:right w:val="none" w:sz="0" w:space="0" w:color="auto"/>
      </w:divBdr>
      <w:divsChild>
        <w:div w:id="2056420110">
          <w:marLeft w:val="0"/>
          <w:marRight w:val="360"/>
          <w:marTop w:val="0"/>
          <w:marBottom w:val="0"/>
          <w:divBdr>
            <w:top w:val="none" w:sz="0" w:space="0" w:color="auto"/>
            <w:left w:val="none" w:sz="0" w:space="0" w:color="auto"/>
            <w:bottom w:val="none" w:sz="0" w:space="0" w:color="auto"/>
            <w:right w:val="none" w:sz="0" w:space="0" w:color="auto"/>
          </w:divBdr>
        </w:div>
        <w:div w:id="1977951575">
          <w:marLeft w:val="0"/>
          <w:marRight w:val="360"/>
          <w:marTop w:val="0"/>
          <w:marBottom w:val="0"/>
          <w:divBdr>
            <w:top w:val="none" w:sz="0" w:space="0" w:color="auto"/>
            <w:left w:val="none" w:sz="0" w:space="0" w:color="auto"/>
            <w:bottom w:val="none" w:sz="0" w:space="0" w:color="auto"/>
            <w:right w:val="none" w:sz="0" w:space="0" w:color="auto"/>
          </w:divBdr>
        </w:div>
        <w:div w:id="2098748917">
          <w:marLeft w:val="0"/>
          <w:marRight w:val="360"/>
          <w:marTop w:val="0"/>
          <w:marBottom w:val="0"/>
          <w:divBdr>
            <w:top w:val="none" w:sz="0" w:space="0" w:color="auto"/>
            <w:left w:val="none" w:sz="0" w:space="0" w:color="auto"/>
            <w:bottom w:val="none" w:sz="0" w:space="0" w:color="auto"/>
            <w:right w:val="none" w:sz="0" w:space="0" w:color="auto"/>
          </w:divBdr>
        </w:div>
        <w:div w:id="607395102">
          <w:marLeft w:val="0"/>
          <w:marRight w:val="360"/>
          <w:marTop w:val="0"/>
          <w:marBottom w:val="0"/>
          <w:divBdr>
            <w:top w:val="none" w:sz="0" w:space="0" w:color="auto"/>
            <w:left w:val="none" w:sz="0" w:space="0" w:color="auto"/>
            <w:bottom w:val="none" w:sz="0" w:space="0" w:color="auto"/>
            <w:right w:val="none" w:sz="0" w:space="0" w:color="auto"/>
          </w:divBdr>
        </w:div>
        <w:div w:id="424964122">
          <w:marLeft w:val="0"/>
          <w:marRight w:val="360"/>
          <w:marTop w:val="0"/>
          <w:marBottom w:val="0"/>
          <w:divBdr>
            <w:top w:val="none" w:sz="0" w:space="0" w:color="auto"/>
            <w:left w:val="none" w:sz="0" w:space="0" w:color="auto"/>
            <w:bottom w:val="none" w:sz="0" w:space="0" w:color="auto"/>
            <w:right w:val="none" w:sz="0" w:space="0" w:color="auto"/>
          </w:divBdr>
        </w:div>
        <w:div w:id="1212964019">
          <w:marLeft w:val="0"/>
          <w:marRight w:val="36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1088</Words>
  <Characters>5984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28</cp:revision>
  <dcterms:created xsi:type="dcterms:W3CDTF">2021-01-27T06:19:00Z</dcterms:created>
  <dcterms:modified xsi:type="dcterms:W3CDTF">2022-06-03T14:42:00Z</dcterms:modified>
</cp:coreProperties>
</file>