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0A" w:rsidRDefault="000D020A" w:rsidP="000D020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fr-BE"/>
        </w:rPr>
      </w:pPr>
      <w:r w:rsidRPr="004359F4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fr-BE"/>
        </w:rPr>
        <w:t>Statistique descriptive</w:t>
      </w:r>
      <w:r w:rsidR="00662FC0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fr-BE"/>
        </w:rPr>
        <w:t xml:space="preserve"> TP1</w:t>
      </w:r>
      <w:bookmarkStart w:id="0" w:name="_GoBack"/>
      <w:bookmarkEnd w:id="0"/>
    </w:p>
    <w:p w:rsidR="000D020A" w:rsidRPr="009F3313" w:rsidRDefault="000D020A" w:rsidP="000D020A">
      <w:pPr>
        <w:spacing w:after="0" w:line="240" w:lineRule="auto"/>
        <w:rPr>
          <w:rFonts w:asciiTheme="majorBidi" w:eastAsia="Times New Roman" w:hAnsiTheme="majorBidi" w:cstheme="majorBidi"/>
          <w:color w:val="000000"/>
          <w:lang w:eastAsia="fr-BE"/>
        </w:rPr>
      </w:pPr>
      <w:r w:rsidRPr="004359F4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fr-BE"/>
        </w:rPr>
        <w:br/>
      </w:r>
      <w:r w:rsidRPr="009F3313">
        <w:rPr>
          <w:rFonts w:asciiTheme="majorBidi" w:eastAsia="Times New Roman" w:hAnsiTheme="majorBidi" w:cstheme="majorBidi"/>
          <w:b/>
          <w:bCs/>
          <w:color w:val="000000"/>
          <w:lang w:eastAsia="fr-BE"/>
        </w:rPr>
        <w:t>Exercice 1 :</w:t>
      </w:r>
      <w:r w:rsidRPr="009F3313">
        <w:rPr>
          <w:rFonts w:asciiTheme="majorBidi" w:eastAsia="Times New Roman" w:hAnsiTheme="majorBidi" w:cstheme="majorBidi"/>
          <w:color w:val="000000"/>
          <w:lang w:eastAsia="fr-BE"/>
        </w:rPr>
        <w:t xml:space="preserve"> Dans le cadre d’analyse des </w:t>
      </w:r>
      <w:proofErr w:type="gramStart"/>
      <w:r w:rsidRPr="009F3313">
        <w:rPr>
          <w:rFonts w:asciiTheme="majorBidi" w:eastAsia="Times New Roman" w:hAnsiTheme="majorBidi" w:cstheme="majorBidi"/>
          <w:color w:val="000000"/>
          <w:lang w:eastAsia="fr-BE"/>
        </w:rPr>
        <w:t>rendement</w:t>
      </w:r>
      <w:proofErr w:type="gramEnd"/>
      <w:r w:rsidRPr="009F3313">
        <w:rPr>
          <w:rFonts w:asciiTheme="majorBidi" w:eastAsia="Times New Roman" w:hAnsiTheme="majorBidi" w:cstheme="majorBidi"/>
          <w:color w:val="000000"/>
          <w:lang w:eastAsia="fr-BE"/>
        </w:rPr>
        <w:t xml:space="preserve"> des exploitations agricoles de la wilaya de</w:t>
      </w:r>
      <w:r w:rsidRPr="004359F4">
        <w:rPr>
          <w:rFonts w:asciiTheme="majorBidi" w:eastAsia="Times New Roman" w:hAnsiTheme="majorBidi" w:cstheme="majorBidi"/>
          <w:color w:val="000000"/>
          <w:lang w:eastAsia="fr-BE"/>
        </w:rPr>
        <w:br/>
      </w:r>
      <w:r w:rsidRPr="009F3313">
        <w:rPr>
          <w:rFonts w:asciiTheme="majorBidi" w:eastAsia="Times New Roman" w:hAnsiTheme="majorBidi" w:cstheme="majorBidi"/>
          <w:color w:val="000000"/>
          <w:lang w:eastAsia="fr-BE"/>
        </w:rPr>
        <w:t xml:space="preserve">Mila, 20 Parcelles de céréale  répartis sur l'étendue de la région de </w:t>
      </w:r>
      <w:proofErr w:type="spellStart"/>
      <w:r w:rsidRPr="009F3313">
        <w:rPr>
          <w:rFonts w:asciiTheme="majorBidi" w:eastAsia="Times New Roman" w:hAnsiTheme="majorBidi" w:cstheme="majorBidi"/>
          <w:color w:val="000000"/>
          <w:lang w:eastAsia="fr-BE"/>
        </w:rPr>
        <w:t>Milasont</w:t>
      </w:r>
      <w:proofErr w:type="spellEnd"/>
      <w:r w:rsidRPr="009F3313">
        <w:rPr>
          <w:rFonts w:asciiTheme="majorBidi" w:eastAsia="Times New Roman" w:hAnsiTheme="majorBidi" w:cstheme="majorBidi"/>
          <w:color w:val="000000"/>
          <w:lang w:eastAsia="fr-BE"/>
        </w:rPr>
        <w:t xml:space="preserve"> considérés et les</w:t>
      </w:r>
      <w:r w:rsidRPr="004359F4">
        <w:rPr>
          <w:rFonts w:asciiTheme="majorBidi" w:eastAsia="Times New Roman" w:hAnsiTheme="majorBidi" w:cstheme="majorBidi"/>
          <w:color w:val="000000"/>
          <w:lang w:eastAsia="fr-BE"/>
        </w:rPr>
        <w:br/>
      </w:r>
      <w:r w:rsidRPr="009F3313">
        <w:rPr>
          <w:rFonts w:asciiTheme="majorBidi" w:eastAsia="Times New Roman" w:hAnsiTheme="majorBidi" w:cstheme="majorBidi"/>
          <w:color w:val="000000"/>
          <w:lang w:eastAsia="fr-BE"/>
        </w:rPr>
        <w:t>résultats en tonnes/hectare sont les suivants: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9"/>
        <w:gridCol w:w="458"/>
        <w:gridCol w:w="458"/>
        <w:gridCol w:w="458"/>
        <w:gridCol w:w="458"/>
        <w:gridCol w:w="458"/>
        <w:gridCol w:w="458"/>
        <w:gridCol w:w="458"/>
        <w:gridCol w:w="458"/>
        <w:gridCol w:w="457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0D020A" w:rsidRPr="009F3313" w:rsidTr="00632C2C">
        <w:trPr>
          <w:trHeight w:val="420"/>
        </w:trPr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color w:val="000000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color w:val="000000"/>
                <w:lang w:eastAsia="fr-BE"/>
              </w:rPr>
              <w:t>parcelle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1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2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3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4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5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6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7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8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9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10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11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12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13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14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15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16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17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18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19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BE"/>
              </w:rPr>
              <w:t>20</w:t>
            </w:r>
          </w:p>
        </w:tc>
      </w:tr>
      <w:tr w:rsidR="000D020A" w:rsidRPr="009F3313" w:rsidTr="00632C2C">
        <w:trPr>
          <w:trHeight w:val="420"/>
        </w:trPr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color w:val="000000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color w:val="000000"/>
                <w:lang w:eastAsia="fr-BE"/>
              </w:rPr>
              <w:t xml:space="preserve">Rendement 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35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46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30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26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34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42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20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15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32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28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50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42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31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27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36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34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18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25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24</w:t>
            </w:r>
          </w:p>
        </w:tc>
        <w:tc>
          <w:tcPr>
            <w:tcW w:w="1200" w:type="dxa"/>
            <w:hideMark/>
          </w:tcPr>
          <w:p w:rsidR="000D020A" w:rsidRPr="009F3313" w:rsidRDefault="000D020A" w:rsidP="00632C2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</w:pPr>
            <w:r w:rsidRPr="009F331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BE"/>
              </w:rPr>
              <w:t>43</w:t>
            </w:r>
          </w:p>
        </w:tc>
      </w:tr>
    </w:tbl>
    <w:p w:rsidR="000D020A" w:rsidRPr="009F3313" w:rsidRDefault="000D020A" w:rsidP="000D020A">
      <w:pPr>
        <w:spacing w:after="0" w:line="240" w:lineRule="auto"/>
        <w:rPr>
          <w:rFonts w:asciiTheme="majorBidi" w:eastAsia="Times New Roman" w:hAnsiTheme="majorBidi" w:cstheme="majorBidi"/>
          <w:color w:val="000000"/>
          <w:lang w:eastAsia="fr-BE"/>
        </w:rPr>
      </w:pPr>
    </w:p>
    <w:p w:rsidR="000D020A" w:rsidRPr="004359F4" w:rsidRDefault="000D020A" w:rsidP="000D020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BE"/>
        </w:rPr>
      </w:pPr>
    </w:p>
    <w:p w:rsidR="000D020A" w:rsidRPr="009F3313" w:rsidRDefault="000D020A" w:rsidP="000D020A">
      <w:pPr>
        <w:rPr>
          <w:rFonts w:asciiTheme="majorBidi" w:eastAsia="Times New Roman" w:hAnsiTheme="majorBidi" w:cstheme="majorBidi"/>
          <w:color w:val="000000"/>
          <w:lang w:eastAsia="fr-BE"/>
        </w:rPr>
      </w:pPr>
      <w:r w:rsidRPr="009F3313">
        <w:rPr>
          <w:rFonts w:asciiTheme="majorBidi" w:eastAsia="Times New Roman" w:hAnsiTheme="majorBidi" w:cstheme="majorBidi"/>
          <w:color w:val="000000"/>
          <w:lang w:eastAsia="fr-BE"/>
        </w:rPr>
        <w:t>1. Transformez la série statistique en une distribution de fréquences.</w:t>
      </w:r>
      <w:r w:rsidRPr="009F3313">
        <w:rPr>
          <w:rFonts w:asciiTheme="majorBidi" w:eastAsia="Times New Roman" w:hAnsiTheme="majorBidi" w:cstheme="majorBidi"/>
          <w:color w:val="000000"/>
          <w:lang w:eastAsia="fr-BE"/>
        </w:rPr>
        <w:br/>
        <w:t>2. Représentez graphiquement la distribution obtenue en utilisant les fréquences relatives.</w:t>
      </w:r>
      <w:r w:rsidRPr="009F3313">
        <w:rPr>
          <w:rFonts w:asciiTheme="majorBidi" w:eastAsia="Times New Roman" w:hAnsiTheme="majorBidi" w:cstheme="majorBidi"/>
          <w:color w:val="000000"/>
          <w:lang w:eastAsia="fr-BE"/>
        </w:rPr>
        <w:br/>
        <w:t>3. Donnez la valeur du mode et calculez la médiane et la variance de l'échantillon.</w:t>
      </w:r>
    </w:p>
    <w:p w:rsidR="000D020A" w:rsidRPr="009F3313" w:rsidRDefault="000D020A" w:rsidP="000D020A">
      <w:pPr>
        <w:rPr>
          <w:rFonts w:asciiTheme="majorBidi" w:hAnsiTheme="majorBidi" w:cstheme="majorBidi"/>
          <w:b/>
          <w:bCs/>
        </w:rPr>
      </w:pPr>
      <w:r w:rsidRPr="009F3313">
        <w:rPr>
          <w:rFonts w:asciiTheme="majorBidi" w:hAnsiTheme="majorBidi" w:cstheme="majorBidi"/>
          <w:b/>
          <w:bCs/>
        </w:rPr>
        <w:t xml:space="preserve">Corrigé </w:t>
      </w:r>
      <w:r w:rsidRPr="009F3313">
        <w:rPr>
          <w:rFonts w:asciiTheme="majorBidi" w:eastAsia="Times New Roman" w:hAnsiTheme="majorBidi" w:cstheme="majorBidi"/>
          <w:b/>
          <w:bCs/>
          <w:color w:val="000000"/>
          <w:lang w:eastAsia="fr-BE"/>
        </w:rPr>
        <w:t>Exercice 1</w:t>
      </w:r>
    </w:p>
    <w:p w:rsidR="000D020A" w:rsidRPr="00EA0BC6" w:rsidRDefault="000D020A" w:rsidP="00EA0BC6">
      <w:pPr>
        <w:pStyle w:val="Paragraphedeliste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fr-B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B4D42" wp14:editId="5E2FB1F2">
                <wp:simplePos x="0" y="0"/>
                <wp:positionH relativeFrom="column">
                  <wp:posOffset>2995930</wp:posOffset>
                </wp:positionH>
                <wp:positionV relativeFrom="paragraph">
                  <wp:posOffset>625475</wp:posOffset>
                </wp:positionV>
                <wp:extent cx="352425" cy="0"/>
                <wp:effectExtent l="0" t="0" r="952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pt,49.25pt" to="263.6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" strokecolor="#4579b8 [3044]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A6A00" wp14:editId="7E518113">
                <wp:simplePos x="0" y="0"/>
                <wp:positionH relativeFrom="column">
                  <wp:posOffset>1700529</wp:posOffset>
                </wp:positionH>
                <wp:positionV relativeFrom="paragraph">
                  <wp:posOffset>625475</wp:posOffset>
                </wp:positionV>
                <wp:extent cx="1076325" cy="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49.25pt" to="218.6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" strokecolor="#4579b8 [3044]"/>
            </w:pict>
          </mc:Fallback>
        </mc:AlternateContent>
      </w:r>
      <w:r w:rsidRPr="00EA0BC6">
        <w:rPr>
          <w:rFonts w:ascii="TimesNewRomanPSMT" w:eastAsia="Times New Roman" w:hAnsi="TimesNewRomanPSMT" w:cs="Times New Roman"/>
          <w:color w:val="000000"/>
          <w:lang w:eastAsia="fr-BE"/>
        </w:rPr>
        <w:t>Distribution de fréquences :</w:t>
      </w:r>
      <w:r w:rsidRPr="00EA0BC6">
        <w:rPr>
          <w:rFonts w:ascii="TimesNewRomanPSMT" w:eastAsia="Times New Roman" w:hAnsi="TimesNewRomanPSMT" w:cs="Times New Roman"/>
          <w:color w:val="000000"/>
          <w:lang w:eastAsia="fr-BE"/>
        </w:rPr>
        <w:br/>
      </w:r>
      <w:r w:rsidR="00EA0BC6">
        <w:rPr>
          <w:rFonts w:ascii="TimesNewRomanPSMT" w:eastAsia="Times New Roman" w:hAnsi="TimesNewRomanPSMT" w:cs="Times New Roman"/>
          <w:color w:val="000000"/>
          <w:lang w:eastAsia="fr-BE"/>
        </w:rPr>
        <w:t>*</w:t>
      </w:r>
      <w:r w:rsidRPr="00EA0BC6">
        <w:rPr>
          <w:rFonts w:ascii="TimesNewRomanPSMT" w:eastAsia="Times New Roman" w:hAnsi="TimesNewRomanPSMT" w:cs="Times New Roman"/>
          <w:color w:val="000000"/>
          <w:lang w:eastAsia="fr-BE"/>
        </w:rPr>
        <w:t>Nombre de classes = 1 + (3.3 log 20) = 1 + (3.3*1.30) = 5.29</w:t>
      </w:r>
      <w:r w:rsidR="00EA0BC6">
        <w:rPr>
          <w:rFonts w:ascii="TimesNewRomanPSMT" w:eastAsia="Times New Roman" w:hAnsi="TimesNewRomanPSMT" w:cs="Times New Roman"/>
          <w:color w:val="000000"/>
          <w:lang w:eastAsia="fr-BE"/>
        </w:rPr>
        <w:t xml:space="preserve">, </w:t>
      </w:r>
      <w:r w:rsidRPr="00EA0BC6">
        <w:rPr>
          <w:rFonts w:ascii="TimesNewRomanPSMT" w:eastAsia="Times New Roman" w:hAnsi="TimesNewRomanPSMT" w:cs="Times New Roman"/>
          <w:color w:val="000000"/>
          <w:lang w:eastAsia="fr-BE"/>
        </w:rPr>
        <w:t xml:space="preserve"> (Règle de </w:t>
      </w:r>
      <w:proofErr w:type="spellStart"/>
      <w:r w:rsidRPr="00EA0BC6">
        <w:rPr>
          <w:rFonts w:ascii="TimesNewRomanPSMT" w:eastAsia="Times New Roman" w:hAnsi="TimesNewRomanPSMT" w:cs="Times New Roman"/>
          <w:color w:val="000000"/>
          <w:lang w:eastAsia="fr-BE"/>
        </w:rPr>
        <w:t>Sturge</w:t>
      </w:r>
      <w:proofErr w:type="spellEnd"/>
      <w:r w:rsidRPr="00EA0BC6">
        <w:rPr>
          <w:rFonts w:ascii="TimesNewRomanPSMT" w:eastAsia="Times New Roman" w:hAnsi="TimesNewRomanPSMT" w:cs="Times New Roman"/>
          <w:color w:val="000000"/>
          <w:lang w:eastAsia="fr-BE"/>
        </w:rPr>
        <w:t>)</w:t>
      </w:r>
      <w:r w:rsidR="00EA0BC6" w:rsidRPr="00EA0BC6">
        <w:rPr>
          <w:rFonts w:ascii="TimesNewRomanPSMT" w:eastAsia="Times New Roman" w:hAnsi="TimesNewRomanPSMT" w:cs="Times New Roman"/>
          <w:color w:val="000000"/>
          <w:lang w:eastAsia="fr-BE"/>
        </w:rPr>
        <w:t>.</w:t>
      </w:r>
      <w:r w:rsidRPr="00EA0BC6">
        <w:rPr>
          <w:rFonts w:ascii="TimesNewRomanPSMT" w:eastAsia="Times New Roman" w:hAnsi="TimesNewRomanPSMT" w:cs="Times New Roman"/>
          <w:color w:val="000000"/>
          <w:lang w:eastAsia="fr-BE"/>
        </w:rPr>
        <w:br/>
        <w:t xml:space="preserve">Nous arrondissons le résultat à </w:t>
      </w:r>
      <w:r w:rsidRPr="00EA0BC6">
        <w:rPr>
          <w:rFonts w:ascii="TimesNewRomanPS-BoldMT" w:eastAsia="Times New Roman" w:hAnsi="TimesNewRomanPS-BoldMT" w:cs="Times New Roman"/>
          <w:b/>
          <w:bCs/>
          <w:color w:val="00B050"/>
          <w:lang w:eastAsia="fr-BE"/>
        </w:rPr>
        <w:t>5 classes</w:t>
      </w:r>
      <w:r w:rsidRPr="00EA0BC6">
        <w:rPr>
          <w:rFonts w:ascii="TimesNewRomanPS-BoldMT" w:eastAsia="Times New Roman" w:hAnsi="TimesNewRomanPS-BoldMT" w:cs="Times New Roman"/>
          <w:b/>
          <w:bCs/>
          <w:color w:val="000000"/>
          <w:lang w:eastAsia="fr-BE"/>
        </w:rPr>
        <w:t>.</w:t>
      </w:r>
      <w:r w:rsidRPr="00EA0BC6">
        <w:rPr>
          <w:rFonts w:ascii="TimesNewRomanPS-BoldMT" w:eastAsia="Times New Roman" w:hAnsi="TimesNewRomanPS-BoldMT" w:cs="Times New Roman"/>
          <w:b/>
          <w:bCs/>
          <w:color w:val="000000"/>
          <w:lang w:eastAsia="fr-BE"/>
        </w:rPr>
        <w:br/>
      </w:r>
      <w:r w:rsidR="00EA0BC6">
        <w:rPr>
          <w:rFonts w:ascii="TimesNewRomanPSMT" w:eastAsia="Times New Roman" w:hAnsi="TimesNewRomanPSMT" w:cs="Times New Roman"/>
          <w:color w:val="000000"/>
          <w:lang w:eastAsia="fr-BE"/>
        </w:rPr>
        <w:t>*</w:t>
      </w:r>
      <w:r w:rsidRPr="00EA0BC6">
        <w:rPr>
          <w:rFonts w:ascii="TimesNewRomanPSMT" w:eastAsia="Times New Roman" w:hAnsi="TimesNewRomanPSMT" w:cs="Times New Roman"/>
          <w:color w:val="000000"/>
          <w:lang w:eastAsia="fr-BE"/>
        </w:rPr>
        <w:t xml:space="preserve"> Intervalle de classe = </w:t>
      </w:r>
      <w:r w:rsidRPr="00EA0BC6"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0"/>
          <w:szCs w:val="20"/>
          <w:lang w:eastAsia="fr-BE"/>
        </w:rPr>
        <w:t>val. Max. – val. Min</w:t>
      </w:r>
      <w:r w:rsidRPr="00EA0BC6">
        <w:rPr>
          <w:rFonts w:ascii="TimesNewRomanPSMT" w:eastAsia="Times New Roman" w:hAnsi="TimesNewRomanPSMT" w:cs="Times New Roman"/>
          <w:color w:val="000000"/>
          <w:lang w:eastAsia="fr-BE"/>
        </w:rPr>
        <w:t xml:space="preserve">. = 50 – 15 = </w:t>
      </w:r>
      <w:r w:rsidRPr="00EA0BC6">
        <w:rPr>
          <w:rFonts w:ascii="TimesNewRomanPS-BoldMT" w:eastAsia="Times New Roman" w:hAnsi="TimesNewRomanPS-BoldMT" w:cs="Times New Roman"/>
          <w:b/>
          <w:bCs/>
          <w:color w:val="00B050"/>
          <w:lang w:eastAsia="fr-BE"/>
        </w:rPr>
        <w:t>7</w:t>
      </w:r>
      <w:r w:rsidRPr="00EA0BC6">
        <w:rPr>
          <w:rFonts w:ascii="TimesNewRomanPS-BoldMT" w:eastAsia="Times New Roman" w:hAnsi="TimesNewRomanPS-BoldMT" w:cs="Times New Roman"/>
          <w:b/>
          <w:bCs/>
          <w:color w:val="00B050"/>
          <w:lang w:eastAsia="fr-BE"/>
        </w:rPr>
        <w:br/>
      </w:r>
      <w:r w:rsidRPr="00EA0BC6"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0"/>
          <w:szCs w:val="20"/>
          <w:lang w:eastAsia="fr-BE"/>
        </w:rPr>
        <w:t xml:space="preserve">                                          Nombre de classes              </w:t>
      </w:r>
      <w:r w:rsidRPr="00EA0BC6">
        <w:rPr>
          <w:rFonts w:ascii="TimesNewRomanPSMT" w:eastAsia="Times New Roman" w:hAnsi="TimesNewRomanPSMT" w:cs="Times New Roman"/>
          <w:color w:val="000000"/>
          <w:sz w:val="20"/>
          <w:szCs w:val="20"/>
          <w:lang w:eastAsia="fr-BE"/>
        </w:rPr>
        <w:t>5</w:t>
      </w:r>
      <w:r w:rsidRPr="00EA0BC6">
        <w:rPr>
          <w:rFonts w:ascii="TimesNewRomanPSMT" w:eastAsia="Times New Roman" w:hAnsi="TimesNewRomanPSMT" w:cs="Times New Roman"/>
          <w:color w:val="000000"/>
          <w:lang w:eastAsia="fr-BE"/>
        </w:rPr>
        <w:br/>
        <w:t>Nous aurons ainsi les classes suivantes : [15- 22[ ; [22- 29[ ; [29- 36[ ; [36- 43[ ; [43- 50].</w:t>
      </w:r>
      <w:r w:rsidRPr="00EA0BC6">
        <w:rPr>
          <w:rFonts w:ascii="TimesNewRomanPSMT" w:eastAsia="Times New Roman" w:hAnsi="TimesNewRomanPSMT" w:cs="Times New Roman"/>
          <w:color w:val="000000"/>
          <w:lang w:eastAsia="fr-BE"/>
        </w:rPr>
        <w:br/>
      </w:r>
      <w:r w:rsidR="00EA0BC6">
        <w:rPr>
          <w:rFonts w:ascii="TimesNewRomanPSMT" w:eastAsia="Times New Roman" w:hAnsi="TimesNewRomanPSMT" w:cs="Times New Roman"/>
          <w:color w:val="000000"/>
          <w:lang w:eastAsia="fr-BE"/>
        </w:rPr>
        <w:t>*</w:t>
      </w:r>
      <w:r w:rsidRPr="00EA0BC6">
        <w:rPr>
          <w:rFonts w:ascii="TimesNewRomanPSMT" w:eastAsia="Times New Roman" w:hAnsi="TimesNewRomanPSMT" w:cs="Times New Roman"/>
          <w:color w:val="000000"/>
          <w:lang w:eastAsia="fr-BE"/>
        </w:rPr>
        <w:t>Tableau de distribution des fréquences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409"/>
        <w:gridCol w:w="5163"/>
      </w:tblGrid>
      <w:tr w:rsidR="000D020A" w:rsidRPr="00304172" w:rsidTr="000D02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0000"/>
                <w:lang w:eastAsia="fr-BE"/>
              </w:rPr>
              <w:t xml:space="preserve">Classes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0000"/>
                <w:lang w:eastAsia="fr-BE"/>
              </w:rPr>
              <w:t xml:space="preserve">Indice de classe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0D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0000"/>
                <w:lang w:eastAsia="fr-BE"/>
              </w:rPr>
              <w:t xml:space="preserve">Fréquences absolues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fr-B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lang w:eastAsia="fr-BE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lang w:eastAsia="fr-BE"/>
                    </w:rPr>
                    <m:t>i</m:t>
                  </m:r>
                </m:sub>
              </m:sSub>
            </m:oMath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0D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0000"/>
                <w:lang w:eastAsia="fr-BE"/>
              </w:rPr>
              <w:t>Fréquences relatives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fr-B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fr-B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lang w:eastAsia="fr-BE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lang w:eastAsia="fr-BE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lang w:eastAsia="fr-BE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fr-B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lang w:eastAsia="fr-B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lang w:eastAsia="fr-BE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lang w:eastAsia="fr-BE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eastAsia="fr-BE"/>
                    </w:rPr>
                    <m:t>N</m:t>
                  </m:r>
                </m:den>
              </m:f>
            </m:oMath>
          </w:p>
        </w:tc>
      </w:tr>
      <w:tr w:rsidR="000D020A" w:rsidRPr="00304172" w:rsidTr="000D02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0000"/>
                <w:lang w:eastAsia="fr-BE"/>
              </w:rPr>
              <w:t xml:space="preserve">[15- 22[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0000"/>
                <w:lang w:eastAsia="fr-BE"/>
              </w:rPr>
              <w:t xml:space="preserve">18.5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B050"/>
                <w:lang w:eastAsia="fr-BE"/>
              </w:rPr>
              <w:t xml:space="preserve">3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B050"/>
                <w:lang w:eastAsia="fr-BE"/>
              </w:rPr>
              <w:t>0.15</w:t>
            </w:r>
          </w:p>
        </w:tc>
      </w:tr>
      <w:tr w:rsidR="000D020A" w:rsidRPr="00304172" w:rsidTr="000D02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0000"/>
                <w:lang w:eastAsia="fr-BE"/>
              </w:rPr>
              <w:t xml:space="preserve">[22- 29[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0000"/>
                <w:lang w:eastAsia="fr-BE"/>
              </w:rPr>
              <w:t xml:space="preserve">25.5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B050"/>
                <w:lang w:eastAsia="fr-BE"/>
              </w:rPr>
              <w:t xml:space="preserve">5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B050"/>
                <w:lang w:eastAsia="fr-BE"/>
              </w:rPr>
              <w:t>0.25</w:t>
            </w:r>
          </w:p>
        </w:tc>
      </w:tr>
      <w:tr w:rsidR="000D020A" w:rsidRPr="00304172" w:rsidTr="000D02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0000"/>
                <w:lang w:eastAsia="fr-BE"/>
              </w:rPr>
              <w:t xml:space="preserve">[29- 36[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0000"/>
                <w:lang w:eastAsia="fr-BE"/>
              </w:rPr>
              <w:t xml:space="preserve">32.5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B050"/>
                <w:lang w:eastAsia="fr-BE"/>
              </w:rPr>
              <w:t xml:space="preserve">6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B050"/>
                <w:lang w:eastAsia="fr-BE"/>
              </w:rPr>
              <w:t>0.30</w:t>
            </w:r>
          </w:p>
        </w:tc>
      </w:tr>
      <w:tr w:rsidR="000D020A" w:rsidRPr="00304172" w:rsidTr="000D02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0000"/>
                <w:lang w:eastAsia="fr-BE"/>
              </w:rPr>
              <w:t xml:space="preserve">[36- 43[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0000"/>
                <w:lang w:eastAsia="fr-BE"/>
              </w:rPr>
              <w:t xml:space="preserve">39.5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B050"/>
                <w:lang w:eastAsia="fr-BE"/>
              </w:rPr>
              <w:t xml:space="preserve">3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B050"/>
                <w:lang w:eastAsia="fr-BE"/>
              </w:rPr>
              <w:t>0.15</w:t>
            </w:r>
          </w:p>
        </w:tc>
      </w:tr>
      <w:tr w:rsidR="000D020A" w:rsidRPr="00304172" w:rsidTr="000D02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0000"/>
                <w:lang w:eastAsia="fr-BE"/>
              </w:rPr>
              <w:t>[43- 50</w:t>
            </w:r>
            <w:r w:rsidRPr="00304172">
              <w:rPr>
                <w:rFonts w:ascii="TimesNewRomanPSMT" w:eastAsia="Times New Roman" w:hAnsi="TimesNewRomanPSMT" w:cs="Times New Roman"/>
                <w:color w:val="00B050"/>
                <w:lang w:eastAsia="fr-BE"/>
              </w:rPr>
              <w:t xml:space="preserve">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0000"/>
                <w:lang w:eastAsia="fr-BE"/>
              </w:rPr>
              <w:t xml:space="preserve">46.5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B050"/>
                <w:lang w:eastAsia="fr-BE"/>
              </w:rPr>
              <w:t xml:space="preserve">3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0A" w:rsidRPr="00304172" w:rsidRDefault="000D020A" w:rsidP="006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04172">
              <w:rPr>
                <w:rFonts w:ascii="TimesNewRomanPSMT" w:eastAsia="Times New Roman" w:hAnsi="TimesNewRomanPSMT" w:cs="Times New Roman"/>
                <w:color w:val="00B050"/>
                <w:lang w:eastAsia="fr-BE"/>
              </w:rPr>
              <w:t>0.15</w:t>
            </w:r>
          </w:p>
        </w:tc>
      </w:tr>
    </w:tbl>
    <w:p w:rsidR="000D020A" w:rsidRDefault="000D020A" w:rsidP="000D020A">
      <w:pPr>
        <w:rPr>
          <w:rFonts w:ascii="TimesNewRomanPSMT" w:eastAsia="Times New Roman" w:hAnsi="TimesNewRomanPSMT" w:cs="Times New Roman"/>
          <w:color w:val="000000"/>
          <w:lang w:eastAsia="fr-BE"/>
        </w:rPr>
      </w:pPr>
    </w:p>
    <w:p w:rsidR="000D020A" w:rsidRDefault="000D020A" w:rsidP="000D020A">
      <w:pPr>
        <w:rPr>
          <w:rFonts w:ascii="TimesNewRomanPSMT" w:eastAsia="Times New Roman" w:hAnsi="TimesNewRomanPSMT" w:cs="Times New Roman"/>
          <w:color w:val="000000"/>
          <w:lang w:eastAsia="fr-BE"/>
        </w:rPr>
      </w:pPr>
      <w:r w:rsidRPr="00304172">
        <w:rPr>
          <w:rFonts w:ascii="TimesNewRomanPSMT" w:eastAsia="Times New Roman" w:hAnsi="TimesNewRomanPSMT" w:cs="Times New Roman"/>
          <w:color w:val="000000"/>
          <w:lang w:eastAsia="fr-BE"/>
        </w:rPr>
        <w:t xml:space="preserve">2. Représentation graphique : </w:t>
      </w:r>
    </w:p>
    <w:p w:rsidR="000D020A" w:rsidRPr="004359F4" w:rsidRDefault="00C435E4" w:rsidP="00C435E4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5562600" cy="27146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écran 2022-11-09 13443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5E4" w:rsidRDefault="00C435E4" w:rsidP="00C435E4">
      <w:pPr>
        <w:pStyle w:val="Paragraphedeliste"/>
        <w:numPr>
          <w:ilvl w:val="0"/>
          <w:numId w:val="1"/>
        </w:numPr>
      </w:pPr>
    </w:p>
    <w:p w:rsidR="000E59EC" w:rsidRDefault="00C435E4" w:rsidP="000E59EC">
      <w:pPr>
        <w:pStyle w:val="Paragraphedeliste"/>
        <w:numPr>
          <w:ilvl w:val="0"/>
          <w:numId w:val="2"/>
        </w:numPr>
      </w:pPr>
      <w:r>
        <w:t>Mode = </w:t>
      </w:r>
      <w:r w:rsidRPr="00C435E4">
        <w:rPr>
          <w:color w:val="00B050"/>
        </w:rPr>
        <w:t xml:space="preserve">32.5 </w:t>
      </w:r>
      <w:r>
        <w:t>(centre de la classe modale, la classe</w:t>
      </w:r>
      <w:r w:rsidR="000E59EC">
        <w:t xml:space="preserve"> modale est  la plus fréquente </w:t>
      </w:r>
    </w:p>
    <w:p w:rsidR="00623366" w:rsidRDefault="00B35A88" w:rsidP="000E59EC">
      <w:pPr>
        <w:pStyle w:val="Paragraphedeliste"/>
        <w:ind w:left="1440"/>
      </w:pPr>
      <w:r>
        <w:t>C’est</w:t>
      </w:r>
      <w:r w:rsidR="000E59EC">
        <w:t xml:space="preserve"> à dire</w:t>
      </w:r>
      <w:r w:rsidR="00C435E4">
        <w:t xml:space="preserve"> :   </w:t>
      </w:r>
      <w:r w:rsidR="00C435E4" w:rsidRPr="00C435E4">
        <w:rPr>
          <w:rFonts w:ascii="TimesNewRomanPSMT" w:eastAsia="Times New Roman" w:hAnsi="TimesNewRomanPSMT" w:cs="Times New Roman"/>
          <w:color w:val="FF0000"/>
          <w:lang w:eastAsia="fr-BE"/>
        </w:rPr>
        <w:t>[29- 36[</w:t>
      </w:r>
      <w:r w:rsidR="00C435E4">
        <w:t>).</w:t>
      </w:r>
    </w:p>
    <w:p w:rsidR="00C435E4" w:rsidRDefault="00C435E4" w:rsidP="000E59EC">
      <w:pPr>
        <w:pStyle w:val="Paragraphedeliste"/>
        <w:numPr>
          <w:ilvl w:val="0"/>
          <w:numId w:val="2"/>
        </w:numPr>
      </w:pPr>
      <w:r>
        <w:t>Médiane(Me)</w:t>
      </w:r>
      <w:r w:rsidR="000E59EC">
        <w:t xml:space="preserve"> </w:t>
      </w:r>
      <w:r>
        <w:t>=</w:t>
      </w:r>
      <w:r w:rsidR="000E59EC">
        <w:t xml:space="preserve"> (</w:t>
      </w:r>
      <w:proofErr w:type="gramStart"/>
      <w:r w:rsidR="000E59EC">
        <w:t>val(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0E59EC">
        <w:t>)+val(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0E59EC">
        <w:t xml:space="preserve">+1))/2 = </w:t>
      </w:r>
      <w:r>
        <w:t>(val 10 + val 11)/2</w:t>
      </w:r>
      <w:r w:rsidR="000E59EC">
        <w:t xml:space="preserve"> = (31+32)/2 = </w:t>
      </w:r>
      <w:r w:rsidR="000E59EC" w:rsidRPr="000E59EC">
        <w:rPr>
          <w:color w:val="00B050"/>
        </w:rPr>
        <w:t>31.5</w:t>
      </w:r>
    </w:p>
    <w:p w:rsidR="00C435E4" w:rsidRDefault="000E59EC" w:rsidP="00B35A88">
      <w:pPr>
        <w:pStyle w:val="Paragraphedeliste"/>
        <w:numPr>
          <w:ilvl w:val="0"/>
          <w:numId w:val="2"/>
        </w:numPr>
      </w:pPr>
      <w:r>
        <w:t>Variance de l’échantillon </w:t>
      </w:r>
      <w:proofErr w:type="gramStart"/>
      <w:r>
        <w:t xml:space="preserve">:  </w:t>
      </w:r>
      <w:proofErr w:type="gramEnd"/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δ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</m:oMath>
      <w:r>
        <w:rPr>
          <w:rFonts w:eastAsiaTheme="minorEastAsia"/>
          <w:color w:val="FF0000"/>
        </w:rPr>
        <w:t>=</w:t>
      </w:r>
      <m:oMath>
        <m:r>
          <w:rPr>
            <w:rFonts w:ascii="Cambria Math" w:eastAsiaTheme="minorEastAsia" w:hAnsi="Cambria Math"/>
            <w:color w:val="FF0000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eastAsiaTheme="minorEastAsia" w:hAnsi="Cambria Math"/>
                <w:color w:val="000000" w:themeColor="text1"/>
              </w:rPr>
              <m:t>i=1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i-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color w:val="000000" w:themeColor="text1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e>
                    </m:ba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</w:rPr>
                  <m:t>2</m:t>
                </m:r>
              </m:sup>
            </m:sSup>
          </m:e>
        </m:nary>
      </m:oMath>
      <w:r w:rsidR="00B35A88" w:rsidRPr="00B35A88">
        <w:rPr>
          <w:rFonts w:eastAsiaTheme="minorEastAsia"/>
          <w:color w:val="FF0000"/>
        </w:rPr>
        <w:t xml:space="preserve"> </w:t>
      </w:r>
      <w:r w:rsidR="00B35A88" w:rsidRPr="00B35A88">
        <w:rPr>
          <w:rFonts w:eastAsiaTheme="minorEastAsia"/>
          <w:color w:val="000000" w:themeColor="text1"/>
        </w:rPr>
        <w:t>=</w:t>
      </w:r>
      <w:r w:rsidR="00B35A88">
        <w:rPr>
          <w:rFonts w:eastAsiaTheme="minorEastAsia"/>
          <w:color w:val="000000" w:themeColor="text1"/>
        </w:rPr>
        <w:t xml:space="preserve"> 82.5    (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i</m:t>
            </m:r>
          </m:sub>
        </m:sSub>
        <m:r>
          <w:rPr>
            <w:rFonts w:ascii="Cambria Math" w:eastAsiaTheme="minorEastAsia" w:hAnsi="Cambria Math"/>
            <w:color w:val="000000" w:themeColor="text1"/>
          </w:rPr>
          <m:t xml:space="preserve">: </m:t>
        </m:r>
      </m:oMath>
      <w:r w:rsidR="00B35A88">
        <w:rPr>
          <w:rFonts w:eastAsiaTheme="minorEastAsia"/>
          <w:color w:val="000000" w:themeColor="text1"/>
        </w:rPr>
        <w:t>est le centre)</w:t>
      </w:r>
    </w:p>
    <w:sectPr w:rsidR="00C435E4" w:rsidSect="0075149C">
      <w:pgSz w:w="11906" w:h="16838"/>
      <w:pgMar w:top="142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B50D7"/>
    <w:multiLevelType w:val="hybridMultilevel"/>
    <w:tmpl w:val="BF4419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95BAF"/>
    <w:multiLevelType w:val="hybridMultilevel"/>
    <w:tmpl w:val="AF7E01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0A"/>
    <w:rsid w:val="000046A8"/>
    <w:rsid w:val="000D020A"/>
    <w:rsid w:val="000E59EC"/>
    <w:rsid w:val="002A1999"/>
    <w:rsid w:val="005D771B"/>
    <w:rsid w:val="00623366"/>
    <w:rsid w:val="00662FC0"/>
    <w:rsid w:val="008A41DD"/>
    <w:rsid w:val="00B35A88"/>
    <w:rsid w:val="00C435E4"/>
    <w:rsid w:val="00E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0A"/>
    <w:pPr>
      <w:spacing w:after="160" w:line="259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020A"/>
    <w:pPr>
      <w:spacing w:after="0" w:line="240" w:lineRule="auto"/>
    </w:pPr>
    <w:rPr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20A"/>
    <w:rPr>
      <w:rFonts w:ascii="Tahoma" w:hAnsi="Tahoma" w:cs="Tahoma"/>
      <w:sz w:val="16"/>
      <w:szCs w:val="16"/>
      <w:lang w:val="fr-BE"/>
    </w:rPr>
  </w:style>
  <w:style w:type="character" w:styleId="Textedelespacerserv">
    <w:name w:val="Placeholder Text"/>
    <w:basedOn w:val="Policepardfaut"/>
    <w:uiPriority w:val="99"/>
    <w:semiHidden/>
    <w:rsid w:val="000D020A"/>
    <w:rPr>
      <w:color w:val="808080"/>
    </w:rPr>
  </w:style>
  <w:style w:type="paragraph" w:styleId="Paragraphedeliste">
    <w:name w:val="List Paragraph"/>
    <w:basedOn w:val="Normal"/>
    <w:uiPriority w:val="34"/>
    <w:qFormat/>
    <w:rsid w:val="00EA0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0A"/>
    <w:pPr>
      <w:spacing w:after="160" w:line="259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020A"/>
    <w:pPr>
      <w:spacing w:after="0" w:line="240" w:lineRule="auto"/>
    </w:pPr>
    <w:rPr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20A"/>
    <w:rPr>
      <w:rFonts w:ascii="Tahoma" w:hAnsi="Tahoma" w:cs="Tahoma"/>
      <w:sz w:val="16"/>
      <w:szCs w:val="16"/>
      <w:lang w:val="fr-BE"/>
    </w:rPr>
  </w:style>
  <w:style w:type="character" w:styleId="Textedelespacerserv">
    <w:name w:val="Placeholder Text"/>
    <w:basedOn w:val="Policepardfaut"/>
    <w:uiPriority w:val="99"/>
    <w:semiHidden/>
    <w:rsid w:val="000D020A"/>
    <w:rPr>
      <w:color w:val="808080"/>
    </w:rPr>
  </w:style>
  <w:style w:type="paragraph" w:styleId="Paragraphedeliste">
    <w:name w:val="List Paragraph"/>
    <w:basedOn w:val="Normal"/>
    <w:uiPriority w:val="34"/>
    <w:qFormat/>
    <w:rsid w:val="00EA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2022-11-09T15:40:00Z</dcterms:created>
  <dcterms:modified xsi:type="dcterms:W3CDTF">2022-11-09T15:41:00Z</dcterms:modified>
</cp:coreProperties>
</file>