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94" w:rsidRDefault="00B77494" w:rsidP="00B7749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>
        <w:rPr>
          <w:rFonts w:eastAsia="Times New Roman" w:cstheme="minorHAnsi"/>
          <w:b/>
          <w:bCs/>
          <w:kern w:val="36"/>
          <w:sz w:val="24"/>
          <w:szCs w:val="24"/>
        </w:rPr>
        <w:t>TP2 : les comportements de l’agent</w:t>
      </w:r>
    </w:p>
    <w:p w:rsidR="007B2225" w:rsidRPr="00B77494" w:rsidRDefault="00B77494" w:rsidP="003312AD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>
        <w:rPr>
          <w:rFonts w:eastAsia="Times New Roman" w:cstheme="minorHAnsi"/>
          <w:b/>
          <w:bCs/>
          <w:kern w:val="36"/>
          <w:sz w:val="24"/>
          <w:szCs w:val="24"/>
        </w:rPr>
        <w:t>I</w:t>
      </w:r>
      <w:r w:rsidR="007B2225" w:rsidRPr="00B77494">
        <w:rPr>
          <w:rFonts w:eastAsia="Times New Roman" w:cstheme="minorHAnsi"/>
          <w:b/>
          <w:bCs/>
          <w:kern w:val="36"/>
          <w:sz w:val="24"/>
          <w:szCs w:val="24"/>
        </w:rPr>
        <w:t>. Introduction</w:t>
      </w:r>
      <w:hyperlink r:id="rId5" w:tooltip="Haut de page" w:history="1"/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Dans la programmation orientée agent, les différentes tâches d'un agent doivent obéir à certaines règles et doivent être écrite sous une forme compréhensible par la plateforme utilisée. Nous allons voir dans ce qui suit comment définir ces tâches et les utiliser dans JADE </w:t>
      </w:r>
    </w:p>
    <w:p w:rsidR="007B2225" w:rsidRPr="00B77494" w:rsidRDefault="007B2225" w:rsidP="003312AD">
      <w:pPr>
        <w:shd w:val="clear" w:color="auto" w:fill="FFFFFF"/>
        <w:tabs>
          <w:tab w:val="right" w:pos="8306"/>
        </w:tabs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B77494">
        <w:rPr>
          <w:rFonts w:eastAsia="Times New Roman" w:cstheme="minorHAnsi"/>
          <w:b/>
          <w:bCs/>
          <w:kern w:val="36"/>
          <w:sz w:val="24"/>
          <w:szCs w:val="24"/>
        </w:rPr>
        <w:t xml:space="preserve">II. Vue générale </w:t>
      </w:r>
      <w:hyperlink r:id="rId6" w:tooltip="Haut de page" w:history="1"/>
      <w:r w:rsidRPr="00B77494">
        <w:rPr>
          <w:rFonts w:cstheme="minorHAnsi"/>
          <w:sz w:val="24"/>
          <w:szCs w:val="24"/>
        </w:rPr>
        <w:tab/>
      </w:r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Pour qu'un agent JADE exécute une tâche, nous avons tout d'abord besoin de définir ces tâches. Les tâches dans JADE (appelées des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ou des </w:t>
      </w:r>
      <w:r w:rsidRPr="00B77494">
        <w:rPr>
          <w:rFonts w:eastAsia="Times New Roman" w:cstheme="minorHAnsi"/>
          <w:b/>
          <w:bCs/>
          <w:sz w:val="24"/>
          <w:szCs w:val="24"/>
        </w:rPr>
        <w:t>comportements</w:t>
      </w:r>
      <w:r w:rsidRPr="00B77494">
        <w:rPr>
          <w:rFonts w:eastAsia="Times New Roman" w:cstheme="minorHAnsi"/>
          <w:sz w:val="24"/>
          <w:szCs w:val="24"/>
        </w:rPr>
        <w:t xml:space="preserve">) sont des instances de la classe </w:t>
      </w: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jade.core.behaviours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.</w:t>
      </w:r>
      <w:proofErr w:type="gramEnd"/>
      <w:r w:rsidRPr="00B77494">
        <w:rPr>
          <w:rFonts w:eastAsia="Times New Roman" w:cstheme="minorHAnsi"/>
          <w:sz w:val="24"/>
          <w:szCs w:val="24"/>
        </w:rPr>
        <w:t xml:space="preserve"> pour qu'un agent exécute une tâche on doit lui l'attribuer par la méthode </w:t>
      </w: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addBehaviour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spellStart"/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 xml:space="preserve"> b)</w:t>
      </w:r>
      <w:r w:rsidRPr="00B77494">
        <w:rPr>
          <w:rFonts w:eastAsia="Times New Roman" w:cstheme="minorHAnsi"/>
          <w:sz w:val="24"/>
          <w:szCs w:val="24"/>
        </w:rPr>
        <w:t xml:space="preserve"> de la classe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jade.core.Agent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. </w:t>
      </w:r>
      <w:r w:rsidRPr="00B77494">
        <w:rPr>
          <w:rFonts w:eastAsia="Times New Roman" w:cstheme="minorHAnsi"/>
          <w:sz w:val="24"/>
          <w:szCs w:val="24"/>
        </w:rPr>
        <w:br/>
        <w:t xml:space="preserve">Chaque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doit implémenter au moins les deux méthodes : </w:t>
      </w:r>
    </w:p>
    <w:p w:rsidR="007B2225" w:rsidRPr="00B77494" w:rsidRDefault="007B2225" w:rsidP="003312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action(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 :</w:t>
      </w:r>
      <w:r w:rsidRPr="00B77494">
        <w:rPr>
          <w:rFonts w:eastAsia="Times New Roman" w:cstheme="minorHAnsi"/>
          <w:sz w:val="24"/>
          <w:szCs w:val="24"/>
        </w:rPr>
        <w:t xml:space="preserve"> qui désigne les opérations à exécuter par le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>;</w:t>
      </w:r>
    </w:p>
    <w:p w:rsidR="007B2225" w:rsidRPr="00B77494" w:rsidRDefault="007B2225" w:rsidP="003312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 :</w:t>
      </w:r>
      <w:r w:rsidRPr="00B77494">
        <w:rPr>
          <w:rFonts w:eastAsia="Times New Roman" w:cstheme="minorHAnsi"/>
          <w:sz w:val="24"/>
          <w:szCs w:val="24"/>
        </w:rPr>
        <w:t xml:space="preserve"> qui exprime si le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a terminé son exécution ou pas.</w:t>
      </w:r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br/>
        <w:t xml:space="preserve">Il existe deux autres méthodes dont l'implémentation n'est pas obligatoire mais qui peuvent être très utiles : </w:t>
      </w:r>
    </w:p>
    <w:p w:rsidR="007B2225" w:rsidRPr="00B77494" w:rsidRDefault="007B2225" w:rsidP="003312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onStart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 :</w:t>
      </w:r>
      <w:r w:rsidRPr="00B77494">
        <w:rPr>
          <w:rFonts w:eastAsia="Times New Roman" w:cstheme="minorHAnsi"/>
          <w:sz w:val="24"/>
          <w:szCs w:val="24"/>
        </w:rPr>
        <w:t xml:space="preserve"> appelée juste avant l'exécution de ma méthode action();</w:t>
      </w:r>
    </w:p>
    <w:p w:rsidR="007B2225" w:rsidRPr="00B77494" w:rsidRDefault="007B2225" w:rsidP="003312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onEnd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 :</w:t>
      </w:r>
      <w:r w:rsidRPr="00B77494">
        <w:rPr>
          <w:rFonts w:eastAsia="Times New Roman" w:cstheme="minorHAnsi"/>
          <w:sz w:val="24"/>
          <w:szCs w:val="24"/>
        </w:rPr>
        <w:t xml:space="preserve"> appelée juste après la retournement de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true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par la méthode </w:t>
      </w:r>
      <w:proofErr w:type="spellStart"/>
      <w:r w:rsidRPr="00B77494">
        <w:rPr>
          <w:rFonts w:eastAsia="Times New Roman" w:cstheme="minorHAnsi"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sz w:val="24"/>
          <w:szCs w:val="24"/>
        </w:rPr>
        <w:t>().</w:t>
      </w:r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Des fois on a besoin de savoir quel est le propriétaire d'un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, et cela peut être connu par le membre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myAgent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du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en question. </w:t>
      </w:r>
      <w:r w:rsidRPr="00B77494">
        <w:rPr>
          <w:rFonts w:eastAsia="Times New Roman" w:cstheme="minorHAnsi"/>
          <w:sz w:val="24"/>
          <w:szCs w:val="24"/>
        </w:rPr>
        <w:br/>
        <w:t xml:space="preserve">JADE alloue un thread par agent, pour cela un agent exécute un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à la fois. L'agent peut exécuter plusieurs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simultanément en choisissant un bon mécanisme de passation d'un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à un autre (c'est à la charge du programmeur et non pas à la charge du JADE). </w:t>
      </w:r>
    </w:p>
    <w:p w:rsidR="007B2225" w:rsidRPr="00B77494" w:rsidRDefault="007B2225" w:rsidP="00B77494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 w:rsidRPr="00B77494">
        <w:rPr>
          <w:rFonts w:eastAsia="Times New Roman" w:cstheme="minorHAnsi"/>
          <w:b/>
          <w:bCs/>
          <w:kern w:val="36"/>
          <w:sz w:val="24"/>
          <w:szCs w:val="24"/>
        </w:rPr>
        <w:t xml:space="preserve">III. Les </w:t>
      </w:r>
      <w:proofErr w:type="spellStart"/>
      <w:r w:rsidRPr="00B77494">
        <w:rPr>
          <w:rFonts w:eastAsia="Times New Roman" w:cstheme="minorHAnsi"/>
          <w:b/>
          <w:bCs/>
          <w:kern w:val="36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b/>
          <w:bCs/>
          <w:kern w:val="36"/>
          <w:sz w:val="24"/>
          <w:szCs w:val="24"/>
        </w:rPr>
        <w:t xml:space="preserve"> du JADE</w:t>
      </w:r>
    </w:p>
    <w:p w:rsidR="007B2225" w:rsidRPr="00B77494" w:rsidRDefault="007B2225" w:rsidP="00B7749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 xml:space="preserve">III-A. Les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 xml:space="preserve"> simples</w:t>
      </w:r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JADE offre trois types de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simple. Ces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sont : </w:t>
      </w:r>
    </w:p>
    <w:p w:rsidR="007B2225" w:rsidRPr="00B77494" w:rsidRDefault="007B2225" w:rsidP="00B7749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>III-A-1. One-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shot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Behaviour</w:t>
      </w:r>
      <w:proofErr w:type="spellEnd"/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>Un one-</w:t>
      </w:r>
      <w:proofErr w:type="spellStart"/>
      <w:r w:rsidRPr="00B77494">
        <w:rPr>
          <w:rFonts w:eastAsia="Times New Roman" w:cstheme="minorHAnsi"/>
          <w:sz w:val="24"/>
          <w:szCs w:val="24"/>
        </w:rPr>
        <w:t>shotBehaviour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est une instance de la classe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jade.core.behaviours.OneShotBehaviour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. Il a la particularité d'exécuter sa tâche une et une seule fois puis il se termine. La classe </w:t>
      </w:r>
      <w:proofErr w:type="spellStart"/>
      <w:r w:rsidRPr="00B77494">
        <w:rPr>
          <w:rFonts w:eastAsia="Times New Roman" w:cstheme="minorHAnsi"/>
          <w:sz w:val="24"/>
          <w:szCs w:val="24"/>
        </w:rPr>
        <w:t>OneShotBehaviour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implémente la méthode </w:t>
      </w: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</w:t>
      </w:r>
      <w:r w:rsidRPr="00B77494">
        <w:rPr>
          <w:rFonts w:eastAsia="Times New Roman" w:cstheme="minorHAnsi"/>
          <w:sz w:val="24"/>
          <w:szCs w:val="24"/>
        </w:rPr>
        <w:t xml:space="preserve"> et elle retourne toujours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true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. </w:t>
      </w:r>
    </w:p>
    <w:p w:rsidR="007B2225" w:rsidRPr="00B77494" w:rsidRDefault="007B2225" w:rsidP="00B7749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 xml:space="preserve">III-A-2.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CyclicBehaviour</w:t>
      </w:r>
      <w:proofErr w:type="spellEnd"/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Un </w:t>
      </w:r>
      <w:proofErr w:type="spellStart"/>
      <w:r w:rsidRPr="00B77494">
        <w:rPr>
          <w:rFonts w:eastAsia="Times New Roman" w:cstheme="minorHAnsi"/>
          <w:sz w:val="24"/>
          <w:szCs w:val="24"/>
        </w:rPr>
        <w:t>cyclicBehaviour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est une instance de la classe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jade.core.behaviours.CyclicBehaviour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. Comme son nom l'indique un </w:t>
      </w:r>
      <w:proofErr w:type="spellStart"/>
      <w:r w:rsidRPr="00B77494">
        <w:rPr>
          <w:rFonts w:eastAsia="Times New Roman" w:cstheme="minorHAnsi"/>
          <w:sz w:val="24"/>
          <w:szCs w:val="24"/>
        </w:rPr>
        <w:t>cyclicBehaviour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exécute sa tâche d'une manière répétitive. La classe </w:t>
      </w:r>
      <w:proofErr w:type="spellStart"/>
      <w:r w:rsidRPr="00B77494">
        <w:rPr>
          <w:rFonts w:eastAsia="Times New Roman" w:cstheme="minorHAnsi"/>
          <w:sz w:val="24"/>
          <w:szCs w:val="24"/>
        </w:rPr>
        <w:t>CyclicBehaviour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implémente la méthode </w:t>
      </w:r>
      <w:proofErr w:type="spellStart"/>
      <w:proofErr w:type="gramStart"/>
      <w:r w:rsidRPr="00B77494">
        <w:rPr>
          <w:rFonts w:eastAsia="Times New Roman" w:cstheme="minorHAnsi"/>
          <w:b/>
          <w:bCs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b/>
          <w:bCs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b/>
          <w:bCs/>
          <w:sz w:val="24"/>
          <w:szCs w:val="24"/>
        </w:rPr>
        <w:t>)</w:t>
      </w:r>
      <w:r w:rsidRPr="00B77494">
        <w:rPr>
          <w:rFonts w:eastAsia="Times New Roman" w:cstheme="minorHAnsi"/>
          <w:sz w:val="24"/>
          <w:szCs w:val="24"/>
        </w:rPr>
        <w:t xml:space="preserve"> qui retourne toujours </w:t>
      </w:r>
      <w:r w:rsidRPr="00B77494">
        <w:rPr>
          <w:rFonts w:eastAsia="Times New Roman" w:cstheme="minorHAnsi"/>
          <w:b/>
          <w:bCs/>
          <w:sz w:val="24"/>
          <w:szCs w:val="24"/>
        </w:rPr>
        <w:t>false</w:t>
      </w:r>
      <w:r w:rsidRPr="00B77494">
        <w:rPr>
          <w:rFonts w:eastAsia="Times New Roman" w:cstheme="minorHAnsi"/>
          <w:sz w:val="24"/>
          <w:szCs w:val="24"/>
        </w:rPr>
        <w:t xml:space="preserve">. </w:t>
      </w:r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</w:p>
    <w:p w:rsidR="007B2225" w:rsidRPr="00B77494" w:rsidRDefault="007B2225" w:rsidP="00B7749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 xml:space="preserve">III-A-3.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GenericBehaviour</w:t>
      </w:r>
      <w:proofErr w:type="spellEnd"/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Un </w:t>
      </w:r>
      <w:proofErr w:type="spellStart"/>
      <w:r w:rsidRPr="00B77494">
        <w:rPr>
          <w:rFonts w:eastAsia="Times New Roman" w:cstheme="minorHAnsi"/>
          <w:sz w:val="24"/>
          <w:szCs w:val="24"/>
        </w:rPr>
        <w:t>GenericBehaviour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est une instance de la classe </w:t>
      </w:r>
      <w:proofErr w:type="spellStart"/>
      <w:r w:rsidRPr="00B77494">
        <w:rPr>
          <w:rFonts w:eastAsia="Times New Roman" w:cstheme="minorHAnsi"/>
          <w:b/>
          <w:bCs/>
          <w:sz w:val="24"/>
          <w:szCs w:val="24"/>
        </w:rPr>
        <w:t>jade.core.behaviours.Behaviour</w:t>
      </w:r>
      <w:r w:rsidRPr="00B77494">
        <w:rPr>
          <w:rFonts w:eastAsia="Times New Roman" w:cstheme="minorHAnsi"/>
          <w:sz w:val="24"/>
          <w:szCs w:val="24"/>
        </w:rPr>
        <w:t>.LeGenericBehaviour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vient entre le One-</w:t>
      </w:r>
      <w:proofErr w:type="spellStart"/>
      <w:r w:rsidRPr="00B77494">
        <w:rPr>
          <w:rFonts w:eastAsia="Times New Roman" w:cstheme="minorHAnsi"/>
          <w:sz w:val="24"/>
          <w:szCs w:val="24"/>
        </w:rPr>
        <w:t>shotBehaviour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et le </w:t>
      </w:r>
      <w:proofErr w:type="spellStart"/>
      <w:r w:rsidRPr="00B77494">
        <w:rPr>
          <w:rFonts w:eastAsia="Times New Roman" w:cstheme="minorHAnsi"/>
          <w:sz w:val="24"/>
          <w:szCs w:val="24"/>
        </w:rPr>
        <w:t>CyclicBehaviour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de faite qu'il n'implémente pas la méthode </w:t>
      </w:r>
      <w:proofErr w:type="spellStart"/>
      <w:proofErr w:type="gramStart"/>
      <w:r w:rsidRPr="00B77494">
        <w:rPr>
          <w:rFonts w:eastAsia="Times New Roman" w:cstheme="minorHAnsi"/>
          <w:sz w:val="24"/>
          <w:szCs w:val="24"/>
        </w:rPr>
        <w:t>done</w:t>
      </w:r>
      <w:proofErr w:type="spellEnd"/>
      <w:r w:rsidRPr="00B77494">
        <w:rPr>
          <w:rFonts w:eastAsia="Times New Roman" w:cstheme="minorHAnsi"/>
          <w:sz w:val="24"/>
          <w:szCs w:val="24"/>
        </w:rPr>
        <w:t>(</w:t>
      </w:r>
      <w:proofErr w:type="gramEnd"/>
      <w:r w:rsidRPr="00B77494">
        <w:rPr>
          <w:rFonts w:eastAsia="Times New Roman" w:cstheme="minorHAnsi"/>
          <w:sz w:val="24"/>
          <w:szCs w:val="24"/>
        </w:rPr>
        <w:t xml:space="preserve">) et laisse son implémentation au programmeur, donc il peut planifier la terminaison de son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selon ces besoin. </w:t>
      </w:r>
    </w:p>
    <w:p w:rsidR="007B2225" w:rsidRPr="00B77494" w:rsidRDefault="007B2225" w:rsidP="00B7749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B77494">
        <w:rPr>
          <w:rFonts w:eastAsia="Times New Roman" w:cstheme="minorHAnsi"/>
          <w:b/>
          <w:bCs/>
          <w:sz w:val="24"/>
          <w:szCs w:val="24"/>
        </w:rPr>
        <w:t>III-A-4. Exemple</w:t>
      </w:r>
    </w:p>
    <w:p w:rsidR="007B2225" w:rsidRPr="00B77494" w:rsidRDefault="007B2225" w:rsidP="003312A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Voici un exemple sur l'utilisation des </w:t>
      </w:r>
      <w:proofErr w:type="spellStart"/>
      <w:r w:rsidRPr="00B77494">
        <w:rPr>
          <w:rFonts w:eastAsia="Times New Roman" w:cstheme="minorHAnsi"/>
          <w:sz w:val="24"/>
          <w:szCs w:val="24"/>
        </w:rPr>
        <w:t>Behaviours</w:t>
      </w:r>
      <w:proofErr w:type="spellEnd"/>
      <w:r w:rsidRPr="00B77494">
        <w:rPr>
          <w:rFonts w:eastAsia="Times New Roman" w:cstheme="minorHAnsi"/>
          <w:sz w:val="24"/>
          <w:szCs w:val="24"/>
        </w:rPr>
        <w:t xml:space="preserve"> simples </w:t>
      </w:r>
    </w:p>
    <w:p w:rsidR="007B2225" w:rsidRPr="00B77494" w:rsidRDefault="007B2225" w:rsidP="00B7749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77494">
        <w:rPr>
          <w:rFonts w:eastAsia="Times New Roman" w:cstheme="minorHAnsi"/>
          <w:sz w:val="24"/>
          <w:szCs w:val="24"/>
        </w:rPr>
        <w:t xml:space="preserve">  </w:t>
      </w:r>
      <w:bookmarkStart w:id="0" w:name="_GoBack"/>
      <w:bookmarkEnd w:id="0"/>
    </w:p>
    <w:p w:rsidR="007B2225" w:rsidRPr="00094610" w:rsidRDefault="007B2225" w:rsidP="003312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B2225" w:rsidRPr="00377169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377169">
        <w:rPr>
          <w:rFonts w:ascii="Courier New" w:eastAsia="Times New Roman" w:hAnsi="Courier New" w:cs="Courier New"/>
          <w:sz w:val="18"/>
          <w:szCs w:val="18"/>
        </w:rPr>
        <w:t>importjade.core.Agent</w:t>
      </w:r>
      <w:proofErr w:type="spellEnd"/>
      <w:r w:rsidRPr="00377169">
        <w:rPr>
          <w:rFonts w:ascii="Courier New" w:eastAsia="Times New Roman" w:hAnsi="Courier New" w:cs="Courier New"/>
          <w:sz w:val="18"/>
          <w:szCs w:val="18"/>
        </w:rPr>
        <w:t>;</w:t>
      </w:r>
    </w:p>
    <w:p w:rsidR="007B2225" w:rsidRPr="00377169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377169">
        <w:rPr>
          <w:rFonts w:ascii="Courier New" w:eastAsia="Times New Roman" w:hAnsi="Courier New" w:cs="Courier New"/>
          <w:sz w:val="18"/>
          <w:szCs w:val="18"/>
        </w:rPr>
        <w:t>importjade.core.behaviours.Behaviour</w:t>
      </w:r>
      <w:proofErr w:type="spellEnd"/>
      <w:r w:rsidRPr="00377169">
        <w:rPr>
          <w:rFonts w:ascii="Courier New" w:eastAsia="Times New Roman" w:hAnsi="Courier New" w:cs="Courier New"/>
          <w:sz w:val="18"/>
          <w:szCs w:val="18"/>
        </w:rPr>
        <w:t>;</w:t>
      </w:r>
    </w:p>
    <w:p w:rsidR="007B2225" w:rsidRPr="00377169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377169">
        <w:rPr>
          <w:rFonts w:ascii="Courier New" w:eastAsia="Times New Roman" w:hAnsi="Courier New" w:cs="Courier New"/>
          <w:sz w:val="18"/>
          <w:szCs w:val="18"/>
        </w:rPr>
        <w:t>importjade.core.behaviours.CyclicBehaviour</w:t>
      </w:r>
      <w:proofErr w:type="spellEnd"/>
      <w:r w:rsidRPr="00377169">
        <w:rPr>
          <w:rFonts w:ascii="Courier New" w:eastAsia="Times New Roman" w:hAnsi="Courier New" w:cs="Courier New"/>
          <w:sz w:val="18"/>
          <w:szCs w:val="18"/>
        </w:rPr>
        <w:t>;</w:t>
      </w:r>
    </w:p>
    <w:p w:rsidR="007B2225" w:rsidRPr="00377169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r w:rsidRPr="00377169">
        <w:rPr>
          <w:rFonts w:ascii="Courier New" w:eastAsia="Times New Roman" w:hAnsi="Courier New" w:cs="Courier New"/>
          <w:sz w:val="18"/>
          <w:szCs w:val="18"/>
        </w:rPr>
        <w:t>importjade.core.behaviours.OneShotBehaviour</w:t>
      </w:r>
      <w:proofErr w:type="spellEnd"/>
      <w:r w:rsidRPr="00377169">
        <w:rPr>
          <w:rFonts w:ascii="Courier New" w:eastAsia="Times New Roman" w:hAnsi="Courier New" w:cs="Courier New"/>
          <w:sz w:val="18"/>
          <w:szCs w:val="18"/>
        </w:rPr>
        <w:t>;</w:t>
      </w:r>
    </w:p>
    <w:p w:rsidR="007B2225" w:rsidRPr="00377169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public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class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SimpleAgent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extends Agent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protected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void setup()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ab/>
        <w:t xml:space="preserve">//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l'ajout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d'un one-shot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pour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afficher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un Hello </w:t>
      </w:r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world :D</w:t>
      </w:r>
      <w:proofErr w:type="gramEnd"/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addBehaviour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new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OneShotBehaviour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(this){</w:t>
      </w:r>
    </w:p>
    <w:p w:rsidR="007B2225" w:rsidRPr="00090C6C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sz w:val="18"/>
          <w:szCs w:val="18"/>
          <w:lang w:val="en-US"/>
        </w:rPr>
        <w:tab/>
      </w:r>
      <w:proofErr w:type="gramStart"/>
      <w:r w:rsidRPr="00090C6C">
        <w:rPr>
          <w:rFonts w:ascii="Courier New" w:eastAsia="Times New Roman" w:hAnsi="Courier New" w:cs="Courier New"/>
          <w:sz w:val="18"/>
          <w:szCs w:val="18"/>
          <w:lang w:val="en-US"/>
        </w:rPr>
        <w:t>public</w:t>
      </w:r>
      <w:proofErr w:type="gramEnd"/>
      <w:r w:rsidRPr="00090C6C">
        <w:rPr>
          <w:rFonts w:ascii="Courier New" w:eastAsia="Times New Roman" w:hAnsi="Courier New" w:cs="Courier New"/>
          <w:sz w:val="18"/>
          <w:szCs w:val="18"/>
          <w:lang w:val="en-US"/>
        </w:rPr>
        <w:t xml:space="preserve"> void action(){</w:t>
      </w:r>
    </w:p>
    <w:p w:rsidR="007B2225" w:rsidRPr="00703E5F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0C6C">
        <w:rPr>
          <w:rFonts w:ascii="Courier New" w:eastAsia="Times New Roman" w:hAnsi="Courier New" w:cs="Courier New"/>
          <w:sz w:val="18"/>
          <w:szCs w:val="18"/>
          <w:lang w:val="en-US"/>
        </w:rPr>
        <w:tab/>
      </w:r>
      <w:proofErr w:type="gramStart"/>
      <w:r w:rsidRPr="00703E5F">
        <w:rPr>
          <w:rFonts w:ascii="Courier New" w:eastAsia="Times New Roman" w:hAnsi="Courier New" w:cs="Courier New"/>
          <w:sz w:val="18"/>
          <w:szCs w:val="18"/>
        </w:rPr>
        <w:t>System.out.println(</w:t>
      </w:r>
      <w:proofErr w:type="gramEnd"/>
      <w:r w:rsidRPr="00703E5F">
        <w:rPr>
          <w:rFonts w:ascii="Courier New" w:eastAsia="Times New Roman" w:hAnsi="Courier New" w:cs="Courier New"/>
          <w:sz w:val="18"/>
          <w:szCs w:val="18"/>
        </w:rPr>
        <w:t>"Bonjour je suis l'agent "+</w:t>
      </w:r>
      <w:proofErr w:type="spellStart"/>
      <w:r w:rsidRPr="00703E5F">
        <w:rPr>
          <w:rFonts w:ascii="Courier New" w:eastAsia="Times New Roman" w:hAnsi="Courier New" w:cs="Courier New"/>
          <w:sz w:val="18"/>
          <w:szCs w:val="18"/>
        </w:rPr>
        <w:t>getLocalName</w:t>
      </w:r>
      <w:proofErr w:type="spellEnd"/>
      <w:r w:rsidRPr="00703E5F">
        <w:rPr>
          <w:rFonts w:ascii="Courier New" w:eastAsia="Times New Roman" w:hAnsi="Courier New" w:cs="Courier New"/>
          <w:sz w:val="18"/>
          <w:szCs w:val="18"/>
        </w:rPr>
        <w:t>());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703E5F">
        <w:rPr>
          <w:rFonts w:ascii="Courier New" w:eastAsia="Times New Roman" w:hAnsi="Courier New" w:cs="Courier New"/>
          <w:sz w:val="18"/>
          <w:szCs w:val="18"/>
        </w:rPr>
        <w:tab/>
      </w:r>
      <w:r w:rsidRPr="00703E5F">
        <w:rPr>
          <w:rFonts w:ascii="Courier New" w:eastAsia="Times New Roman" w:hAnsi="Courier New" w:cs="Courier New"/>
          <w:sz w:val="18"/>
          <w:szCs w:val="18"/>
        </w:rPr>
        <w:tab/>
      </w:r>
      <w:r w:rsidRPr="00094610">
        <w:rPr>
          <w:rFonts w:ascii="Courier New" w:eastAsia="Times New Roman" w:hAnsi="Courier New" w:cs="Courier New"/>
          <w:sz w:val="18"/>
          <w:szCs w:val="18"/>
        </w:rPr>
        <w:t>}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ab/>
        <w:t xml:space="preserve">  });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7B2225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// </w:t>
      </w:r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l'ajout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d'un 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CyclicBehaviour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pour afficher un message à chaque fois </w:t>
      </w:r>
    </w:p>
    <w:p w:rsidR="007B2225" w:rsidRPr="00377169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sz w:val="18"/>
          <w:szCs w:val="18"/>
        </w:rPr>
        <w:t xml:space="preserve">    </w:t>
      </w:r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>//</w:t>
      </w:r>
      <w:proofErr w:type="spellStart"/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>qu'il</w:t>
      </w:r>
      <w:proofErr w:type="spellEnd"/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 xml:space="preserve"> </w:t>
      </w:r>
      <w:proofErr w:type="spellStart"/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>s'execute</w:t>
      </w:r>
      <w:proofErr w:type="spellEnd"/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377169">
        <w:rPr>
          <w:rFonts w:ascii="Courier New" w:eastAsia="Times New Roman" w:hAnsi="Courier New" w:cs="Courier New"/>
          <w:sz w:val="18"/>
          <w:szCs w:val="18"/>
          <w:lang w:val="en-US"/>
        </w:rPr>
        <w:tab/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addBehaviour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new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CyclicBehaviour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(this) {</w:t>
      </w:r>
    </w:p>
    <w:p w:rsidR="007B2225" w:rsidRPr="00377169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  <w:lang w:val="en-US"/>
        </w:rPr>
        <w:tab/>
      </w:r>
      <w:r w:rsidRPr="00377169">
        <w:rPr>
          <w:rFonts w:ascii="Courier New" w:eastAsia="Times New Roman" w:hAnsi="Courier New" w:cs="Courier New"/>
          <w:sz w:val="18"/>
          <w:szCs w:val="18"/>
        </w:rPr>
        <w:t xml:space="preserve">public </w:t>
      </w:r>
      <w:proofErr w:type="spellStart"/>
      <w:r w:rsidRPr="00377169">
        <w:rPr>
          <w:rFonts w:ascii="Courier New" w:eastAsia="Times New Roman" w:hAnsi="Courier New" w:cs="Courier New"/>
          <w:sz w:val="18"/>
          <w:szCs w:val="18"/>
        </w:rPr>
        <w:t>void</w:t>
      </w:r>
      <w:proofErr w:type="spellEnd"/>
      <w:r w:rsidRPr="00377169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377169">
        <w:rPr>
          <w:rFonts w:ascii="Courier New" w:eastAsia="Times New Roman" w:hAnsi="Courier New" w:cs="Courier New"/>
          <w:sz w:val="18"/>
          <w:szCs w:val="18"/>
        </w:rPr>
        <w:t>action(</w:t>
      </w:r>
      <w:proofErr w:type="gramEnd"/>
      <w:r w:rsidRPr="00377169">
        <w:rPr>
          <w:rFonts w:ascii="Courier New" w:eastAsia="Times New Roman" w:hAnsi="Courier New" w:cs="Courier New"/>
          <w:sz w:val="18"/>
          <w:szCs w:val="18"/>
        </w:rPr>
        <w:t xml:space="preserve">) {    </w:t>
      </w:r>
      <w:r w:rsidRPr="00377169">
        <w:rPr>
          <w:rFonts w:ascii="Courier New" w:eastAsia="Times New Roman" w:hAnsi="Courier New" w:cs="Courier New"/>
          <w:sz w:val="18"/>
          <w:szCs w:val="18"/>
        </w:rPr>
        <w:tab/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377169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System.out.println(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>"cyclique... ");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  }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});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// </w:t>
      </w:r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l'ajout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d'un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genericbehaviour</w:t>
      </w:r>
      <w:proofErr w:type="spellEnd"/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// </w:t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leBehaviour</w:t>
      </w:r>
      <w:proofErr w:type="spellEnd"/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s'arrête quand aléatoire reçoit la valeur 7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addBehaviour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new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RandomBehaviour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());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}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/**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 * Inner class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RandomBehaviour</w:t>
      </w:r>
      <w:proofErr w:type="spellEnd"/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 */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private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class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RandomBehaviour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extends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Behaviour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privateintaleatoire</w:t>
      </w:r>
      <w:proofErr w:type="spellEnd"/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 xml:space="preserve">    public </w:t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voidaction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>) {</w:t>
      </w:r>
      <w:r>
        <w:rPr>
          <w:rFonts w:ascii="Courier New" w:eastAsia="Times New Roman" w:hAnsi="Courier New" w:cs="Courier New"/>
          <w:sz w:val="18"/>
          <w:szCs w:val="18"/>
        </w:rPr>
        <w:t>&lt;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aleatoire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= (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int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>) (</w:t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Math.random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>)*10);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</w:rPr>
      </w:pPr>
      <w:r w:rsidRPr="00094610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</w:rPr>
        <w:t>System.out.println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</w:rPr>
        <w:t>"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aleatoire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 ="+ </w:t>
      </w:r>
      <w:proofErr w:type="spellStart"/>
      <w:r w:rsidRPr="00094610">
        <w:rPr>
          <w:rFonts w:ascii="Courier New" w:eastAsia="Times New Roman" w:hAnsi="Courier New" w:cs="Courier New"/>
          <w:sz w:val="18"/>
          <w:szCs w:val="18"/>
        </w:rPr>
        <w:t>aleatoire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</w:rPr>
        <w:t xml:space="preserve">);    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}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publicboolean</w:t>
      </w:r>
      <w:proofErr w:type="spellEnd"/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done()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returnaleatoire</w:t>
      </w:r>
      <w:proofErr w:type="spellEnd"/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== 7;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  } 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publicintonEnd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) {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myAgent.doDelete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proofErr w:type="spellStart"/>
      <w:proofErr w:type="gramStart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returnsuper.onEnd</w:t>
      </w:r>
      <w:proofErr w:type="spell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(</w:t>
      </w:r>
      <w:proofErr w:type="gramEnd"/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>);</w:t>
      </w:r>
    </w:p>
    <w:p w:rsidR="007B2225" w:rsidRPr="00094610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094610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  } </w:t>
      </w:r>
    </w:p>
    <w:p w:rsidR="007B2225" w:rsidRPr="007D0D24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7D0D24">
        <w:rPr>
          <w:rFonts w:ascii="Courier New" w:eastAsia="Times New Roman" w:hAnsi="Courier New" w:cs="Courier New"/>
          <w:sz w:val="18"/>
          <w:szCs w:val="18"/>
          <w:lang w:val="en-US"/>
        </w:rPr>
        <w:t xml:space="preserve">  }    </w:t>
      </w:r>
    </w:p>
    <w:p w:rsidR="007B2225" w:rsidRPr="007D0D24" w:rsidRDefault="007B2225" w:rsidP="003312AD">
      <w:pPr>
        <w:shd w:val="clear" w:color="auto" w:fill="DBE5F1" w:themeFill="accent1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8"/>
          <w:szCs w:val="18"/>
          <w:lang w:val="en-US"/>
        </w:rPr>
      </w:pPr>
      <w:r w:rsidRPr="007D0D24">
        <w:rPr>
          <w:rFonts w:ascii="Courier New" w:eastAsia="Times New Roman" w:hAnsi="Courier New" w:cs="Courier New"/>
          <w:sz w:val="18"/>
          <w:szCs w:val="18"/>
          <w:lang w:val="en-US"/>
        </w:rPr>
        <w:t>}</w:t>
      </w:r>
    </w:p>
    <w:p w:rsidR="00BE61E4" w:rsidRDefault="00BE61E4" w:rsidP="003312AD">
      <w:pPr>
        <w:jc w:val="both"/>
      </w:pPr>
    </w:p>
    <w:sectPr w:rsidR="00BE61E4" w:rsidSect="007B2225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D1ACD"/>
    <w:multiLevelType w:val="multilevel"/>
    <w:tmpl w:val="CC88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B2B2D"/>
    <w:multiLevelType w:val="multilevel"/>
    <w:tmpl w:val="2B60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25"/>
    <w:rsid w:val="003312AD"/>
    <w:rsid w:val="007B2225"/>
    <w:rsid w:val="00817E0A"/>
    <w:rsid w:val="00B77494"/>
    <w:rsid w:val="00B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FCA5-4FA4-429E-95E0-2CF19925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jug.developpez.com/java/jade/behaviours/" TargetMode="External"/><Relationship Id="rId5" Type="http://schemas.openxmlformats.org/officeDocument/2006/relationships/hyperlink" Target="http://djug.developpez.com/java/jade/behaviou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2022-11-02T22:03:00Z</dcterms:created>
  <dcterms:modified xsi:type="dcterms:W3CDTF">2022-11-02T22:03:00Z</dcterms:modified>
</cp:coreProperties>
</file>