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40A0" w14:textId="5EA07B0D" w:rsidR="002766E7" w:rsidRPr="003461E2" w:rsidRDefault="00430667" w:rsidP="00430667">
      <w:pPr>
        <w:jc w:val="center"/>
        <w:rPr>
          <w:rFonts w:ascii="Times New Roman" w:hAnsi="Times New Roman" w:cs="Times New Roman"/>
          <w:b/>
          <w:bCs/>
          <w:sz w:val="36"/>
          <w:szCs w:val="36"/>
        </w:rPr>
      </w:pPr>
      <w:r w:rsidRPr="003461E2">
        <w:rPr>
          <w:rFonts w:ascii="Times New Roman" w:hAnsi="Times New Roman" w:cs="Times New Roman"/>
          <w:b/>
          <w:bCs/>
          <w:sz w:val="36"/>
          <w:szCs w:val="36"/>
        </w:rPr>
        <w:t>Semantics</w:t>
      </w:r>
    </w:p>
    <w:p w14:paraId="4D9D7F9B" w14:textId="0FCBDAF8" w:rsidR="00430667" w:rsidRDefault="00430667" w:rsidP="0043066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4C3A9333" w14:textId="56FAC359" w:rsidR="007D4BAE" w:rsidRDefault="007D4BAE" w:rsidP="00A74C92">
      <w:pPr>
        <w:spacing w:line="360" w:lineRule="auto"/>
        <w:ind w:firstLine="720"/>
        <w:jc w:val="both"/>
        <w:rPr>
          <w:rFonts w:ascii="Times New Roman" w:hAnsi="Times New Roman" w:cs="Times New Roman"/>
          <w:sz w:val="24"/>
          <w:szCs w:val="24"/>
        </w:rPr>
      </w:pPr>
      <w:r w:rsidRPr="007D4BAE">
        <w:rPr>
          <w:rFonts w:ascii="Times New Roman" w:hAnsi="Times New Roman" w:cs="Times New Roman"/>
          <w:sz w:val="24"/>
          <w:szCs w:val="24"/>
        </w:rPr>
        <w:t xml:space="preserve">The term ‘semantics’ was coined in the </w:t>
      </w:r>
      <w:r w:rsidR="008840A1">
        <w:rPr>
          <w:rFonts w:ascii="Times New Roman" w:hAnsi="Times New Roman" w:cs="Times New Roman"/>
          <w:sz w:val="24"/>
          <w:szCs w:val="24"/>
        </w:rPr>
        <w:t xml:space="preserve">late </w:t>
      </w:r>
      <w:r w:rsidRPr="007D4BAE">
        <w:rPr>
          <w:rFonts w:ascii="Times New Roman" w:hAnsi="Times New Roman" w:cs="Times New Roman"/>
          <w:sz w:val="24"/>
          <w:szCs w:val="24"/>
        </w:rPr>
        <w:t>18</w:t>
      </w:r>
      <w:r w:rsidR="008840A1">
        <w:rPr>
          <w:rFonts w:ascii="Times New Roman" w:hAnsi="Times New Roman" w:cs="Times New Roman"/>
          <w:sz w:val="24"/>
          <w:szCs w:val="24"/>
        </w:rPr>
        <w:t>9</w:t>
      </w:r>
      <w:r w:rsidRPr="007D4BAE">
        <w:rPr>
          <w:rFonts w:ascii="Times New Roman" w:hAnsi="Times New Roman" w:cs="Times New Roman"/>
          <w:sz w:val="24"/>
          <w:szCs w:val="24"/>
        </w:rPr>
        <w:t>0s, by the French linguist Michel Bréal.,</w:t>
      </w:r>
      <w:r w:rsidR="008840A1">
        <w:rPr>
          <w:rFonts w:ascii="Times New Roman" w:hAnsi="Times New Roman" w:cs="Times New Roman"/>
          <w:sz w:val="24"/>
          <w:szCs w:val="24"/>
        </w:rPr>
        <w:t xml:space="preserve"> the word</w:t>
      </w:r>
      <w:r w:rsidRPr="007D4BAE">
        <w:rPr>
          <w:rFonts w:ascii="Times New Roman" w:hAnsi="Times New Roman" w:cs="Times New Roman"/>
          <w:sz w:val="24"/>
          <w:szCs w:val="24"/>
        </w:rPr>
        <w:t xml:space="preserve"> ‘sémantique’, </w:t>
      </w:r>
      <w:r w:rsidR="008840A1">
        <w:rPr>
          <w:rFonts w:ascii="Times New Roman" w:hAnsi="Times New Roman" w:cs="Times New Roman"/>
          <w:sz w:val="24"/>
          <w:szCs w:val="24"/>
        </w:rPr>
        <w:t xml:space="preserve">derived </w:t>
      </w:r>
      <w:r w:rsidRPr="007D4BAE">
        <w:rPr>
          <w:rFonts w:ascii="Times New Roman" w:hAnsi="Times New Roman" w:cs="Times New Roman"/>
          <w:sz w:val="24"/>
          <w:szCs w:val="24"/>
        </w:rPr>
        <w:t>from the Greek verb for ‘to mean’,</w:t>
      </w:r>
      <w:r w:rsidR="008840A1">
        <w:rPr>
          <w:rFonts w:ascii="Times New Roman" w:hAnsi="Times New Roman" w:cs="Times New Roman"/>
          <w:sz w:val="24"/>
          <w:szCs w:val="24"/>
        </w:rPr>
        <w:t xml:space="preserve"> however, it was not used to refer to meaning but to its developments, or what was called later ‘historical semantics’. In 1900, Breal’s book </w:t>
      </w:r>
      <w:r w:rsidR="008840A1">
        <w:rPr>
          <w:rFonts w:ascii="Times New Roman" w:hAnsi="Times New Roman" w:cs="Times New Roman"/>
          <w:i/>
          <w:iCs/>
          <w:sz w:val="24"/>
          <w:szCs w:val="24"/>
        </w:rPr>
        <w:t>Semantics: Studies in the science of meaning</w:t>
      </w:r>
      <w:r w:rsidR="00F3336A">
        <w:rPr>
          <w:rFonts w:ascii="Times New Roman" w:hAnsi="Times New Roman" w:cs="Times New Roman"/>
          <w:i/>
          <w:iCs/>
          <w:sz w:val="24"/>
          <w:szCs w:val="24"/>
        </w:rPr>
        <w:t xml:space="preserve"> </w:t>
      </w:r>
      <w:r w:rsidR="00F3336A">
        <w:rPr>
          <w:rFonts w:ascii="Times New Roman" w:hAnsi="Times New Roman" w:cs="Times New Roman"/>
          <w:sz w:val="24"/>
          <w:szCs w:val="24"/>
        </w:rPr>
        <w:t>signaled the beginning of the scientific study of meaning instead of focusing on the historical change of meaning</w:t>
      </w:r>
      <w:r w:rsidR="00B25F3B">
        <w:rPr>
          <w:rFonts w:ascii="Times New Roman" w:hAnsi="Times New Roman" w:cs="Times New Roman"/>
          <w:sz w:val="24"/>
          <w:szCs w:val="24"/>
        </w:rPr>
        <w:t xml:space="preserve"> (Palmer, 1976)</w:t>
      </w:r>
      <w:r w:rsidR="00F3336A">
        <w:rPr>
          <w:rFonts w:ascii="Times New Roman" w:hAnsi="Times New Roman" w:cs="Times New Roman"/>
          <w:sz w:val="24"/>
          <w:szCs w:val="24"/>
        </w:rPr>
        <w:t>.</w:t>
      </w:r>
      <w:r w:rsidR="008840A1">
        <w:rPr>
          <w:rFonts w:ascii="Times New Roman" w:hAnsi="Times New Roman" w:cs="Times New Roman"/>
          <w:sz w:val="24"/>
          <w:szCs w:val="24"/>
        </w:rPr>
        <w:t xml:space="preserve"> </w:t>
      </w:r>
    </w:p>
    <w:p w14:paraId="55BF0E15" w14:textId="6C27C196" w:rsidR="00066632" w:rsidRDefault="00430667" w:rsidP="00A74C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Semantics is a branch of linguistics that refers to </w:t>
      </w:r>
      <w:r w:rsidRPr="00430667">
        <w:rPr>
          <w:rFonts w:ascii="Times New Roman" w:hAnsi="Times New Roman" w:cs="Times New Roman"/>
          <w:i/>
          <w:iCs/>
          <w:sz w:val="24"/>
          <w:szCs w:val="24"/>
        </w:rPr>
        <w:t>the study of meaning</w:t>
      </w:r>
      <w:r>
        <w:rPr>
          <w:rFonts w:ascii="Times New Roman" w:hAnsi="Times New Roman" w:cs="Times New Roman"/>
          <w:sz w:val="24"/>
          <w:szCs w:val="24"/>
        </w:rPr>
        <w:t xml:space="preserve"> as it is conveyed by language.</w:t>
      </w:r>
      <w:r w:rsidR="00E74A24">
        <w:rPr>
          <w:rFonts w:ascii="Times New Roman" w:hAnsi="Times New Roman" w:cs="Times New Roman"/>
          <w:sz w:val="24"/>
          <w:szCs w:val="24"/>
        </w:rPr>
        <w:t xml:space="preserve"> </w:t>
      </w:r>
      <w:r w:rsidR="00066632">
        <w:rPr>
          <w:rFonts w:ascii="Times New Roman" w:hAnsi="Times New Roman" w:cs="Times New Roman"/>
          <w:sz w:val="24"/>
          <w:szCs w:val="24"/>
        </w:rPr>
        <w:t>Speakers of a particular language should have a linguistic competence which involves phonological, morphosyntactic, and semantic knowledge. Semantic knowledge refers to the speaker’s ability to di</w:t>
      </w:r>
      <w:r w:rsidR="00C379A2">
        <w:rPr>
          <w:rFonts w:ascii="Times New Roman" w:hAnsi="Times New Roman" w:cs="Times New Roman"/>
          <w:sz w:val="24"/>
          <w:szCs w:val="24"/>
        </w:rPr>
        <w:t>fferentiate between meaningful and meaningless utterances.</w:t>
      </w:r>
    </w:p>
    <w:p w14:paraId="1A9C1052" w14:textId="1D43B84D" w:rsidR="00430667" w:rsidRDefault="00066632" w:rsidP="00066632">
      <w:pPr>
        <w:spacing w:line="360" w:lineRule="auto"/>
        <w:jc w:val="both"/>
        <w:rPr>
          <w:rFonts w:ascii="Times New Roman" w:hAnsi="Times New Roman" w:cs="Times New Roman"/>
          <w:sz w:val="24"/>
          <w:szCs w:val="24"/>
        </w:rPr>
      </w:pPr>
      <w:r>
        <w:rPr>
          <w:rFonts w:ascii="Times New Roman" w:hAnsi="Times New Roman" w:cs="Times New Roman"/>
          <w:sz w:val="24"/>
          <w:szCs w:val="24"/>
        </w:rPr>
        <w:t>In modern linguistics, t</w:t>
      </w:r>
      <w:r w:rsidR="00160626">
        <w:rPr>
          <w:rFonts w:ascii="Times New Roman" w:hAnsi="Times New Roman" w:cs="Times New Roman"/>
          <w:sz w:val="24"/>
          <w:szCs w:val="24"/>
        </w:rPr>
        <w:t xml:space="preserve">he study of meaning has been always conceived as a central component in the study of language </w:t>
      </w:r>
      <w:r w:rsidR="00B65878">
        <w:rPr>
          <w:rFonts w:ascii="Times New Roman" w:hAnsi="Times New Roman" w:cs="Times New Roman"/>
          <w:sz w:val="24"/>
          <w:szCs w:val="24"/>
        </w:rPr>
        <w:t>although</w:t>
      </w:r>
      <w:r w:rsidR="00840B58">
        <w:rPr>
          <w:rFonts w:ascii="Times New Roman" w:hAnsi="Times New Roman" w:cs="Times New Roman"/>
          <w:sz w:val="24"/>
          <w:szCs w:val="24"/>
        </w:rPr>
        <w:t xml:space="preserve"> it is not always easy to achieve a</w:t>
      </w:r>
      <w:r w:rsidR="00A74C92">
        <w:rPr>
          <w:rFonts w:ascii="Times New Roman" w:hAnsi="Times New Roman" w:cs="Times New Roman"/>
          <w:sz w:val="24"/>
          <w:szCs w:val="24"/>
        </w:rPr>
        <w:t xml:space="preserve"> precise specification of the nature of </w:t>
      </w:r>
      <w:r w:rsidR="00840B58">
        <w:rPr>
          <w:rFonts w:ascii="Times New Roman" w:hAnsi="Times New Roman" w:cs="Times New Roman"/>
          <w:sz w:val="24"/>
          <w:szCs w:val="24"/>
        </w:rPr>
        <w:t>meaning; unlike structure or sound, meaning does not touch aspects of language only, but also some crucial aspects of thinking</w:t>
      </w:r>
      <w:r>
        <w:rPr>
          <w:rFonts w:ascii="Times New Roman" w:hAnsi="Times New Roman" w:cs="Times New Roman"/>
          <w:sz w:val="24"/>
          <w:szCs w:val="24"/>
        </w:rPr>
        <w:t xml:space="preserve"> and philosophy,</w:t>
      </w:r>
      <w:r w:rsidR="00840B58">
        <w:rPr>
          <w:rFonts w:ascii="Times New Roman" w:hAnsi="Times New Roman" w:cs="Times New Roman"/>
          <w:sz w:val="24"/>
          <w:szCs w:val="24"/>
        </w:rPr>
        <w:t xml:space="preserve"> and aspects of </w:t>
      </w:r>
      <w:r>
        <w:rPr>
          <w:rFonts w:ascii="Times New Roman" w:hAnsi="Times New Roman" w:cs="Times New Roman"/>
          <w:sz w:val="24"/>
          <w:szCs w:val="24"/>
        </w:rPr>
        <w:t>psychology</w:t>
      </w:r>
      <w:r w:rsidR="007B791D">
        <w:rPr>
          <w:rFonts w:ascii="Times New Roman" w:hAnsi="Times New Roman" w:cs="Times New Roman"/>
          <w:sz w:val="24"/>
          <w:szCs w:val="24"/>
        </w:rPr>
        <w:t xml:space="preserve">. </w:t>
      </w:r>
    </w:p>
    <w:p w14:paraId="4A022CD3" w14:textId="44DCFAF6" w:rsidR="0025445B" w:rsidRPr="0025445B" w:rsidRDefault="0025445B" w:rsidP="0025445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Traditional Views on Meaning</w:t>
      </w:r>
    </w:p>
    <w:p w14:paraId="6C949412" w14:textId="570A5B40" w:rsidR="0025445B" w:rsidRDefault="00B63DEE" w:rsidP="0025445B">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6CF726" wp14:editId="7843AB2A">
                <wp:simplePos x="0" y="0"/>
                <wp:positionH relativeFrom="column">
                  <wp:posOffset>1752600</wp:posOffset>
                </wp:positionH>
                <wp:positionV relativeFrom="paragraph">
                  <wp:posOffset>1208405</wp:posOffset>
                </wp:positionV>
                <wp:extent cx="1238250" cy="676275"/>
                <wp:effectExtent l="19050" t="19050" r="38100" b="28575"/>
                <wp:wrapNone/>
                <wp:docPr id="1" name="Isosceles Triangle 1"/>
                <wp:cNvGraphicFramePr/>
                <a:graphic xmlns:a="http://schemas.openxmlformats.org/drawingml/2006/main">
                  <a:graphicData uri="http://schemas.microsoft.com/office/word/2010/wordprocessingShape">
                    <wps:wsp>
                      <wps:cNvSpPr/>
                      <wps:spPr>
                        <a:xfrm>
                          <a:off x="0" y="0"/>
                          <a:ext cx="1238250" cy="6762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F1C7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38pt;margin-top:95.15pt;width:9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" fillcolor="#4472c4 [3204]" strokecolor="#1f3763 [1604]" strokeweight="1pt"/>
            </w:pict>
          </mc:Fallback>
        </mc:AlternateContent>
      </w:r>
      <w:r w:rsidR="00EB229F">
        <w:rPr>
          <w:rFonts w:ascii="Times New Roman" w:hAnsi="Times New Roman" w:cs="Times New Roman"/>
          <w:sz w:val="24"/>
          <w:szCs w:val="24"/>
        </w:rPr>
        <w:t xml:space="preserve">Traditionally, meaning was analysed mainly by philosophers. Greek philosophers considered words, not sentences or utterances, the basic units of any analysis of meaning. Words were considered </w:t>
      </w:r>
      <w:r w:rsidR="00EB229F">
        <w:rPr>
          <w:rFonts w:ascii="Times New Roman" w:hAnsi="Times New Roman" w:cs="Times New Roman"/>
          <w:b/>
          <w:bCs/>
          <w:sz w:val="24"/>
          <w:szCs w:val="24"/>
        </w:rPr>
        <w:t>signs</w:t>
      </w:r>
      <w:r w:rsidR="00EB229F">
        <w:rPr>
          <w:rFonts w:ascii="Times New Roman" w:hAnsi="Times New Roman" w:cs="Times New Roman"/>
          <w:sz w:val="24"/>
          <w:szCs w:val="24"/>
        </w:rPr>
        <w:t xml:space="preserve"> with </w:t>
      </w:r>
      <w:r w:rsidR="00EB229F" w:rsidRPr="00EB229F">
        <w:rPr>
          <w:rFonts w:ascii="Times New Roman" w:hAnsi="Times New Roman" w:cs="Times New Roman"/>
          <w:b/>
          <w:bCs/>
          <w:sz w:val="24"/>
          <w:szCs w:val="24"/>
        </w:rPr>
        <w:t>Form</w:t>
      </w:r>
      <w:r w:rsidR="00EB229F">
        <w:rPr>
          <w:rFonts w:ascii="Times New Roman" w:hAnsi="Times New Roman" w:cs="Times New Roman"/>
          <w:sz w:val="24"/>
          <w:szCs w:val="24"/>
        </w:rPr>
        <w:t xml:space="preserve"> and </w:t>
      </w:r>
      <w:r w:rsidR="00EB229F" w:rsidRPr="00EB229F">
        <w:rPr>
          <w:rFonts w:ascii="Times New Roman" w:hAnsi="Times New Roman" w:cs="Times New Roman"/>
          <w:b/>
          <w:bCs/>
          <w:sz w:val="24"/>
          <w:szCs w:val="24"/>
        </w:rPr>
        <w:t>meaning</w:t>
      </w:r>
      <w:r>
        <w:rPr>
          <w:rFonts w:ascii="Times New Roman" w:hAnsi="Times New Roman" w:cs="Times New Roman"/>
          <w:b/>
          <w:bCs/>
          <w:sz w:val="24"/>
          <w:szCs w:val="24"/>
        </w:rPr>
        <w:t>.</w:t>
      </w:r>
    </w:p>
    <w:p w14:paraId="435B7CCB" w14:textId="4E1407FE" w:rsidR="00B63DEE" w:rsidRDefault="00B63DEE" w:rsidP="00B63DEE">
      <w:pPr>
        <w:tabs>
          <w:tab w:val="left" w:pos="3540"/>
        </w:tabs>
        <w:rPr>
          <w:rFonts w:ascii="Times New Roman" w:hAnsi="Times New Roman" w:cs="Times New Roman"/>
          <w:sz w:val="24"/>
          <w:szCs w:val="24"/>
        </w:rPr>
      </w:pPr>
      <w:r>
        <w:rPr>
          <w:rFonts w:ascii="Times New Roman" w:hAnsi="Times New Roman" w:cs="Times New Roman"/>
          <w:sz w:val="24"/>
          <w:szCs w:val="24"/>
        </w:rPr>
        <w:tab/>
        <w:t>Sign/ word</w:t>
      </w:r>
    </w:p>
    <w:p w14:paraId="718379C1" w14:textId="5BE2E330" w:rsidR="00B63DEE" w:rsidRPr="00B63DEE" w:rsidRDefault="00B63DEE" w:rsidP="00B63DEE">
      <w:pPr>
        <w:rPr>
          <w:rFonts w:ascii="Times New Roman" w:hAnsi="Times New Roman" w:cs="Times New Roman"/>
          <w:sz w:val="24"/>
          <w:szCs w:val="24"/>
        </w:rPr>
      </w:pPr>
    </w:p>
    <w:p w14:paraId="2A328EDE" w14:textId="709F99BC" w:rsidR="00B63DEE" w:rsidRDefault="00B63DEE" w:rsidP="00B63DEE">
      <w:pPr>
        <w:rPr>
          <w:rFonts w:ascii="Times New Roman" w:hAnsi="Times New Roman" w:cs="Times New Roman"/>
          <w:sz w:val="24"/>
          <w:szCs w:val="24"/>
        </w:rPr>
      </w:pPr>
    </w:p>
    <w:p w14:paraId="3D11626D" w14:textId="77777777" w:rsidR="00250C6E" w:rsidRDefault="00B63DEE" w:rsidP="00250C6E">
      <w:pPr>
        <w:tabs>
          <w:tab w:val="left" w:pos="2040"/>
          <w:tab w:val="center" w:pos="4680"/>
          <w:tab w:val="left" w:pos="5085"/>
        </w:tabs>
        <w:rPr>
          <w:rFonts w:ascii="Times New Roman" w:hAnsi="Times New Roman" w:cs="Times New Roman"/>
          <w:sz w:val="24"/>
          <w:szCs w:val="24"/>
        </w:rPr>
      </w:pPr>
      <w:r>
        <w:rPr>
          <w:rFonts w:ascii="Times New Roman" w:hAnsi="Times New Roman" w:cs="Times New Roman"/>
          <w:sz w:val="24"/>
          <w:szCs w:val="24"/>
        </w:rPr>
        <w:tab/>
        <w:t>form</w:t>
      </w:r>
      <w:r>
        <w:rPr>
          <w:rFonts w:ascii="Times New Roman" w:hAnsi="Times New Roman" w:cs="Times New Roman"/>
          <w:sz w:val="24"/>
          <w:szCs w:val="24"/>
        </w:rPr>
        <w:tab/>
      </w:r>
      <w:r>
        <w:rPr>
          <w:rFonts w:ascii="Times New Roman" w:hAnsi="Times New Roman" w:cs="Times New Roman"/>
          <w:sz w:val="24"/>
          <w:szCs w:val="24"/>
        </w:rPr>
        <w:tab/>
        <w:t>meaning</w:t>
      </w:r>
    </w:p>
    <w:p w14:paraId="3327A9BE" w14:textId="7E193B81" w:rsidR="00B63DEE" w:rsidRDefault="00250C6E" w:rsidP="00250C6E">
      <w:pPr>
        <w:tabs>
          <w:tab w:val="left" w:pos="2040"/>
          <w:tab w:val="center" w:pos="4680"/>
          <w:tab w:val="left" w:pos="50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3DEE">
        <w:rPr>
          <w:rFonts w:ascii="Times New Roman" w:hAnsi="Times New Roman" w:cs="Times New Roman"/>
          <w:sz w:val="24"/>
          <w:szCs w:val="24"/>
        </w:rPr>
        <w:t xml:space="preserve">Hence, words were connected to what they signify by the relation of </w:t>
      </w:r>
      <w:r w:rsidR="00B63DEE" w:rsidRPr="00B63DEE">
        <w:rPr>
          <w:rFonts w:ascii="Times New Roman" w:hAnsi="Times New Roman" w:cs="Times New Roman"/>
          <w:b/>
          <w:bCs/>
          <w:sz w:val="24"/>
          <w:szCs w:val="24"/>
        </w:rPr>
        <w:t>naming</w:t>
      </w:r>
      <w:r w:rsidR="00B63DEE">
        <w:rPr>
          <w:rFonts w:ascii="Times New Roman" w:hAnsi="Times New Roman" w:cs="Times New Roman"/>
          <w:b/>
          <w:bCs/>
          <w:sz w:val="24"/>
          <w:szCs w:val="24"/>
        </w:rPr>
        <w:t xml:space="preserve">. </w:t>
      </w:r>
      <w:r w:rsidR="00B63DEE">
        <w:rPr>
          <w:rFonts w:ascii="Times New Roman" w:hAnsi="Times New Roman" w:cs="Times New Roman"/>
          <w:sz w:val="24"/>
          <w:szCs w:val="24"/>
        </w:rPr>
        <w:t>However, Greek philosophers divided in their views of naming</w:t>
      </w:r>
      <w:r w:rsidR="004079F3">
        <w:rPr>
          <w:rFonts w:ascii="Times New Roman" w:hAnsi="Times New Roman" w:cs="Times New Roman"/>
          <w:sz w:val="24"/>
          <w:szCs w:val="24"/>
        </w:rPr>
        <w:t xml:space="preserve">. The first group, </w:t>
      </w:r>
      <w:r w:rsidR="004079F3">
        <w:rPr>
          <w:rFonts w:ascii="Times New Roman" w:hAnsi="Times New Roman" w:cs="Times New Roman"/>
          <w:b/>
          <w:bCs/>
          <w:sz w:val="24"/>
          <w:szCs w:val="24"/>
        </w:rPr>
        <w:t xml:space="preserve">naturalists, </w:t>
      </w:r>
      <w:r w:rsidR="004079F3">
        <w:rPr>
          <w:rFonts w:ascii="Times New Roman" w:hAnsi="Times New Roman" w:cs="Times New Roman"/>
          <w:sz w:val="24"/>
          <w:szCs w:val="24"/>
        </w:rPr>
        <w:t xml:space="preserve">viewed naming as a natural relation between the signs and what they signified justifying their view with the existence of a number of onomatopoetic words in natural languages such as </w:t>
      </w:r>
      <w:r w:rsidR="004079F3">
        <w:rPr>
          <w:rFonts w:ascii="Times New Roman" w:hAnsi="Times New Roman" w:cs="Times New Roman"/>
          <w:i/>
          <w:iCs/>
          <w:sz w:val="24"/>
          <w:szCs w:val="24"/>
        </w:rPr>
        <w:t xml:space="preserve">cuckoo, splash and hoot </w:t>
      </w:r>
      <w:r w:rsidR="004079F3" w:rsidRPr="004079F3">
        <w:rPr>
          <w:rFonts w:ascii="Times New Roman" w:hAnsi="Times New Roman" w:cs="Times New Roman"/>
          <w:sz w:val="24"/>
          <w:szCs w:val="24"/>
        </w:rPr>
        <w:t>in English</w:t>
      </w:r>
      <w:r w:rsidR="004079F3">
        <w:rPr>
          <w:rFonts w:ascii="Times New Roman" w:hAnsi="Times New Roman" w:cs="Times New Roman"/>
          <w:sz w:val="24"/>
          <w:szCs w:val="24"/>
        </w:rPr>
        <w:t xml:space="preserve">. The second group, </w:t>
      </w:r>
      <w:r w:rsidR="004079F3">
        <w:rPr>
          <w:rFonts w:ascii="Times New Roman" w:hAnsi="Times New Roman" w:cs="Times New Roman"/>
          <w:b/>
          <w:bCs/>
          <w:sz w:val="24"/>
          <w:szCs w:val="24"/>
        </w:rPr>
        <w:t>conventionalists,</w:t>
      </w:r>
      <w:r w:rsidR="004079F3">
        <w:rPr>
          <w:rFonts w:ascii="Times New Roman" w:hAnsi="Times New Roman" w:cs="Times New Roman"/>
          <w:sz w:val="24"/>
          <w:szCs w:val="24"/>
        </w:rPr>
        <w:t xml:space="preserve"> </w:t>
      </w:r>
      <w:r w:rsidR="00A86866">
        <w:rPr>
          <w:rFonts w:ascii="Times New Roman" w:hAnsi="Times New Roman" w:cs="Times New Roman"/>
          <w:sz w:val="24"/>
          <w:szCs w:val="24"/>
        </w:rPr>
        <w:t xml:space="preserve">viewed naming as a pure convention, it is a man-made decision which became later a </w:t>
      </w:r>
      <w:r w:rsidR="00A86866">
        <w:rPr>
          <w:rFonts w:ascii="Times New Roman" w:hAnsi="Times New Roman" w:cs="Times New Roman"/>
          <w:sz w:val="24"/>
          <w:szCs w:val="24"/>
        </w:rPr>
        <w:lastRenderedPageBreak/>
        <w:t>norm that should not be violated. They supported their view with the fact that the overwhelming majority of words are not onomatopoetic.</w:t>
      </w:r>
    </w:p>
    <w:p w14:paraId="290CC51E" w14:textId="55F251D8" w:rsidR="00250C6E" w:rsidRDefault="00250C6E" w:rsidP="00250C6E">
      <w:pPr>
        <w:tabs>
          <w:tab w:val="left" w:pos="2040"/>
          <w:tab w:val="center" w:pos="4680"/>
          <w:tab w:val="left" w:pos="5085"/>
        </w:tabs>
        <w:spacing w:line="360" w:lineRule="auto"/>
        <w:jc w:val="both"/>
        <w:rPr>
          <w:rFonts w:ascii="Times New Roman" w:hAnsi="Times New Roman" w:cs="Times New Roman"/>
          <w:sz w:val="24"/>
          <w:szCs w:val="24"/>
        </w:rPr>
      </w:pPr>
      <w:r>
        <w:rPr>
          <w:rFonts w:ascii="Times New Roman" w:hAnsi="Times New Roman" w:cs="Times New Roman"/>
          <w:sz w:val="24"/>
          <w:szCs w:val="24"/>
        </w:rPr>
        <w:t>Despite the fact that traditional views on meaning paved the way for modern semantics, these views remain vague and imprecise from a scientific point of view</w:t>
      </w:r>
      <w:r w:rsidR="00905D5A">
        <w:rPr>
          <w:rFonts w:ascii="Times New Roman" w:hAnsi="Times New Roman" w:cs="Times New Roman"/>
          <w:sz w:val="24"/>
          <w:szCs w:val="24"/>
        </w:rPr>
        <w:t>;</w:t>
      </w:r>
      <w:r>
        <w:rPr>
          <w:rFonts w:ascii="Times New Roman" w:hAnsi="Times New Roman" w:cs="Times New Roman"/>
          <w:sz w:val="24"/>
          <w:szCs w:val="24"/>
        </w:rPr>
        <w:t xml:space="preserve"> meaning was studied as a part of philosophy </w:t>
      </w:r>
      <w:r w:rsidR="00905D5A">
        <w:rPr>
          <w:rFonts w:ascii="Times New Roman" w:hAnsi="Times New Roman" w:cs="Times New Roman"/>
          <w:sz w:val="24"/>
          <w:szCs w:val="24"/>
        </w:rPr>
        <w:t xml:space="preserve">and the philosophical analysis of meaning sometimes resulted in total confusion. Besides, terminology used in the analysis of meaning was imprecise; </w:t>
      </w:r>
      <w:r w:rsidR="003B790F">
        <w:rPr>
          <w:rFonts w:ascii="Times New Roman" w:hAnsi="Times New Roman" w:cs="Times New Roman"/>
          <w:sz w:val="24"/>
          <w:szCs w:val="24"/>
        </w:rPr>
        <w:t xml:space="preserve">for instance, </w:t>
      </w:r>
      <w:r w:rsidR="00905D5A">
        <w:rPr>
          <w:rFonts w:ascii="Times New Roman" w:hAnsi="Times New Roman" w:cs="Times New Roman"/>
          <w:sz w:val="24"/>
          <w:szCs w:val="24"/>
        </w:rPr>
        <w:t xml:space="preserve">the words </w:t>
      </w:r>
      <w:r w:rsidR="00905D5A">
        <w:rPr>
          <w:rFonts w:ascii="Times New Roman" w:hAnsi="Times New Roman" w:cs="Times New Roman"/>
          <w:i/>
          <w:iCs/>
          <w:sz w:val="24"/>
          <w:szCs w:val="24"/>
        </w:rPr>
        <w:t xml:space="preserve">concept </w:t>
      </w:r>
      <w:r w:rsidR="00905D5A">
        <w:rPr>
          <w:rFonts w:ascii="Times New Roman" w:hAnsi="Times New Roman" w:cs="Times New Roman"/>
          <w:sz w:val="24"/>
          <w:szCs w:val="24"/>
        </w:rPr>
        <w:t xml:space="preserve">and </w:t>
      </w:r>
      <w:r w:rsidR="00905D5A">
        <w:rPr>
          <w:rFonts w:ascii="Times New Roman" w:hAnsi="Times New Roman" w:cs="Times New Roman"/>
          <w:i/>
          <w:iCs/>
          <w:sz w:val="24"/>
          <w:szCs w:val="24"/>
        </w:rPr>
        <w:t xml:space="preserve">meaning </w:t>
      </w:r>
      <w:r w:rsidR="00905D5A">
        <w:rPr>
          <w:rFonts w:ascii="Times New Roman" w:hAnsi="Times New Roman" w:cs="Times New Roman"/>
          <w:sz w:val="24"/>
          <w:szCs w:val="24"/>
        </w:rPr>
        <w:t xml:space="preserve">were not clearly </w:t>
      </w:r>
      <w:r w:rsidR="003B790F">
        <w:rPr>
          <w:rFonts w:ascii="Times New Roman" w:hAnsi="Times New Roman" w:cs="Times New Roman"/>
          <w:sz w:val="24"/>
          <w:szCs w:val="24"/>
        </w:rPr>
        <w:t>delineated, and the form of a word was sometimes used to signify both the concept and the thing(s) it refers to.</w:t>
      </w:r>
      <w:r w:rsidR="00927F1C">
        <w:rPr>
          <w:rFonts w:ascii="Times New Roman" w:hAnsi="Times New Roman" w:cs="Times New Roman"/>
          <w:sz w:val="24"/>
          <w:szCs w:val="24"/>
        </w:rPr>
        <w:t xml:space="preserve"> </w:t>
      </w:r>
    </w:p>
    <w:p w14:paraId="4C3AC082" w14:textId="7303A555" w:rsidR="00927F1C" w:rsidRDefault="00927F1C" w:rsidP="00250C6E">
      <w:pPr>
        <w:tabs>
          <w:tab w:val="left" w:pos="2040"/>
          <w:tab w:val="center" w:pos="4680"/>
          <w:tab w:val="left" w:pos="50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abstract nature of meaning and the unscientific traditional views on meaning were the reasons behind the structuralist neglect of </w:t>
      </w:r>
      <w:r w:rsidR="00162017">
        <w:rPr>
          <w:rFonts w:ascii="Times New Roman" w:hAnsi="Times New Roman" w:cs="Times New Roman"/>
          <w:sz w:val="24"/>
          <w:szCs w:val="24"/>
        </w:rPr>
        <w:t xml:space="preserve">the study of </w:t>
      </w:r>
      <w:r>
        <w:rPr>
          <w:rFonts w:ascii="Times New Roman" w:hAnsi="Times New Roman" w:cs="Times New Roman"/>
          <w:sz w:val="24"/>
          <w:szCs w:val="24"/>
        </w:rPr>
        <w:t>meaning</w:t>
      </w:r>
      <w:r w:rsidR="00162017">
        <w:rPr>
          <w:rFonts w:ascii="Times New Roman" w:hAnsi="Times New Roman" w:cs="Times New Roman"/>
          <w:sz w:val="24"/>
          <w:szCs w:val="24"/>
        </w:rPr>
        <w:t>.</w:t>
      </w:r>
    </w:p>
    <w:p w14:paraId="5063BC2C" w14:textId="19C6291A" w:rsidR="006C24CC" w:rsidRDefault="006C24CC" w:rsidP="00307EAF">
      <w:pPr>
        <w:pStyle w:val="ListParagraph"/>
        <w:numPr>
          <w:ilvl w:val="0"/>
          <w:numId w:val="1"/>
        </w:numPr>
        <w:tabs>
          <w:tab w:val="left" w:pos="2040"/>
          <w:tab w:val="center" w:pos="4680"/>
          <w:tab w:val="left" w:pos="508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Aim</w:t>
      </w:r>
      <w:r w:rsidR="00D85F0E">
        <w:rPr>
          <w:rFonts w:ascii="Times New Roman" w:hAnsi="Times New Roman" w:cs="Times New Roman"/>
          <w:b/>
          <w:bCs/>
          <w:sz w:val="24"/>
          <w:szCs w:val="24"/>
        </w:rPr>
        <w:t>s of Modern Semantic Theory</w:t>
      </w:r>
    </w:p>
    <w:p w14:paraId="6514C87D" w14:textId="7225F0D0" w:rsidR="00307EAF" w:rsidRDefault="00307EAF" w:rsidP="00307EAF">
      <w:pPr>
        <w:pStyle w:val="ListParagraph"/>
        <w:numPr>
          <w:ilvl w:val="0"/>
          <w:numId w:val="3"/>
        </w:numPr>
        <w:tabs>
          <w:tab w:val="left" w:pos="2040"/>
          <w:tab w:val="center" w:pos="4680"/>
          <w:tab w:val="left" w:pos="5085"/>
        </w:tabs>
        <w:spacing w:line="360" w:lineRule="auto"/>
        <w:jc w:val="both"/>
        <w:rPr>
          <w:rFonts w:ascii="Times New Roman" w:hAnsi="Times New Roman" w:cs="Times New Roman"/>
          <w:sz w:val="24"/>
          <w:szCs w:val="24"/>
        </w:rPr>
      </w:pPr>
      <w:r w:rsidRPr="00307EAF">
        <w:rPr>
          <w:rFonts w:ascii="Times New Roman" w:hAnsi="Times New Roman" w:cs="Times New Roman"/>
          <w:sz w:val="24"/>
          <w:szCs w:val="24"/>
        </w:rPr>
        <w:t xml:space="preserve">The first aim of </w:t>
      </w:r>
      <w:r>
        <w:rPr>
          <w:rFonts w:ascii="Times New Roman" w:hAnsi="Times New Roman" w:cs="Times New Roman"/>
          <w:sz w:val="24"/>
          <w:szCs w:val="24"/>
        </w:rPr>
        <w:t>modern semantic theory is to specify clearly the various semantic properties and semantic relations of words and sentences in a particular language.</w:t>
      </w:r>
    </w:p>
    <w:p w14:paraId="34945FBD" w14:textId="3F17B49A" w:rsidR="00307EAF" w:rsidRDefault="00307EAF" w:rsidP="00307EAF">
      <w:pPr>
        <w:pStyle w:val="ListParagraph"/>
        <w:numPr>
          <w:ilvl w:val="0"/>
          <w:numId w:val="3"/>
        </w:numPr>
        <w:tabs>
          <w:tab w:val="left" w:pos="2040"/>
          <w:tab w:val="center" w:pos="4680"/>
          <w:tab w:val="left" w:pos="50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second aim is to be able to account for </w:t>
      </w:r>
      <w:r w:rsidR="00A21E1F">
        <w:rPr>
          <w:rFonts w:ascii="Times New Roman" w:hAnsi="Times New Roman" w:cs="Times New Roman"/>
          <w:sz w:val="24"/>
          <w:szCs w:val="24"/>
        </w:rPr>
        <w:t>the infinite number of meaning combinations that expressions may have on the basis of the acquisition of a finite number of semantic rules and principles.</w:t>
      </w:r>
    </w:p>
    <w:p w14:paraId="0B783E02" w14:textId="6F0289D9" w:rsidR="00A21E1F" w:rsidRDefault="00A21E1F" w:rsidP="00307EAF">
      <w:pPr>
        <w:pStyle w:val="ListParagraph"/>
        <w:numPr>
          <w:ilvl w:val="0"/>
          <w:numId w:val="3"/>
        </w:numPr>
        <w:tabs>
          <w:tab w:val="left" w:pos="2040"/>
          <w:tab w:val="center" w:pos="4680"/>
          <w:tab w:val="left" w:pos="5085"/>
        </w:tabs>
        <w:spacing w:line="360" w:lineRule="auto"/>
        <w:jc w:val="both"/>
        <w:rPr>
          <w:rFonts w:ascii="Times New Roman" w:hAnsi="Times New Roman" w:cs="Times New Roman"/>
          <w:sz w:val="24"/>
          <w:szCs w:val="24"/>
        </w:rPr>
      </w:pPr>
      <w:r>
        <w:rPr>
          <w:rFonts w:ascii="Times New Roman" w:hAnsi="Times New Roman" w:cs="Times New Roman"/>
          <w:sz w:val="24"/>
          <w:szCs w:val="24"/>
        </w:rPr>
        <w:t>A semantic theory should be maximally constrained</w:t>
      </w:r>
      <w:r w:rsidR="00CA3C56">
        <w:rPr>
          <w:rFonts w:ascii="Times New Roman" w:hAnsi="Times New Roman" w:cs="Times New Roman"/>
          <w:sz w:val="24"/>
          <w:szCs w:val="24"/>
        </w:rPr>
        <w:t xml:space="preserve"> and aim at providing rules that distinguish between meaningful and meaningless sentences. </w:t>
      </w:r>
    </w:p>
    <w:p w14:paraId="2DAE6B51" w14:textId="1CD6A977" w:rsidR="0039143D" w:rsidRDefault="0039143D" w:rsidP="0039143D">
      <w:pPr>
        <w:tabs>
          <w:tab w:val="left" w:pos="2040"/>
          <w:tab w:val="center" w:pos="4680"/>
          <w:tab w:val="left" w:pos="5085"/>
        </w:tabs>
        <w:spacing w:line="360" w:lineRule="auto"/>
        <w:ind w:left="360"/>
        <w:jc w:val="both"/>
        <w:rPr>
          <w:rFonts w:ascii="Times New Roman" w:hAnsi="Times New Roman" w:cs="Times New Roman"/>
          <w:sz w:val="24"/>
          <w:szCs w:val="24"/>
        </w:rPr>
      </w:pPr>
      <w:r w:rsidRPr="0039143D">
        <w:rPr>
          <w:rFonts w:ascii="Times New Roman" w:hAnsi="Times New Roman" w:cs="Times New Roman"/>
          <w:sz w:val="24"/>
          <w:szCs w:val="24"/>
        </w:rPr>
        <w:t>Semantic theories are not concerned with ‘extra-semantic’ aspects of meaning or aspects related to contexts in which sentences take place such as the speakers’ status</w:t>
      </w:r>
      <w:r>
        <w:rPr>
          <w:rFonts w:ascii="Times New Roman" w:hAnsi="Times New Roman" w:cs="Times New Roman"/>
          <w:sz w:val="24"/>
          <w:szCs w:val="24"/>
        </w:rPr>
        <w:t>, these are dealt with in the fields of pragmatics and sociolinguistics.</w:t>
      </w:r>
    </w:p>
    <w:p w14:paraId="722FF1E6" w14:textId="495B10BA" w:rsidR="0039143D" w:rsidRPr="0039143D" w:rsidRDefault="0039143D" w:rsidP="0039143D">
      <w:pPr>
        <w:pStyle w:val="ListParagraph"/>
        <w:numPr>
          <w:ilvl w:val="0"/>
          <w:numId w:val="1"/>
        </w:numPr>
        <w:tabs>
          <w:tab w:val="left" w:pos="2040"/>
          <w:tab w:val="center" w:pos="4680"/>
          <w:tab w:val="left" w:pos="508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Semantic Properties</w:t>
      </w:r>
    </w:p>
    <w:p w14:paraId="634FC7E5" w14:textId="472B177F" w:rsidR="0039143D" w:rsidRDefault="0039143D" w:rsidP="0039143D">
      <w:pPr>
        <w:tabs>
          <w:tab w:val="left" w:pos="2040"/>
          <w:tab w:val="center" w:pos="4680"/>
          <w:tab w:val="left" w:pos="5085"/>
        </w:tabs>
        <w:spacing w:line="360" w:lineRule="auto"/>
        <w:ind w:left="360"/>
        <w:jc w:val="both"/>
        <w:rPr>
          <w:rFonts w:ascii="Times New Roman" w:hAnsi="Times New Roman" w:cs="Times New Roman"/>
          <w:b/>
          <w:bCs/>
          <w:i/>
          <w:iCs/>
          <w:sz w:val="24"/>
          <w:szCs w:val="24"/>
        </w:rPr>
      </w:pPr>
      <w:r w:rsidRPr="0039143D">
        <w:rPr>
          <w:rFonts w:ascii="Times New Roman" w:hAnsi="Times New Roman" w:cs="Times New Roman"/>
          <w:sz w:val="24"/>
          <w:szCs w:val="24"/>
        </w:rPr>
        <w:t>The identification of the various semantic properties and semantic relations of words and sentences in a particular language</w:t>
      </w:r>
      <w:r>
        <w:rPr>
          <w:rFonts w:ascii="Times New Roman" w:hAnsi="Times New Roman" w:cs="Times New Roman"/>
          <w:sz w:val="24"/>
          <w:szCs w:val="24"/>
        </w:rPr>
        <w:t xml:space="preserve"> (which is the first aim of the semantic theory) involves accounting for the</w:t>
      </w:r>
      <w:r w:rsidR="00546C93">
        <w:rPr>
          <w:rFonts w:ascii="Times New Roman" w:hAnsi="Times New Roman" w:cs="Times New Roman"/>
          <w:sz w:val="24"/>
          <w:szCs w:val="24"/>
        </w:rPr>
        <w:t xml:space="preserve"> </w:t>
      </w:r>
      <w:r w:rsidR="00546C93">
        <w:rPr>
          <w:rFonts w:ascii="Times New Roman" w:hAnsi="Times New Roman" w:cs="Times New Roman"/>
          <w:b/>
          <w:bCs/>
          <w:i/>
          <w:iCs/>
          <w:sz w:val="24"/>
          <w:szCs w:val="24"/>
        </w:rPr>
        <w:t>C</w:t>
      </w:r>
      <w:r w:rsidRPr="00546C93">
        <w:rPr>
          <w:rFonts w:ascii="Times New Roman" w:hAnsi="Times New Roman" w:cs="Times New Roman"/>
          <w:b/>
          <w:bCs/>
          <w:i/>
          <w:iCs/>
          <w:sz w:val="24"/>
          <w:szCs w:val="24"/>
        </w:rPr>
        <w:t>omposi</w:t>
      </w:r>
      <w:r w:rsidR="00546C93" w:rsidRPr="00546C93">
        <w:rPr>
          <w:rFonts w:ascii="Times New Roman" w:hAnsi="Times New Roman" w:cs="Times New Roman"/>
          <w:b/>
          <w:bCs/>
          <w:i/>
          <w:iCs/>
          <w:sz w:val="24"/>
          <w:szCs w:val="24"/>
        </w:rPr>
        <w:t>tionality Principle</w:t>
      </w:r>
      <w:r w:rsidR="00546C93">
        <w:rPr>
          <w:rFonts w:ascii="Times New Roman" w:hAnsi="Times New Roman" w:cs="Times New Roman"/>
          <w:sz w:val="24"/>
          <w:szCs w:val="24"/>
        </w:rPr>
        <w:t xml:space="preserve">, </w:t>
      </w:r>
      <w:r w:rsidR="00546C93" w:rsidRPr="00546C93">
        <w:rPr>
          <w:rFonts w:ascii="Times New Roman" w:hAnsi="Times New Roman" w:cs="Times New Roman"/>
          <w:b/>
          <w:bCs/>
          <w:i/>
          <w:iCs/>
          <w:sz w:val="24"/>
          <w:szCs w:val="24"/>
        </w:rPr>
        <w:t xml:space="preserve">reference, </w:t>
      </w:r>
      <w:r w:rsidR="00F8189C">
        <w:rPr>
          <w:rFonts w:ascii="Times New Roman" w:hAnsi="Times New Roman" w:cs="Times New Roman"/>
          <w:b/>
          <w:bCs/>
          <w:i/>
          <w:iCs/>
          <w:sz w:val="24"/>
          <w:szCs w:val="24"/>
        </w:rPr>
        <w:t>sense</w:t>
      </w:r>
      <w:r w:rsidR="000C257A">
        <w:rPr>
          <w:rFonts w:ascii="Times New Roman" w:hAnsi="Times New Roman" w:cs="Times New Roman"/>
          <w:b/>
          <w:bCs/>
          <w:i/>
          <w:iCs/>
          <w:sz w:val="24"/>
          <w:szCs w:val="24"/>
        </w:rPr>
        <w:t>, ambiguity, redundancy, anomaly</w:t>
      </w:r>
      <w:r w:rsidRPr="00546C93">
        <w:rPr>
          <w:rFonts w:ascii="Times New Roman" w:hAnsi="Times New Roman" w:cs="Times New Roman"/>
          <w:b/>
          <w:bCs/>
          <w:i/>
          <w:iCs/>
          <w:sz w:val="24"/>
          <w:szCs w:val="24"/>
        </w:rPr>
        <w:t>.</w:t>
      </w:r>
    </w:p>
    <w:p w14:paraId="2A69B56C" w14:textId="02832AA0" w:rsidR="00546C93" w:rsidRPr="00546C93" w:rsidRDefault="00546C93" w:rsidP="00546C93">
      <w:pPr>
        <w:pStyle w:val="ListParagraph"/>
        <w:numPr>
          <w:ilvl w:val="1"/>
          <w:numId w:val="1"/>
        </w:numPr>
        <w:tabs>
          <w:tab w:val="left" w:pos="2040"/>
          <w:tab w:val="center" w:pos="4680"/>
          <w:tab w:val="left" w:pos="508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i/>
          <w:iCs/>
          <w:sz w:val="24"/>
          <w:szCs w:val="24"/>
        </w:rPr>
        <w:t>C</w:t>
      </w:r>
      <w:r w:rsidRPr="00546C93">
        <w:rPr>
          <w:rFonts w:ascii="Times New Roman" w:hAnsi="Times New Roman" w:cs="Times New Roman"/>
          <w:b/>
          <w:bCs/>
          <w:i/>
          <w:iCs/>
          <w:sz w:val="24"/>
          <w:szCs w:val="24"/>
        </w:rPr>
        <w:t>ompositionality Principle</w:t>
      </w:r>
    </w:p>
    <w:p w14:paraId="7D06F6B7" w14:textId="416023E9" w:rsidR="00546C93" w:rsidRDefault="00A75219" w:rsidP="00546C93">
      <w:pPr>
        <w:tabs>
          <w:tab w:val="left" w:pos="2040"/>
          <w:tab w:val="center" w:pos="4680"/>
          <w:tab w:val="left" w:pos="508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96285">
        <w:rPr>
          <w:rFonts w:ascii="Times New Roman" w:hAnsi="Times New Roman" w:cs="Times New Roman"/>
          <w:sz w:val="24"/>
          <w:szCs w:val="24"/>
        </w:rPr>
        <w:t>Words, phrases and sentences are typically compositional; that is, their meaning</w:t>
      </w:r>
      <w:r w:rsidR="00EF2A2E">
        <w:rPr>
          <w:rFonts w:ascii="Times New Roman" w:hAnsi="Times New Roman" w:cs="Times New Roman"/>
          <w:sz w:val="24"/>
          <w:szCs w:val="24"/>
        </w:rPr>
        <w:t>s are basically determined by the meanings of their components. This is clear at the level of the sentence</w:t>
      </w:r>
      <w:r w:rsidR="003242BE">
        <w:rPr>
          <w:rFonts w:ascii="Times New Roman" w:hAnsi="Times New Roman" w:cs="Times New Roman"/>
          <w:sz w:val="24"/>
          <w:szCs w:val="24"/>
        </w:rPr>
        <w:t xml:space="preserve"> </w:t>
      </w:r>
      <w:r w:rsidR="003242BE">
        <w:rPr>
          <w:rFonts w:ascii="Times New Roman" w:hAnsi="Times New Roman" w:cs="Times New Roman"/>
          <w:sz w:val="24"/>
          <w:szCs w:val="24"/>
        </w:rPr>
        <w:lastRenderedPageBreak/>
        <w:t>(mainly complex sentences)</w:t>
      </w:r>
      <w:r w:rsidR="00EF2A2E">
        <w:rPr>
          <w:rFonts w:ascii="Times New Roman" w:hAnsi="Times New Roman" w:cs="Times New Roman"/>
          <w:sz w:val="24"/>
          <w:szCs w:val="24"/>
        </w:rPr>
        <w:t>.</w:t>
      </w:r>
      <w:r w:rsidR="003242BE">
        <w:rPr>
          <w:rFonts w:ascii="Times New Roman" w:hAnsi="Times New Roman" w:cs="Times New Roman"/>
          <w:sz w:val="24"/>
          <w:szCs w:val="24"/>
        </w:rPr>
        <w:t xml:space="preserve"> Thus, the </w:t>
      </w:r>
      <w:r w:rsidR="003242BE" w:rsidRPr="00A5403A">
        <w:rPr>
          <w:rFonts w:ascii="Times New Roman" w:hAnsi="Times New Roman" w:cs="Times New Roman"/>
          <w:i/>
          <w:iCs/>
          <w:sz w:val="24"/>
          <w:szCs w:val="24"/>
        </w:rPr>
        <w:t>syntactic structure of sentences</w:t>
      </w:r>
      <w:r w:rsidR="003242BE">
        <w:rPr>
          <w:rFonts w:ascii="Times New Roman" w:hAnsi="Times New Roman" w:cs="Times New Roman"/>
          <w:sz w:val="24"/>
          <w:szCs w:val="24"/>
        </w:rPr>
        <w:t xml:space="preserve"> </w:t>
      </w:r>
      <w:r w:rsidR="00A5403A">
        <w:rPr>
          <w:rFonts w:ascii="Times New Roman" w:hAnsi="Times New Roman" w:cs="Times New Roman"/>
          <w:sz w:val="24"/>
          <w:szCs w:val="24"/>
        </w:rPr>
        <w:t xml:space="preserve">and the </w:t>
      </w:r>
      <w:r w:rsidR="00A5403A" w:rsidRPr="00A5403A">
        <w:rPr>
          <w:rFonts w:ascii="Times New Roman" w:hAnsi="Times New Roman" w:cs="Times New Roman"/>
          <w:i/>
          <w:iCs/>
          <w:sz w:val="24"/>
          <w:szCs w:val="24"/>
        </w:rPr>
        <w:t>meaning of words</w:t>
      </w:r>
      <w:r w:rsidR="00A5403A">
        <w:rPr>
          <w:rFonts w:ascii="Times New Roman" w:hAnsi="Times New Roman" w:cs="Times New Roman"/>
          <w:sz w:val="24"/>
          <w:szCs w:val="24"/>
        </w:rPr>
        <w:t xml:space="preserve"> </w:t>
      </w:r>
      <w:r w:rsidR="003242BE">
        <w:rPr>
          <w:rFonts w:ascii="Times New Roman" w:hAnsi="Times New Roman" w:cs="Times New Roman"/>
          <w:sz w:val="24"/>
          <w:szCs w:val="24"/>
        </w:rPr>
        <w:t>ha</w:t>
      </w:r>
      <w:r w:rsidR="00A5403A">
        <w:rPr>
          <w:rFonts w:ascii="Times New Roman" w:hAnsi="Times New Roman" w:cs="Times New Roman"/>
          <w:sz w:val="24"/>
          <w:szCs w:val="24"/>
        </w:rPr>
        <w:t>ve</w:t>
      </w:r>
      <w:r w:rsidR="003242BE">
        <w:rPr>
          <w:rFonts w:ascii="Times New Roman" w:hAnsi="Times New Roman" w:cs="Times New Roman"/>
          <w:sz w:val="24"/>
          <w:szCs w:val="24"/>
        </w:rPr>
        <w:t xml:space="preserve">  direct bearing</w:t>
      </w:r>
      <w:r w:rsidR="00A5403A">
        <w:rPr>
          <w:rFonts w:ascii="Times New Roman" w:hAnsi="Times New Roman" w:cs="Times New Roman"/>
          <w:sz w:val="24"/>
          <w:szCs w:val="24"/>
        </w:rPr>
        <w:t>s</w:t>
      </w:r>
      <w:r w:rsidR="003242BE">
        <w:rPr>
          <w:rFonts w:ascii="Times New Roman" w:hAnsi="Times New Roman" w:cs="Times New Roman"/>
          <w:sz w:val="24"/>
          <w:szCs w:val="24"/>
        </w:rPr>
        <w:t xml:space="preserve"> on the semantics of these sentences. Meaning is often derivable from</w:t>
      </w:r>
      <w:r w:rsidR="00DA75DA">
        <w:rPr>
          <w:rFonts w:ascii="Times New Roman" w:hAnsi="Times New Roman" w:cs="Times New Roman"/>
          <w:sz w:val="24"/>
          <w:szCs w:val="24"/>
        </w:rPr>
        <w:t xml:space="preserve"> the various structural patterns of the basic units of a language</w:t>
      </w:r>
      <w:r w:rsidR="00A5403A">
        <w:rPr>
          <w:rFonts w:ascii="Times New Roman" w:hAnsi="Times New Roman" w:cs="Times New Roman"/>
          <w:sz w:val="24"/>
          <w:szCs w:val="24"/>
        </w:rPr>
        <w:t>, as it is affected by the meaning of the selected words as shown in the following examples.</w:t>
      </w:r>
    </w:p>
    <w:p w14:paraId="3F8FC5E6" w14:textId="204E696E" w:rsidR="00DA75DA" w:rsidRDefault="00DA75DA" w:rsidP="00546C93">
      <w:pPr>
        <w:tabs>
          <w:tab w:val="left" w:pos="2040"/>
          <w:tab w:val="center" w:pos="4680"/>
          <w:tab w:val="left" w:pos="508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e.g.</w:t>
      </w:r>
      <w:r w:rsidR="00A5403A">
        <w:rPr>
          <w:rFonts w:ascii="Times New Roman" w:hAnsi="Times New Roman" w:cs="Times New Roman"/>
          <w:sz w:val="24"/>
          <w:szCs w:val="24"/>
        </w:rPr>
        <w:t>1</w:t>
      </w:r>
      <w:r>
        <w:rPr>
          <w:rFonts w:ascii="Times New Roman" w:hAnsi="Times New Roman" w:cs="Times New Roman"/>
          <w:sz w:val="24"/>
          <w:szCs w:val="24"/>
        </w:rPr>
        <w:t xml:space="preserve">  (a) Mary wrongly accused Peter                         (b) Peter wrongly accused Mary</w:t>
      </w:r>
    </w:p>
    <w:p w14:paraId="5BFD4D2D" w14:textId="242B4302" w:rsidR="00A75219" w:rsidRDefault="00DA75DA" w:rsidP="00B44148">
      <w:pPr>
        <w:tabs>
          <w:tab w:val="left" w:pos="2040"/>
          <w:tab w:val="center" w:pos="4680"/>
          <w:tab w:val="left" w:pos="508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these two sentences are completely different at the semantic level although they contain the same words</w:t>
      </w:r>
      <w:r w:rsidR="00731D68">
        <w:rPr>
          <w:rFonts w:ascii="Times New Roman" w:hAnsi="Times New Roman" w:cs="Times New Roman"/>
          <w:sz w:val="24"/>
          <w:szCs w:val="24"/>
        </w:rPr>
        <w:t xml:space="preserve">, yet the </w:t>
      </w:r>
      <w:r w:rsidR="00731D68" w:rsidRPr="00731D68">
        <w:rPr>
          <w:rFonts w:ascii="Times New Roman" w:hAnsi="Times New Roman" w:cs="Times New Roman"/>
          <w:i/>
          <w:iCs/>
          <w:sz w:val="24"/>
          <w:szCs w:val="24"/>
        </w:rPr>
        <w:t>word order</w:t>
      </w:r>
      <w:r w:rsidR="00731D68">
        <w:rPr>
          <w:rFonts w:ascii="Times New Roman" w:hAnsi="Times New Roman" w:cs="Times New Roman"/>
          <w:sz w:val="24"/>
          <w:szCs w:val="24"/>
        </w:rPr>
        <w:t xml:space="preserve"> affects the meaning in each case.</w:t>
      </w:r>
    </w:p>
    <w:p w14:paraId="2AB65A5A" w14:textId="194E4519" w:rsidR="00A5403A" w:rsidRDefault="00A5403A" w:rsidP="00B44148">
      <w:pPr>
        <w:tabs>
          <w:tab w:val="left" w:pos="2040"/>
          <w:tab w:val="center" w:pos="4680"/>
          <w:tab w:val="left" w:pos="508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e.g.2   Peter admired Mary                                Peter despised Mary</w:t>
      </w:r>
    </w:p>
    <w:p w14:paraId="6ABD9F81" w14:textId="747AA548" w:rsidR="00ED164C" w:rsidRDefault="00ED164C" w:rsidP="00ED164C">
      <w:pPr>
        <w:tabs>
          <w:tab w:val="left" w:pos="2040"/>
          <w:tab w:val="center" w:pos="52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I met a woman</w:t>
      </w:r>
      <w:r>
        <w:rPr>
          <w:rFonts w:ascii="Times New Roman" w:hAnsi="Times New Roman" w:cs="Times New Roman"/>
          <w:sz w:val="24"/>
          <w:szCs w:val="24"/>
        </w:rPr>
        <w:tab/>
        <w:t xml:space="preserve">          I met a female</w:t>
      </w:r>
    </w:p>
    <w:p w14:paraId="6FAC0046" w14:textId="7F386054" w:rsidR="00E81D2E" w:rsidRDefault="00E81D2E" w:rsidP="00B44148">
      <w:pPr>
        <w:tabs>
          <w:tab w:val="left" w:pos="2040"/>
          <w:tab w:val="center" w:pos="4680"/>
          <w:tab w:val="left" w:pos="508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overall meaning is determined by the meaning of the words that constitute the sentence.</w:t>
      </w:r>
    </w:p>
    <w:p w14:paraId="66E815D5" w14:textId="05E11D66" w:rsidR="00B44148" w:rsidRDefault="00367192" w:rsidP="00B44148">
      <w:pPr>
        <w:tabs>
          <w:tab w:val="left" w:pos="2040"/>
          <w:tab w:val="center" w:pos="4680"/>
          <w:tab w:val="left" w:pos="508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65E93">
        <w:rPr>
          <w:rFonts w:ascii="Times New Roman" w:hAnsi="Times New Roman" w:cs="Times New Roman"/>
          <w:sz w:val="24"/>
          <w:szCs w:val="24"/>
        </w:rPr>
        <w:t xml:space="preserve">One exception of the principle of compositionality is </w:t>
      </w:r>
      <w:r w:rsidR="00B65E93">
        <w:rPr>
          <w:rFonts w:ascii="Times New Roman" w:hAnsi="Times New Roman" w:cs="Times New Roman"/>
          <w:b/>
          <w:bCs/>
          <w:i/>
          <w:iCs/>
          <w:sz w:val="24"/>
          <w:szCs w:val="24"/>
        </w:rPr>
        <w:t xml:space="preserve">idiomatic expressions </w:t>
      </w:r>
      <w:r w:rsidR="00B65E93">
        <w:rPr>
          <w:rFonts w:ascii="Times New Roman" w:hAnsi="Times New Roman" w:cs="Times New Roman"/>
          <w:sz w:val="24"/>
          <w:szCs w:val="24"/>
        </w:rPr>
        <w:t xml:space="preserve">in which the whole meaning of the expression can not be inferred from the sum of meanings of composing words or the relations between them. For instance: </w:t>
      </w:r>
      <w:r w:rsidR="00B65E93">
        <w:rPr>
          <w:rFonts w:ascii="Times New Roman" w:hAnsi="Times New Roman" w:cs="Times New Roman"/>
          <w:i/>
          <w:iCs/>
          <w:sz w:val="24"/>
          <w:szCs w:val="24"/>
        </w:rPr>
        <w:t xml:space="preserve">to kick the bucket </w:t>
      </w:r>
      <w:r w:rsidR="00B65E93">
        <w:rPr>
          <w:rFonts w:ascii="Times New Roman" w:hAnsi="Times New Roman" w:cs="Times New Roman"/>
          <w:sz w:val="24"/>
          <w:szCs w:val="24"/>
        </w:rPr>
        <w:t xml:space="preserve">is an English idiom that means </w:t>
      </w:r>
      <w:r w:rsidR="00B65E93">
        <w:rPr>
          <w:rFonts w:ascii="Times New Roman" w:hAnsi="Times New Roman" w:cs="Times New Roman"/>
          <w:i/>
          <w:iCs/>
          <w:sz w:val="24"/>
          <w:szCs w:val="24"/>
        </w:rPr>
        <w:t>to die,</w:t>
      </w:r>
      <w:r w:rsidR="00B65E93">
        <w:rPr>
          <w:rFonts w:ascii="Times New Roman" w:hAnsi="Times New Roman" w:cs="Times New Roman"/>
          <w:sz w:val="24"/>
          <w:szCs w:val="24"/>
        </w:rPr>
        <w:t xml:space="preserve"> a meaning that can not be attained through understanding the meaning of individual involved words.</w:t>
      </w:r>
    </w:p>
    <w:p w14:paraId="00B5DC54" w14:textId="69949114" w:rsidR="006B115B" w:rsidRDefault="006B115B" w:rsidP="006B115B">
      <w:pPr>
        <w:pStyle w:val="ListParagraph"/>
        <w:numPr>
          <w:ilvl w:val="1"/>
          <w:numId w:val="1"/>
        </w:numPr>
        <w:tabs>
          <w:tab w:val="left" w:pos="2040"/>
          <w:tab w:val="center" w:pos="4680"/>
          <w:tab w:val="left" w:pos="508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F6138">
        <w:rPr>
          <w:rFonts w:ascii="Times New Roman" w:hAnsi="Times New Roman" w:cs="Times New Roman"/>
          <w:b/>
          <w:bCs/>
          <w:sz w:val="24"/>
          <w:szCs w:val="24"/>
        </w:rPr>
        <w:t>Reference</w:t>
      </w:r>
    </w:p>
    <w:p w14:paraId="038EAE45" w14:textId="7995C50C" w:rsidR="005F6138" w:rsidRDefault="00367192" w:rsidP="005F6138">
      <w:pPr>
        <w:tabs>
          <w:tab w:val="left" w:pos="2040"/>
          <w:tab w:val="center" w:pos="4680"/>
          <w:tab w:val="left" w:pos="508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02FB0" w:rsidRPr="00B02FB0">
        <w:rPr>
          <w:rFonts w:ascii="Times New Roman" w:hAnsi="Times New Roman" w:cs="Times New Roman"/>
          <w:sz w:val="24"/>
          <w:szCs w:val="24"/>
        </w:rPr>
        <w:t>Reference is a notion used in the study of meaning</w:t>
      </w:r>
      <w:r w:rsidR="00A11DDC">
        <w:rPr>
          <w:rFonts w:ascii="Times New Roman" w:hAnsi="Times New Roman" w:cs="Times New Roman"/>
          <w:sz w:val="24"/>
          <w:szCs w:val="24"/>
        </w:rPr>
        <w:t xml:space="preserve"> which</w:t>
      </w:r>
      <w:r w:rsidR="00B02FB0">
        <w:rPr>
          <w:rFonts w:ascii="Times New Roman" w:hAnsi="Times New Roman" w:cs="Times New Roman"/>
          <w:sz w:val="24"/>
          <w:szCs w:val="24"/>
        </w:rPr>
        <w:t xml:space="preserve"> basically relates the meaning of words to what they refer to in the real word such as </w:t>
      </w:r>
      <w:r w:rsidR="00B02FB0">
        <w:rPr>
          <w:rFonts w:ascii="Times New Roman" w:hAnsi="Times New Roman" w:cs="Times New Roman"/>
          <w:i/>
          <w:iCs/>
          <w:sz w:val="24"/>
          <w:szCs w:val="24"/>
        </w:rPr>
        <w:t>table, tree…</w:t>
      </w:r>
      <w:r w:rsidR="00B02FB0">
        <w:rPr>
          <w:rFonts w:ascii="Times New Roman" w:hAnsi="Times New Roman" w:cs="Times New Roman"/>
          <w:sz w:val="24"/>
          <w:szCs w:val="24"/>
        </w:rPr>
        <w:t>, therefore, reference presupposes existence in the real world</w:t>
      </w:r>
      <w:r w:rsidR="006E6B45">
        <w:rPr>
          <w:rFonts w:ascii="Times New Roman" w:hAnsi="Times New Roman" w:cs="Times New Roman"/>
          <w:sz w:val="24"/>
          <w:szCs w:val="24"/>
        </w:rPr>
        <w:t xml:space="preserve">. Reference is linked to the </w:t>
      </w:r>
      <w:r w:rsidR="006E6B45" w:rsidRPr="006E6B45">
        <w:rPr>
          <w:rFonts w:ascii="Times New Roman" w:hAnsi="Times New Roman" w:cs="Times New Roman"/>
          <w:i/>
          <w:iCs/>
          <w:sz w:val="24"/>
          <w:szCs w:val="24"/>
        </w:rPr>
        <w:t>denotative</w:t>
      </w:r>
      <w:r w:rsidR="006E6B45">
        <w:rPr>
          <w:rFonts w:ascii="Times New Roman" w:hAnsi="Times New Roman" w:cs="Times New Roman"/>
          <w:i/>
          <w:iCs/>
          <w:sz w:val="24"/>
          <w:szCs w:val="24"/>
        </w:rPr>
        <w:t xml:space="preserve"> or referential meaning. </w:t>
      </w:r>
      <w:r w:rsidR="006268BD">
        <w:rPr>
          <w:rFonts w:ascii="Times New Roman" w:hAnsi="Times New Roman" w:cs="Times New Roman"/>
          <w:sz w:val="24"/>
          <w:szCs w:val="24"/>
        </w:rPr>
        <w:t>On the other hand, the connotative meaning is the social meaning, it is context-dependent and often used to achieve irony, sarcasm, metaphor, figurative speech. These aspects of meaning fall outside the scope of the denotative meaning</w:t>
      </w:r>
      <w:r w:rsidR="0043615A">
        <w:rPr>
          <w:rFonts w:ascii="Times New Roman" w:hAnsi="Times New Roman" w:cs="Times New Roman"/>
          <w:sz w:val="24"/>
          <w:szCs w:val="24"/>
        </w:rPr>
        <w:t>. Henceforth, semantics studies the denotative meaning of words or sentences not the possible meanings (connotative meaning) that words may have in particular contexts or for specific people. The connotative meaning and extra-linguistic aspects of meaning are dealt with in</w:t>
      </w:r>
      <w:r>
        <w:rPr>
          <w:rFonts w:ascii="Times New Roman" w:hAnsi="Times New Roman" w:cs="Times New Roman"/>
          <w:sz w:val="24"/>
          <w:szCs w:val="24"/>
        </w:rPr>
        <w:t xml:space="preserve"> pragmatics.</w:t>
      </w:r>
    </w:p>
    <w:p w14:paraId="10A5BF9F" w14:textId="385F9789" w:rsidR="00F8189C" w:rsidRPr="00F8189C" w:rsidRDefault="00F8189C" w:rsidP="00F8189C">
      <w:pPr>
        <w:pStyle w:val="ListParagraph"/>
        <w:numPr>
          <w:ilvl w:val="1"/>
          <w:numId w:val="1"/>
        </w:numPr>
        <w:tabs>
          <w:tab w:val="left" w:pos="2040"/>
          <w:tab w:val="center" w:pos="4680"/>
          <w:tab w:val="left" w:pos="5085"/>
        </w:tabs>
        <w:spacing w:line="360" w:lineRule="auto"/>
        <w:jc w:val="both"/>
        <w:rPr>
          <w:rFonts w:ascii="Times New Roman" w:hAnsi="Times New Roman" w:cs="Times New Roman"/>
          <w:b/>
          <w:bCs/>
          <w:sz w:val="24"/>
          <w:szCs w:val="24"/>
        </w:rPr>
      </w:pPr>
      <w:r w:rsidRPr="00F8189C">
        <w:rPr>
          <w:rFonts w:ascii="Times New Roman" w:hAnsi="Times New Roman" w:cs="Times New Roman"/>
          <w:b/>
          <w:bCs/>
          <w:sz w:val="24"/>
          <w:szCs w:val="24"/>
        </w:rPr>
        <w:t>Sense</w:t>
      </w:r>
    </w:p>
    <w:p w14:paraId="2A75720D" w14:textId="77777777" w:rsidR="00F8189C" w:rsidRDefault="00F8189C" w:rsidP="005F6138">
      <w:pPr>
        <w:tabs>
          <w:tab w:val="left" w:pos="2040"/>
          <w:tab w:val="center" w:pos="4680"/>
          <w:tab w:val="left" w:pos="5085"/>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B2C41">
        <w:rPr>
          <w:rFonts w:ascii="Times New Roman" w:hAnsi="Times New Roman" w:cs="Times New Roman"/>
          <w:sz w:val="24"/>
          <w:szCs w:val="24"/>
        </w:rPr>
        <w:t xml:space="preserve">Reference is usually distinguished from </w:t>
      </w:r>
      <w:r w:rsidR="004B2C41">
        <w:rPr>
          <w:rFonts w:ascii="Times New Roman" w:hAnsi="Times New Roman" w:cs="Times New Roman"/>
          <w:b/>
          <w:bCs/>
          <w:i/>
          <w:iCs/>
          <w:sz w:val="24"/>
          <w:szCs w:val="24"/>
        </w:rPr>
        <w:t xml:space="preserve">sense </w:t>
      </w:r>
      <w:r w:rsidR="004B2C41">
        <w:rPr>
          <w:rFonts w:ascii="Times New Roman" w:hAnsi="Times New Roman" w:cs="Times New Roman"/>
          <w:sz w:val="24"/>
          <w:szCs w:val="24"/>
        </w:rPr>
        <w:t>which is concerned with the various relations which exist between the meanings of words or sentences (</w:t>
      </w:r>
      <w:r w:rsidR="004B2C41">
        <w:rPr>
          <w:rFonts w:ascii="Times New Roman" w:hAnsi="Times New Roman" w:cs="Times New Roman"/>
          <w:b/>
          <w:bCs/>
          <w:sz w:val="24"/>
          <w:szCs w:val="24"/>
        </w:rPr>
        <w:t xml:space="preserve">syntagmatic vs. paradigmatic relations). </w:t>
      </w:r>
      <w:r w:rsidRPr="00F8189C">
        <w:rPr>
          <w:rFonts w:ascii="Times New Roman" w:hAnsi="Times New Roman" w:cs="Times New Roman"/>
          <w:sz w:val="24"/>
          <w:szCs w:val="24"/>
        </w:rPr>
        <w:t xml:space="preserve">In semantics, </w:t>
      </w:r>
      <w:r w:rsidRPr="00844DA2">
        <w:rPr>
          <w:rFonts w:ascii="Times New Roman" w:hAnsi="Times New Roman" w:cs="Times New Roman"/>
          <w:b/>
          <w:bCs/>
          <w:sz w:val="24"/>
          <w:szCs w:val="24"/>
        </w:rPr>
        <w:t>Paradigmatic relations of sense</w:t>
      </w:r>
      <w:r>
        <w:rPr>
          <w:rFonts w:ascii="Times New Roman" w:hAnsi="Times New Roman" w:cs="Times New Roman"/>
          <w:sz w:val="24"/>
          <w:szCs w:val="24"/>
        </w:rPr>
        <w:t xml:space="preserve"> include:</w:t>
      </w:r>
    </w:p>
    <w:p w14:paraId="01B54716" w14:textId="308AB893" w:rsidR="004B2C41" w:rsidRPr="0081292D" w:rsidRDefault="00844DA2" w:rsidP="005F433D">
      <w:pPr>
        <w:pStyle w:val="ListParagraph"/>
        <w:numPr>
          <w:ilvl w:val="0"/>
          <w:numId w:val="4"/>
        </w:numPr>
        <w:tabs>
          <w:tab w:val="left" w:pos="2040"/>
          <w:tab w:val="center" w:pos="4680"/>
          <w:tab w:val="left" w:pos="5085"/>
        </w:tabs>
        <w:spacing w:line="360" w:lineRule="auto"/>
        <w:jc w:val="both"/>
      </w:pPr>
      <w:r>
        <w:rPr>
          <w:rFonts w:ascii="Times New Roman" w:hAnsi="Times New Roman" w:cs="Times New Roman"/>
          <w:b/>
          <w:bCs/>
          <w:sz w:val="24"/>
          <w:szCs w:val="24"/>
        </w:rPr>
        <w:lastRenderedPageBreak/>
        <w:t xml:space="preserve">Synonymy: </w:t>
      </w:r>
      <w:r>
        <w:rPr>
          <w:rFonts w:ascii="Times New Roman" w:hAnsi="Times New Roman" w:cs="Times New Roman"/>
          <w:sz w:val="24"/>
          <w:szCs w:val="24"/>
        </w:rPr>
        <w:t xml:space="preserve">involves the association od two or more forms with the same denotative meaning such as </w:t>
      </w:r>
      <w:r>
        <w:rPr>
          <w:rFonts w:ascii="Times New Roman" w:hAnsi="Times New Roman" w:cs="Times New Roman"/>
          <w:i/>
          <w:iCs/>
          <w:sz w:val="24"/>
          <w:szCs w:val="24"/>
        </w:rPr>
        <w:t>liberty/ freedom, small/ tiny</w:t>
      </w:r>
      <w:r w:rsidR="0081292D">
        <w:rPr>
          <w:rFonts w:ascii="Times New Roman" w:hAnsi="Times New Roman" w:cs="Times New Roman"/>
          <w:i/>
          <w:iCs/>
          <w:sz w:val="24"/>
          <w:szCs w:val="24"/>
        </w:rPr>
        <w:t>.</w:t>
      </w:r>
    </w:p>
    <w:p w14:paraId="5BA5924C" w14:textId="1C3AB647" w:rsidR="0081292D" w:rsidRPr="001508E3" w:rsidRDefault="0081292D" w:rsidP="0081292D">
      <w:pPr>
        <w:pStyle w:val="ListParagraph"/>
        <w:numPr>
          <w:ilvl w:val="0"/>
          <w:numId w:val="4"/>
        </w:numPr>
        <w:tabs>
          <w:tab w:val="left" w:pos="2040"/>
          <w:tab w:val="center" w:pos="4680"/>
          <w:tab w:val="left" w:pos="5085"/>
        </w:tabs>
        <w:spacing w:line="360" w:lineRule="auto"/>
        <w:jc w:val="both"/>
      </w:pPr>
      <w:r>
        <w:rPr>
          <w:rFonts w:ascii="Times New Roman" w:hAnsi="Times New Roman" w:cs="Times New Roman"/>
          <w:b/>
          <w:bCs/>
          <w:sz w:val="24"/>
          <w:szCs w:val="24"/>
        </w:rPr>
        <w:t xml:space="preserve">Homonymy: </w:t>
      </w:r>
      <w:r>
        <w:rPr>
          <w:rFonts w:ascii="Times New Roman" w:hAnsi="Times New Roman" w:cs="Times New Roman"/>
          <w:sz w:val="24"/>
          <w:szCs w:val="24"/>
        </w:rPr>
        <w:t xml:space="preserve">the association of one form with one or more meanings. For instance, </w:t>
      </w:r>
      <w:r>
        <w:rPr>
          <w:rFonts w:ascii="Times New Roman" w:hAnsi="Times New Roman" w:cs="Times New Roman"/>
          <w:i/>
          <w:iCs/>
          <w:sz w:val="24"/>
          <w:szCs w:val="24"/>
        </w:rPr>
        <w:t xml:space="preserve">bank </w:t>
      </w:r>
      <w:r>
        <w:rPr>
          <w:rFonts w:ascii="Times New Roman" w:hAnsi="Times New Roman" w:cs="Times New Roman"/>
          <w:sz w:val="24"/>
          <w:szCs w:val="24"/>
        </w:rPr>
        <w:t>can mean: 1. The border of a river         2. The institution where money can be deposited.</w:t>
      </w:r>
    </w:p>
    <w:p w14:paraId="7DF871B2" w14:textId="0D27F2AA" w:rsidR="009C74AA" w:rsidRPr="00DB7A7E" w:rsidRDefault="001508E3" w:rsidP="009C74AA">
      <w:pPr>
        <w:pStyle w:val="ListParagraph"/>
        <w:numPr>
          <w:ilvl w:val="0"/>
          <w:numId w:val="4"/>
        </w:numPr>
        <w:tabs>
          <w:tab w:val="left" w:pos="2040"/>
          <w:tab w:val="center" w:pos="4680"/>
          <w:tab w:val="left" w:pos="5085"/>
        </w:tabs>
        <w:spacing w:line="360" w:lineRule="auto"/>
        <w:jc w:val="both"/>
      </w:pPr>
      <w:r>
        <w:rPr>
          <w:rFonts w:ascii="Times New Roman" w:hAnsi="Times New Roman" w:cs="Times New Roman"/>
          <w:b/>
          <w:bCs/>
          <w:sz w:val="24"/>
          <w:szCs w:val="24"/>
        </w:rPr>
        <w:t>Polysemy</w:t>
      </w:r>
      <w:r w:rsidR="009C74AA">
        <w:rPr>
          <w:rFonts w:ascii="Times New Roman" w:hAnsi="Times New Roman" w:cs="Times New Roman"/>
          <w:b/>
          <w:bCs/>
          <w:sz w:val="24"/>
          <w:szCs w:val="24"/>
        </w:rPr>
        <w:t xml:space="preserve">: </w:t>
      </w:r>
      <w:r w:rsidR="00DB7A7E" w:rsidRPr="00DB7A7E">
        <w:rPr>
          <w:rFonts w:ascii="Times New Roman" w:hAnsi="Times New Roman" w:cs="Times New Roman"/>
          <w:sz w:val="24"/>
          <w:szCs w:val="24"/>
        </w:rPr>
        <w:t>the prefix</w:t>
      </w:r>
      <w:r w:rsidR="00DB7A7E">
        <w:rPr>
          <w:rFonts w:ascii="Times New Roman" w:hAnsi="Times New Roman" w:cs="Times New Roman"/>
          <w:sz w:val="24"/>
          <w:szCs w:val="24"/>
        </w:rPr>
        <w:t xml:space="preserve"> “poly” means several, and the root “semy” relates to the word semantics? That is, polysemy refers to the multiplicity of meaning. For example: </w:t>
      </w:r>
      <w:r w:rsidR="00DB7A7E">
        <w:rPr>
          <w:rFonts w:ascii="Times New Roman" w:hAnsi="Times New Roman" w:cs="Times New Roman"/>
          <w:i/>
          <w:iCs/>
          <w:sz w:val="24"/>
          <w:szCs w:val="24"/>
        </w:rPr>
        <w:t xml:space="preserve">service </w:t>
      </w:r>
      <w:r w:rsidR="00DB7A7E">
        <w:rPr>
          <w:rFonts w:ascii="Times New Roman" w:hAnsi="Times New Roman" w:cs="Times New Roman"/>
          <w:sz w:val="24"/>
          <w:szCs w:val="24"/>
        </w:rPr>
        <w:t>ca</w:t>
      </w:r>
      <w:r w:rsidR="00B508C5">
        <w:rPr>
          <w:rFonts w:ascii="Times New Roman" w:hAnsi="Times New Roman" w:cs="Times New Roman"/>
          <w:sz w:val="24"/>
          <w:szCs w:val="24"/>
        </w:rPr>
        <w:t>n</w:t>
      </w:r>
      <w:r w:rsidR="00DB7A7E">
        <w:rPr>
          <w:rFonts w:ascii="Times New Roman" w:hAnsi="Times New Roman" w:cs="Times New Roman"/>
          <w:sz w:val="24"/>
          <w:szCs w:val="24"/>
        </w:rPr>
        <w:t xml:space="preserve"> be:</w:t>
      </w:r>
    </w:p>
    <w:p w14:paraId="6976BEF0" w14:textId="751BF29B" w:rsidR="00DB7A7E" w:rsidRPr="00DB7A7E" w:rsidRDefault="00DB7A7E" w:rsidP="00DB7A7E">
      <w:pPr>
        <w:pStyle w:val="ListParagraph"/>
        <w:numPr>
          <w:ilvl w:val="0"/>
          <w:numId w:val="5"/>
        </w:numPr>
        <w:tabs>
          <w:tab w:val="left" w:pos="2040"/>
          <w:tab w:val="center" w:pos="4680"/>
          <w:tab w:val="left" w:pos="5085"/>
        </w:tabs>
        <w:spacing w:line="360" w:lineRule="auto"/>
        <w:jc w:val="both"/>
      </w:pPr>
      <w:r w:rsidRPr="00DB7A7E">
        <w:rPr>
          <w:rFonts w:ascii="Times New Roman" w:hAnsi="Times New Roman" w:cs="Times New Roman"/>
          <w:sz w:val="24"/>
          <w:szCs w:val="24"/>
        </w:rPr>
        <w:t>The state of being a servant</w:t>
      </w:r>
    </w:p>
    <w:p w14:paraId="4C371719" w14:textId="69DB9AE1" w:rsidR="00DB7A7E" w:rsidRPr="00DB7A7E" w:rsidRDefault="00DB7A7E" w:rsidP="00DB7A7E">
      <w:pPr>
        <w:pStyle w:val="ListParagraph"/>
        <w:numPr>
          <w:ilvl w:val="0"/>
          <w:numId w:val="5"/>
        </w:numPr>
        <w:tabs>
          <w:tab w:val="left" w:pos="2040"/>
          <w:tab w:val="center" w:pos="4680"/>
          <w:tab w:val="left" w:pos="5085"/>
        </w:tabs>
        <w:spacing w:line="360" w:lineRule="auto"/>
        <w:jc w:val="both"/>
      </w:pPr>
      <w:r>
        <w:rPr>
          <w:rFonts w:ascii="Times New Roman" w:hAnsi="Times New Roman" w:cs="Times New Roman"/>
          <w:sz w:val="24"/>
          <w:szCs w:val="24"/>
        </w:rPr>
        <w:t>Government employment</w:t>
      </w:r>
    </w:p>
    <w:p w14:paraId="28D19F4D" w14:textId="2F067F05" w:rsidR="00DB7A7E" w:rsidRPr="00DB7A7E" w:rsidRDefault="00DB7A7E" w:rsidP="00DB7A7E">
      <w:pPr>
        <w:pStyle w:val="ListParagraph"/>
        <w:numPr>
          <w:ilvl w:val="0"/>
          <w:numId w:val="5"/>
        </w:numPr>
        <w:tabs>
          <w:tab w:val="left" w:pos="2040"/>
          <w:tab w:val="center" w:pos="4680"/>
          <w:tab w:val="left" w:pos="5085"/>
        </w:tabs>
        <w:spacing w:line="360" w:lineRule="auto"/>
        <w:jc w:val="both"/>
      </w:pPr>
      <w:r>
        <w:rPr>
          <w:rFonts w:ascii="Times New Roman" w:hAnsi="Times New Roman" w:cs="Times New Roman"/>
          <w:sz w:val="24"/>
          <w:szCs w:val="24"/>
        </w:rPr>
        <w:t>Help</w:t>
      </w:r>
    </w:p>
    <w:p w14:paraId="14D066E1" w14:textId="676B2CFC" w:rsidR="00DB7A7E" w:rsidRPr="00DB7A7E" w:rsidRDefault="00DB7A7E" w:rsidP="00DB7A7E">
      <w:pPr>
        <w:pStyle w:val="ListParagraph"/>
        <w:numPr>
          <w:ilvl w:val="0"/>
          <w:numId w:val="5"/>
        </w:numPr>
        <w:tabs>
          <w:tab w:val="left" w:pos="2040"/>
          <w:tab w:val="center" w:pos="4680"/>
          <w:tab w:val="left" w:pos="5085"/>
        </w:tabs>
        <w:spacing w:line="360" w:lineRule="auto"/>
        <w:jc w:val="both"/>
      </w:pPr>
      <w:r>
        <w:rPr>
          <w:rFonts w:ascii="Times New Roman" w:hAnsi="Times New Roman" w:cs="Times New Roman"/>
          <w:sz w:val="24"/>
          <w:szCs w:val="24"/>
        </w:rPr>
        <w:t>Benefit, advantage</w:t>
      </w:r>
    </w:p>
    <w:p w14:paraId="15A9B9D5" w14:textId="34DD79A1" w:rsidR="00DB7A7E" w:rsidRPr="00DB7A7E" w:rsidRDefault="00DB7A7E" w:rsidP="00DB7A7E">
      <w:pPr>
        <w:pStyle w:val="ListParagraph"/>
        <w:numPr>
          <w:ilvl w:val="0"/>
          <w:numId w:val="5"/>
        </w:numPr>
        <w:tabs>
          <w:tab w:val="left" w:pos="2040"/>
          <w:tab w:val="center" w:pos="4680"/>
          <w:tab w:val="left" w:pos="5085"/>
        </w:tabs>
        <w:spacing w:line="360" w:lineRule="auto"/>
        <w:jc w:val="both"/>
      </w:pPr>
      <w:r>
        <w:rPr>
          <w:rFonts w:ascii="Times New Roman" w:hAnsi="Times New Roman" w:cs="Times New Roman"/>
          <w:sz w:val="24"/>
          <w:szCs w:val="24"/>
        </w:rPr>
        <w:t>Worship, prayer</w:t>
      </w:r>
    </w:p>
    <w:p w14:paraId="2F8FF1E0" w14:textId="533CC543" w:rsidR="00DB7A7E" w:rsidRPr="00DB7A7E" w:rsidRDefault="00DB7A7E" w:rsidP="00DB7A7E">
      <w:pPr>
        <w:pStyle w:val="ListParagraph"/>
        <w:numPr>
          <w:ilvl w:val="0"/>
          <w:numId w:val="5"/>
        </w:numPr>
        <w:tabs>
          <w:tab w:val="left" w:pos="2040"/>
          <w:tab w:val="center" w:pos="4680"/>
          <w:tab w:val="left" w:pos="5085"/>
        </w:tabs>
        <w:spacing w:line="360" w:lineRule="auto"/>
        <w:jc w:val="both"/>
      </w:pPr>
      <w:r>
        <w:rPr>
          <w:rFonts w:ascii="Times New Roman" w:hAnsi="Times New Roman" w:cs="Times New Roman"/>
          <w:sz w:val="24"/>
          <w:szCs w:val="24"/>
        </w:rPr>
        <w:t>Complete set of plates</w:t>
      </w:r>
    </w:p>
    <w:p w14:paraId="5D68769A" w14:textId="768F5197" w:rsidR="00DB7A7E" w:rsidRPr="00DB7A7E" w:rsidRDefault="00DB7A7E" w:rsidP="00DB7A7E">
      <w:pPr>
        <w:pStyle w:val="ListParagraph"/>
        <w:numPr>
          <w:ilvl w:val="0"/>
          <w:numId w:val="5"/>
        </w:numPr>
        <w:tabs>
          <w:tab w:val="left" w:pos="2040"/>
          <w:tab w:val="center" w:pos="4680"/>
          <w:tab w:val="left" w:pos="5085"/>
        </w:tabs>
        <w:spacing w:line="360" w:lineRule="auto"/>
        <w:jc w:val="both"/>
      </w:pPr>
      <w:r>
        <w:rPr>
          <w:rFonts w:ascii="Times New Roman" w:hAnsi="Times New Roman" w:cs="Times New Roman"/>
          <w:sz w:val="24"/>
          <w:szCs w:val="24"/>
        </w:rPr>
        <w:t>Playing a ball in tennis.</w:t>
      </w:r>
    </w:p>
    <w:p w14:paraId="7339F88D" w14:textId="7C502C79" w:rsidR="00DB7A7E" w:rsidRPr="00DB7A7E" w:rsidRDefault="00DB7A7E" w:rsidP="00DB7A7E">
      <w:pPr>
        <w:tabs>
          <w:tab w:val="left" w:pos="2040"/>
          <w:tab w:val="center" w:pos="4680"/>
          <w:tab w:val="left" w:pos="5085"/>
        </w:tabs>
        <w:spacing w:line="360" w:lineRule="auto"/>
        <w:jc w:val="both"/>
        <w:rPr>
          <w:rFonts w:ascii="Times New Roman" w:hAnsi="Times New Roman" w:cs="Times New Roman"/>
          <w:sz w:val="24"/>
          <w:szCs w:val="24"/>
        </w:rPr>
      </w:pPr>
      <w:r w:rsidRPr="00DB7A7E">
        <w:rPr>
          <w:rFonts w:ascii="Times New Roman" w:hAnsi="Times New Roman" w:cs="Times New Roman"/>
          <w:sz w:val="24"/>
          <w:szCs w:val="24"/>
        </w:rPr>
        <w:t xml:space="preserve">Homonymy and polysemy </w:t>
      </w:r>
      <w:r>
        <w:rPr>
          <w:rFonts w:ascii="Times New Roman" w:hAnsi="Times New Roman" w:cs="Times New Roman"/>
          <w:sz w:val="24"/>
          <w:szCs w:val="24"/>
        </w:rPr>
        <w:t>are similar in that both involve the association o</w:t>
      </w:r>
      <w:r w:rsidR="004A3192">
        <w:rPr>
          <w:rFonts w:ascii="Times New Roman" w:hAnsi="Times New Roman" w:cs="Times New Roman"/>
          <w:sz w:val="24"/>
          <w:szCs w:val="24"/>
        </w:rPr>
        <w:t>f more than one meaning with the same form. However, in homonymy one particular form is associated with usually two essentially unrelated meanings, while polysemy involves the association of more than two often related meanings. Besides, the relationship of meanings in polysemy are sometimes related to historical and etymological facts.</w:t>
      </w:r>
    </w:p>
    <w:p w14:paraId="369C3538" w14:textId="6A2BA7EA" w:rsidR="009C74AA" w:rsidRPr="009C74AA" w:rsidRDefault="009C74AA" w:rsidP="009C74AA">
      <w:pPr>
        <w:pStyle w:val="ListParagraph"/>
        <w:numPr>
          <w:ilvl w:val="0"/>
          <w:numId w:val="4"/>
        </w:numPr>
        <w:tabs>
          <w:tab w:val="left" w:pos="2040"/>
          <w:tab w:val="center" w:pos="4680"/>
          <w:tab w:val="left" w:pos="5085"/>
        </w:tabs>
        <w:spacing w:line="360" w:lineRule="auto"/>
        <w:jc w:val="both"/>
      </w:pPr>
      <w:r>
        <w:rPr>
          <w:rFonts w:ascii="Times New Roman" w:hAnsi="Times New Roman" w:cs="Times New Roman"/>
          <w:b/>
          <w:bCs/>
          <w:sz w:val="24"/>
          <w:szCs w:val="24"/>
        </w:rPr>
        <w:t xml:space="preserve">Hyponymy: </w:t>
      </w:r>
      <w:r w:rsidR="00090AAE">
        <w:rPr>
          <w:rFonts w:ascii="Times New Roman" w:hAnsi="Times New Roman" w:cs="Times New Roman"/>
          <w:sz w:val="24"/>
          <w:szCs w:val="24"/>
        </w:rPr>
        <w:t xml:space="preserve">involves meaning inclusion, that is the meaning of a word is included in the meaning of a larger class. For example: </w:t>
      </w:r>
      <w:r w:rsidR="00090AAE">
        <w:rPr>
          <w:rFonts w:ascii="Times New Roman" w:hAnsi="Times New Roman" w:cs="Times New Roman"/>
          <w:i/>
          <w:iCs/>
          <w:sz w:val="24"/>
          <w:szCs w:val="24"/>
        </w:rPr>
        <w:t xml:space="preserve">cat, horse, donkey </w:t>
      </w:r>
      <w:r w:rsidR="00090AAE">
        <w:rPr>
          <w:rFonts w:ascii="Times New Roman" w:hAnsi="Times New Roman" w:cs="Times New Roman"/>
          <w:sz w:val="24"/>
          <w:szCs w:val="24"/>
        </w:rPr>
        <w:t xml:space="preserve">are </w:t>
      </w:r>
      <w:r w:rsidR="00090AAE">
        <w:rPr>
          <w:rFonts w:ascii="Times New Roman" w:hAnsi="Times New Roman" w:cs="Times New Roman"/>
          <w:b/>
          <w:bCs/>
          <w:sz w:val="24"/>
          <w:szCs w:val="24"/>
        </w:rPr>
        <w:t xml:space="preserve">co-hyponyms; </w:t>
      </w:r>
      <w:r w:rsidR="00090AAE">
        <w:rPr>
          <w:rFonts w:ascii="Times New Roman" w:hAnsi="Times New Roman" w:cs="Times New Roman"/>
          <w:sz w:val="24"/>
          <w:szCs w:val="24"/>
        </w:rPr>
        <w:t xml:space="preserve">they belong to a larger class which is </w:t>
      </w:r>
      <w:r w:rsidR="00090AAE">
        <w:rPr>
          <w:rFonts w:ascii="Times New Roman" w:hAnsi="Times New Roman" w:cs="Times New Roman"/>
          <w:i/>
          <w:iCs/>
          <w:sz w:val="24"/>
          <w:szCs w:val="24"/>
        </w:rPr>
        <w:t>animal.</w:t>
      </w:r>
    </w:p>
    <w:p w14:paraId="690BE032" w14:textId="5B79DBCA" w:rsidR="009C74AA" w:rsidRPr="00DA43F9" w:rsidRDefault="009C74AA" w:rsidP="009C74AA">
      <w:pPr>
        <w:pStyle w:val="ListParagraph"/>
        <w:numPr>
          <w:ilvl w:val="0"/>
          <w:numId w:val="4"/>
        </w:numPr>
        <w:tabs>
          <w:tab w:val="left" w:pos="2040"/>
          <w:tab w:val="center" w:pos="4680"/>
          <w:tab w:val="left" w:pos="5085"/>
        </w:tabs>
        <w:spacing w:line="360" w:lineRule="auto"/>
        <w:jc w:val="both"/>
      </w:pPr>
      <w:r>
        <w:rPr>
          <w:rFonts w:ascii="Times New Roman" w:hAnsi="Times New Roman" w:cs="Times New Roman"/>
          <w:b/>
          <w:bCs/>
          <w:sz w:val="24"/>
          <w:szCs w:val="24"/>
        </w:rPr>
        <w:t>Antonymy</w:t>
      </w:r>
      <w:r w:rsidR="00CC551D">
        <w:rPr>
          <w:rFonts w:ascii="Times New Roman" w:hAnsi="Times New Roman" w:cs="Times New Roman"/>
          <w:b/>
          <w:bCs/>
          <w:sz w:val="24"/>
          <w:szCs w:val="24"/>
        </w:rPr>
        <w:t xml:space="preserve">: </w:t>
      </w:r>
      <w:r w:rsidR="00CC551D">
        <w:rPr>
          <w:rFonts w:ascii="Times New Roman" w:hAnsi="Times New Roman" w:cs="Times New Roman"/>
          <w:sz w:val="24"/>
          <w:szCs w:val="24"/>
        </w:rPr>
        <w:t xml:space="preserve"> is a semantic relation that involves oppositeness of meaning. The words </w:t>
      </w:r>
      <w:r w:rsidR="00CC551D" w:rsidRPr="00CC551D">
        <w:rPr>
          <w:rFonts w:ascii="Times New Roman" w:hAnsi="Times New Roman" w:cs="Times New Roman"/>
          <w:i/>
          <w:iCs/>
          <w:sz w:val="24"/>
          <w:szCs w:val="24"/>
        </w:rPr>
        <w:t>beautiful</w:t>
      </w:r>
      <w:r w:rsidR="00CC551D">
        <w:rPr>
          <w:rFonts w:ascii="Times New Roman" w:hAnsi="Times New Roman" w:cs="Times New Roman"/>
          <w:i/>
          <w:iCs/>
          <w:sz w:val="24"/>
          <w:szCs w:val="24"/>
        </w:rPr>
        <w:t xml:space="preserve"> </w:t>
      </w:r>
      <w:r w:rsidR="00CC551D">
        <w:rPr>
          <w:rFonts w:ascii="Times New Roman" w:hAnsi="Times New Roman" w:cs="Times New Roman"/>
          <w:sz w:val="24"/>
          <w:szCs w:val="24"/>
        </w:rPr>
        <w:t xml:space="preserve">and </w:t>
      </w:r>
      <w:r w:rsidR="00CC551D">
        <w:rPr>
          <w:rFonts w:ascii="Times New Roman" w:hAnsi="Times New Roman" w:cs="Times New Roman"/>
          <w:i/>
          <w:iCs/>
          <w:sz w:val="24"/>
          <w:szCs w:val="24"/>
        </w:rPr>
        <w:t xml:space="preserve">ugly, rich </w:t>
      </w:r>
      <w:r w:rsidR="00CC551D">
        <w:rPr>
          <w:rFonts w:ascii="Times New Roman" w:hAnsi="Times New Roman" w:cs="Times New Roman"/>
          <w:sz w:val="24"/>
          <w:szCs w:val="24"/>
        </w:rPr>
        <w:t xml:space="preserve">and </w:t>
      </w:r>
      <w:r w:rsidR="00CC551D">
        <w:rPr>
          <w:rFonts w:ascii="Times New Roman" w:hAnsi="Times New Roman" w:cs="Times New Roman"/>
          <w:i/>
          <w:iCs/>
          <w:sz w:val="24"/>
          <w:szCs w:val="24"/>
        </w:rPr>
        <w:t xml:space="preserve">poor </w:t>
      </w:r>
      <w:r w:rsidR="00CC551D">
        <w:rPr>
          <w:rFonts w:ascii="Times New Roman" w:hAnsi="Times New Roman" w:cs="Times New Roman"/>
          <w:sz w:val="24"/>
          <w:szCs w:val="24"/>
        </w:rPr>
        <w:t>are antonyms in English.</w:t>
      </w:r>
    </w:p>
    <w:p w14:paraId="0A43860A" w14:textId="64A5032C" w:rsidR="00DA43F9" w:rsidRPr="003461E2" w:rsidRDefault="001761D7" w:rsidP="009C74AA">
      <w:pPr>
        <w:pStyle w:val="ListParagraph"/>
        <w:numPr>
          <w:ilvl w:val="0"/>
          <w:numId w:val="4"/>
        </w:numPr>
        <w:tabs>
          <w:tab w:val="left" w:pos="2040"/>
          <w:tab w:val="center" w:pos="4680"/>
          <w:tab w:val="left" w:pos="5085"/>
        </w:tabs>
        <w:spacing w:line="360" w:lineRule="auto"/>
        <w:jc w:val="both"/>
      </w:pPr>
      <w:r>
        <w:rPr>
          <w:rFonts w:ascii="Times New Roman" w:hAnsi="Times New Roman" w:cs="Times New Roman"/>
          <w:b/>
          <w:bCs/>
          <w:sz w:val="24"/>
          <w:szCs w:val="24"/>
        </w:rPr>
        <w:t>Incompatibility</w:t>
      </w:r>
      <w:r w:rsidR="00504787">
        <w:rPr>
          <w:rFonts w:ascii="Times New Roman" w:hAnsi="Times New Roman" w:cs="Times New Roman"/>
          <w:b/>
          <w:bCs/>
          <w:sz w:val="24"/>
          <w:szCs w:val="24"/>
        </w:rPr>
        <w:t xml:space="preserve">: </w:t>
      </w:r>
      <w:r w:rsidR="00850E72">
        <w:rPr>
          <w:rFonts w:ascii="Times New Roman" w:hAnsi="Times New Roman" w:cs="Times New Roman"/>
          <w:sz w:val="24"/>
          <w:szCs w:val="24"/>
        </w:rPr>
        <w:t>incompatible words do not co-occur; they do not occur together at the same time. In other words, the meaning of a word excludes one or other meanings such as words that contradict, or the case of colour terms.</w:t>
      </w:r>
    </w:p>
    <w:p w14:paraId="29779976" w14:textId="77777777" w:rsidR="003461E2" w:rsidRPr="00F8189C" w:rsidRDefault="003461E2" w:rsidP="003461E2">
      <w:pPr>
        <w:pStyle w:val="ListParagraph"/>
        <w:tabs>
          <w:tab w:val="left" w:pos="2040"/>
          <w:tab w:val="center" w:pos="4680"/>
          <w:tab w:val="left" w:pos="5085"/>
        </w:tabs>
        <w:spacing w:line="360" w:lineRule="auto"/>
        <w:ind w:left="1140"/>
        <w:jc w:val="both"/>
      </w:pPr>
    </w:p>
    <w:p w14:paraId="4F6F44A4" w14:textId="6C46FB9D" w:rsidR="0039143D" w:rsidRDefault="003461E2" w:rsidP="003461E2">
      <w:pPr>
        <w:pStyle w:val="ListParagraph"/>
        <w:numPr>
          <w:ilvl w:val="1"/>
          <w:numId w:val="1"/>
        </w:numPr>
        <w:tabs>
          <w:tab w:val="left" w:pos="2040"/>
          <w:tab w:val="center" w:pos="4680"/>
          <w:tab w:val="left" w:pos="508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Ambiguity</w:t>
      </w:r>
    </w:p>
    <w:p w14:paraId="7A2F9544" w14:textId="13628311" w:rsidR="003461E2" w:rsidRDefault="003461E2" w:rsidP="003461E2">
      <w:pPr>
        <w:rPr>
          <w:rFonts w:ascii="Times New Roman" w:hAnsi="Times New Roman" w:cs="Times New Roman"/>
          <w:sz w:val="24"/>
          <w:szCs w:val="24"/>
        </w:rPr>
      </w:pPr>
      <w:r>
        <w:rPr>
          <w:rFonts w:ascii="Times New Roman" w:hAnsi="Times New Roman" w:cs="Times New Roman"/>
          <w:sz w:val="24"/>
          <w:szCs w:val="24"/>
        </w:rPr>
        <w:t xml:space="preserve">There are two </w:t>
      </w:r>
      <w:r w:rsidR="00F12FC7">
        <w:rPr>
          <w:rFonts w:ascii="Times New Roman" w:hAnsi="Times New Roman" w:cs="Times New Roman"/>
          <w:sz w:val="24"/>
          <w:szCs w:val="24"/>
        </w:rPr>
        <w:t xml:space="preserve">main </w:t>
      </w:r>
      <w:r>
        <w:rPr>
          <w:rFonts w:ascii="Times New Roman" w:hAnsi="Times New Roman" w:cs="Times New Roman"/>
          <w:sz w:val="24"/>
          <w:szCs w:val="24"/>
        </w:rPr>
        <w:t xml:space="preserve">types </w:t>
      </w:r>
      <w:r w:rsidR="00F12FC7">
        <w:rPr>
          <w:rFonts w:ascii="Times New Roman" w:hAnsi="Times New Roman" w:cs="Times New Roman"/>
          <w:sz w:val="24"/>
          <w:szCs w:val="24"/>
        </w:rPr>
        <w:t xml:space="preserve">of ambiguity: </w:t>
      </w:r>
      <w:r w:rsidR="00F12FC7">
        <w:rPr>
          <w:rFonts w:ascii="Times New Roman" w:hAnsi="Times New Roman" w:cs="Times New Roman"/>
          <w:b/>
          <w:bCs/>
          <w:i/>
          <w:iCs/>
          <w:sz w:val="24"/>
          <w:szCs w:val="24"/>
        </w:rPr>
        <w:t xml:space="preserve">Lexical ambiguity </w:t>
      </w:r>
      <w:r w:rsidR="00F12FC7">
        <w:rPr>
          <w:rFonts w:ascii="Times New Roman" w:hAnsi="Times New Roman" w:cs="Times New Roman"/>
          <w:sz w:val="24"/>
          <w:szCs w:val="24"/>
        </w:rPr>
        <w:t xml:space="preserve">and </w:t>
      </w:r>
      <w:r w:rsidR="004052FA">
        <w:rPr>
          <w:rFonts w:ascii="Times New Roman" w:hAnsi="Times New Roman" w:cs="Times New Roman"/>
          <w:b/>
          <w:bCs/>
          <w:i/>
          <w:iCs/>
          <w:sz w:val="24"/>
          <w:szCs w:val="24"/>
        </w:rPr>
        <w:t>Structural ambiguity.</w:t>
      </w:r>
      <w:r w:rsidR="005609F9">
        <w:rPr>
          <w:rFonts w:ascii="Times New Roman" w:hAnsi="Times New Roman" w:cs="Times New Roman"/>
          <w:b/>
          <w:bCs/>
          <w:i/>
          <w:iCs/>
          <w:sz w:val="24"/>
          <w:szCs w:val="24"/>
        </w:rPr>
        <w:t xml:space="preserve"> </w:t>
      </w:r>
      <w:r w:rsidR="005609F9">
        <w:rPr>
          <w:rFonts w:ascii="Times New Roman" w:hAnsi="Times New Roman" w:cs="Times New Roman"/>
          <w:sz w:val="24"/>
          <w:szCs w:val="24"/>
        </w:rPr>
        <w:t xml:space="preserve">Lexical ambiguity involves words which have more than one meaning. Thus, the word </w:t>
      </w:r>
      <w:r w:rsidR="005609F9">
        <w:rPr>
          <w:rFonts w:ascii="Times New Roman" w:hAnsi="Times New Roman" w:cs="Times New Roman"/>
          <w:i/>
          <w:iCs/>
          <w:sz w:val="24"/>
          <w:szCs w:val="24"/>
        </w:rPr>
        <w:t xml:space="preserve">bears </w:t>
      </w:r>
      <w:r w:rsidR="005609F9">
        <w:rPr>
          <w:rFonts w:ascii="Times New Roman" w:hAnsi="Times New Roman" w:cs="Times New Roman"/>
          <w:sz w:val="24"/>
          <w:szCs w:val="24"/>
        </w:rPr>
        <w:t>causes ambiguity in the following example:</w:t>
      </w:r>
    </w:p>
    <w:p w14:paraId="3E1C7535" w14:textId="09EB70D7" w:rsidR="005609F9" w:rsidRDefault="005609F9" w:rsidP="005609F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Mary bears</w:t>
      </w:r>
      <w:r w:rsidR="007039B5">
        <w:rPr>
          <w:rFonts w:ascii="Times New Roman" w:hAnsi="Times New Roman" w:cs="Times New Roman"/>
          <w:sz w:val="24"/>
          <w:szCs w:val="24"/>
        </w:rPr>
        <w:t xml:space="preserve"> children with no problem</w:t>
      </w:r>
    </w:p>
    <w:p w14:paraId="2854AA45" w14:textId="5BA8232E" w:rsidR="00730B77" w:rsidRDefault="00730B77" w:rsidP="00730B77">
      <w:pPr>
        <w:rPr>
          <w:rFonts w:ascii="Times New Roman" w:hAnsi="Times New Roman" w:cs="Times New Roman"/>
          <w:sz w:val="24"/>
          <w:szCs w:val="24"/>
        </w:rPr>
      </w:pPr>
      <w:r>
        <w:rPr>
          <w:rFonts w:ascii="Times New Roman" w:hAnsi="Times New Roman" w:cs="Times New Roman"/>
          <w:sz w:val="24"/>
          <w:szCs w:val="24"/>
        </w:rPr>
        <w:t>The sentence may have two different meanings:</w:t>
      </w:r>
    </w:p>
    <w:p w14:paraId="5C5A7446" w14:textId="55238DB4" w:rsidR="00730B77" w:rsidRDefault="00730B77" w:rsidP="00730B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Mary bears children without complaining about pregnancy problems.</w:t>
      </w:r>
    </w:p>
    <w:p w14:paraId="5000051C" w14:textId="486BB541" w:rsidR="00730B77" w:rsidRDefault="00730B77" w:rsidP="00730B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Mary bears children for long hours without complaining about the noise they make.</w:t>
      </w:r>
    </w:p>
    <w:p w14:paraId="67154EB6" w14:textId="7BC46464" w:rsidR="00730B77" w:rsidRDefault="00730B77" w:rsidP="00730B77">
      <w:pPr>
        <w:rPr>
          <w:rFonts w:ascii="Times New Roman" w:hAnsi="Times New Roman" w:cs="Times New Roman"/>
          <w:sz w:val="24"/>
          <w:szCs w:val="24"/>
        </w:rPr>
      </w:pPr>
      <w:r>
        <w:rPr>
          <w:rFonts w:ascii="Times New Roman" w:hAnsi="Times New Roman" w:cs="Times New Roman"/>
          <w:sz w:val="24"/>
          <w:szCs w:val="24"/>
        </w:rPr>
        <w:t xml:space="preserve">Structural ambiguity results from the various structural relations between words in a sentence, for example: the lamb is ready to eat. </w:t>
      </w:r>
      <w:r w:rsidR="00496406">
        <w:rPr>
          <w:rFonts w:ascii="Times New Roman" w:hAnsi="Times New Roman" w:cs="Times New Roman"/>
          <w:sz w:val="24"/>
          <w:szCs w:val="24"/>
        </w:rPr>
        <w:t>This sentence may mean</w:t>
      </w:r>
    </w:p>
    <w:p w14:paraId="384C4478" w14:textId="480C0384" w:rsidR="00496406" w:rsidRDefault="00496406" w:rsidP="004964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lamb is ready to be fed, or</w:t>
      </w:r>
    </w:p>
    <w:p w14:paraId="0FEFAA1C" w14:textId="23118F50" w:rsidR="00496406" w:rsidRDefault="00496406" w:rsidP="004964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lamb is ready to be eaten.</w:t>
      </w:r>
    </w:p>
    <w:p w14:paraId="73B3C22E" w14:textId="77777777" w:rsidR="00496406" w:rsidRDefault="00496406" w:rsidP="00496406">
      <w:pPr>
        <w:pStyle w:val="ListParagraph"/>
        <w:ind w:left="1500"/>
        <w:rPr>
          <w:rFonts w:ascii="Times New Roman" w:hAnsi="Times New Roman" w:cs="Times New Roman"/>
          <w:sz w:val="24"/>
          <w:szCs w:val="24"/>
        </w:rPr>
      </w:pPr>
    </w:p>
    <w:p w14:paraId="0412D58C" w14:textId="17BC03CB" w:rsidR="00496406" w:rsidRDefault="00496406" w:rsidP="0049640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 Redundancy</w:t>
      </w:r>
    </w:p>
    <w:p w14:paraId="22EA48F5" w14:textId="364F5FC2" w:rsidR="00496406" w:rsidRDefault="00496406" w:rsidP="00496406">
      <w:pPr>
        <w:ind w:left="360"/>
        <w:rPr>
          <w:rFonts w:ascii="Times New Roman" w:hAnsi="Times New Roman" w:cs="Times New Roman"/>
          <w:sz w:val="24"/>
          <w:szCs w:val="24"/>
        </w:rPr>
      </w:pPr>
      <w:r w:rsidRPr="00496406">
        <w:rPr>
          <w:rFonts w:ascii="Times New Roman" w:hAnsi="Times New Roman" w:cs="Times New Roman"/>
          <w:sz w:val="24"/>
          <w:szCs w:val="24"/>
        </w:rPr>
        <w:t xml:space="preserve">Refers to unnecessary </w:t>
      </w:r>
      <w:r>
        <w:rPr>
          <w:rFonts w:ascii="Times New Roman" w:hAnsi="Times New Roman" w:cs="Times New Roman"/>
          <w:sz w:val="24"/>
          <w:szCs w:val="24"/>
        </w:rPr>
        <w:t>repetition of meaning</w:t>
      </w:r>
      <w:r w:rsidR="001B2023">
        <w:rPr>
          <w:rFonts w:ascii="Times New Roman" w:hAnsi="Times New Roman" w:cs="Times New Roman"/>
          <w:sz w:val="24"/>
          <w:szCs w:val="24"/>
        </w:rPr>
        <w:t xml:space="preserve">, such as </w:t>
      </w:r>
      <w:r w:rsidR="001B2023">
        <w:rPr>
          <w:rFonts w:ascii="Times New Roman" w:hAnsi="Times New Roman" w:cs="Times New Roman"/>
          <w:i/>
          <w:iCs/>
          <w:sz w:val="24"/>
          <w:szCs w:val="24"/>
        </w:rPr>
        <w:t xml:space="preserve">Mary is single and not married. </w:t>
      </w:r>
      <w:r w:rsidR="001B2023">
        <w:rPr>
          <w:rFonts w:ascii="Times New Roman" w:hAnsi="Times New Roman" w:cs="Times New Roman"/>
          <w:sz w:val="24"/>
          <w:szCs w:val="24"/>
        </w:rPr>
        <w:t xml:space="preserve"> The meaning of the expression ‘not married’ is already included in the meaning of the word ‘single’.</w:t>
      </w:r>
    </w:p>
    <w:p w14:paraId="03FBD2B7" w14:textId="6C472910" w:rsidR="001B2023" w:rsidRDefault="001B2023" w:rsidP="00716126">
      <w:pPr>
        <w:rPr>
          <w:rFonts w:ascii="Times New Roman" w:hAnsi="Times New Roman" w:cs="Times New Roman"/>
          <w:b/>
          <w:bCs/>
          <w:sz w:val="24"/>
          <w:szCs w:val="24"/>
        </w:rPr>
      </w:pPr>
    </w:p>
    <w:p w14:paraId="00FF4D1E" w14:textId="5D3E2694" w:rsidR="00716126" w:rsidRDefault="00716126" w:rsidP="00716126">
      <w:pPr>
        <w:rPr>
          <w:rFonts w:ascii="Times New Roman" w:hAnsi="Times New Roman" w:cs="Times New Roman"/>
          <w:b/>
          <w:bCs/>
          <w:sz w:val="24"/>
          <w:szCs w:val="24"/>
        </w:rPr>
      </w:pPr>
    </w:p>
    <w:p w14:paraId="345ADBD3" w14:textId="1CB00DB7" w:rsidR="00716126" w:rsidRDefault="00716126" w:rsidP="00716126">
      <w:pPr>
        <w:rPr>
          <w:rFonts w:ascii="Times New Roman" w:hAnsi="Times New Roman" w:cs="Times New Roman"/>
          <w:b/>
          <w:bCs/>
          <w:sz w:val="24"/>
          <w:szCs w:val="24"/>
        </w:rPr>
      </w:pPr>
    </w:p>
    <w:p w14:paraId="290AD3B7" w14:textId="1F68C9BB" w:rsidR="00716126" w:rsidRDefault="00716126" w:rsidP="00716126">
      <w:pPr>
        <w:rPr>
          <w:rFonts w:ascii="Times New Roman" w:hAnsi="Times New Roman" w:cs="Times New Roman"/>
          <w:b/>
          <w:bCs/>
          <w:sz w:val="24"/>
          <w:szCs w:val="24"/>
        </w:rPr>
      </w:pPr>
    </w:p>
    <w:p w14:paraId="120FD1E5" w14:textId="03F3F232" w:rsidR="00716126" w:rsidRDefault="00716126" w:rsidP="00716126">
      <w:pPr>
        <w:rPr>
          <w:rFonts w:ascii="Times New Roman" w:hAnsi="Times New Roman" w:cs="Times New Roman"/>
          <w:b/>
          <w:bCs/>
          <w:sz w:val="24"/>
          <w:szCs w:val="24"/>
        </w:rPr>
      </w:pPr>
    </w:p>
    <w:p w14:paraId="409F1DE3" w14:textId="509A3DDE" w:rsidR="00716126" w:rsidRDefault="00716126" w:rsidP="0071612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4844556D" w14:textId="46DDCA2A" w:rsidR="00010426" w:rsidRPr="007D4BAE" w:rsidRDefault="00010426" w:rsidP="00716126">
      <w:pPr>
        <w:spacing w:line="480" w:lineRule="auto"/>
        <w:jc w:val="both"/>
        <w:rPr>
          <w:rFonts w:ascii="Times New Roman" w:hAnsi="Times New Roman" w:cs="Times New Roman"/>
          <w:sz w:val="24"/>
          <w:szCs w:val="24"/>
        </w:rPr>
      </w:pPr>
      <w:r w:rsidRPr="007D4BAE">
        <w:rPr>
          <w:rFonts w:ascii="Times New Roman" w:hAnsi="Times New Roman" w:cs="Times New Roman"/>
          <w:sz w:val="24"/>
          <w:szCs w:val="24"/>
        </w:rPr>
        <w:t xml:space="preserve">Palmer, F.R. (1976). </w:t>
      </w:r>
      <w:r w:rsidRPr="007D4BAE">
        <w:rPr>
          <w:rFonts w:ascii="Times New Roman" w:hAnsi="Times New Roman" w:cs="Times New Roman"/>
          <w:i/>
          <w:iCs/>
          <w:sz w:val="24"/>
          <w:szCs w:val="24"/>
        </w:rPr>
        <w:t xml:space="preserve">Semantics : Anew outline. </w:t>
      </w:r>
      <w:r w:rsidRPr="007D4BAE">
        <w:rPr>
          <w:rFonts w:ascii="Times New Roman" w:hAnsi="Times New Roman" w:cs="Times New Roman"/>
          <w:sz w:val="24"/>
          <w:szCs w:val="24"/>
        </w:rPr>
        <w:t>Cambridge University Press.</w:t>
      </w:r>
    </w:p>
    <w:p w14:paraId="41FE4BE3" w14:textId="77777777" w:rsidR="00716126" w:rsidRPr="006D10A7" w:rsidRDefault="00716126" w:rsidP="00716126">
      <w:pPr>
        <w:spacing w:line="480" w:lineRule="auto"/>
        <w:jc w:val="both"/>
        <w:rPr>
          <w:rFonts w:ascii="Times New Roman" w:hAnsi="Times New Roman" w:cs="Times New Roman"/>
          <w:i/>
          <w:iCs/>
          <w:sz w:val="24"/>
          <w:szCs w:val="24"/>
        </w:rPr>
      </w:pPr>
      <w:r w:rsidRPr="007D4BAE">
        <w:rPr>
          <w:rFonts w:ascii="Times New Roman" w:hAnsi="Times New Roman" w:cs="Times New Roman"/>
          <w:sz w:val="24"/>
          <w:szCs w:val="24"/>
        </w:rPr>
        <w:t>Sadiqi, F. &amp; Ennaji, M. (1999).</w:t>
      </w:r>
      <w:r w:rsidRPr="007D4BAE">
        <w:rPr>
          <w:rFonts w:ascii="Times New Roman" w:hAnsi="Times New Roman" w:cs="Times New Roman"/>
          <w:i/>
          <w:iCs/>
          <w:sz w:val="24"/>
          <w:szCs w:val="24"/>
        </w:rPr>
        <w:t xml:space="preserve"> </w:t>
      </w:r>
      <w:r>
        <w:rPr>
          <w:rFonts w:ascii="Times New Roman" w:hAnsi="Times New Roman" w:cs="Times New Roman"/>
          <w:i/>
          <w:iCs/>
          <w:sz w:val="24"/>
          <w:szCs w:val="24"/>
        </w:rPr>
        <w:t>Introduction to modern linguistics (2</w:t>
      </w:r>
      <w:r w:rsidRPr="006D10A7">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ed.). </w:t>
      </w:r>
      <w:r>
        <w:rPr>
          <w:rFonts w:ascii="Times New Roman" w:hAnsi="Times New Roman" w:cs="Times New Roman"/>
          <w:sz w:val="24"/>
          <w:szCs w:val="24"/>
        </w:rPr>
        <w:t>Afrique- Orient.</w:t>
      </w:r>
      <w:r>
        <w:rPr>
          <w:rFonts w:ascii="Times New Roman" w:hAnsi="Times New Roman" w:cs="Times New Roman"/>
          <w:i/>
          <w:iCs/>
          <w:sz w:val="24"/>
          <w:szCs w:val="24"/>
        </w:rPr>
        <w:t xml:space="preserve"> </w:t>
      </w:r>
    </w:p>
    <w:p w14:paraId="49C5BD5C" w14:textId="77777777" w:rsidR="00716126" w:rsidRPr="00716126" w:rsidRDefault="00716126" w:rsidP="00716126">
      <w:pPr>
        <w:rPr>
          <w:rFonts w:ascii="Times New Roman" w:hAnsi="Times New Roman" w:cs="Times New Roman"/>
          <w:b/>
          <w:bCs/>
          <w:sz w:val="24"/>
          <w:szCs w:val="24"/>
        </w:rPr>
      </w:pPr>
    </w:p>
    <w:p w14:paraId="26CF7723" w14:textId="3BE9FCFC" w:rsidR="001B2023" w:rsidRPr="001304D6" w:rsidRDefault="001B2023" w:rsidP="001304D6">
      <w:pPr>
        <w:rPr>
          <w:rFonts w:ascii="Times New Roman" w:hAnsi="Times New Roman" w:cs="Times New Roman"/>
          <w:b/>
          <w:bCs/>
          <w:sz w:val="24"/>
          <w:szCs w:val="24"/>
        </w:rPr>
      </w:pPr>
    </w:p>
    <w:sectPr w:rsidR="001B2023" w:rsidRPr="001304D6" w:rsidSect="00B4414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41FF" w14:textId="77777777" w:rsidR="00403D00" w:rsidRDefault="00403D00" w:rsidP="00ED164C">
      <w:pPr>
        <w:spacing w:after="0" w:line="240" w:lineRule="auto"/>
      </w:pPr>
      <w:r>
        <w:separator/>
      </w:r>
    </w:p>
  </w:endnote>
  <w:endnote w:type="continuationSeparator" w:id="0">
    <w:p w14:paraId="1AE51735" w14:textId="77777777" w:rsidR="00403D00" w:rsidRDefault="00403D00" w:rsidP="00ED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FE52" w14:textId="77777777" w:rsidR="00403D00" w:rsidRDefault="00403D00" w:rsidP="00ED164C">
      <w:pPr>
        <w:spacing w:after="0" w:line="240" w:lineRule="auto"/>
      </w:pPr>
      <w:r>
        <w:separator/>
      </w:r>
    </w:p>
  </w:footnote>
  <w:footnote w:type="continuationSeparator" w:id="0">
    <w:p w14:paraId="59358F75" w14:textId="77777777" w:rsidR="00403D00" w:rsidRDefault="00403D00" w:rsidP="00ED1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FD7"/>
    <w:multiLevelType w:val="hybridMultilevel"/>
    <w:tmpl w:val="0144F814"/>
    <w:lvl w:ilvl="0" w:tplc="5424753C">
      <w:start w:val="2"/>
      <w:numFmt w:val="bullet"/>
      <w:lvlText w:val="-"/>
      <w:lvlJc w:val="left"/>
      <w:pPr>
        <w:ind w:left="1500" w:hanging="360"/>
      </w:pPr>
      <w:rPr>
        <w:rFonts w:ascii="Times New Roman" w:eastAsiaTheme="minorHAnsi" w:hAnsi="Times New Roman" w:cs="Times New Roman" w:hint="default"/>
        <w:b/>
        <w:sz w:val="24"/>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E9B51F7"/>
    <w:multiLevelType w:val="multilevel"/>
    <w:tmpl w:val="350A0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C35D06"/>
    <w:multiLevelType w:val="hybridMultilevel"/>
    <w:tmpl w:val="F73A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33117"/>
    <w:multiLevelType w:val="hybridMultilevel"/>
    <w:tmpl w:val="E1343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903CF"/>
    <w:multiLevelType w:val="hybridMultilevel"/>
    <w:tmpl w:val="A69886D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67"/>
    <w:rsid w:val="00010426"/>
    <w:rsid w:val="00027422"/>
    <w:rsid w:val="00066632"/>
    <w:rsid w:val="00090AAE"/>
    <w:rsid w:val="000C257A"/>
    <w:rsid w:val="001304D6"/>
    <w:rsid w:val="001508E3"/>
    <w:rsid w:val="00160626"/>
    <w:rsid w:val="00162017"/>
    <w:rsid w:val="001761D7"/>
    <w:rsid w:val="001B2023"/>
    <w:rsid w:val="00250C6E"/>
    <w:rsid w:val="0025445B"/>
    <w:rsid w:val="002766E7"/>
    <w:rsid w:val="00307EAF"/>
    <w:rsid w:val="003242BE"/>
    <w:rsid w:val="003461E2"/>
    <w:rsid w:val="00367192"/>
    <w:rsid w:val="0039143D"/>
    <w:rsid w:val="003B790F"/>
    <w:rsid w:val="003B7F73"/>
    <w:rsid w:val="00403D00"/>
    <w:rsid w:val="004052FA"/>
    <w:rsid w:val="004079F3"/>
    <w:rsid w:val="00430667"/>
    <w:rsid w:val="0043615A"/>
    <w:rsid w:val="00496406"/>
    <w:rsid w:val="004A3192"/>
    <w:rsid w:val="004B2C41"/>
    <w:rsid w:val="00504787"/>
    <w:rsid w:val="00546C93"/>
    <w:rsid w:val="005609F9"/>
    <w:rsid w:val="005F433D"/>
    <w:rsid w:val="005F6138"/>
    <w:rsid w:val="006268BD"/>
    <w:rsid w:val="00627299"/>
    <w:rsid w:val="006B115B"/>
    <w:rsid w:val="006C24CC"/>
    <w:rsid w:val="006E6B45"/>
    <w:rsid w:val="007039B5"/>
    <w:rsid w:val="00716126"/>
    <w:rsid w:val="00730B77"/>
    <w:rsid w:val="00731D68"/>
    <w:rsid w:val="0078277B"/>
    <w:rsid w:val="00796285"/>
    <w:rsid w:val="007B791D"/>
    <w:rsid w:val="007D4BAE"/>
    <w:rsid w:val="0081292D"/>
    <w:rsid w:val="00840B58"/>
    <w:rsid w:val="00844DA2"/>
    <w:rsid w:val="00850E72"/>
    <w:rsid w:val="008840A1"/>
    <w:rsid w:val="00905D5A"/>
    <w:rsid w:val="00927F1C"/>
    <w:rsid w:val="009C74AA"/>
    <w:rsid w:val="00A11DDC"/>
    <w:rsid w:val="00A21E1F"/>
    <w:rsid w:val="00A5403A"/>
    <w:rsid w:val="00A74C92"/>
    <w:rsid w:val="00A75219"/>
    <w:rsid w:val="00A86866"/>
    <w:rsid w:val="00B02FB0"/>
    <w:rsid w:val="00B25F3B"/>
    <w:rsid w:val="00B44148"/>
    <w:rsid w:val="00B508C5"/>
    <w:rsid w:val="00B63DEE"/>
    <w:rsid w:val="00B65878"/>
    <w:rsid w:val="00B65E93"/>
    <w:rsid w:val="00B94903"/>
    <w:rsid w:val="00C379A2"/>
    <w:rsid w:val="00CA3C56"/>
    <w:rsid w:val="00CC551D"/>
    <w:rsid w:val="00CC7C2D"/>
    <w:rsid w:val="00D77CEB"/>
    <w:rsid w:val="00D85F0E"/>
    <w:rsid w:val="00DA43F9"/>
    <w:rsid w:val="00DA75DA"/>
    <w:rsid w:val="00DB7A7E"/>
    <w:rsid w:val="00E74A24"/>
    <w:rsid w:val="00E81D2E"/>
    <w:rsid w:val="00EB229F"/>
    <w:rsid w:val="00ED164C"/>
    <w:rsid w:val="00EF2A2E"/>
    <w:rsid w:val="00F06438"/>
    <w:rsid w:val="00F12FC7"/>
    <w:rsid w:val="00F229B3"/>
    <w:rsid w:val="00F3336A"/>
    <w:rsid w:val="00F75DBE"/>
    <w:rsid w:val="00F8189C"/>
    <w:rsid w:val="00FC2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5B1B"/>
  <w15:chartTrackingRefBased/>
  <w15:docId w15:val="{F11EA7FA-5B58-458E-B1F6-7DDDB5C1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45B"/>
    <w:pPr>
      <w:ind w:left="720"/>
      <w:contextualSpacing/>
    </w:pPr>
  </w:style>
  <w:style w:type="paragraph" w:styleId="Header">
    <w:name w:val="header"/>
    <w:basedOn w:val="Normal"/>
    <w:link w:val="HeaderChar"/>
    <w:uiPriority w:val="99"/>
    <w:unhideWhenUsed/>
    <w:rsid w:val="00ED16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164C"/>
  </w:style>
  <w:style w:type="paragraph" w:styleId="Footer">
    <w:name w:val="footer"/>
    <w:basedOn w:val="Normal"/>
    <w:link w:val="FooterChar"/>
    <w:uiPriority w:val="99"/>
    <w:unhideWhenUsed/>
    <w:rsid w:val="00ED16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3691</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2021-11-27T16:04:00Z</dcterms:created>
  <dcterms:modified xsi:type="dcterms:W3CDTF">2021-12-01T07:27:00Z</dcterms:modified>
</cp:coreProperties>
</file>