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68" w:rsidRPr="00E32868" w:rsidRDefault="00E32868" w:rsidP="00E32868">
      <w:pPr>
        <w:spacing w:after="0" w:line="240" w:lineRule="auto"/>
        <w:rPr>
          <w:rFonts w:ascii="Times New Roman" w:eastAsia="Times New Roman" w:hAnsi="Times New Roman" w:cs="Times New Roman"/>
          <w:b/>
          <w:bCs/>
          <w:sz w:val="20"/>
          <w:szCs w:val="20"/>
        </w:rPr>
      </w:pPr>
      <w:r w:rsidRPr="00E32868">
        <w:rPr>
          <w:rFonts w:ascii="Times New Roman" w:eastAsia="Times New Roman" w:hAnsi="Times New Roman" w:cs="Times New Roman"/>
          <w:b/>
          <w:bCs/>
          <w:sz w:val="20"/>
          <w:szCs w:val="20"/>
        </w:rPr>
        <w:t>CENTRE UNIVERSITAIRE DE MILA</w:t>
      </w:r>
    </w:p>
    <w:p w:rsidR="00E32868" w:rsidRPr="00E32868" w:rsidRDefault="00E32868" w:rsidP="00E32868">
      <w:pPr>
        <w:spacing w:after="0" w:line="240" w:lineRule="auto"/>
        <w:rPr>
          <w:rFonts w:ascii="Times New Roman" w:eastAsia="Times New Roman" w:hAnsi="Times New Roman" w:cs="Times New Roman"/>
          <w:b/>
          <w:bCs/>
          <w:sz w:val="20"/>
          <w:szCs w:val="20"/>
        </w:rPr>
      </w:pPr>
      <w:r w:rsidRPr="00E32868">
        <w:rPr>
          <w:rFonts w:ascii="Times New Roman" w:eastAsia="Times New Roman" w:hAnsi="Times New Roman" w:cs="Times New Roman"/>
          <w:b/>
          <w:bCs/>
          <w:sz w:val="20"/>
          <w:szCs w:val="20"/>
        </w:rPr>
        <w:t>INSTITUT DES SCIENCES ET DE LA TECHNOLOGIE</w:t>
      </w:r>
    </w:p>
    <w:p w:rsidR="00E32868" w:rsidRPr="00D277A4" w:rsidRDefault="00E32868" w:rsidP="00E32868">
      <w:pPr>
        <w:spacing w:after="0" w:line="240" w:lineRule="auto"/>
        <w:rPr>
          <w:rFonts w:ascii="Times New Roman" w:eastAsia="Times New Roman" w:hAnsi="Times New Roman" w:cs="Times New Roman"/>
          <w:b/>
          <w:bCs/>
        </w:rPr>
      </w:pPr>
      <w:r w:rsidRPr="00D277A4">
        <w:rPr>
          <w:rFonts w:ascii="Times New Roman" w:eastAsia="Times New Roman" w:hAnsi="Times New Roman" w:cs="Times New Roman"/>
          <w:b/>
          <w:bCs/>
        </w:rPr>
        <w:t>1ere Année Master STIC</w:t>
      </w:r>
    </w:p>
    <w:p w:rsidR="00E32868" w:rsidRPr="00D277A4" w:rsidRDefault="00E32868" w:rsidP="00E32868">
      <w:pPr>
        <w:spacing w:after="0" w:line="240" w:lineRule="auto"/>
        <w:rPr>
          <w:rFonts w:ascii="Times New Roman" w:eastAsia="Times New Roman" w:hAnsi="Times New Roman" w:cs="Times New Roman"/>
          <w:b/>
          <w:bCs/>
        </w:rPr>
      </w:pPr>
      <w:r w:rsidRPr="00D277A4">
        <w:rPr>
          <w:rFonts w:ascii="Times New Roman" w:eastAsia="Times New Roman" w:hAnsi="Times New Roman" w:cs="Times New Roman"/>
          <w:b/>
          <w:bCs/>
        </w:rPr>
        <w:t>Module: Modélisation des applications web</w:t>
      </w:r>
    </w:p>
    <w:p w:rsidR="00E32868" w:rsidRPr="00E32868" w:rsidRDefault="00E32868" w:rsidP="00E32868">
      <w:pPr>
        <w:spacing w:after="0" w:line="240" w:lineRule="auto"/>
        <w:rPr>
          <w:rFonts w:ascii="Times New Roman" w:eastAsia="Times New Roman" w:hAnsi="Times New Roman" w:cs="Times New Roman"/>
          <w:b/>
          <w:bCs/>
          <w:sz w:val="20"/>
          <w:szCs w:val="20"/>
        </w:rPr>
      </w:pPr>
    </w:p>
    <w:p w:rsidR="00E32868" w:rsidRPr="00F923B7" w:rsidRDefault="006E1C8B" w:rsidP="00F923B7">
      <w:pPr>
        <w:spacing w:after="0" w:line="240" w:lineRule="auto"/>
        <w:jc w:val="center"/>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u w:val="single"/>
        </w:rPr>
        <w:t xml:space="preserve">Etude de cas (gestion d’une </w:t>
      </w:r>
      <w:proofErr w:type="spellStart"/>
      <w:r>
        <w:rPr>
          <w:rFonts w:ascii="Times New Roman" w:eastAsia="Times New Roman" w:hAnsi="Times New Roman" w:cs="Times New Roman"/>
          <w:b/>
          <w:bCs/>
          <w:sz w:val="36"/>
          <w:szCs w:val="36"/>
          <w:u w:val="single"/>
        </w:rPr>
        <w:t>ecole</w:t>
      </w:r>
      <w:proofErr w:type="spellEnd"/>
      <w:r>
        <w:rPr>
          <w:rFonts w:ascii="Times New Roman" w:eastAsia="Times New Roman" w:hAnsi="Times New Roman" w:cs="Times New Roman"/>
          <w:b/>
          <w:bCs/>
          <w:sz w:val="36"/>
          <w:szCs w:val="36"/>
          <w:u w:val="single"/>
        </w:rPr>
        <w:t xml:space="preserve"> en ligne)</w:t>
      </w:r>
    </w:p>
    <w:p w:rsidR="006E1C8B" w:rsidRDefault="006E1C8B" w:rsidP="006E1C8B">
      <w:pPr>
        <w:spacing w:before="240"/>
        <w:jc w:val="both"/>
        <w:rPr>
          <w:b/>
          <w:bCs/>
          <w:sz w:val="24"/>
          <w:szCs w:val="24"/>
          <w:u w:val="single"/>
          <w:lang w:bidi="ar-DZ"/>
        </w:rPr>
      </w:pPr>
    </w:p>
    <w:p w:rsidR="00291A7D" w:rsidRDefault="006E1C8B" w:rsidP="006E1C8B">
      <w:pPr>
        <w:spacing w:before="240"/>
        <w:jc w:val="both"/>
      </w:pPr>
      <w:r w:rsidRPr="006E1C8B">
        <w:rPr>
          <w:sz w:val="24"/>
          <w:szCs w:val="24"/>
          <w:lang w:bidi="ar-DZ"/>
        </w:rPr>
        <w:t xml:space="preserve">               </w:t>
      </w:r>
      <w:r w:rsidR="00291A7D">
        <w:t>Les inscriptions dans une école</w:t>
      </w:r>
      <w:r w:rsidR="00B44F80">
        <w:t xml:space="preserve"> en ligne</w:t>
      </w:r>
      <w:r w:rsidR="00291A7D">
        <w:t xml:space="preserve"> fonctionnent de la façon suivante. Au début de chaque semestre, un catalogue des cours proposés est fourni par la scolarité aux étudiants. Chaque cours est décrit par un certain nombre d'informations, en particulier : l'enseignant, le cursus et les pré-requis.</w:t>
      </w:r>
    </w:p>
    <w:p w:rsidR="00291A7D" w:rsidRDefault="00291A7D" w:rsidP="000B0250">
      <w:pPr>
        <w:pStyle w:val="NormalWeb"/>
        <w:jc w:val="both"/>
      </w:pPr>
      <w:r>
        <w:t>Ce catalogue ne peut être créé avant que tous les cours ne soient affectés à des enseignants. Pour cela, chaque enseignant accède au système d'inscription pour indiquer les cours qu'il prévoit d'enseigner.</w:t>
      </w:r>
    </w:p>
    <w:p w:rsidR="00291A7D" w:rsidRDefault="00291A7D" w:rsidP="000B0250">
      <w:pPr>
        <w:pStyle w:val="NormalWeb"/>
        <w:jc w:val="both"/>
      </w:pPr>
      <w:r>
        <w:t>Les étudiants doivent remplir des fiches d'enregistrement qui indiquent leurs choix de cours. L'étudiant standard doit suivre 4 enseignements choisis dans le catalogue. Il devra indiquer aussi deux cours supplémentaires. En effet, il se peut que, parmi les 4 cours choisis, l'un des cours soit trop plein ou abandonné par manque d'étudiants.</w:t>
      </w:r>
    </w:p>
    <w:p w:rsidR="00291A7D" w:rsidRDefault="00291A7D" w:rsidP="000B0250">
      <w:pPr>
        <w:pStyle w:val="NormalWeb"/>
        <w:jc w:val="both"/>
      </w:pPr>
      <w:r>
        <w:t>Chaque cours doit en effet être dispensé à au moins 5 étudiants et au plus 30 étudiants.</w:t>
      </w:r>
    </w:p>
    <w:p w:rsidR="00291A7D" w:rsidRDefault="00291A7D" w:rsidP="000B0250">
      <w:pPr>
        <w:pStyle w:val="NormalWeb"/>
        <w:jc w:val="both"/>
      </w:pPr>
      <w:r>
        <w:t>Si un cours est choisi par moins de 5 étudiants, il est supprimé.</w:t>
      </w:r>
    </w:p>
    <w:p w:rsidR="00291A7D" w:rsidRDefault="00291A7D" w:rsidP="000B0250">
      <w:pPr>
        <w:pStyle w:val="NormalWeb"/>
        <w:jc w:val="both"/>
      </w:pPr>
      <w:r>
        <w:t>Ces fiches sont gérées par la scolarité. Une fois la période d’inscription te</w:t>
      </w:r>
      <w:r w:rsidR="00DE7FC5">
        <w:t>rminée, la scolarité lance un processus</w:t>
      </w:r>
      <w:r>
        <w:t xml:space="preserve"> pour affecter les étudiants aux cours. Dans la plupart des cas, les étudiants obtiennent ce qu’ils ont choisi. Après que tous les étudiants aient été correctement affectés aux différen</w:t>
      </w:r>
      <w:r w:rsidR="00DE7FC5">
        <w:t>ts cours, un listing est envoyé</w:t>
      </w:r>
      <w:r w:rsidR="000B0250">
        <w:t xml:space="preserve"> à</w:t>
      </w:r>
      <w:r>
        <w:t xml:space="preserve"> chaque étudiant pour vérification.</w:t>
      </w:r>
    </w:p>
    <w:p w:rsidR="00F923B7" w:rsidRPr="00AA6CDE" w:rsidRDefault="00291A7D" w:rsidP="00F923B7">
      <w:pPr>
        <w:pStyle w:val="NormalWeb"/>
        <w:jc w:val="both"/>
      </w:pPr>
      <w:r>
        <w:t>Une fois la sélection de cours d'un étudiant validée, l'information est transmise au système de facturation qui facturera l'étudiant pour son semestre.</w:t>
      </w:r>
    </w:p>
    <w:p w:rsidR="00A57911" w:rsidRDefault="006E1C8B" w:rsidP="006E1C8B">
      <w:pPr>
        <w:pStyle w:val="ListParagraph"/>
        <w:numPr>
          <w:ilvl w:val="0"/>
          <w:numId w:val="5"/>
        </w:numPr>
        <w:rPr>
          <w:sz w:val="24"/>
          <w:szCs w:val="24"/>
          <w:lang w:eastAsia="fr-FR"/>
        </w:rPr>
      </w:pPr>
      <w:r w:rsidRPr="006E1C8B">
        <w:rPr>
          <w:sz w:val="24"/>
          <w:szCs w:val="24"/>
          <w:lang w:eastAsia="fr-FR"/>
        </w:rPr>
        <w:t>Modélisez cette application en utilisant la notation d’UML2</w:t>
      </w:r>
    </w:p>
    <w:p w:rsidR="00DB5AB0" w:rsidRDefault="00DB5AB0" w:rsidP="00DB5AB0">
      <w:pPr>
        <w:rPr>
          <w:sz w:val="24"/>
          <w:szCs w:val="24"/>
          <w:lang w:eastAsia="fr-FR"/>
        </w:rPr>
      </w:pPr>
    </w:p>
    <w:p w:rsidR="00DB5AB0" w:rsidRDefault="00DB5AB0" w:rsidP="00DB5AB0">
      <w:pPr>
        <w:rPr>
          <w:sz w:val="24"/>
          <w:szCs w:val="24"/>
          <w:lang w:eastAsia="fr-FR"/>
        </w:rPr>
      </w:pPr>
    </w:p>
    <w:p w:rsidR="00DB5AB0" w:rsidRDefault="00DB5AB0" w:rsidP="00DB5AB0">
      <w:pPr>
        <w:rPr>
          <w:sz w:val="24"/>
          <w:szCs w:val="24"/>
          <w:lang w:eastAsia="fr-FR"/>
        </w:rPr>
      </w:pPr>
    </w:p>
    <w:p w:rsidR="00DB5AB0" w:rsidRDefault="00DB5AB0" w:rsidP="00DB5AB0">
      <w:pPr>
        <w:rPr>
          <w:sz w:val="24"/>
          <w:szCs w:val="24"/>
          <w:lang w:eastAsia="fr-FR"/>
        </w:rPr>
      </w:pPr>
    </w:p>
    <w:p w:rsidR="00DB5AB0" w:rsidRDefault="00DB5AB0" w:rsidP="00DB5AB0">
      <w:pPr>
        <w:rPr>
          <w:sz w:val="24"/>
          <w:szCs w:val="24"/>
          <w:lang w:eastAsia="fr-FR"/>
        </w:rPr>
      </w:pPr>
    </w:p>
    <w:p w:rsidR="00DB5AB0" w:rsidRDefault="00DB5AB0" w:rsidP="00DB5AB0">
      <w:pPr>
        <w:rPr>
          <w:sz w:val="24"/>
          <w:szCs w:val="24"/>
          <w:lang w:eastAsia="fr-FR"/>
        </w:rPr>
      </w:pPr>
    </w:p>
    <w:p w:rsidR="00DB5AB0" w:rsidRDefault="00DB5AB0" w:rsidP="00DB5AB0">
      <w:pPr>
        <w:rPr>
          <w:sz w:val="24"/>
          <w:szCs w:val="24"/>
          <w:lang w:eastAsia="fr-FR"/>
        </w:rPr>
      </w:pPr>
    </w:p>
    <w:p w:rsidR="00804ED2" w:rsidRDefault="00804ED2" w:rsidP="00DB5AB0">
      <w:pPr>
        <w:rPr>
          <w:b/>
          <w:bCs/>
          <w:sz w:val="32"/>
          <w:szCs w:val="32"/>
          <w:lang w:eastAsia="fr-FR"/>
        </w:rPr>
      </w:pPr>
      <w:r w:rsidRPr="00804ED2">
        <w:rPr>
          <w:b/>
          <w:bCs/>
          <w:sz w:val="32"/>
          <w:szCs w:val="32"/>
          <w:lang w:eastAsia="fr-FR"/>
        </w:rPr>
        <w:lastRenderedPageBreak/>
        <w:t>Modélisation de l’application web</w:t>
      </w:r>
    </w:p>
    <w:p w:rsidR="0037365A" w:rsidRDefault="0037365A" w:rsidP="00DB5AB0">
      <w:pPr>
        <w:rPr>
          <w:b/>
          <w:bCs/>
          <w:sz w:val="32"/>
          <w:szCs w:val="32"/>
          <w:lang w:eastAsia="fr-FR"/>
        </w:rPr>
      </w:pPr>
      <w:r>
        <w:rPr>
          <w:b/>
          <w:bCs/>
          <w:sz w:val="32"/>
          <w:szCs w:val="32"/>
          <w:lang w:eastAsia="fr-FR"/>
        </w:rPr>
        <w:t>Les étapes à réaliser pour le TD1</w:t>
      </w:r>
    </w:p>
    <w:p w:rsidR="00804ED2" w:rsidRDefault="00804ED2" w:rsidP="00804ED2">
      <w:pPr>
        <w:pStyle w:val="ListParagraph"/>
        <w:numPr>
          <w:ilvl w:val="0"/>
          <w:numId w:val="6"/>
        </w:numPr>
        <w:rPr>
          <w:sz w:val="24"/>
          <w:szCs w:val="24"/>
          <w:lang w:eastAsia="fr-FR"/>
        </w:rPr>
      </w:pPr>
      <w:r w:rsidRPr="0037365A">
        <w:rPr>
          <w:b/>
          <w:bCs/>
          <w:sz w:val="24"/>
          <w:szCs w:val="24"/>
          <w:lang w:eastAsia="fr-FR"/>
        </w:rPr>
        <w:t>Positionnement</w:t>
      </w:r>
      <w:r w:rsidR="00D4300D" w:rsidRPr="0037365A">
        <w:rPr>
          <w:b/>
          <w:bCs/>
          <w:sz w:val="24"/>
          <w:szCs w:val="24"/>
          <w:lang w:eastAsia="fr-FR"/>
        </w:rPr>
        <w:t xml:space="preserve"> </w:t>
      </w:r>
      <w:r w:rsidR="00D4300D">
        <w:rPr>
          <w:sz w:val="24"/>
          <w:szCs w:val="24"/>
          <w:lang w:eastAsia="fr-FR"/>
        </w:rPr>
        <w:t>(le thème et le but du système) la description de l’application</w:t>
      </w:r>
    </w:p>
    <w:p w:rsidR="00804ED2" w:rsidRDefault="00804ED2" w:rsidP="00804ED2">
      <w:pPr>
        <w:pStyle w:val="ListParagraph"/>
        <w:numPr>
          <w:ilvl w:val="0"/>
          <w:numId w:val="6"/>
        </w:numPr>
        <w:rPr>
          <w:sz w:val="24"/>
          <w:szCs w:val="24"/>
          <w:lang w:eastAsia="fr-FR"/>
        </w:rPr>
      </w:pPr>
      <w:r w:rsidRPr="0037365A">
        <w:rPr>
          <w:b/>
          <w:bCs/>
          <w:sz w:val="24"/>
          <w:szCs w:val="24"/>
          <w:lang w:eastAsia="fr-FR"/>
        </w:rPr>
        <w:t>Les exigences </w:t>
      </w:r>
      <w:r>
        <w:rPr>
          <w:sz w:val="24"/>
          <w:szCs w:val="24"/>
          <w:lang w:eastAsia="fr-FR"/>
        </w:rPr>
        <w:t>: deux types d’exigences.</w:t>
      </w:r>
    </w:p>
    <w:p w:rsidR="00804ED2" w:rsidRDefault="00804ED2" w:rsidP="00957A75">
      <w:pPr>
        <w:pStyle w:val="ListParagraph"/>
        <w:numPr>
          <w:ilvl w:val="0"/>
          <w:numId w:val="7"/>
        </w:numPr>
        <w:rPr>
          <w:sz w:val="24"/>
          <w:szCs w:val="24"/>
          <w:lang w:eastAsia="fr-FR"/>
        </w:rPr>
      </w:pPr>
      <w:r w:rsidRPr="0037365A">
        <w:rPr>
          <w:b/>
          <w:bCs/>
          <w:sz w:val="24"/>
          <w:szCs w:val="24"/>
          <w:lang w:eastAsia="fr-FR"/>
        </w:rPr>
        <w:t>Les exigences fonctionnelles</w:t>
      </w:r>
      <w:r w:rsidR="00DA70E5">
        <w:rPr>
          <w:sz w:val="24"/>
          <w:szCs w:val="24"/>
          <w:lang w:eastAsia="fr-FR"/>
        </w:rPr>
        <w:t xml:space="preserve"> : </w:t>
      </w:r>
      <w:r w:rsidR="00D4300D">
        <w:rPr>
          <w:sz w:val="24"/>
          <w:szCs w:val="24"/>
          <w:lang w:eastAsia="fr-FR"/>
        </w:rPr>
        <w:t>l’application à développer doit assurer toutes les fonctionnalités nécessaires pour accomplir son but </w:t>
      </w:r>
      <w:r w:rsidR="00957A75">
        <w:rPr>
          <w:sz w:val="24"/>
          <w:szCs w:val="24"/>
          <w:lang w:eastAsia="fr-FR"/>
        </w:rPr>
        <w:t>telles que : la recherche, la sélection, l’enregistrement etc…</w:t>
      </w:r>
    </w:p>
    <w:p w:rsidR="00D4300D" w:rsidRDefault="00D4300D" w:rsidP="00804ED2">
      <w:pPr>
        <w:pStyle w:val="ListParagraph"/>
        <w:rPr>
          <w:sz w:val="24"/>
          <w:szCs w:val="24"/>
          <w:lang w:eastAsia="fr-FR"/>
        </w:rPr>
      </w:pPr>
      <w:r>
        <w:rPr>
          <w:sz w:val="24"/>
          <w:szCs w:val="24"/>
          <w:lang w:eastAsia="fr-FR"/>
        </w:rPr>
        <w:t xml:space="preserve">Pour décrire une fonctionnalité du système ou </w:t>
      </w:r>
      <w:r w:rsidR="00957A75">
        <w:rPr>
          <w:sz w:val="24"/>
          <w:szCs w:val="24"/>
          <w:lang w:eastAsia="fr-FR"/>
        </w:rPr>
        <w:t>de l’application on commence la phrase toujours pour « le système doit … ».</w:t>
      </w:r>
    </w:p>
    <w:p w:rsidR="00957A75" w:rsidRDefault="00957A75" w:rsidP="00957A75">
      <w:pPr>
        <w:pStyle w:val="ListParagraph"/>
        <w:numPr>
          <w:ilvl w:val="0"/>
          <w:numId w:val="7"/>
        </w:numPr>
        <w:rPr>
          <w:sz w:val="24"/>
          <w:szCs w:val="24"/>
          <w:lang w:eastAsia="fr-FR"/>
        </w:rPr>
      </w:pPr>
      <w:r w:rsidRPr="0037365A">
        <w:rPr>
          <w:b/>
          <w:bCs/>
          <w:sz w:val="24"/>
          <w:szCs w:val="24"/>
          <w:lang w:eastAsia="fr-FR"/>
        </w:rPr>
        <w:t>Les exigences non fonctionnelles</w:t>
      </w:r>
      <w:r>
        <w:rPr>
          <w:sz w:val="24"/>
          <w:szCs w:val="24"/>
          <w:lang w:eastAsia="fr-FR"/>
        </w:rPr>
        <w:t xml:space="preserve"> : </w:t>
      </w:r>
    </w:p>
    <w:p w:rsidR="00957A75" w:rsidRDefault="00957A75" w:rsidP="00957A75">
      <w:pPr>
        <w:pStyle w:val="ListParagraph"/>
        <w:ind w:left="1080"/>
        <w:rPr>
          <w:sz w:val="24"/>
          <w:szCs w:val="24"/>
          <w:lang w:eastAsia="fr-FR"/>
        </w:rPr>
      </w:pPr>
      <w:r>
        <w:rPr>
          <w:sz w:val="24"/>
          <w:szCs w:val="24"/>
          <w:lang w:eastAsia="fr-FR"/>
        </w:rPr>
        <w:t>B1</w:t>
      </w:r>
      <w:r w:rsidRPr="0037365A">
        <w:rPr>
          <w:b/>
          <w:bCs/>
          <w:sz w:val="24"/>
          <w:szCs w:val="24"/>
          <w:lang w:eastAsia="fr-FR"/>
        </w:rPr>
        <w:t>. Les exigences de qualité</w:t>
      </w:r>
      <w:r>
        <w:rPr>
          <w:sz w:val="24"/>
          <w:szCs w:val="24"/>
          <w:lang w:eastAsia="fr-FR"/>
        </w:rPr>
        <w:t xml:space="preserve"> : permettent d’attirer l’utilisateur, elles concernent l’ergonomie du système, la structure </w:t>
      </w:r>
      <w:r w:rsidR="00525B06">
        <w:rPr>
          <w:sz w:val="24"/>
          <w:szCs w:val="24"/>
          <w:lang w:eastAsia="fr-FR"/>
        </w:rPr>
        <w:t>des formulaires et l’aide en ligne</w:t>
      </w:r>
    </w:p>
    <w:p w:rsidR="00525B06" w:rsidRDefault="00525B06" w:rsidP="00957A75">
      <w:pPr>
        <w:pStyle w:val="ListParagraph"/>
        <w:ind w:left="1080"/>
        <w:rPr>
          <w:sz w:val="24"/>
          <w:szCs w:val="24"/>
          <w:lang w:eastAsia="fr-FR"/>
        </w:rPr>
      </w:pPr>
      <w:r>
        <w:rPr>
          <w:sz w:val="24"/>
          <w:szCs w:val="24"/>
          <w:lang w:eastAsia="fr-FR"/>
        </w:rPr>
        <w:t>B2</w:t>
      </w:r>
      <w:r w:rsidRPr="0037365A">
        <w:rPr>
          <w:b/>
          <w:bCs/>
          <w:sz w:val="24"/>
          <w:szCs w:val="24"/>
          <w:lang w:eastAsia="fr-FR"/>
        </w:rPr>
        <w:t>. Les exigences de performances</w:t>
      </w:r>
      <w:r w:rsidR="0054189B">
        <w:rPr>
          <w:sz w:val="24"/>
          <w:szCs w:val="24"/>
          <w:lang w:eastAsia="fr-FR"/>
        </w:rPr>
        <w:t> : concernent la capacité de gérer les comptes des utilisateurs, le nombre des connexions simultanées supportées et le temps de recherche maximum</w:t>
      </w:r>
    </w:p>
    <w:p w:rsidR="0054189B" w:rsidRDefault="0054189B" w:rsidP="0054189B">
      <w:pPr>
        <w:pStyle w:val="ListParagraph"/>
        <w:numPr>
          <w:ilvl w:val="0"/>
          <w:numId w:val="6"/>
        </w:numPr>
        <w:rPr>
          <w:sz w:val="24"/>
          <w:szCs w:val="24"/>
          <w:lang w:eastAsia="fr-FR"/>
        </w:rPr>
      </w:pPr>
      <w:r w:rsidRPr="0037365A">
        <w:rPr>
          <w:b/>
          <w:bCs/>
          <w:sz w:val="24"/>
          <w:szCs w:val="24"/>
          <w:lang w:eastAsia="fr-FR"/>
        </w:rPr>
        <w:t>Le diagramme de cas d’utilisation</w:t>
      </w:r>
      <w:r>
        <w:rPr>
          <w:sz w:val="24"/>
          <w:szCs w:val="24"/>
          <w:lang w:eastAsia="fr-FR"/>
        </w:rPr>
        <w:t> : pour aboutir aux cas d’utilisation il faut passer par :</w:t>
      </w:r>
    </w:p>
    <w:p w:rsidR="0054189B" w:rsidRDefault="0054189B" w:rsidP="0054189B">
      <w:pPr>
        <w:pStyle w:val="ListParagraph"/>
        <w:numPr>
          <w:ilvl w:val="0"/>
          <w:numId w:val="8"/>
        </w:numPr>
        <w:rPr>
          <w:sz w:val="24"/>
          <w:szCs w:val="24"/>
          <w:lang w:eastAsia="fr-FR"/>
        </w:rPr>
      </w:pPr>
      <w:r>
        <w:rPr>
          <w:sz w:val="24"/>
          <w:szCs w:val="24"/>
          <w:lang w:eastAsia="fr-FR"/>
        </w:rPr>
        <w:t>Identification des acteurs  (acteur humain, acteur logiciel)</w:t>
      </w:r>
    </w:p>
    <w:p w:rsidR="0054189B" w:rsidRDefault="0054189B" w:rsidP="0054189B">
      <w:pPr>
        <w:pStyle w:val="ListParagraph"/>
        <w:numPr>
          <w:ilvl w:val="0"/>
          <w:numId w:val="8"/>
        </w:numPr>
        <w:rPr>
          <w:sz w:val="24"/>
          <w:szCs w:val="24"/>
          <w:lang w:eastAsia="fr-FR"/>
        </w:rPr>
      </w:pPr>
      <w:r>
        <w:rPr>
          <w:sz w:val="24"/>
          <w:szCs w:val="24"/>
          <w:lang w:eastAsia="fr-FR"/>
        </w:rPr>
        <w:t>Identifier les cas d’utilisation</w:t>
      </w:r>
    </w:p>
    <w:p w:rsidR="0054189B" w:rsidRDefault="0037365A" w:rsidP="0054189B">
      <w:pPr>
        <w:pStyle w:val="ListParagraph"/>
        <w:numPr>
          <w:ilvl w:val="0"/>
          <w:numId w:val="8"/>
        </w:numPr>
        <w:rPr>
          <w:sz w:val="24"/>
          <w:szCs w:val="24"/>
          <w:lang w:eastAsia="fr-FR"/>
        </w:rPr>
      </w:pPr>
      <w:r>
        <w:rPr>
          <w:sz w:val="24"/>
          <w:szCs w:val="24"/>
          <w:lang w:eastAsia="fr-FR"/>
        </w:rPr>
        <w:t xml:space="preserve">Structurer les cas d’utilisation en package </w:t>
      </w:r>
    </w:p>
    <w:p w:rsidR="0037365A" w:rsidRDefault="0037365A" w:rsidP="0054189B">
      <w:pPr>
        <w:pStyle w:val="ListParagraph"/>
        <w:numPr>
          <w:ilvl w:val="0"/>
          <w:numId w:val="8"/>
        </w:numPr>
        <w:rPr>
          <w:sz w:val="24"/>
          <w:szCs w:val="24"/>
          <w:lang w:eastAsia="fr-FR"/>
        </w:rPr>
      </w:pPr>
      <w:r>
        <w:rPr>
          <w:sz w:val="24"/>
          <w:szCs w:val="24"/>
          <w:lang w:eastAsia="fr-FR"/>
        </w:rPr>
        <w:t>Ajouter les relations entre les cas d’utilisation</w:t>
      </w:r>
    </w:p>
    <w:p w:rsidR="0037365A" w:rsidRPr="0054189B" w:rsidRDefault="0037365A" w:rsidP="0054189B">
      <w:pPr>
        <w:pStyle w:val="ListParagraph"/>
        <w:numPr>
          <w:ilvl w:val="0"/>
          <w:numId w:val="8"/>
        </w:numPr>
        <w:rPr>
          <w:sz w:val="24"/>
          <w:szCs w:val="24"/>
          <w:lang w:eastAsia="fr-FR"/>
        </w:rPr>
      </w:pPr>
      <w:r>
        <w:rPr>
          <w:sz w:val="24"/>
          <w:szCs w:val="24"/>
          <w:lang w:eastAsia="fr-FR"/>
        </w:rPr>
        <w:t>Finaliser le diagramme de cas d’utilisation</w:t>
      </w:r>
      <w:bookmarkStart w:id="0" w:name="_GoBack"/>
      <w:bookmarkEnd w:id="0"/>
    </w:p>
    <w:sectPr w:rsidR="0037365A" w:rsidRPr="0054189B" w:rsidSect="00A57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7F0"/>
    <w:multiLevelType w:val="hybridMultilevel"/>
    <w:tmpl w:val="82CEC0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3D59A4"/>
    <w:multiLevelType w:val="hybridMultilevel"/>
    <w:tmpl w:val="798A2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9825DB"/>
    <w:multiLevelType w:val="hybridMultilevel"/>
    <w:tmpl w:val="D6FAD98C"/>
    <w:lvl w:ilvl="0" w:tplc="4178F6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21442E8"/>
    <w:multiLevelType w:val="multilevel"/>
    <w:tmpl w:val="F1F8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61BA4"/>
    <w:multiLevelType w:val="hybridMultilevel"/>
    <w:tmpl w:val="821A9DE6"/>
    <w:lvl w:ilvl="0" w:tplc="E70C53F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1257AE7"/>
    <w:multiLevelType w:val="hybridMultilevel"/>
    <w:tmpl w:val="A6DE3B5E"/>
    <w:lvl w:ilvl="0" w:tplc="CC1AAA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A42974"/>
    <w:multiLevelType w:val="hybridMultilevel"/>
    <w:tmpl w:val="EF5AD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D8C31B0"/>
    <w:multiLevelType w:val="hybridMultilevel"/>
    <w:tmpl w:val="1C788B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08"/>
    <w:rsid w:val="000B0250"/>
    <w:rsid w:val="001B1A01"/>
    <w:rsid w:val="00291A7D"/>
    <w:rsid w:val="002B0BA5"/>
    <w:rsid w:val="0037365A"/>
    <w:rsid w:val="003804C7"/>
    <w:rsid w:val="00525B06"/>
    <w:rsid w:val="0054189B"/>
    <w:rsid w:val="006E1C8B"/>
    <w:rsid w:val="00755198"/>
    <w:rsid w:val="00804ED2"/>
    <w:rsid w:val="008F31B0"/>
    <w:rsid w:val="00957A75"/>
    <w:rsid w:val="00A57911"/>
    <w:rsid w:val="00A9381D"/>
    <w:rsid w:val="00AA6CDE"/>
    <w:rsid w:val="00AD2C08"/>
    <w:rsid w:val="00B44F80"/>
    <w:rsid w:val="00D277A4"/>
    <w:rsid w:val="00D4300D"/>
    <w:rsid w:val="00D92F45"/>
    <w:rsid w:val="00DA70E5"/>
    <w:rsid w:val="00DB5AB0"/>
    <w:rsid w:val="00DE7FC5"/>
    <w:rsid w:val="00E32868"/>
    <w:rsid w:val="00F05091"/>
    <w:rsid w:val="00F61DF2"/>
    <w:rsid w:val="00F923B7"/>
    <w:rsid w:val="00FA0198"/>
    <w:rsid w:val="00FB1E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ECAFA-DB9C-4877-A662-2152C851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11"/>
  </w:style>
  <w:style w:type="paragraph" w:styleId="Heading2">
    <w:name w:val="heading 2"/>
    <w:basedOn w:val="Normal"/>
    <w:next w:val="Normal"/>
    <w:link w:val="Heading2Char"/>
    <w:uiPriority w:val="9"/>
    <w:semiHidden/>
    <w:unhideWhenUsed/>
    <w:qFormat/>
    <w:rsid w:val="00AD2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2C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C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AD2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08"/>
    <w:rPr>
      <w:rFonts w:ascii="Tahoma" w:hAnsi="Tahoma" w:cs="Tahoma"/>
      <w:sz w:val="16"/>
      <w:szCs w:val="16"/>
    </w:rPr>
  </w:style>
  <w:style w:type="character" w:customStyle="1" w:styleId="Heading3Char">
    <w:name w:val="Heading 3 Char"/>
    <w:basedOn w:val="DefaultParagraphFont"/>
    <w:link w:val="Heading3"/>
    <w:uiPriority w:val="9"/>
    <w:rsid w:val="00AD2C08"/>
    <w:rPr>
      <w:rFonts w:ascii="Times New Roman" w:eastAsia="Times New Roman" w:hAnsi="Times New Roman" w:cs="Times New Roman"/>
      <w:b/>
      <w:bCs/>
      <w:sz w:val="27"/>
      <w:szCs w:val="27"/>
      <w:lang w:eastAsia="fr-FR"/>
    </w:rPr>
  </w:style>
  <w:style w:type="character" w:customStyle="1" w:styleId="Heading2Char">
    <w:name w:val="Heading 2 Char"/>
    <w:basedOn w:val="DefaultParagraphFont"/>
    <w:link w:val="Heading2"/>
    <w:uiPriority w:val="9"/>
    <w:semiHidden/>
    <w:rsid w:val="00AD2C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2868"/>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5284">
      <w:bodyDiv w:val="1"/>
      <w:marLeft w:val="0"/>
      <w:marRight w:val="0"/>
      <w:marTop w:val="0"/>
      <w:marBottom w:val="0"/>
      <w:divBdr>
        <w:top w:val="none" w:sz="0" w:space="0" w:color="auto"/>
        <w:left w:val="none" w:sz="0" w:space="0" w:color="auto"/>
        <w:bottom w:val="none" w:sz="0" w:space="0" w:color="auto"/>
        <w:right w:val="none" w:sz="0" w:space="0" w:color="auto"/>
      </w:divBdr>
      <w:divsChild>
        <w:div w:id="1345203333">
          <w:marLeft w:val="0"/>
          <w:marRight w:val="0"/>
          <w:marTop w:val="0"/>
          <w:marBottom w:val="0"/>
          <w:divBdr>
            <w:top w:val="none" w:sz="0" w:space="0" w:color="auto"/>
            <w:left w:val="none" w:sz="0" w:space="0" w:color="auto"/>
            <w:bottom w:val="none" w:sz="0" w:space="0" w:color="auto"/>
            <w:right w:val="none" w:sz="0" w:space="0" w:color="auto"/>
          </w:divBdr>
        </w:div>
      </w:divsChild>
    </w:div>
    <w:div w:id="444928438">
      <w:bodyDiv w:val="1"/>
      <w:marLeft w:val="0"/>
      <w:marRight w:val="0"/>
      <w:marTop w:val="0"/>
      <w:marBottom w:val="0"/>
      <w:divBdr>
        <w:top w:val="none" w:sz="0" w:space="0" w:color="auto"/>
        <w:left w:val="none" w:sz="0" w:space="0" w:color="auto"/>
        <w:bottom w:val="none" w:sz="0" w:space="0" w:color="auto"/>
        <w:right w:val="none" w:sz="0" w:space="0" w:color="auto"/>
      </w:divBdr>
      <w:divsChild>
        <w:div w:id="1238511373">
          <w:marLeft w:val="0"/>
          <w:marRight w:val="0"/>
          <w:marTop w:val="0"/>
          <w:marBottom w:val="0"/>
          <w:divBdr>
            <w:top w:val="none" w:sz="0" w:space="0" w:color="auto"/>
            <w:left w:val="none" w:sz="0" w:space="0" w:color="auto"/>
            <w:bottom w:val="none" w:sz="0" w:space="0" w:color="auto"/>
            <w:right w:val="none" w:sz="0" w:space="0" w:color="auto"/>
          </w:divBdr>
        </w:div>
      </w:divsChild>
    </w:div>
    <w:div w:id="676927783">
      <w:bodyDiv w:val="1"/>
      <w:marLeft w:val="0"/>
      <w:marRight w:val="0"/>
      <w:marTop w:val="0"/>
      <w:marBottom w:val="0"/>
      <w:divBdr>
        <w:top w:val="none" w:sz="0" w:space="0" w:color="auto"/>
        <w:left w:val="none" w:sz="0" w:space="0" w:color="auto"/>
        <w:bottom w:val="none" w:sz="0" w:space="0" w:color="auto"/>
        <w:right w:val="none" w:sz="0" w:space="0" w:color="auto"/>
      </w:divBdr>
    </w:div>
    <w:div w:id="719326198">
      <w:bodyDiv w:val="1"/>
      <w:marLeft w:val="0"/>
      <w:marRight w:val="0"/>
      <w:marTop w:val="0"/>
      <w:marBottom w:val="0"/>
      <w:divBdr>
        <w:top w:val="none" w:sz="0" w:space="0" w:color="auto"/>
        <w:left w:val="none" w:sz="0" w:space="0" w:color="auto"/>
        <w:bottom w:val="none" w:sz="0" w:space="0" w:color="auto"/>
        <w:right w:val="none" w:sz="0" w:space="0" w:color="auto"/>
      </w:divBdr>
    </w:div>
    <w:div w:id="1199778814">
      <w:bodyDiv w:val="1"/>
      <w:marLeft w:val="0"/>
      <w:marRight w:val="0"/>
      <w:marTop w:val="0"/>
      <w:marBottom w:val="0"/>
      <w:divBdr>
        <w:top w:val="none" w:sz="0" w:space="0" w:color="auto"/>
        <w:left w:val="none" w:sz="0" w:space="0" w:color="auto"/>
        <w:bottom w:val="none" w:sz="0" w:space="0" w:color="auto"/>
        <w:right w:val="none" w:sz="0" w:space="0" w:color="auto"/>
      </w:divBdr>
    </w:div>
    <w:div w:id="1227183918">
      <w:bodyDiv w:val="1"/>
      <w:marLeft w:val="0"/>
      <w:marRight w:val="0"/>
      <w:marTop w:val="0"/>
      <w:marBottom w:val="0"/>
      <w:divBdr>
        <w:top w:val="none" w:sz="0" w:space="0" w:color="auto"/>
        <w:left w:val="none" w:sz="0" w:space="0" w:color="auto"/>
        <w:bottom w:val="none" w:sz="0" w:space="0" w:color="auto"/>
        <w:right w:val="none" w:sz="0" w:space="0" w:color="auto"/>
      </w:divBdr>
      <w:divsChild>
        <w:div w:id="739063166">
          <w:marLeft w:val="0"/>
          <w:marRight w:val="0"/>
          <w:marTop w:val="0"/>
          <w:marBottom w:val="0"/>
          <w:divBdr>
            <w:top w:val="none" w:sz="0" w:space="0" w:color="auto"/>
            <w:left w:val="none" w:sz="0" w:space="0" w:color="auto"/>
            <w:bottom w:val="none" w:sz="0" w:space="0" w:color="auto"/>
            <w:right w:val="none" w:sz="0" w:space="0" w:color="auto"/>
          </w:divBdr>
          <w:divsChild>
            <w:div w:id="2377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7832">
      <w:bodyDiv w:val="1"/>
      <w:marLeft w:val="0"/>
      <w:marRight w:val="0"/>
      <w:marTop w:val="0"/>
      <w:marBottom w:val="0"/>
      <w:divBdr>
        <w:top w:val="none" w:sz="0" w:space="0" w:color="auto"/>
        <w:left w:val="none" w:sz="0" w:space="0" w:color="auto"/>
        <w:bottom w:val="none" w:sz="0" w:space="0" w:color="auto"/>
        <w:right w:val="none" w:sz="0" w:space="0" w:color="auto"/>
      </w:divBdr>
    </w:div>
    <w:div w:id="1967344149">
      <w:bodyDiv w:val="1"/>
      <w:marLeft w:val="0"/>
      <w:marRight w:val="0"/>
      <w:marTop w:val="0"/>
      <w:marBottom w:val="0"/>
      <w:divBdr>
        <w:top w:val="none" w:sz="0" w:space="0" w:color="auto"/>
        <w:left w:val="none" w:sz="0" w:space="0" w:color="auto"/>
        <w:bottom w:val="none" w:sz="0" w:space="0" w:color="auto"/>
        <w:right w:val="none" w:sz="0" w:space="0" w:color="auto"/>
      </w:divBdr>
      <w:divsChild>
        <w:div w:id="682441939">
          <w:marLeft w:val="0"/>
          <w:marRight w:val="0"/>
          <w:marTop w:val="0"/>
          <w:marBottom w:val="0"/>
          <w:divBdr>
            <w:top w:val="none" w:sz="0" w:space="0" w:color="auto"/>
            <w:left w:val="none" w:sz="0" w:space="0" w:color="auto"/>
            <w:bottom w:val="none" w:sz="0" w:space="0" w:color="auto"/>
            <w:right w:val="none" w:sz="0" w:space="0" w:color="auto"/>
          </w:divBdr>
          <w:divsChild>
            <w:div w:id="10991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460</Words>
  <Characters>2533</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2022-10-10T22:23:00Z</dcterms:created>
  <dcterms:modified xsi:type="dcterms:W3CDTF">2022-10-16T12:49:00Z</dcterms:modified>
</cp:coreProperties>
</file>