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85B6" w14:textId="32BE84E4" w:rsidR="005E1230" w:rsidRDefault="005E1230" w:rsidP="005E1230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E57F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المرافق العامة الإدارية:</w:t>
      </w:r>
    </w:p>
    <w:p w14:paraId="477E68B7" w14:textId="77777777" w:rsidR="005E1230" w:rsidRDefault="005E1230" w:rsidP="005E1230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ويقصد به المرافق العامة الإدارية التي تنشئها الإدارات العامة لممارسة وظيفتها الإدارية والمتمثلة أساسا في النشاط التقليدي للدولة في مجالات: التعليم، الصحة، الدفاع، الأمن...الخ.</w:t>
      </w:r>
    </w:p>
    <w:p w14:paraId="578406E7" w14:textId="77777777" w:rsidR="005E1230" w:rsidRDefault="005E1230" w:rsidP="005E1230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وتعتبر هذه المرافق ذات أهمية بالغة في بناء الدولة، إذ تقدم خدمات جوهرية </w:t>
      </w:r>
      <w:proofErr w:type="spellStart"/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للجمهور،إذ</w:t>
      </w:r>
      <w:proofErr w:type="spellEnd"/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تلبي احتياجات معنوية، وبالمجان وإن تقاضت أموال فهي على شكل رسوم رمزية فقط مثل رسم تسجيل في الجامعة ، أو رسم على شكل طابع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البريد..الخ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7F099E43" w14:textId="77777777" w:rsidR="005E1230" w:rsidRDefault="005E1230" w:rsidP="005E1230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الفرع الثاني: </w:t>
      </w:r>
      <w:r w:rsidRPr="00D017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المرافق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العامة</w:t>
      </w:r>
      <w:r w:rsidRPr="00D017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الاقتصادية: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(التجارية، الصناعية)</w:t>
      </w:r>
    </w:p>
    <w:p w14:paraId="2F096215" w14:textId="77777777" w:rsidR="005E1230" w:rsidRDefault="005E1230" w:rsidP="005E1230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المرافق العامة التي تنشؤها السلطة العامة ويكون موضوع نشاطها ذا طبيعة اقتصادية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 تجارية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صناعية) ، وهذه المرافق مستحدثة وجديدة مقارنة بالمرافق العامة الإدارية، التي ظهرت مع نشأة الدولة.</w:t>
      </w:r>
    </w:p>
    <w:p w14:paraId="16048F48" w14:textId="77777777" w:rsidR="005E1230" w:rsidRDefault="005E1230" w:rsidP="005E1230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إذ مع تطور الدولة تطورت معها احتياجات العامة للجمهور، وأصبح من الضروري استحداث مرافق اقتصادية، تلبي احتياجات الخاصة للجمهور. </w:t>
      </w:r>
    </w:p>
    <w:p w14:paraId="47F973DB" w14:textId="77777777" w:rsidR="005E1230" w:rsidRDefault="005E1230" w:rsidP="005E1230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يتصل نشاط هذا النوع من المرافق العامة سواء، بإنتاج مواد كمرفق لصناعة الحديد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والصلب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تقديم خدمات كمرفق الكهرباء والغاز ومرفق توزيع المياه ...الخ.</w:t>
      </w:r>
    </w:p>
    <w:p w14:paraId="07496FF6" w14:textId="77777777" w:rsidR="005E1230" w:rsidRDefault="005E1230" w:rsidP="005E1230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85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_ جدول توضيحي للفرق </w:t>
      </w:r>
      <w:proofErr w:type="gramStart"/>
      <w:r w:rsidRPr="00585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بين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</w:t>
      </w:r>
      <w:r w:rsidRPr="00585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لمرافق</w:t>
      </w:r>
      <w:proofErr w:type="gramEnd"/>
      <w:r w:rsidRPr="00585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العامة الإدارية والمرافق العامة الاقتصادية</w:t>
      </w:r>
    </w:p>
    <w:p w14:paraId="2758EEC9" w14:textId="77777777" w:rsidR="005E1230" w:rsidRPr="00585E62" w:rsidRDefault="005E1230" w:rsidP="005E1230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1230" w14:paraId="59782C6C" w14:textId="77777777" w:rsidTr="000B6D28">
        <w:tc>
          <w:tcPr>
            <w:tcW w:w="4531" w:type="dxa"/>
          </w:tcPr>
          <w:p w14:paraId="19CD5443" w14:textId="77777777" w:rsidR="005E1230" w:rsidRDefault="005E1230" w:rsidP="000B6D28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المرافق العامة الاقتصادية</w:t>
            </w:r>
          </w:p>
        </w:tc>
        <w:tc>
          <w:tcPr>
            <w:tcW w:w="4531" w:type="dxa"/>
          </w:tcPr>
          <w:p w14:paraId="75264D80" w14:textId="77777777" w:rsidR="005E1230" w:rsidRDefault="005E1230" w:rsidP="000B6D28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المرافق العامة الإدارية</w:t>
            </w:r>
          </w:p>
        </w:tc>
      </w:tr>
      <w:tr w:rsidR="005E1230" w14:paraId="4A3B32D2" w14:textId="77777777" w:rsidTr="000B6D28">
        <w:tc>
          <w:tcPr>
            <w:tcW w:w="4531" w:type="dxa"/>
          </w:tcPr>
          <w:p w14:paraId="724D0E10" w14:textId="77777777" w:rsidR="005E1230" w:rsidRPr="006849A9" w:rsidRDefault="005E1230" w:rsidP="000B6D28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أما المرافق الاقتصادية: </w:t>
            </w:r>
            <w:r w:rsidRPr="006849A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عمال (يخضعون لقانون العمل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)</w:t>
            </w:r>
            <w:r w:rsidRPr="006849A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4531" w:type="dxa"/>
          </w:tcPr>
          <w:p w14:paraId="11216C0F" w14:textId="77777777" w:rsidR="005E1230" w:rsidRPr="006849A9" w:rsidRDefault="005E1230" w:rsidP="000B6D28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6849A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1/ العاملين بالمرافق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الادارية</w:t>
            </w:r>
            <w:r w:rsidRPr="006849A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يطلق عليهم تسمية </w:t>
            </w:r>
            <w:r w:rsidRPr="006849A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موظفون (يخضعون لقانون الوظيفة العمومية الأمر رقم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06/03</w:t>
            </w:r>
            <w:r w:rsidRPr="006849A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)</w:t>
            </w:r>
          </w:p>
        </w:tc>
      </w:tr>
      <w:tr w:rsidR="005E1230" w14:paraId="7AD598C5" w14:textId="77777777" w:rsidTr="000B6D28">
        <w:tc>
          <w:tcPr>
            <w:tcW w:w="4531" w:type="dxa"/>
          </w:tcPr>
          <w:p w14:paraId="5C19850B" w14:textId="77777777" w:rsidR="005E1230" w:rsidRPr="006849A9" w:rsidRDefault="005E1230" w:rsidP="000B6D28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6849A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القانون الواجب التطبيق :(القانون الإداري+ القانون 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تجاري</w:t>
            </w:r>
            <w:r w:rsidRPr="006849A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4531" w:type="dxa"/>
          </w:tcPr>
          <w:p w14:paraId="5A11E045" w14:textId="77777777" w:rsidR="005E1230" w:rsidRPr="006849A9" w:rsidRDefault="005E1230" w:rsidP="000B6D28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6849A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2/ القانون الواجب </w:t>
            </w:r>
            <w:proofErr w:type="gramStart"/>
            <w:r w:rsidRPr="006849A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التطبيق :</w:t>
            </w:r>
            <w:proofErr w:type="gramEnd"/>
            <w:r w:rsidRPr="006849A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القانون الإداري</w:t>
            </w:r>
          </w:p>
        </w:tc>
      </w:tr>
      <w:tr w:rsidR="005E1230" w14:paraId="3F16155E" w14:textId="77777777" w:rsidTr="000B6D28">
        <w:tc>
          <w:tcPr>
            <w:tcW w:w="4531" w:type="dxa"/>
          </w:tcPr>
          <w:p w14:paraId="6F52B85F" w14:textId="77777777" w:rsidR="005E1230" w:rsidRPr="006849A9" w:rsidRDefault="005E1230" w:rsidP="000B6D28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أموال عامة + أموال خاصة</w:t>
            </w:r>
          </w:p>
        </w:tc>
        <w:tc>
          <w:tcPr>
            <w:tcW w:w="4531" w:type="dxa"/>
          </w:tcPr>
          <w:p w14:paraId="537809A0" w14:textId="77777777" w:rsidR="005E1230" w:rsidRPr="006849A9" w:rsidRDefault="005E1230" w:rsidP="000B6D28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3/ من حيث الأموال: أموال عامة</w:t>
            </w:r>
          </w:p>
        </w:tc>
      </w:tr>
      <w:tr w:rsidR="005E1230" w14:paraId="09A1AFA4" w14:textId="77777777" w:rsidTr="000B6D28">
        <w:tc>
          <w:tcPr>
            <w:tcW w:w="4531" w:type="dxa"/>
          </w:tcPr>
          <w:p w14:paraId="4D3E939C" w14:textId="77777777" w:rsidR="005E1230" w:rsidRDefault="005E1230" w:rsidP="000B6D28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القضاء العادي</w:t>
            </w:r>
          </w:p>
        </w:tc>
        <w:tc>
          <w:tcPr>
            <w:tcW w:w="4531" w:type="dxa"/>
          </w:tcPr>
          <w:p w14:paraId="74B1A70D" w14:textId="77777777" w:rsidR="005E1230" w:rsidRDefault="005E1230" w:rsidP="000B6D28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4/ من حيث الجهة القضائية: القضاء الإداري</w:t>
            </w:r>
          </w:p>
          <w:p w14:paraId="5E62A6B1" w14:textId="77777777" w:rsidR="005E1230" w:rsidRDefault="005E1230" w:rsidP="000B6D28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(باستثناء: مخالفات الطرق، والمنازعات المتعلقة بكل دعوى خاصة بالمسؤولية الرامية إلى طلب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lastRenderedPageBreak/>
              <w:t xml:space="preserve">تعويض الأضرار الناجمة عن مركبة تابعة للمرفق العام الإداري المادة 802 من قانون الإجراءات المدنية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والإدارية،  من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اختصاص القضاء العادي) </w:t>
            </w:r>
          </w:p>
        </w:tc>
      </w:tr>
      <w:tr w:rsidR="005E1230" w14:paraId="5004065C" w14:textId="77777777" w:rsidTr="000B6D28">
        <w:tc>
          <w:tcPr>
            <w:tcW w:w="4531" w:type="dxa"/>
          </w:tcPr>
          <w:p w14:paraId="1ADBEA2B" w14:textId="77777777" w:rsidR="005E1230" w:rsidRDefault="005E1230" w:rsidP="000B6D28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lastRenderedPageBreak/>
              <w:t>تلبي احتياجات مادية (كهرباء، غاز، مياه)</w:t>
            </w:r>
          </w:p>
        </w:tc>
        <w:tc>
          <w:tcPr>
            <w:tcW w:w="4531" w:type="dxa"/>
          </w:tcPr>
          <w:p w14:paraId="01B320F5" w14:textId="77777777" w:rsidR="005E1230" w:rsidRDefault="005E1230" w:rsidP="000B6D28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5/ تلبي احتياجات معنوية (تعليم، صحة، أمن)</w:t>
            </w:r>
          </w:p>
        </w:tc>
      </w:tr>
      <w:tr w:rsidR="005E1230" w14:paraId="43DFC526" w14:textId="77777777" w:rsidTr="000B6D28">
        <w:tc>
          <w:tcPr>
            <w:tcW w:w="4531" w:type="dxa"/>
          </w:tcPr>
          <w:p w14:paraId="4574C978" w14:textId="77777777" w:rsidR="005E1230" w:rsidRDefault="005E1230" w:rsidP="000B6D28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خدمات بمقابل مادي هدفها النفع العام</w:t>
            </w:r>
          </w:p>
        </w:tc>
        <w:tc>
          <w:tcPr>
            <w:tcW w:w="4531" w:type="dxa"/>
          </w:tcPr>
          <w:p w14:paraId="2C61ED77" w14:textId="77777777" w:rsidR="005E1230" w:rsidRDefault="005E1230" w:rsidP="000B6D28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6/ خدمات مجانية هدفها النفع العام</w:t>
            </w:r>
          </w:p>
        </w:tc>
      </w:tr>
    </w:tbl>
    <w:p w14:paraId="7A9B1140" w14:textId="77777777" w:rsidR="005E1230" w:rsidRDefault="005E1230" w:rsidP="005E1230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</w:p>
    <w:p w14:paraId="75FF738F" w14:textId="43538F94" w:rsidR="00C61C18" w:rsidRPr="005F69E7" w:rsidRDefault="005F69E7" w:rsidP="005E1230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5F69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السؤال العام: _ ما الفرق بين المرافق العامة والمرافق الخاصة؟</w:t>
      </w:r>
    </w:p>
    <w:sectPr w:rsidR="00C61C18" w:rsidRPr="005F6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30"/>
    <w:rsid w:val="005E1230"/>
    <w:rsid w:val="005F69E7"/>
    <w:rsid w:val="00C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CBBF"/>
  <w15:chartTrackingRefBased/>
  <w15:docId w15:val="{479D95FB-D519-49D6-8C9D-A9847336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2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E1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2022-08-03T15:32:00Z</dcterms:created>
  <dcterms:modified xsi:type="dcterms:W3CDTF">2022-08-04T18:24:00Z</dcterms:modified>
</cp:coreProperties>
</file>