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0F" w:rsidRDefault="003B0C0F" w:rsidP="003B0C0F">
      <w:pPr>
        <w:spacing w:line="360" w:lineRule="auto"/>
        <w:jc w:val="both"/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</w:pPr>
      <w:proofErr w:type="spellStart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>Topic's</w:t>
      </w:r>
      <w:proofErr w:type="spellEnd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 xml:space="preserve"> main and </w:t>
      </w:r>
      <w:proofErr w:type="spellStart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>sub</w:t>
      </w:r>
      <w:proofErr w:type="spellEnd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 xml:space="preserve">-objectives </w:t>
      </w:r>
      <w:proofErr w:type="spellStart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>that</w:t>
      </w:r>
      <w:proofErr w:type="spellEnd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 xml:space="preserve"> must </w:t>
      </w:r>
      <w:proofErr w:type="spellStart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>be</w:t>
      </w:r>
      <w:proofErr w:type="spellEnd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 xml:space="preserve"> </w:t>
      </w:r>
      <w:proofErr w:type="spellStart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>reached</w:t>
      </w:r>
      <w:proofErr w:type="spellEnd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 xml:space="preserve"> </w:t>
      </w:r>
      <w:proofErr w:type="spellStart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>during</w:t>
      </w:r>
      <w:proofErr w:type="spellEnd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 xml:space="preserve"> </w:t>
      </w:r>
      <w:proofErr w:type="spellStart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>course's</w:t>
      </w:r>
      <w:proofErr w:type="spellEnd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 xml:space="preserve"> </w:t>
      </w:r>
      <w:proofErr w:type="spellStart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>presentation</w:t>
      </w:r>
      <w:proofErr w:type="spellEnd"/>
      <w:r w:rsidRPr="003B0C0F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 xml:space="preserve"> :</w:t>
      </w:r>
    </w:p>
    <w:p w:rsidR="000E3B16" w:rsidRPr="000E3B16" w:rsidRDefault="000E3B16" w:rsidP="000E3B1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  <w:u w:val="single"/>
        </w:rPr>
      </w:pPr>
      <w:proofErr w:type="spellStart"/>
      <w:r w:rsidRPr="000E3B16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>Course’s</w:t>
      </w:r>
      <w:proofErr w:type="spellEnd"/>
      <w:r w:rsidRPr="000E3B16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 xml:space="preserve"> main objectives</w:t>
      </w:r>
    </w:p>
    <w:p w:rsidR="003B0C0F" w:rsidRPr="00F11760" w:rsidRDefault="003B0C0F" w:rsidP="003B0C0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11760">
        <w:rPr>
          <w:rFonts w:asciiTheme="majorBidi" w:hAnsiTheme="majorBidi" w:cstheme="majorBidi"/>
          <w:b/>
          <w:bCs/>
          <w:sz w:val="24"/>
          <w:szCs w:val="24"/>
        </w:rPr>
        <w:t>Knowledge</w:t>
      </w:r>
      <w:proofErr w:type="spellEnd"/>
      <w:r w:rsidRPr="00F11760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F11760">
        <w:rPr>
          <w:rFonts w:asciiTheme="majorBidi" w:hAnsiTheme="majorBidi" w:cstheme="majorBidi"/>
          <w:b/>
          <w:bCs/>
          <w:sz w:val="24"/>
          <w:szCs w:val="24"/>
        </w:rPr>
        <w:t>remembering</w:t>
      </w:r>
      <w:proofErr w:type="spellEnd"/>
      <w:r w:rsidRPr="00F117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b/>
          <w:bCs/>
          <w:sz w:val="24"/>
          <w:szCs w:val="24"/>
        </w:rPr>
        <w:t>level</w:t>
      </w:r>
      <w:proofErr w:type="spellEnd"/>
      <w:r w:rsidRPr="00F11760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F11760">
        <w:rPr>
          <w:rFonts w:asciiTheme="majorBidi" w:hAnsiTheme="majorBidi" w:cstheme="majorBidi"/>
          <w:b/>
          <w:bCs/>
          <w:sz w:val="24"/>
          <w:szCs w:val="24"/>
        </w:rPr>
        <w:cr/>
      </w:r>
      <w:r w:rsidRPr="003B0C0F"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recall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specifics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universals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teacher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required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outlined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image about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historic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path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of translation.</w:t>
      </w:r>
      <w:r w:rsidRPr="003B0C0F">
        <w:rPr>
          <w:rFonts w:asciiTheme="majorBidi" w:hAnsiTheme="majorBidi" w:cstheme="majorBidi"/>
          <w:sz w:val="24"/>
          <w:szCs w:val="24"/>
        </w:rPr>
        <w:cr/>
        <w:t xml:space="preserve">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expected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participate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interactively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in the course,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invoke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all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acquired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about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core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prespectives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related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communication, cultural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>.</w:t>
      </w:r>
      <w:r w:rsidRPr="003B0C0F">
        <w:rPr>
          <w:rFonts w:asciiTheme="majorBidi" w:hAnsiTheme="majorBidi" w:cstheme="majorBidi"/>
          <w:sz w:val="24"/>
          <w:szCs w:val="24"/>
        </w:rPr>
        <w:cr/>
        <w:t xml:space="preserve">In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light, a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bunch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of questions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presented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target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aiming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recalling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all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gained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insights about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treated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as : a sort of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fill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blanks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questions and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multiple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choice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questions.</w:t>
      </w:r>
      <w:r w:rsidRPr="003B0C0F">
        <w:rPr>
          <w:rFonts w:asciiTheme="majorBidi" w:hAnsiTheme="majorBidi" w:cstheme="majorBidi"/>
          <w:sz w:val="24"/>
          <w:szCs w:val="24"/>
        </w:rPr>
        <w:cr/>
      </w:r>
    </w:p>
    <w:p w:rsidR="00F11760" w:rsidRDefault="003B0C0F" w:rsidP="003B0C0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11760">
        <w:rPr>
          <w:rFonts w:asciiTheme="majorBidi" w:hAnsiTheme="majorBidi" w:cstheme="majorBidi"/>
          <w:b/>
          <w:bCs/>
          <w:sz w:val="24"/>
          <w:szCs w:val="24"/>
        </w:rPr>
        <w:t>Comprehension</w:t>
      </w:r>
      <w:proofErr w:type="spellEnd"/>
      <w:r w:rsidRPr="00F11760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Pr="00F11760">
        <w:rPr>
          <w:rFonts w:asciiTheme="majorBidi" w:hAnsiTheme="majorBidi" w:cstheme="majorBidi"/>
          <w:b/>
          <w:bCs/>
          <w:sz w:val="24"/>
          <w:szCs w:val="24"/>
        </w:rPr>
        <w:t>understanding</w:t>
      </w:r>
      <w:proofErr w:type="spellEnd"/>
      <w:r w:rsidRPr="00F11760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gramStart"/>
      <w:r w:rsidRPr="00F11760">
        <w:rPr>
          <w:rFonts w:asciiTheme="majorBidi" w:hAnsiTheme="majorBidi" w:cstheme="majorBidi"/>
          <w:b/>
          <w:bCs/>
          <w:sz w:val="24"/>
          <w:szCs w:val="24"/>
        </w:rPr>
        <w:t>cognitive )</w:t>
      </w:r>
      <w:proofErr w:type="gramEnd"/>
      <w:r w:rsidRPr="00F117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b/>
          <w:bCs/>
          <w:sz w:val="24"/>
          <w:szCs w:val="24"/>
        </w:rPr>
        <w:t>level</w:t>
      </w:r>
      <w:proofErr w:type="spellEnd"/>
      <w:r w:rsidRPr="00F11760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F11760">
        <w:rPr>
          <w:rFonts w:asciiTheme="majorBidi" w:hAnsiTheme="majorBidi" w:cstheme="majorBidi"/>
          <w:b/>
          <w:bCs/>
          <w:sz w:val="24"/>
          <w:szCs w:val="24"/>
        </w:rPr>
        <w:cr/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Normally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in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context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module's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teacher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indicates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the essential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notions,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familliarized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broad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features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he's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required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reform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 certain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combined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mental links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related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presented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insights,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therefore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he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she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able in :</w:t>
      </w:r>
      <w:r w:rsidRPr="003B0C0F">
        <w:rPr>
          <w:rFonts w:asciiTheme="majorBidi" w:hAnsiTheme="majorBidi" w:cstheme="majorBidi"/>
          <w:sz w:val="24"/>
          <w:szCs w:val="24"/>
        </w:rPr>
        <w:cr/>
        <w:t xml:space="preserve">-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Determining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the nature of «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Translaion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Process ».</w:t>
      </w:r>
      <w:r w:rsidRPr="003B0C0F">
        <w:rPr>
          <w:rFonts w:asciiTheme="majorBidi" w:hAnsiTheme="majorBidi" w:cstheme="majorBidi"/>
          <w:sz w:val="24"/>
          <w:szCs w:val="24"/>
        </w:rPr>
        <w:cr/>
        <w:t xml:space="preserve">-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Exploring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extensively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substantive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elements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>.</w:t>
      </w:r>
      <w:r w:rsidRPr="003B0C0F">
        <w:rPr>
          <w:rFonts w:asciiTheme="majorBidi" w:hAnsiTheme="majorBidi" w:cstheme="majorBidi"/>
          <w:sz w:val="24"/>
          <w:szCs w:val="24"/>
        </w:rPr>
        <w:cr/>
        <w:t xml:space="preserve">-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Differentiating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act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translating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and translation process.</w:t>
      </w:r>
      <w:r w:rsidRPr="003B0C0F">
        <w:rPr>
          <w:rFonts w:asciiTheme="majorBidi" w:hAnsiTheme="majorBidi" w:cstheme="majorBidi"/>
          <w:sz w:val="24"/>
          <w:szCs w:val="24"/>
        </w:rPr>
        <w:cr/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Moreover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able to :</w:t>
      </w:r>
      <w:r w:rsidRPr="003B0C0F">
        <w:rPr>
          <w:rFonts w:asciiTheme="majorBidi" w:hAnsiTheme="majorBidi" w:cstheme="majorBidi"/>
          <w:sz w:val="24"/>
          <w:szCs w:val="24"/>
        </w:rPr>
        <w:cr/>
        <w:t xml:space="preserve">-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Identifying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translating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act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function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>.</w:t>
      </w:r>
      <w:r w:rsidRPr="003B0C0F">
        <w:rPr>
          <w:rFonts w:asciiTheme="majorBidi" w:hAnsiTheme="majorBidi" w:cstheme="majorBidi"/>
          <w:sz w:val="24"/>
          <w:szCs w:val="24"/>
        </w:rPr>
        <w:cr/>
        <w:t xml:space="preserve">-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Explaining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vital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of translation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operation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>.</w:t>
      </w:r>
      <w:r w:rsidRPr="003B0C0F">
        <w:rPr>
          <w:rFonts w:asciiTheme="majorBidi" w:hAnsiTheme="majorBidi" w:cstheme="majorBidi"/>
          <w:sz w:val="24"/>
          <w:szCs w:val="24"/>
        </w:rPr>
        <w:cr/>
        <w:t xml:space="preserve">- 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Indicating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all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treated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basic concepts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refered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of study.</w:t>
      </w:r>
    </w:p>
    <w:p w:rsidR="00F11760" w:rsidRDefault="003B0C0F" w:rsidP="00F1176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11760">
        <w:rPr>
          <w:rFonts w:asciiTheme="majorBidi" w:hAnsiTheme="majorBidi" w:cstheme="majorBidi"/>
          <w:b/>
          <w:bCs/>
          <w:sz w:val="24"/>
          <w:szCs w:val="24"/>
        </w:rPr>
        <w:t>Applying</w:t>
      </w:r>
      <w:proofErr w:type="spellEnd"/>
      <w:r w:rsidRPr="00F117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b/>
          <w:bCs/>
          <w:sz w:val="24"/>
          <w:szCs w:val="24"/>
        </w:rPr>
        <w:t>level</w:t>
      </w:r>
      <w:proofErr w:type="spellEnd"/>
      <w:r w:rsidRPr="00F11760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3B0C0F">
        <w:rPr>
          <w:rFonts w:asciiTheme="majorBidi" w:hAnsiTheme="majorBidi" w:cstheme="majorBidi"/>
          <w:sz w:val="24"/>
          <w:szCs w:val="24"/>
        </w:rPr>
        <w:cr/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Mainly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phase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to the optimal use of abstractions. So,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having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 notable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capacities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able to use and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apply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all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gained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put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him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her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in the position of :</w:t>
      </w:r>
      <w:r w:rsidRPr="003B0C0F">
        <w:rPr>
          <w:rFonts w:asciiTheme="majorBidi" w:hAnsiTheme="majorBidi" w:cstheme="majorBidi"/>
          <w:sz w:val="24"/>
          <w:szCs w:val="24"/>
        </w:rPr>
        <w:cr/>
        <w:t xml:space="preserve">-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Resolving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problematics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related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to translation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>.</w:t>
      </w:r>
      <w:r w:rsidRPr="003B0C0F">
        <w:rPr>
          <w:rFonts w:asciiTheme="majorBidi" w:hAnsiTheme="majorBidi" w:cstheme="majorBidi"/>
          <w:sz w:val="24"/>
          <w:szCs w:val="24"/>
        </w:rPr>
        <w:cr/>
        <w:t xml:space="preserve">-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Engaging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in translation practice.</w:t>
      </w:r>
      <w:r w:rsidRPr="003B0C0F">
        <w:rPr>
          <w:rFonts w:asciiTheme="majorBidi" w:hAnsiTheme="majorBidi" w:cstheme="majorBidi"/>
          <w:sz w:val="24"/>
          <w:szCs w:val="24"/>
        </w:rPr>
        <w:cr/>
        <w:t xml:space="preserve">-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Discussing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essential points in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view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addressed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consist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of 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lastRenderedPageBreak/>
        <w:t>highlighting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the major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translatology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separating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translating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as an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independent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discipline, in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parallel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studying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interferences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translated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C0F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Pr="003B0C0F">
        <w:rPr>
          <w:rFonts w:asciiTheme="majorBidi" w:hAnsiTheme="majorBidi" w:cstheme="majorBidi"/>
          <w:sz w:val="24"/>
          <w:szCs w:val="24"/>
        </w:rPr>
        <w:t>.</w:t>
      </w:r>
    </w:p>
    <w:p w:rsidR="00F11760" w:rsidRPr="00F11760" w:rsidRDefault="003B0C0F" w:rsidP="00F1176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11760">
        <w:rPr>
          <w:rFonts w:asciiTheme="majorBidi" w:hAnsiTheme="majorBidi" w:cstheme="majorBidi"/>
          <w:b/>
          <w:bCs/>
          <w:sz w:val="24"/>
          <w:szCs w:val="24"/>
        </w:rPr>
        <w:t>Analysing</w:t>
      </w:r>
      <w:proofErr w:type="spellEnd"/>
      <w:r w:rsidRPr="00F117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b/>
          <w:bCs/>
          <w:sz w:val="24"/>
          <w:szCs w:val="24"/>
        </w:rPr>
        <w:t>level</w:t>
      </w:r>
      <w:proofErr w:type="spellEnd"/>
      <w:r w:rsidRPr="00F11760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F11760">
        <w:rPr>
          <w:rFonts w:asciiTheme="majorBidi" w:hAnsiTheme="majorBidi" w:cstheme="majorBidi"/>
          <w:sz w:val="24"/>
          <w:szCs w:val="24"/>
        </w:rPr>
        <w:cr/>
        <w:t xml:space="preserve">It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involoves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deconstructing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the main parts of the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studied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content to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divided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into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pratial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elements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upon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proposing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methodoligical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procedures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concerned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focusing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on :</w:t>
      </w:r>
      <w:r w:rsidRPr="00F11760">
        <w:rPr>
          <w:rFonts w:asciiTheme="majorBidi" w:hAnsiTheme="majorBidi" w:cstheme="majorBidi"/>
          <w:sz w:val="24"/>
          <w:szCs w:val="24"/>
        </w:rPr>
        <w:cr/>
        <w:t xml:space="preserve">-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Providing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systematic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analaysis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for all the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addressed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particular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points (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notably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about the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dynamic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translation's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activity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an effective communication,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likewise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the impact of cultural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specificites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bridging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>).</w:t>
      </w:r>
      <w:r w:rsidRPr="00F11760">
        <w:rPr>
          <w:rFonts w:asciiTheme="majorBidi" w:hAnsiTheme="majorBidi" w:cstheme="majorBidi"/>
          <w:sz w:val="24"/>
          <w:szCs w:val="24"/>
        </w:rPr>
        <w:cr/>
        <w:t xml:space="preserve">-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Figuring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out the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about the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covered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prerceptions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concerning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theoris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and translation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approaches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>.</w:t>
      </w:r>
      <w:r w:rsidRPr="00F11760">
        <w:rPr>
          <w:rFonts w:asciiTheme="majorBidi" w:hAnsiTheme="majorBidi" w:cstheme="majorBidi"/>
          <w:sz w:val="24"/>
          <w:szCs w:val="24"/>
        </w:rPr>
        <w:cr/>
        <w:t xml:space="preserve">-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Revealing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the distinctives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features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translatology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or translation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>.</w:t>
      </w:r>
      <w:r w:rsidRPr="00F11760">
        <w:rPr>
          <w:rFonts w:asciiTheme="majorBidi" w:hAnsiTheme="majorBidi" w:cstheme="majorBidi"/>
          <w:sz w:val="24"/>
          <w:szCs w:val="24"/>
        </w:rPr>
        <w:cr/>
        <w:t xml:space="preserve">- The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readily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extraction of the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marked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variations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and translation process as a scientific </w:t>
      </w:r>
      <w:proofErr w:type="spellStart"/>
      <w:r w:rsidRPr="00F11760">
        <w:rPr>
          <w:rFonts w:asciiTheme="majorBidi" w:hAnsiTheme="majorBidi" w:cstheme="majorBidi"/>
          <w:sz w:val="24"/>
          <w:szCs w:val="24"/>
        </w:rPr>
        <w:t>indepandent</w:t>
      </w:r>
      <w:proofErr w:type="spellEnd"/>
      <w:r w:rsidRPr="00F11760">
        <w:rPr>
          <w:rFonts w:asciiTheme="majorBidi" w:hAnsiTheme="majorBidi" w:cstheme="majorBidi"/>
          <w:sz w:val="24"/>
          <w:szCs w:val="24"/>
        </w:rPr>
        <w:t xml:space="preserve"> discipline.</w:t>
      </w:r>
    </w:p>
    <w:p w:rsidR="000E3B16" w:rsidRPr="000E3B16" w:rsidRDefault="003B0C0F" w:rsidP="000E3B1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E3B16">
        <w:rPr>
          <w:rFonts w:asciiTheme="majorBidi" w:hAnsiTheme="majorBidi" w:cstheme="majorBidi"/>
          <w:b/>
          <w:bCs/>
          <w:sz w:val="24"/>
          <w:szCs w:val="24"/>
        </w:rPr>
        <w:t>Synthesis</w:t>
      </w:r>
      <w:proofErr w:type="spellEnd"/>
      <w:r w:rsidRPr="000E3B1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sz w:val="24"/>
          <w:szCs w:val="24"/>
        </w:rPr>
        <w:t>level</w:t>
      </w:r>
      <w:proofErr w:type="spellEnd"/>
      <w:r w:rsidRPr="000E3B16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0E3B16">
        <w:rPr>
          <w:rFonts w:asciiTheme="majorBidi" w:hAnsiTheme="majorBidi" w:cstheme="majorBidi"/>
          <w:b/>
          <w:bCs/>
          <w:sz w:val="24"/>
          <w:szCs w:val="24"/>
        </w:rPr>
        <w:cr/>
      </w:r>
      <w:r w:rsidRPr="000E3B16">
        <w:rPr>
          <w:rFonts w:asciiTheme="majorBidi" w:hAnsiTheme="majorBidi" w:cstheme="majorBidi"/>
          <w:sz w:val="24"/>
          <w:szCs w:val="24"/>
        </w:rPr>
        <w:t xml:space="preserve">It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combing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all the parts and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elements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together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could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greatest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ease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studying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interferences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translated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clarifying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features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literary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specialised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classifying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translation process main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categories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«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Written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translation vs Oral translation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interpretation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».</w:t>
      </w:r>
    </w:p>
    <w:p w:rsidR="00DE31E1" w:rsidRDefault="003B0C0F" w:rsidP="000E3B1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3B16">
        <w:rPr>
          <w:rFonts w:asciiTheme="majorBidi" w:hAnsiTheme="majorBidi" w:cstheme="majorBidi"/>
          <w:b/>
          <w:bCs/>
          <w:sz w:val="24"/>
          <w:szCs w:val="24"/>
        </w:rPr>
        <w:t xml:space="preserve">Evaluation </w:t>
      </w:r>
      <w:proofErr w:type="spellStart"/>
      <w:r w:rsidRPr="000E3B16">
        <w:rPr>
          <w:rFonts w:asciiTheme="majorBidi" w:hAnsiTheme="majorBidi" w:cstheme="majorBidi"/>
          <w:b/>
          <w:bCs/>
          <w:sz w:val="24"/>
          <w:szCs w:val="24"/>
        </w:rPr>
        <w:t>level</w:t>
      </w:r>
      <w:proofErr w:type="spellEnd"/>
      <w:r w:rsidRPr="000E3B16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0E3B16">
        <w:rPr>
          <w:rFonts w:asciiTheme="majorBidi" w:hAnsiTheme="majorBidi" w:cstheme="majorBidi"/>
          <w:b/>
          <w:bCs/>
          <w:sz w:val="24"/>
          <w:szCs w:val="24"/>
        </w:rPr>
        <w:cr/>
      </w:r>
      <w:r w:rsidRPr="000E3B16">
        <w:rPr>
          <w:rFonts w:asciiTheme="majorBidi" w:hAnsiTheme="majorBidi" w:cstheme="majorBidi"/>
          <w:sz w:val="24"/>
          <w:szCs w:val="24"/>
        </w:rPr>
        <w:t xml:space="preserve">The main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purpose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provide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empower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translaion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practise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programmed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training </w:t>
      </w:r>
      <w:proofErr w:type="gramStart"/>
      <w:r w:rsidRPr="000E3B16">
        <w:rPr>
          <w:rFonts w:asciiTheme="majorBidi" w:hAnsiTheme="majorBidi" w:cstheme="majorBidi"/>
          <w:sz w:val="24"/>
          <w:szCs w:val="24"/>
        </w:rPr>
        <w:t>sessions .</w:t>
      </w:r>
      <w:proofErr w:type="gramEnd"/>
      <w:r w:rsidRPr="000E3B16">
        <w:rPr>
          <w:rFonts w:asciiTheme="majorBidi" w:hAnsiTheme="majorBidi" w:cstheme="majorBidi"/>
          <w:sz w:val="24"/>
          <w:szCs w:val="24"/>
        </w:rPr>
        <w:cr/>
        <w:t xml:space="preserve">In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light, the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firstly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able to translate </w:t>
      </w:r>
      <w:proofErr w:type="gramStart"/>
      <w:r w:rsidRPr="000E3B16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0E3B16">
        <w:rPr>
          <w:rFonts w:asciiTheme="majorBidi" w:hAnsiTheme="majorBidi" w:cstheme="majorBidi"/>
          <w:sz w:val="24"/>
          <w:szCs w:val="24"/>
        </w:rPr>
        <w:t xml:space="preserve"> short sentences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English and French into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Arabic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. As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as the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evaluation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of the translation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produced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in the module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done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by the 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teacher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agreed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to supervise the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translated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B16">
        <w:rPr>
          <w:rFonts w:asciiTheme="majorBidi" w:hAnsiTheme="majorBidi" w:cstheme="majorBidi"/>
          <w:sz w:val="24"/>
          <w:szCs w:val="24"/>
        </w:rPr>
        <w:t>texts</w:t>
      </w:r>
      <w:proofErr w:type="spellEnd"/>
      <w:r w:rsidRPr="000E3B16">
        <w:rPr>
          <w:rFonts w:asciiTheme="majorBidi" w:hAnsiTheme="majorBidi" w:cstheme="majorBidi"/>
          <w:sz w:val="24"/>
          <w:szCs w:val="24"/>
        </w:rPr>
        <w:t xml:space="preserve"> or passages</w:t>
      </w:r>
      <w:r w:rsidR="000E3B16" w:rsidRPr="000E3B16">
        <w:rPr>
          <w:rFonts w:asciiTheme="majorBidi" w:hAnsiTheme="majorBidi" w:cstheme="majorBidi"/>
          <w:sz w:val="24"/>
          <w:szCs w:val="24"/>
        </w:rPr>
        <w:t>.</w:t>
      </w:r>
    </w:p>
    <w:p w:rsidR="000E3B16" w:rsidRDefault="000E3B16" w:rsidP="000E3B1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E3B16" w:rsidRDefault="000E3B16" w:rsidP="000E3B1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E3B16" w:rsidRPr="000E3B16" w:rsidRDefault="000E3B16" w:rsidP="000E3B1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E3B16" w:rsidRPr="000E3B16" w:rsidRDefault="000E3B16" w:rsidP="000E3B1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  <w:u w:val="single"/>
        </w:rPr>
      </w:pPr>
      <w:r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lastRenderedPageBreak/>
        <w:t xml:space="preserve"> </w:t>
      </w:r>
      <w:proofErr w:type="spellStart"/>
      <w:r w:rsidRPr="000E3B16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>Course’s</w:t>
      </w:r>
      <w:proofErr w:type="spellEnd"/>
      <w:r w:rsidRPr="000E3B16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 xml:space="preserve"> </w:t>
      </w:r>
      <w:proofErr w:type="spellStart"/>
      <w:r w:rsidRPr="000E3B16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>Sub</w:t>
      </w:r>
      <w:proofErr w:type="spellEnd"/>
      <w:r w:rsidRPr="000E3B16">
        <w:rPr>
          <w:rFonts w:asciiTheme="majorBidi" w:hAnsiTheme="majorBidi" w:cstheme="majorBidi"/>
          <w:i/>
          <w:iCs/>
          <w:color w:val="C00000"/>
          <w:sz w:val="36"/>
          <w:szCs w:val="36"/>
          <w:u w:val="single"/>
        </w:rPr>
        <w:t>-objectives </w:t>
      </w:r>
    </w:p>
    <w:p w:rsidR="000E3B16" w:rsidRPr="000E3B16" w:rsidRDefault="000E3B16" w:rsidP="000E3B16">
      <w:pPr>
        <w:pStyle w:val="Paragraphedeliste"/>
        <w:spacing w:line="360" w:lineRule="auto"/>
        <w:ind w:left="786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Clarifying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the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features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of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general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,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literary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, 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specialised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.</w:t>
      </w:r>
    </w:p>
    <w:p w:rsidR="000E3B16" w:rsidRPr="000E3B16" w:rsidRDefault="000E3B16" w:rsidP="000E3B16">
      <w:pPr>
        <w:pStyle w:val="Paragraphedeliste"/>
        <w:spacing w:line="360" w:lineRule="auto"/>
        <w:ind w:left="786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-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Figuring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out the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difficulties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of scientific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texts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translation.</w:t>
      </w:r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cr/>
        <w:t xml:space="preserve">-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Determining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translation process main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categories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(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Written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translation vs Oral translation «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interpretation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gram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» )</w:t>
      </w:r>
      <w:proofErr w:type="gram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cr/>
        <w:t xml:space="preserve">-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Evaluate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students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capacities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in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interpretation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(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using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videos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and short passages.</w:t>
      </w:r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cr/>
        <w:t xml:space="preserve">- The attention in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this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case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will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be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turned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into passages,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notably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, the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literary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and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specialised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texts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.</w:t>
      </w:r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cr/>
        <w:t xml:space="preserve">- The main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purpose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is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to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provide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students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with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skills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and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empower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them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through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translaion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practise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during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some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programmed</w:t>
      </w:r>
      <w:proofErr w:type="spell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training </w:t>
      </w:r>
      <w:proofErr w:type="gramStart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t>sessions .</w:t>
      </w:r>
      <w:proofErr w:type="gramEnd"/>
      <w:r w:rsidRPr="000E3B16">
        <w:rPr>
          <w:rFonts w:asciiTheme="majorBidi" w:hAnsiTheme="majorBidi" w:cstheme="majorBidi"/>
          <w:b/>
          <w:bCs/>
          <w:i/>
          <w:iCs/>
          <w:sz w:val="32"/>
          <w:szCs w:val="32"/>
        </w:rPr>
        <w:cr/>
      </w:r>
    </w:p>
    <w:p w:rsidR="000E3B16" w:rsidRPr="000E3B16" w:rsidRDefault="000E3B16" w:rsidP="000E3B16">
      <w:pPr>
        <w:pStyle w:val="Paragraphedeliste"/>
        <w:spacing w:line="360" w:lineRule="auto"/>
        <w:ind w:left="786"/>
        <w:jc w:val="both"/>
        <w:rPr>
          <w:rFonts w:asciiTheme="majorBidi" w:hAnsiTheme="majorBidi" w:cstheme="majorBidi"/>
          <w:i/>
          <w:iCs/>
          <w:sz w:val="32"/>
          <w:szCs w:val="32"/>
        </w:rPr>
      </w:pPr>
    </w:p>
    <w:p w:rsidR="000E3B16" w:rsidRPr="000E3B16" w:rsidRDefault="000E3B16" w:rsidP="000E3B16">
      <w:pPr>
        <w:pStyle w:val="Paragraphedeliste"/>
        <w:spacing w:line="360" w:lineRule="auto"/>
        <w:jc w:val="both"/>
        <w:rPr>
          <w:rFonts w:asciiTheme="majorBidi" w:hAnsiTheme="majorBidi" w:cstheme="majorBidi"/>
          <w:i/>
          <w:iCs/>
          <w:sz w:val="32"/>
          <w:szCs w:val="32"/>
        </w:rPr>
      </w:pPr>
    </w:p>
    <w:p w:rsidR="00DE31E1" w:rsidRPr="003B0C0F" w:rsidRDefault="00DE31E1" w:rsidP="003B0C0F">
      <w:pPr>
        <w:spacing w:line="360" w:lineRule="auto"/>
        <w:jc w:val="both"/>
        <w:rPr>
          <w:rFonts w:asciiTheme="majorBidi" w:hAnsiTheme="majorBidi" w:cstheme="majorBidi"/>
        </w:rPr>
      </w:pPr>
    </w:p>
    <w:p w:rsidR="00DE31E1" w:rsidRPr="003B0C0F" w:rsidRDefault="00DE31E1" w:rsidP="003B0C0F">
      <w:pPr>
        <w:spacing w:line="360" w:lineRule="auto"/>
        <w:jc w:val="both"/>
        <w:rPr>
          <w:rFonts w:asciiTheme="majorBidi" w:hAnsiTheme="majorBidi" w:cstheme="majorBidi"/>
        </w:rPr>
      </w:pPr>
    </w:p>
    <w:p w:rsidR="00DD7C3B" w:rsidRDefault="00DD7C3B" w:rsidP="003B0C0F">
      <w:pPr>
        <w:spacing w:line="360" w:lineRule="auto"/>
        <w:jc w:val="both"/>
        <w:rPr>
          <w:rFonts w:asciiTheme="majorBidi" w:hAnsiTheme="majorBidi" w:cstheme="majorBidi"/>
        </w:rPr>
      </w:pPr>
    </w:p>
    <w:p w:rsidR="00F11760" w:rsidRDefault="00F11760" w:rsidP="003B0C0F">
      <w:pPr>
        <w:spacing w:line="360" w:lineRule="auto"/>
        <w:jc w:val="both"/>
        <w:rPr>
          <w:rFonts w:asciiTheme="majorBidi" w:hAnsiTheme="majorBidi" w:cstheme="majorBidi"/>
        </w:rPr>
      </w:pPr>
    </w:p>
    <w:p w:rsidR="00F11760" w:rsidRPr="003B0C0F" w:rsidRDefault="00F11760" w:rsidP="003B0C0F">
      <w:pPr>
        <w:spacing w:line="360" w:lineRule="auto"/>
        <w:jc w:val="both"/>
        <w:rPr>
          <w:rFonts w:asciiTheme="majorBidi" w:hAnsiTheme="majorBidi" w:cstheme="majorBidi"/>
        </w:rPr>
      </w:pPr>
    </w:p>
    <w:sectPr w:rsidR="00F11760" w:rsidRPr="003B0C0F" w:rsidSect="00DD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A4E"/>
    <w:multiLevelType w:val="hybridMultilevel"/>
    <w:tmpl w:val="A8262A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B48C8"/>
    <w:multiLevelType w:val="hybridMultilevel"/>
    <w:tmpl w:val="CF7698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36696"/>
    <w:multiLevelType w:val="hybridMultilevel"/>
    <w:tmpl w:val="30C2F916"/>
    <w:lvl w:ilvl="0" w:tplc="76AE6634">
      <w:start w:val="2"/>
      <w:numFmt w:val="upperLetter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BF545EA"/>
    <w:multiLevelType w:val="hybridMultilevel"/>
    <w:tmpl w:val="24227362"/>
    <w:lvl w:ilvl="0" w:tplc="12EA0BCE">
      <w:start w:val="6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DD6D28"/>
    <w:multiLevelType w:val="hybridMultilevel"/>
    <w:tmpl w:val="1C1A6F86"/>
    <w:lvl w:ilvl="0" w:tplc="EE6E8860">
      <w:start w:val="1"/>
      <w:numFmt w:val="upperLetter"/>
      <w:lvlText w:val="%1-"/>
      <w:lvlJc w:val="left"/>
      <w:pPr>
        <w:ind w:left="786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14E"/>
    <w:rsid w:val="000E3B16"/>
    <w:rsid w:val="001C399C"/>
    <w:rsid w:val="003B0C0F"/>
    <w:rsid w:val="00CD2824"/>
    <w:rsid w:val="00D9014E"/>
    <w:rsid w:val="00DD7C3B"/>
    <w:rsid w:val="00DE31E1"/>
    <w:rsid w:val="00F1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0E9F-F32A-4193-9485-43421C0D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3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fteuh</dc:creator>
  <cp:lastModifiedBy>fteuh</cp:lastModifiedBy>
  <cp:revision>3</cp:revision>
  <dcterms:created xsi:type="dcterms:W3CDTF">2022-07-03T12:01:00Z</dcterms:created>
  <dcterms:modified xsi:type="dcterms:W3CDTF">2022-07-30T12:37:00Z</dcterms:modified>
</cp:coreProperties>
</file>