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2B" w:rsidRPr="00CF25F5" w:rsidRDefault="000B192B" w:rsidP="000B19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Centre </w:t>
      </w:r>
      <w:r w:rsidRPr="00CF25F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Universitaire de Mila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                                                                           </w:t>
      </w:r>
      <w:r w:rsidR="003B26AA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 Le: 15/05/2022</w:t>
      </w:r>
    </w:p>
    <w:p w:rsidR="000B192B" w:rsidRDefault="000B192B" w:rsidP="003B2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CF25F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Département des Sciences de la Nature et de la Vi</w:t>
      </w:r>
      <w:r w:rsidR="003B26AA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e</w:t>
      </w:r>
    </w:p>
    <w:p w:rsidR="000B192B" w:rsidRDefault="000B192B" w:rsidP="000B19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CF25F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 Microbiologie Générale</w:t>
      </w:r>
    </w:p>
    <w:p w:rsidR="00576FE1" w:rsidRPr="005104C1" w:rsidRDefault="00576FE1" w:rsidP="00576FE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727F34" w:rsidRPr="0047410F" w:rsidRDefault="003B26AA" w:rsidP="0047410F">
      <w:pPr>
        <w:spacing w:after="24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TP N° 03</w:t>
      </w:r>
      <w:r w:rsidR="00547A3F" w:rsidRPr="0047410F">
        <w:rPr>
          <w:rFonts w:asciiTheme="majorBidi" w:hAnsiTheme="majorBidi" w:cstheme="majorBidi"/>
          <w:b/>
          <w:bCs/>
          <w:sz w:val="26"/>
          <w:szCs w:val="26"/>
        </w:rPr>
        <w:t>:</w:t>
      </w:r>
      <w:r w:rsidR="00547A3F" w:rsidRPr="0047410F">
        <w:rPr>
          <w:rFonts w:asciiTheme="majorBidi" w:hAnsiTheme="majorBidi" w:cstheme="majorBidi"/>
          <w:sz w:val="26"/>
          <w:szCs w:val="26"/>
        </w:rPr>
        <w:t xml:space="preserve"> </w:t>
      </w:r>
      <w:r w:rsidR="00547A3F" w:rsidRPr="0047410F">
        <w:rPr>
          <w:rFonts w:asciiTheme="majorBidi" w:hAnsiTheme="majorBidi" w:cstheme="majorBidi"/>
          <w:b/>
          <w:bCs/>
          <w:sz w:val="26"/>
          <w:szCs w:val="26"/>
        </w:rPr>
        <w:t>Examen microscopique des microorganismes</w:t>
      </w:r>
    </w:p>
    <w:p w:rsidR="005639B9" w:rsidRPr="005104C1" w:rsidRDefault="00AE2D71" w:rsidP="0047410F">
      <w:pPr>
        <w:spacing w:after="0" w:line="240" w:lineRule="auto"/>
        <w:ind w:firstLine="567"/>
        <w:jc w:val="both"/>
        <w:rPr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>L’examen microscopique des microorg</w:t>
      </w:r>
      <w:r w:rsidR="005639B9" w:rsidRPr="005104C1">
        <w:rPr>
          <w:rFonts w:asciiTheme="majorBidi" w:hAnsiTheme="majorBidi" w:cstheme="majorBidi"/>
          <w:sz w:val="24"/>
          <w:szCs w:val="24"/>
        </w:rPr>
        <w:t xml:space="preserve">anismes est l’un des outils de base permettant d’identifier, </w:t>
      </w:r>
      <w:r w:rsidR="008D3281" w:rsidRPr="005104C1">
        <w:rPr>
          <w:rFonts w:asciiTheme="majorBidi" w:hAnsiTheme="majorBidi" w:cstheme="majorBidi"/>
          <w:sz w:val="24"/>
          <w:szCs w:val="24"/>
        </w:rPr>
        <w:t>différencier</w:t>
      </w:r>
      <w:r w:rsidR="005639B9" w:rsidRPr="005104C1">
        <w:rPr>
          <w:rFonts w:asciiTheme="majorBidi" w:hAnsiTheme="majorBidi" w:cstheme="majorBidi"/>
          <w:sz w:val="24"/>
          <w:szCs w:val="24"/>
        </w:rPr>
        <w:t xml:space="preserve"> et </w:t>
      </w:r>
      <w:r w:rsidR="008D3281" w:rsidRPr="005104C1">
        <w:rPr>
          <w:rFonts w:asciiTheme="majorBidi" w:hAnsiTheme="majorBidi" w:cstheme="majorBidi"/>
          <w:sz w:val="24"/>
          <w:szCs w:val="24"/>
        </w:rPr>
        <w:t>caractériser</w:t>
      </w:r>
      <w:r w:rsidR="005639B9" w:rsidRPr="005104C1">
        <w:rPr>
          <w:rFonts w:asciiTheme="majorBidi" w:hAnsiTheme="majorBidi" w:cstheme="majorBidi"/>
          <w:sz w:val="24"/>
          <w:szCs w:val="24"/>
        </w:rPr>
        <w:t xml:space="preserve"> les germes en fonction de leur morphologie cellulaire (forme des cellules et mode de disposition). Ces renseignements peuvent être fournis par une simple préparation à l’état frais entre lame et lamelle</w:t>
      </w:r>
      <w:r w:rsidR="00C83F50">
        <w:rPr>
          <w:rFonts w:asciiTheme="majorBidi" w:hAnsiTheme="majorBidi" w:cstheme="majorBidi"/>
          <w:sz w:val="24"/>
          <w:szCs w:val="24"/>
        </w:rPr>
        <w:t xml:space="preserve"> </w:t>
      </w:r>
      <w:r w:rsidR="005639B9" w:rsidRPr="005104C1">
        <w:rPr>
          <w:rFonts w:asciiTheme="majorBidi" w:hAnsiTheme="majorBidi" w:cstheme="majorBidi"/>
          <w:sz w:val="24"/>
          <w:szCs w:val="24"/>
        </w:rPr>
        <w:t>ou par l’observation d’un frottis coloré.</w:t>
      </w:r>
    </w:p>
    <w:p w:rsidR="004A46A8" w:rsidRPr="005104C1" w:rsidRDefault="00232601" w:rsidP="0047410F">
      <w:pPr>
        <w:spacing w:before="240"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I. Examen microscopique </w:t>
      </w:r>
      <w:r w:rsidR="00C83F50">
        <w:rPr>
          <w:rFonts w:asciiTheme="majorBidi" w:hAnsiTheme="majorBidi" w:cstheme="majorBidi"/>
          <w:b/>
          <w:bCs/>
          <w:sz w:val="24"/>
          <w:szCs w:val="24"/>
        </w:rPr>
        <w:t>à</w:t>
      </w:r>
      <w:r w:rsidRPr="005104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5104C1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E65C90" w:rsidRPr="005104C1">
        <w:rPr>
          <w:rFonts w:asciiTheme="majorBidi" w:hAnsiTheme="majorBidi" w:cstheme="majorBidi"/>
          <w:b/>
          <w:bCs/>
          <w:sz w:val="24"/>
          <w:szCs w:val="24"/>
        </w:rPr>
        <w:t>ETAT FRAI</w:t>
      </w:r>
      <w:r w:rsidR="00E65C90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4A46A8" w:rsidRPr="005104C1" w:rsidRDefault="004A46A8" w:rsidP="00E7036F">
      <w:pPr>
        <w:spacing w:after="24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>C’est l’examen microscopique de</w:t>
      </w:r>
      <w:r w:rsidR="00232601">
        <w:rPr>
          <w:rFonts w:asciiTheme="majorBidi" w:hAnsiTheme="majorBidi" w:cstheme="majorBidi"/>
          <w:sz w:val="24"/>
          <w:szCs w:val="24"/>
        </w:rPr>
        <w:t>s</w:t>
      </w:r>
      <w:r w:rsidRPr="005104C1">
        <w:rPr>
          <w:rFonts w:asciiTheme="majorBidi" w:hAnsiTheme="majorBidi" w:cstheme="majorBidi"/>
          <w:sz w:val="24"/>
          <w:szCs w:val="24"/>
        </w:rPr>
        <w:t xml:space="preserve"> bactéries vivantes, en milieu liquide. Il permet d’apprécier</w:t>
      </w:r>
      <w:r w:rsidR="00CD206E" w:rsidRPr="005104C1">
        <w:rPr>
          <w:rFonts w:asciiTheme="majorBidi" w:hAnsiTheme="majorBidi" w:cstheme="majorBidi"/>
          <w:sz w:val="24"/>
          <w:szCs w:val="24"/>
        </w:rPr>
        <w:t xml:space="preserve"> la mobilité des bactéries et leur morphologie</w:t>
      </w:r>
      <w:r w:rsidR="00EF4990" w:rsidRPr="005104C1">
        <w:rPr>
          <w:rFonts w:asciiTheme="majorBidi" w:hAnsiTheme="majorBidi" w:cstheme="majorBidi"/>
          <w:sz w:val="24"/>
          <w:szCs w:val="24"/>
        </w:rPr>
        <w:t>.</w:t>
      </w:r>
      <w:r w:rsidR="00CD206E" w:rsidRPr="005104C1">
        <w:rPr>
          <w:rFonts w:asciiTheme="majorBidi" w:hAnsiTheme="majorBidi" w:cstheme="majorBidi"/>
          <w:sz w:val="24"/>
          <w:szCs w:val="24"/>
        </w:rPr>
        <w:t xml:space="preserve"> Pour observer la mobilité, on doit prendre garde à ne pas détruire les flagelles bactériens lors du prélèvement et de la préparation de la lame.</w:t>
      </w:r>
    </w:p>
    <w:p w:rsidR="004A46A8" w:rsidRPr="00E65C90" w:rsidRDefault="004A46A8" w:rsidP="00E65C90">
      <w:pPr>
        <w:pStyle w:val="Paragraphedeliste"/>
        <w:numPr>
          <w:ilvl w:val="0"/>
          <w:numId w:val="5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5C90">
        <w:rPr>
          <w:rFonts w:asciiTheme="majorBidi" w:hAnsiTheme="majorBidi" w:cstheme="majorBidi"/>
          <w:b/>
          <w:bCs/>
          <w:sz w:val="24"/>
          <w:szCs w:val="24"/>
        </w:rPr>
        <w:t>Principe</w:t>
      </w:r>
    </w:p>
    <w:p w:rsidR="004A46A8" w:rsidRPr="005104C1" w:rsidRDefault="004A46A8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>L’examen à l’état frai</w:t>
      </w:r>
      <w:r w:rsidR="00547675">
        <w:rPr>
          <w:rFonts w:asciiTheme="majorBidi" w:hAnsiTheme="majorBidi" w:cstheme="majorBidi"/>
          <w:sz w:val="24"/>
          <w:szCs w:val="24"/>
        </w:rPr>
        <w:t>s</w:t>
      </w:r>
      <w:r w:rsidRPr="005104C1">
        <w:rPr>
          <w:rFonts w:asciiTheme="majorBidi" w:hAnsiTheme="majorBidi" w:cstheme="majorBidi"/>
          <w:sz w:val="24"/>
          <w:szCs w:val="24"/>
        </w:rPr>
        <w:t xml:space="preserve"> consiste à observer à l'aide d’un microscope optique une préparation microbienne vivante maintenu entre lame et lamelle.</w:t>
      </w:r>
    </w:p>
    <w:p w:rsidR="004A46A8" w:rsidRPr="00E65C90" w:rsidRDefault="002C0CD4" w:rsidP="00E65C90">
      <w:pPr>
        <w:pStyle w:val="Paragraphedeliste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mirrorIndents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Matériel</w:t>
      </w:r>
      <w:r w:rsidR="00E7036F">
        <w:rPr>
          <w:rFonts w:asciiTheme="majorBidi" w:hAnsiTheme="majorBidi" w:cstheme="majorBidi"/>
          <w:b/>
          <w:bCs/>
          <w:sz w:val="24"/>
          <w:szCs w:val="24"/>
        </w:rPr>
        <w:t xml:space="preserve"> utilisé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CD206E" w:rsidRPr="005104C1" w:rsidRDefault="004A46A8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 xml:space="preserve">Bec </w:t>
      </w:r>
      <w:r w:rsidR="00547675">
        <w:rPr>
          <w:rFonts w:asciiTheme="majorBidi" w:hAnsiTheme="majorBidi" w:cstheme="majorBidi"/>
          <w:sz w:val="24"/>
          <w:szCs w:val="24"/>
        </w:rPr>
        <w:t>B</w:t>
      </w:r>
      <w:r w:rsidRPr="005104C1">
        <w:rPr>
          <w:rFonts w:asciiTheme="majorBidi" w:hAnsiTheme="majorBidi" w:cstheme="majorBidi"/>
          <w:sz w:val="24"/>
          <w:szCs w:val="24"/>
        </w:rPr>
        <w:t>unsen, anse de platine, lame, lamelle</w:t>
      </w:r>
      <w:r w:rsidR="00547675">
        <w:rPr>
          <w:rFonts w:asciiTheme="majorBidi" w:hAnsiTheme="majorBidi" w:cstheme="majorBidi"/>
          <w:sz w:val="24"/>
          <w:szCs w:val="24"/>
        </w:rPr>
        <w:t>, microscope optique, eau physiologique stérile,</w:t>
      </w:r>
      <w:r w:rsidR="008D3281">
        <w:rPr>
          <w:rFonts w:asciiTheme="majorBidi" w:hAnsiTheme="majorBidi" w:cstheme="majorBidi"/>
          <w:sz w:val="24"/>
          <w:szCs w:val="24"/>
        </w:rPr>
        <w:t xml:space="preserve"> </w:t>
      </w:r>
      <w:r w:rsidR="00E7036F">
        <w:rPr>
          <w:rFonts w:asciiTheme="majorBidi" w:hAnsiTheme="majorBidi" w:cstheme="majorBidi"/>
          <w:sz w:val="24"/>
          <w:szCs w:val="24"/>
        </w:rPr>
        <w:t>cristallisoir contenant</w:t>
      </w:r>
      <w:r w:rsidR="005E7677">
        <w:rPr>
          <w:rFonts w:asciiTheme="majorBidi" w:hAnsiTheme="majorBidi" w:cstheme="majorBidi"/>
          <w:sz w:val="24"/>
          <w:szCs w:val="24"/>
        </w:rPr>
        <w:t xml:space="preserve"> un désinfectant, </w:t>
      </w:r>
      <w:r w:rsidR="008D3281">
        <w:rPr>
          <w:rFonts w:asciiTheme="majorBidi" w:hAnsiTheme="majorBidi" w:cstheme="majorBidi"/>
          <w:sz w:val="24"/>
          <w:szCs w:val="24"/>
        </w:rPr>
        <w:t>p</w:t>
      </w:r>
      <w:r w:rsidR="00CD206E" w:rsidRPr="005104C1">
        <w:rPr>
          <w:rFonts w:asciiTheme="majorBidi" w:hAnsiTheme="majorBidi" w:cstheme="majorBidi"/>
          <w:sz w:val="24"/>
          <w:szCs w:val="24"/>
        </w:rPr>
        <w:t>réparation microbienne</w:t>
      </w:r>
      <w:r w:rsidR="005E7677">
        <w:rPr>
          <w:rFonts w:asciiTheme="majorBidi" w:hAnsiTheme="majorBidi" w:cstheme="majorBidi"/>
          <w:sz w:val="24"/>
          <w:szCs w:val="24"/>
        </w:rPr>
        <w:t xml:space="preserve"> (milieu solide ou liquide)</w:t>
      </w:r>
      <w:r w:rsidR="00CD206E" w:rsidRPr="005104C1">
        <w:rPr>
          <w:rFonts w:asciiTheme="majorBidi" w:hAnsiTheme="majorBidi" w:cstheme="majorBidi"/>
          <w:sz w:val="24"/>
          <w:szCs w:val="24"/>
        </w:rPr>
        <w:t>.</w:t>
      </w:r>
    </w:p>
    <w:p w:rsidR="00CD206E" w:rsidRPr="005104C1" w:rsidRDefault="00CD206E" w:rsidP="0047410F">
      <w:pPr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04C1">
        <w:rPr>
          <w:rFonts w:asciiTheme="majorBidi" w:hAnsiTheme="majorBidi" w:cstheme="majorBidi"/>
          <w:b/>
          <w:bCs/>
          <w:sz w:val="24"/>
          <w:szCs w:val="24"/>
        </w:rPr>
        <w:t>3.</w:t>
      </w:r>
      <w:r w:rsidR="00E703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104C1">
        <w:rPr>
          <w:rFonts w:asciiTheme="majorBidi" w:hAnsiTheme="majorBidi" w:cstheme="majorBidi"/>
          <w:b/>
          <w:bCs/>
          <w:sz w:val="24"/>
          <w:szCs w:val="24"/>
        </w:rPr>
        <w:t>Mode opératoire</w:t>
      </w:r>
    </w:p>
    <w:p w:rsidR="00EF4990" w:rsidRPr="005104C1" w:rsidRDefault="00EF4990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 xml:space="preserve">1. Déposer une petite goutte d’eau </w:t>
      </w:r>
      <w:r w:rsidR="00547675">
        <w:rPr>
          <w:rFonts w:asciiTheme="majorBidi" w:hAnsiTheme="majorBidi" w:cstheme="majorBidi"/>
          <w:sz w:val="24"/>
          <w:szCs w:val="24"/>
        </w:rPr>
        <w:t xml:space="preserve">physiologique </w:t>
      </w:r>
      <w:r w:rsidRPr="005104C1">
        <w:rPr>
          <w:rFonts w:asciiTheme="majorBidi" w:hAnsiTheme="majorBidi" w:cstheme="majorBidi"/>
          <w:sz w:val="24"/>
          <w:szCs w:val="24"/>
        </w:rPr>
        <w:t xml:space="preserve">stérile sur la lame. </w:t>
      </w:r>
    </w:p>
    <w:p w:rsidR="00EF4990" w:rsidRPr="005104C1" w:rsidRDefault="00EF4990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>2. P</w:t>
      </w:r>
      <w:r w:rsidR="00547675">
        <w:rPr>
          <w:rFonts w:asciiTheme="majorBidi" w:hAnsiTheme="majorBidi" w:cstheme="majorBidi"/>
          <w:sz w:val="24"/>
          <w:szCs w:val="24"/>
        </w:rPr>
        <w:t>rélever une fraction de colonie</w:t>
      </w:r>
      <w:r w:rsidRPr="005104C1">
        <w:rPr>
          <w:rFonts w:asciiTheme="majorBidi" w:hAnsiTheme="majorBidi" w:cstheme="majorBidi"/>
          <w:sz w:val="24"/>
          <w:szCs w:val="24"/>
        </w:rPr>
        <w:t xml:space="preserve"> sur gélose, de préférence aux bords de celle-ci (ou prélever </w:t>
      </w:r>
      <w:r w:rsidR="00547675">
        <w:rPr>
          <w:rFonts w:asciiTheme="majorBidi" w:hAnsiTheme="majorBidi" w:cstheme="majorBidi"/>
          <w:sz w:val="24"/>
          <w:szCs w:val="24"/>
        </w:rPr>
        <w:t>une petite goutte de bouillon).</w:t>
      </w:r>
    </w:p>
    <w:p w:rsidR="00EF4990" w:rsidRPr="005104C1" w:rsidRDefault="00EF4990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>3</w:t>
      </w:r>
      <w:r w:rsidR="00547675">
        <w:rPr>
          <w:rFonts w:asciiTheme="majorBidi" w:hAnsiTheme="majorBidi" w:cstheme="majorBidi"/>
          <w:sz w:val="24"/>
          <w:szCs w:val="24"/>
        </w:rPr>
        <w:t xml:space="preserve">. </w:t>
      </w:r>
      <w:r w:rsidRPr="005104C1">
        <w:rPr>
          <w:rFonts w:asciiTheme="majorBidi" w:hAnsiTheme="majorBidi" w:cstheme="majorBidi"/>
          <w:sz w:val="24"/>
          <w:szCs w:val="24"/>
        </w:rPr>
        <w:t>Faire une suspension homogène dans la goutte d’eau en incorporant progressivement l’inoculum et en remuant</w:t>
      </w:r>
      <w:r w:rsidRPr="005104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104C1">
        <w:rPr>
          <w:rFonts w:asciiTheme="majorBidi" w:hAnsiTheme="majorBidi" w:cstheme="majorBidi"/>
          <w:sz w:val="24"/>
          <w:szCs w:val="24"/>
        </w:rPr>
        <w:t>très délicatement (afin de ne pas casser les flagelles).</w:t>
      </w:r>
    </w:p>
    <w:p w:rsidR="00EF4990" w:rsidRPr="005104C1" w:rsidRDefault="00E65C90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="00EF4990" w:rsidRPr="005104C1">
        <w:rPr>
          <w:rFonts w:asciiTheme="majorBidi" w:hAnsiTheme="majorBidi" w:cstheme="majorBidi"/>
          <w:sz w:val="24"/>
          <w:szCs w:val="24"/>
        </w:rPr>
        <w:t xml:space="preserve">Recouvrir d’une lamelle en évitant d’enfermer des bulles d’air. Le liquide ne doit pas </w:t>
      </w:r>
      <w:r w:rsidR="00A10D21" w:rsidRPr="005104C1">
        <w:rPr>
          <w:rFonts w:asciiTheme="majorBidi" w:hAnsiTheme="majorBidi" w:cstheme="majorBidi"/>
          <w:sz w:val="24"/>
          <w:szCs w:val="24"/>
        </w:rPr>
        <w:t>déborder.</w:t>
      </w:r>
    </w:p>
    <w:p w:rsidR="00EF4990" w:rsidRPr="005104C1" w:rsidRDefault="00EF4990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 xml:space="preserve">5. Observer rapidement à </w:t>
      </w:r>
      <w:r w:rsidR="00DB5E20">
        <w:rPr>
          <w:rFonts w:asciiTheme="majorBidi" w:hAnsiTheme="majorBidi" w:cstheme="majorBidi"/>
          <w:sz w:val="24"/>
          <w:szCs w:val="24"/>
        </w:rPr>
        <w:t xml:space="preserve">l’objectifs x10 et </w:t>
      </w:r>
      <w:r w:rsidR="002C0CD4">
        <w:rPr>
          <w:rFonts w:asciiTheme="majorBidi" w:hAnsiTheme="majorBidi" w:cstheme="majorBidi"/>
          <w:sz w:val="24"/>
          <w:szCs w:val="24"/>
        </w:rPr>
        <w:t>x</w:t>
      </w:r>
      <w:r w:rsidRPr="005104C1">
        <w:rPr>
          <w:rFonts w:asciiTheme="majorBidi" w:hAnsiTheme="majorBidi" w:cstheme="majorBidi"/>
          <w:sz w:val="24"/>
          <w:szCs w:val="24"/>
        </w:rPr>
        <w:t>40.</w:t>
      </w:r>
    </w:p>
    <w:p w:rsidR="00500E0F" w:rsidRDefault="00EF4990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 xml:space="preserve">6. Après </w:t>
      </w:r>
      <w:r w:rsidR="005E7677">
        <w:rPr>
          <w:rFonts w:asciiTheme="majorBidi" w:hAnsiTheme="majorBidi" w:cstheme="majorBidi"/>
          <w:sz w:val="24"/>
          <w:szCs w:val="24"/>
        </w:rPr>
        <w:t>l’</w:t>
      </w:r>
      <w:r w:rsidRPr="005104C1">
        <w:rPr>
          <w:rFonts w:asciiTheme="majorBidi" w:hAnsiTheme="majorBidi" w:cstheme="majorBidi"/>
          <w:sz w:val="24"/>
          <w:szCs w:val="24"/>
        </w:rPr>
        <w:t>observation, jeter l’état frais dans un bac contenant un désinfectant à large spectre car les bactéries sont vivantes.</w:t>
      </w:r>
    </w:p>
    <w:p w:rsidR="005E7677" w:rsidRDefault="005E7677" w:rsidP="006F5120">
      <w:pPr>
        <w:tabs>
          <w:tab w:val="left" w:pos="4253"/>
        </w:tabs>
        <w:spacing w:before="240" w:after="240" w:line="240" w:lineRule="auto"/>
        <w:ind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E7677">
        <w:rPr>
          <w:rFonts w:asciiTheme="majorBidi" w:hAnsiTheme="majorBidi" w:cstheme="majorBidi"/>
          <w:b/>
          <w:bCs/>
          <w:sz w:val="24"/>
          <w:szCs w:val="24"/>
        </w:rPr>
        <w:t xml:space="preserve">II. </w:t>
      </w:r>
      <w:r w:rsidR="00E7036F" w:rsidRPr="005E7677">
        <w:rPr>
          <w:rFonts w:asciiTheme="majorBidi" w:hAnsiTheme="majorBidi" w:cstheme="majorBidi"/>
          <w:b/>
          <w:bCs/>
          <w:sz w:val="24"/>
          <w:szCs w:val="24"/>
        </w:rPr>
        <w:t xml:space="preserve">Observation </w:t>
      </w:r>
      <w:r w:rsidRPr="005E7677">
        <w:rPr>
          <w:rFonts w:asciiTheme="majorBidi" w:hAnsiTheme="majorBidi" w:cstheme="majorBidi"/>
          <w:b/>
          <w:bCs/>
          <w:sz w:val="24"/>
          <w:szCs w:val="24"/>
        </w:rPr>
        <w:t>après color</w:t>
      </w:r>
      <w:r w:rsidR="006F5120">
        <w:rPr>
          <w:rFonts w:asciiTheme="majorBidi" w:hAnsiTheme="majorBidi" w:cstheme="majorBidi"/>
          <w:b/>
          <w:bCs/>
          <w:sz w:val="24"/>
          <w:szCs w:val="24"/>
        </w:rPr>
        <w:t>ation simple: BLEU DE MET</w:t>
      </w:r>
      <w:r w:rsidR="00E80B7F">
        <w:rPr>
          <w:rFonts w:asciiTheme="majorBidi" w:hAnsiTheme="majorBidi" w:cstheme="majorBidi"/>
          <w:b/>
          <w:bCs/>
          <w:sz w:val="24"/>
          <w:szCs w:val="24"/>
        </w:rPr>
        <w:t>HYLENE</w:t>
      </w:r>
    </w:p>
    <w:p w:rsidR="00E80B7F" w:rsidRDefault="00E80B7F" w:rsidP="006F5120">
      <w:pPr>
        <w:tabs>
          <w:tab w:val="left" w:pos="4253"/>
        </w:tabs>
        <w:spacing w:before="240"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Cette coloration permet de distinguer la forme et le mode de regroupement des bactéries et des microbes d’une façon générale.</w:t>
      </w:r>
    </w:p>
    <w:p w:rsidR="00E80B7F" w:rsidRPr="00FB587C" w:rsidRDefault="009D1BB5" w:rsidP="00FB587C">
      <w:pPr>
        <w:pStyle w:val="Paragraphedeliste"/>
        <w:numPr>
          <w:ilvl w:val="0"/>
          <w:numId w:val="4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E80B7F" w:rsidRPr="00F06344">
        <w:rPr>
          <w:rFonts w:asciiTheme="majorBidi" w:hAnsiTheme="majorBidi" w:cstheme="majorBidi"/>
          <w:b/>
          <w:bCs/>
          <w:sz w:val="24"/>
          <w:szCs w:val="24"/>
        </w:rPr>
        <w:t xml:space="preserve">Matériel </w:t>
      </w:r>
      <w:r w:rsidR="00FB587C">
        <w:rPr>
          <w:rFonts w:asciiTheme="majorBidi" w:hAnsiTheme="majorBidi" w:cstheme="majorBidi"/>
          <w:b/>
          <w:bCs/>
          <w:sz w:val="24"/>
          <w:szCs w:val="24"/>
        </w:rPr>
        <w:t>et r</w:t>
      </w:r>
      <w:r w:rsidR="00FB587C" w:rsidRPr="00E65C90">
        <w:rPr>
          <w:rFonts w:asciiTheme="majorBidi" w:hAnsiTheme="majorBidi" w:cstheme="majorBidi"/>
          <w:b/>
          <w:bCs/>
          <w:sz w:val="24"/>
          <w:szCs w:val="24"/>
        </w:rPr>
        <w:t>éactifs</w:t>
      </w:r>
      <w:r w:rsidR="00FB587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80B7F" w:rsidRPr="00FB587C">
        <w:rPr>
          <w:rFonts w:asciiTheme="majorBidi" w:hAnsiTheme="majorBidi" w:cstheme="majorBidi"/>
          <w:b/>
          <w:bCs/>
          <w:sz w:val="24"/>
          <w:szCs w:val="24"/>
        </w:rPr>
        <w:t>utilisé</w:t>
      </w:r>
      <w:r w:rsidR="002C0CD4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E80B7F" w:rsidRDefault="00E80B7F" w:rsidP="006F5120">
      <w:pPr>
        <w:tabs>
          <w:tab w:val="left" w:pos="4253"/>
        </w:tabs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Anse de platine, </w:t>
      </w:r>
      <w:r w:rsidR="00E7036F">
        <w:rPr>
          <w:rFonts w:asciiTheme="majorBidi" w:hAnsiTheme="majorBidi" w:cstheme="majorBidi"/>
          <w:sz w:val="24"/>
          <w:szCs w:val="24"/>
        </w:rPr>
        <w:t>pipette Pasteur, lames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B2F84">
        <w:rPr>
          <w:rFonts w:asciiTheme="majorBidi" w:hAnsiTheme="majorBidi" w:cstheme="majorBidi"/>
          <w:sz w:val="24"/>
          <w:szCs w:val="24"/>
        </w:rPr>
        <w:t xml:space="preserve">une </w:t>
      </w:r>
      <w:r>
        <w:rPr>
          <w:rFonts w:asciiTheme="majorBidi" w:hAnsiTheme="majorBidi" w:cstheme="majorBidi"/>
          <w:sz w:val="24"/>
          <w:szCs w:val="24"/>
        </w:rPr>
        <w:t>pince,</w:t>
      </w:r>
      <w:r w:rsidR="00FB587C">
        <w:rPr>
          <w:rFonts w:asciiTheme="majorBidi" w:hAnsiTheme="majorBidi" w:cstheme="majorBidi"/>
          <w:sz w:val="24"/>
          <w:szCs w:val="24"/>
        </w:rPr>
        <w:t xml:space="preserve"> bec Bunsen,</w:t>
      </w:r>
      <w:r>
        <w:rPr>
          <w:rFonts w:asciiTheme="majorBidi" w:hAnsiTheme="majorBidi" w:cstheme="majorBidi"/>
          <w:sz w:val="24"/>
          <w:szCs w:val="24"/>
        </w:rPr>
        <w:t xml:space="preserve"> Bleu de Méthylène, </w:t>
      </w:r>
      <w:r w:rsidR="006F5120">
        <w:rPr>
          <w:rFonts w:asciiTheme="majorBidi" w:hAnsiTheme="majorBidi" w:cstheme="majorBidi"/>
          <w:sz w:val="24"/>
          <w:szCs w:val="24"/>
        </w:rPr>
        <w:t xml:space="preserve">eau distillée, eau physiologique stérile, </w:t>
      </w:r>
      <w:r>
        <w:rPr>
          <w:rFonts w:asciiTheme="majorBidi" w:hAnsiTheme="majorBidi" w:cstheme="majorBidi"/>
          <w:sz w:val="24"/>
          <w:szCs w:val="24"/>
        </w:rPr>
        <w:t>préparation bactérienne (</w:t>
      </w:r>
      <w:r w:rsidR="006F5120">
        <w:rPr>
          <w:rFonts w:asciiTheme="majorBidi" w:hAnsiTheme="majorBidi" w:cstheme="majorBidi"/>
          <w:sz w:val="24"/>
          <w:szCs w:val="24"/>
        </w:rPr>
        <w:t>milieu solide ou liquide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E80B7F" w:rsidRPr="00F06344" w:rsidRDefault="009D1BB5" w:rsidP="006F5120">
      <w:pPr>
        <w:tabs>
          <w:tab w:val="left" w:pos="4253"/>
        </w:tabs>
        <w:spacing w:before="240"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E80B7F" w:rsidRPr="00F06344">
        <w:rPr>
          <w:rFonts w:asciiTheme="majorBidi" w:hAnsiTheme="majorBidi" w:cstheme="majorBidi"/>
          <w:b/>
          <w:bCs/>
          <w:sz w:val="24"/>
          <w:szCs w:val="24"/>
        </w:rPr>
        <w:t>Mode opératoire</w:t>
      </w:r>
    </w:p>
    <w:p w:rsidR="00E80B7F" w:rsidRPr="009D1BB5" w:rsidRDefault="00E80B7F" w:rsidP="006F5120">
      <w:pPr>
        <w:pStyle w:val="Paragraphedeliste"/>
        <w:numPr>
          <w:ilvl w:val="0"/>
          <w:numId w:val="3"/>
        </w:numPr>
        <w:tabs>
          <w:tab w:val="left" w:pos="284"/>
          <w:tab w:val="left" w:pos="4253"/>
        </w:tabs>
        <w:spacing w:after="0" w:line="24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1BB5">
        <w:rPr>
          <w:rFonts w:asciiTheme="majorBidi" w:hAnsiTheme="majorBidi" w:cstheme="majorBidi"/>
          <w:b/>
          <w:bCs/>
          <w:sz w:val="24"/>
          <w:szCs w:val="24"/>
        </w:rPr>
        <w:t>Préparation</w:t>
      </w:r>
      <w:r w:rsidR="009D74F0">
        <w:rPr>
          <w:rFonts w:asciiTheme="majorBidi" w:hAnsiTheme="majorBidi" w:cstheme="majorBidi"/>
          <w:b/>
          <w:bCs/>
          <w:sz w:val="24"/>
          <w:szCs w:val="24"/>
        </w:rPr>
        <w:t xml:space="preserve"> du</w:t>
      </w:r>
      <w:r w:rsidRPr="009D1BB5">
        <w:rPr>
          <w:rFonts w:asciiTheme="majorBidi" w:hAnsiTheme="majorBidi" w:cstheme="majorBidi"/>
          <w:b/>
          <w:bCs/>
          <w:sz w:val="24"/>
          <w:szCs w:val="24"/>
        </w:rPr>
        <w:t xml:space="preserve"> frottis</w:t>
      </w:r>
    </w:p>
    <w:p w:rsidR="00E80B7F" w:rsidRDefault="00E80B7F" w:rsidP="00D636FE">
      <w:pPr>
        <w:pStyle w:val="Paragraphedeliste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4253"/>
        </w:tabs>
        <w:spacing w:after="0" w:line="240" w:lineRule="auto"/>
        <w:ind w:left="0" w:firstLine="56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Prélever une goutte de la suspension </w:t>
      </w:r>
      <w:r w:rsidR="00F07A10">
        <w:rPr>
          <w:rFonts w:asciiTheme="majorBidi" w:hAnsiTheme="majorBidi" w:cstheme="majorBidi"/>
          <w:sz w:val="24"/>
          <w:szCs w:val="24"/>
        </w:rPr>
        <w:t xml:space="preserve">bactérienne </w:t>
      </w:r>
      <w:r>
        <w:rPr>
          <w:rFonts w:asciiTheme="majorBidi" w:hAnsiTheme="majorBidi" w:cstheme="majorBidi"/>
          <w:sz w:val="24"/>
          <w:szCs w:val="24"/>
        </w:rPr>
        <w:t>e</w:t>
      </w:r>
      <w:r w:rsidR="002C0CD4">
        <w:rPr>
          <w:rFonts w:asciiTheme="majorBidi" w:hAnsiTheme="majorBidi" w:cstheme="majorBidi"/>
          <w:sz w:val="24"/>
          <w:szCs w:val="24"/>
        </w:rPr>
        <w:t>t la déposer sur une lame, l’étaler</w:t>
      </w:r>
      <w:r w:rsidR="00F07A10">
        <w:rPr>
          <w:rFonts w:asciiTheme="majorBidi" w:hAnsiTheme="majorBidi" w:cstheme="majorBidi"/>
          <w:sz w:val="24"/>
          <w:szCs w:val="24"/>
        </w:rPr>
        <w:t xml:space="preserve"> sur lame en effe</w:t>
      </w:r>
      <w:r w:rsidR="002C0CD4">
        <w:rPr>
          <w:rFonts w:asciiTheme="majorBidi" w:hAnsiTheme="majorBidi" w:cstheme="majorBidi"/>
          <w:sz w:val="24"/>
          <w:szCs w:val="24"/>
        </w:rPr>
        <w:t>ctuant des mouvements</w:t>
      </w:r>
      <w:r w:rsidR="00E7036F">
        <w:rPr>
          <w:rFonts w:asciiTheme="majorBidi" w:hAnsiTheme="majorBidi" w:cstheme="majorBidi"/>
          <w:sz w:val="24"/>
          <w:szCs w:val="24"/>
        </w:rPr>
        <w:t xml:space="preserve"> circulaires ou</w:t>
      </w:r>
      <w:r w:rsidR="00F07A10">
        <w:rPr>
          <w:rFonts w:asciiTheme="majorBidi" w:hAnsiTheme="majorBidi" w:cstheme="majorBidi"/>
          <w:sz w:val="24"/>
          <w:szCs w:val="24"/>
        </w:rPr>
        <w:t>;</w:t>
      </w:r>
    </w:p>
    <w:p w:rsidR="00F07A10" w:rsidRDefault="00F07A10" w:rsidP="00D636FE">
      <w:pPr>
        <w:pStyle w:val="Paragraphedeliste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851"/>
          <w:tab w:val="left" w:pos="4253"/>
        </w:tabs>
        <w:spacing w:after="0" w:line="240" w:lineRule="auto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Prélever une colonie et </w:t>
      </w:r>
      <w:r w:rsidR="00D636FE">
        <w:rPr>
          <w:rFonts w:asciiTheme="majorBidi" w:hAnsiTheme="majorBidi" w:cstheme="majorBidi"/>
          <w:sz w:val="24"/>
          <w:szCs w:val="24"/>
        </w:rPr>
        <w:t>l’</w:t>
      </w:r>
      <w:r>
        <w:rPr>
          <w:rFonts w:asciiTheme="majorBidi" w:hAnsiTheme="majorBidi" w:cstheme="majorBidi"/>
          <w:sz w:val="24"/>
          <w:szCs w:val="24"/>
        </w:rPr>
        <w:t>émulsionner dans une goutte d’eau distillée stérile déposée sur une lame.</w:t>
      </w:r>
    </w:p>
    <w:p w:rsidR="00F07A10" w:rsidRPr="009D1BB5" w:rsidRDefault="00426B1A" w:rsidP="006F5120">
      <w:pPr>
        <w:pStyle w:val="Paragraphedeliste"/>
        <w:numPr>
          <w:ilvl w:val="0"/>
          <w:numId w:val="3"/>
        </w:numPr>
        <w:tabs>
          <w:tab w:val="left" w:pos="142"/>
          <w:tab w:val="left" w:pos="284"/>
          <w:tab w:val="left" w:pos="4253"/>
        </w:tabs>
        <w:spacing w:before="240" w:after="0" w:line="240" w:lineRule="auto"/>
        <w:ind w:left="0" w:firstLine="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1BB5">
        <w:rPr>
          <w:rFonts w:asciiTheme="majorBidi" w:hAnsiTheme="majorBidi" w:cstheme="majorBidi"/>
          <w:b/>
          <w:bCs/>
          <w:sz w:val="24"/>
          <w:szCs w:val="24"/>
        </w:rPr>
        <w:t>Fixation</w:t>
      </w:r>
      <w:r w:rsidR="009D74F0">
        <w:rPr>
          <w:rFonts w:asciiTheme="majorBidi" w:hAnsiTheme="majorBidi" w:cstheme="majorBidi"/>
          <w:b/>
          <w:bCs/>
          <w:sz w:val="24"/>
          <w:szCs w:val="24"/>
        </w:rPr>
        <w:t xml:space="preserve"> du</w:t>
      </w:r>
      <w:r w:rsidRPr="009D1BB5">
        <w:rPr>
          <w:rFonts w:asciiTheme="majorBidi" w:hAnsiTheme="majorBidi" w:cstheme="majorBidi"/>
          <w:b/>
          <w:bCs/>
          <w:sz w:val="24"/>
          <w:szCs w:val="24"/>
        </w:rPr>
        <w:t xml:space="preserve"> frottis</w:t>
      </w:r>
    </w:p>
    <w:p w:rsidR="00426B1A" w:rsidRDefault="00426B1A" w:rsidP="00D636FE">
      <w:pPr>
        <w:pStyle w:val="Paragraphedeliste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851"/>
          <w:tab w:val="left" w:pos="4253"/>
        </w:tabs>
        <w:spacing w:after="0" w:line="240" w:lineRule="auto"/>
        <w:ind w:left="567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Laisser sécher le fro</w:t>
      </w:r>
      <w:r w:rsidR="00B16EAA">
        <w:rPr>
          <w:rFonts w:asciiTheme="majorBidi" w:hAnsiTheme="majorBidi" w:cstheme="majorBidi"/>
          <w:sz w:val="24"/>
          <w:szCs w:val="24"/>
        </w:rPr>
        <w:t>ttis à une température ambiante.</w:t>
      </w:r>
    </w:p>
    <w:p w:rsidR="00B16EAA" w:rsidRDefault="00B16EAA" w:rsidP="00D636FE">
      <w:pPr>
        <w:pStyle w:val="Paragraphedeliste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851"/>
          <w:tab w:val="left" w:pos="4253"/>
        </w:tabs>
        <w:spacing w:after="0" w:line="240" w:lineRule="auto"/>
        <w:ind w:left="567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Fixer le frottis en le passant 3 à 4 fois sur la flamme du bec</w:t>
      </w:r>
      <w:r w:rsidR="00994321">
        <w:rPr>
          <w:rFonts w:asciiTheme="majorBidi" w:hAnsiTheme="majorBidi" w:cstheme="majorBidi"/>
          <w:sz w:val="24"/>
          <w:szCs w:val="24"/>
        </w:rPr>
        <w:t xml:space="preserve"> Bunsen.</w:t>
      </w:r>
    </w:p>
    <w:p w:rsidR="00994321" w:rsidRDefault="00994321" w:rsidP="00D636FE">
      <w:pPr>
        <w:pStyle w:val="Paragraphedeliste"/>
        <w:numPr>
          <w:ilvl w:val="0"/>
          <w:numId w:val="6"/>
        </w:numPr>
        <w:tabs>
          <w:tab w:val="left" w:pos="426"/>
          <w:tab w:val="left" w:pos="567"/>
          <w:tab w:val="left" w:pos="709"/>
          <w:tab w:val="left" w:pos="851"/>
        </w:tabs>
        <w:spacing w:after="0" w:line="240" w:lineRule="auto"/>
        <w:ind w:left="567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Laisser refroidir.</w:t>
      </w:r>
    </w:p>
    <w:p w:rsidR="00994321" w:rsidRPr="009D1BB5" w:rsidRDefault="00F06344" w:rsidP="0047410F">
      <w:pPr>
        <w:pStyle w:val="Paragraphedeliste"/>
        <w:numPr>
          <w:ilvl w:val="0"/>
          <w:numId w:val="3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9D1BB5">
        <w:rPr>
          <w:rFonts w:asciiTheme="majorBidi" w:hAnsiTheme="majorBidi" w:cstheme="majorBidi"/>
          <w:b/>
          <w:bCs/>
          <w:sz w:val="24"/>
          <w:szCs w:val="24"/>
        </w:rPr>
        <w:t>Coloration</w:t>
      </w:r>
      <w:r w:rsidR="002C0CD4">
        <w:rPr>
          <w:rFonts w:asciiTheme="majorBidi" w:hAnsiTheme="majorBidi" w:cstheme="majorBidi"/>
          <w:b/>
          <w:bCs/>
          <w:sz w:val="24"/>
          <w:szCs w:val="24"/>
        </w:rPr>
        <w:t xml:space="preserve"> au bleu de méthylène</w:t>
      </w:r>
    </w:p>
    <w:p w:rsidR="005E7677" w:rsidRDefault="00D636FE" w:rsidP="00D636FE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994321">
        <w:rPr>
          <w:rFonts w:asciiTheme="majorBidi" w:hAnsiTheme="majorBidi" w:cstheme="majorBidi"/>
          <w:sz w:val="24"/>
          <w:szCs w:val="24"/>
        </w:rPr>
        <w:t xml:space="preserve"> </w:t>
      </w:r>
      <w:r w:rsidR="006F5120">
        <w:rPr>
          <w:rFonts w:asciiTheme="majorBidi" w:hAnsiTheme="majorBidi" w:cstheme="majorBidi"/>
          <w:sz w:val="24"/>
          <w:szCs w:val="24"/>
        </w:rPr>
        <w:t>R</w:t>
      </w:r>
      <w:r w:rsidR="00994321">
        <w:rPr>
          <w:rFonts w:asciiTheme="majorBidi" w:hAnsiTheme="majorBidi" w:cstheme="majorBidi"/>
          <w:sz w:val="24"/>
          <w:szCs w:val="24"/>
        </w:rPr>
        <w:t>ecouvrir le frottis à l’aide du colorant jusqu’à ce que toute la lame soit couverte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94321" w:rsidRDefault="00D636FE" w:rsidP="00D636FE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  <w:r w:rsidR="00994321">
        <w:rPr>
          <w:rFonts w:asciiTheme="majorBidi" w:hAnsiTheme="majorBidi" w:cstheme="majorBidi"/>
          <w:sz w:val="24"/>
          <w:szCs w:val="24"/>
        </w:rPr>
        <w:t xml:space="preserve"> </w:t>
      </w:r>
      <w:r w:rsidR="006F5120">
        <w:rPr>
          <w:rFonts w:asciiTheme="majorBidi" w:hAnsiTheme="majorBidi" w:cstheme="majorBidi"/>
          <w:sz w:val="24"/>
          <w:szCs w:val="24"/>
        </w:rPr>
        <w:t xml:space="preserve">Laisser </w:t>
      </w:r>
      <w:r w:rsidR="00994321">
        <w:rPr>
          <w:rFonts w:asciiTheme="majorBidi" w:hAnsiTheme="majorBidi" w:cstheme="majorBidi"/>
          <w:sz w:val="24"/>
          <w:szCs w:val="24"/>
        </w:rPr>
        <w:t>agir pendant une minute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94321" w:rsidRDefault="00D636FE" w:rsidP="00D636FE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  <w:r w:rsidR="00F06344">
        <w:rPr>
          <w:rFonts w:asciiTheme="majorBidi" w:hAnsiTheme="majorBidi" w:cstheme="majorBidi"/>
          <w:sz w:val="24"/>
          <w:szCs w:val="24"/>
        </w:rPr>
        <w:t xml:space="preserve"> </w:t>
      </w:r>
      <w:r w:rsidR="006F5120">
        <w:rPr>
          <w:rFonts w:asciiTheme="majorBidi" w:hAnsiTheme="majorBidi" w:cstheme="majorBidi"/>
          <w:sz w:val="24"/>
          <w:szCs w:val="24"/>
        </w:rPr>
        <w:t xml:space="preserve">Rincer </w:t>
      </w:r>
      <w:r w:rsidR="00994321">
        <w:rPr>
          <w:rFonts w:asciiTheme="majorBidi" w:hAnsiTheme="majorBidi" w:cstheme="majorBidi"/>
          <w:sz w:val="24"/>
          <w:szCs w:val="24"/>
        </w:rPr>
        <w:t>abondamment à l’</w:t>
      </w:r>
      <w:r w:rsidR="005B2F84">
        <w:rPr>
          <w:rFonts w:asciiTheme="majorBidi" w:hAnsiTheme="majorBidi" w:cstheme="majorBidi"/>
          <w:sz w:val="24"/>
          <w:szCs w:val="24"/>
        </w:rPr>
        <w:t xml:space="preserve">eau </w:t>
      </w:r>
      <w:r>
        <w:rPr>
          <w:rFonts w:asciiTheme="majorBidi" w:hAnsiTheme="majorBidi" w:cstheme="majorBidi"/>
          <w:sz w:val="24"/>
          <w:szCs w:val="24"/>
        </w:rPr>
        <w:t>distillé</w:t>
      </w:r>
      <w:r w:rsidR="002C0CD4">
        <w:rPr>
          <w:rFonts w:asciiTheme="majorBidi" w:hAnsiTheme="majorBidi" w:cstheme="majorBidi"/>
          <w:sz w:val="24"/>
          <w:szCs w:val="24"/>
        </w:rPr>
        <w:t>e jusqu’à l’élimination du colorant</w:t>
      </w:r>
      <w:r w:rsidR="008943D7">
        <w:rPr>
          <w:rFonts w:asciiTheme="majorBidi" w:hAnsiTheme="majorBidi" w:cstheme="majorBidi"/>
          <w:sz w:val="24"/>
          <w:szCs w:val="24"/>
        </w:rPr>
        <w:t xml:space="preserve"> en excès.</w:t>
      </w:r>
    </w:p>
    <w:p w:rsidR="008943D7" w:rsidRDefault="00D636FE" w:rsidP="00D636FE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F06344">
        <w:rPr>
          <w:rFonts w:asciiTheme="majorBidi" w:hAnsiTheme="majorBidi" w:cstheme="majorBidi"/>
          <w:sz w:val="24"/>
          <w:szCs w:val="24"/>
        </w:rPr>
        <w:t xml:space="preserve"> </w:t>
      </w:r>
      <w:r w:rsidR="006F5120">
        <w:rPr>
          <w:rFonts w:asciiTheme="majorBidi" w:hAnsiTheme="majorBidi" w:cstheme="majorBidi"/>
          <w:sz w:val="24"/>
          <w:szCs w:val="24"/>
        </w:rPr>
        <w:t xml:space="preserve">Déposer </w:t>
      </w:r>
      <w:r w:rsidR="008943D7">
        <w:rPr>
          <w:rFonts w:asciiTheme="majorBidi" w:hAnsiTheme="majorBidi" w:cstheme="majorBidi"/>
          <w:sz w:val="24"/>
          <w:szCs w:val="24"/>
        </w:rPr>
        <w:t>au centre du frottis coloré une goutte d’huile à immersion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47675" w:rsidRPr="00547675" w:rsidRDefault="00D636FE" w:rsidP="00DB5E20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DB5E20">
        <w:rPr>
          <w:rFonts w:asciiTheme="majorBidi" w:hAnsiTheme="majorBidi" w:cstheme="majorBidi"/>
          <w:sz w:val="24"/>
          <w:szCs w:val="24"/>
        </w:rPr>
        <w:t>5.</w:t>
      </w:r>
      <w:r w:rsidR="00F06344" w:rsidRPr="00DB5E20">
        <w:rPr>
          <w:rFonts w:asciiTheme="majorBidi" w:hAnsiTheme="majorBidi" w:cstheme="majorBidi"/>
          <w:sz w:val="24"/>
          <w:szCs w:val="24"/>
        </w:rPr>
        <w:t xml:space="preserve"> </w:t>
      </w:r>
      <w:r w:rsidR="00DB5E20" w:rsidRPr="00DB5E20">
        <w:rPr>
          <w:rFonts w:asciiTheme="majorBidi" w:hAnsiTheme="majorBidi" w:cstheme="majorBidi"/>
          <w:sz w:val="24"/>
          <w:szCs w:val="24"/>
        </w:rPr>
        <w:t xml:space="preserve">Examiner au </w:t>
      </w:r>
      <w:r w:rsidR="00DB5E20">
        <w:rPr>
          <w:rFonts w:asciiTheme="majorBidi" w:hAnsiTheme="majorBidi" w:cstheme="majorBidi"/>
          <w:sz w:val="24"/>
          <w:szCs w:val="24"/>
        </w:rPr>
        <w:t>microscope optique, objectifs</w:t>
      </w:r>
      <w:r w:rsidR="00DB5E20" w:rsidRPr="00DB5E20">
        <w:rPr>
          <w:rFonts w:asciiTheme="majorBidi" w:hAnsiTheme="majorBidi" w:cstheme="majorBidi"/>
          <w:sz w:val="24"/>
          <w:szCs w:val="24"/>
        </w:rPr>
        <w:t xml:space="preserve"> x100 (à immersion)</w:t>
      </w:r>
      <w:r w:rsidR="008943D7">
        <w:rPr>
          <w:rFonts w:asciiTheme="majorBidi" w:hAnsiTheme="majorBidi" w:cstheme="majorBidi"/>
          <w:sz w:val="24"/>
          <w:szCs w:val="24"/>
        </w:rPr>
        <w:t>.</w:t>
      </w:r>
    </w:p>
    <w:p w:rsidR="00A10D21" w:rsidRPr="008943D7" w:rsidRDefault="008D3281" w:rsidP="0047410F">
      <w:pPr>
        <w:spacing w:before="240"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943D7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5E7677" w:rsidRPr="008943D7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8943D7" w:rsidRPr="008943D7">
        <w:rPr>
          <w:rFonts w:asciiTheme="majorBidi" w:hAnsiTheme="majorBidi" w:cstheme="majorBidi"/>
          <w:b/>
          <w:bCs/>
          <w:sz w:val="24"/>
          <w:szCs w:val="24"/>
        </w:rPr>
        <w:t>I.</w:t>
      </w:r>
      <w:r w:rsidRPr="008943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943D7" w:rsidRPr="008943D7">
        <w:rPr>
          <w:rFonts w:asciiTheme="majorBidi" w:hAnsiTheme="majorBidi" w:cstheme="majorBidi"/>
          <w:b/>
          <w:bCs/>
          <w:sz w:val="24"/>
          <w:szCs w:val="24"/>
        </w:rPr>
        <w:t xml:space="preserve">Observation après coloration complexe: </w:t>
      </w:r>
      <w:r w:rsidRPr="008943D7">
        <w:rPr>
          <w:rFonts w:asciiTheme="majorBidi" w:hAnsiTheme="majorBidi" w:cstheme="majorBidi"/>
          <w:b/>
          <w:bCs/>
          <w:sz w:val="24"/>
          <w:szCs w:val="24"/>
        </w:rPr>
        <w:t>COLORATION DE GRAM</w:t>
      </w:r>
    </w:p>
    <w:p w:rsidR="0033317D" w:rsidRPr="005104C1" w:rsidRDefault="0033317D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>C’est la coloration de base en bactériologie qui permet en plus d</w:t>
      </w:r>
      <w:r w:rsidR="002C0CD4">
        <w:rPr>
          <w:rFonts w:asciiTheme="majorBidi" w:hAnsiTheme="majorBidi" w:cstheme="majorBidi"/>
          <w:sz w:val="24"/>
          <w:szCs w:val="24"/>
        </w:rPr>
        <w:t>e l</w:t>
      </w:r>
      <w:r w:rsidRPr="005104C1">
        <w:rPr>
          <w:rFonts w:asciiTheme="majorBidi" w:hAnsiTheme="majorBidi" w:cstheme="majorBidi"/>
          <w:sz w:val="24"/>
          <w:szCs w:val="24"/>
        </w:rPr>
        <w:t>’étud</w:t>
      </w:r>
      <w:r w:rsidR="002C0CD4">
        <w:rPr>
          <w:rFonts w:asciiTheme="majorBidi" w:hAnsiTheme="majorBidi" w:cstheme="majorBidi"/>
          <w:sz w:val="24"/>
          <w:szCs w:val="24"/>
        </w:rPr>
        <w:t>e de</w:t>
      </w:r>
      <w:r w:rsidR="008943D7">
        <w:rPr>
          <w:rFonts w:asciiTheme="majorBidi" w:hAnsiTheme="majorBidi" w:cstheme="majorBidi"/>
          <w:sz w:val="24"/>
          <w:szCs w:val="24"/>
        </w:rPr>
        <w:t xml:space="preserve"> la morphologie cellulaire, </w:t>
      </w:r>
      <w:r w:rsidR="002C0CD4">
        <w:rPr>
          <w:rFonts w:asciiTheme="majorBidi" w:hAnsiTheme="majorBidi" w:cstheme="majorBidi"/>
          <w:sz w:val="24"/>
          <w:szCs w:val="24"/>
        </w:rPr>
        <w:t>la différenciation entre l</w:t>
      </w:r>
      <w:r w:rsidRPr="005104C1">
        <w:rPr>
          <w:rFonts w:asciiTheme="majorBidi" w:hAnsiTheme="majorBidi" w:cstheme="majorBidi"/>
          <w:sz w:val="24"/>
          <w:szCs w:val="24"/>
        </w:rPr>
        <w:t xml:space="preserve">es bactéries </w:t>
      </w:r>
      <w:r w:rsidR="00A10EE7" w:rsidRPr="005104C1">
        <w:rPr>
          <w:rFonts w:asciiTheme="majorBidi" w:hAnsiTheme="majorBidi" w:cstheme="majorBidi"/>
          <w:sz w:val="24"/>
          <w:szCs w:val="24"/>
        </w:rPr>
        <w:t>GRAM</w:t>
      </w:r>
      <w:r w:rsidR="002C0CD4">
        <w:rPr>
          <w:rFonts w:asciiTheme="majorBidi" w:hAnsiTheme="majorBidi" w:cstheme="majorBidi"/>
          <w:sz w:val="24"/>
          <w:szCs w:val="24"/>
        </w:rPr>
        <w:t xml:space="preserve"> positive</w:t>
      </w:r>
      <w:r w:rsidRPr="005104C1">
        <w:rPr>
          <w:rFonts w:asciiTheme="majorBidi" w:hAnsiTheme="majorBidi" w:cstheme="majorBidi"/>
          <w:sz w:val="24"/>
          <w:szCs w:val="24"/>
        </w:rPr>
        <w:t xml:space="preserve"> et </w:t>
      </w:r>
      <w:r w:rsidR="00A10EE7" w:rsidRPr="005104C1">
        <w:rPr>
          <w:rFonts w:asciiTheme="majorBidi" w:hAnsiTheme="majorBidi" w:cstheme="majorBidi"/>
          <w:sz w:val="24"/>
          <w:szCs w:val="24"/>
        </w:rPr>
        <w:t>GRAM</w:t>
      </w:r>
      <w:r w:rsidR="002C0CD4">
        <w:rPr>
          <w:rFonts w:asciiTheme="majorBidi" w:hAnsiTheme="majorBidi" w:cstheme="majorBidi"/>
          <w:sz w:val="24"/>
          <w:szCs w:val="24"/>
        </w:rPr>
        <w:t xml:space="preserve"> négative</w:t>
      </w:r>
      <w:r w:rsidRPr="005104C1">
        <w:rPr>
          <w:rFonts w:asciiTheme="majorBidi" w:hAnsiTheme="majorBidi" w:cstheme="majorBidi"/>
          <w:sz w:val="24"/>
          <w:szCs w:val="24"/>
        </w:rPr>
        <w:t>, cette distinction est fondamen</w:t>
      </w:r>
      <w:r w:rsidR="008943D7">
        <w:rPr>
          <w:rFonts w:asciiTheme="majorBidi" w:hAnsiTheme="majorBidi" w:cstheme="majorBidi"/>
          <w:sz w:val="24"/>
          <w:szCs w:val="24"/>
        </w:rPr>
        <w:t>tale pour leur identification.</w:t>
      </w:r>
    </w:p>
    <w:p w:rsidR="0033317D" w:rsidRPr="00E65C90" w:rsidRDefault="0033317D" w:rsidP="00FB587C">
      <w:pPr>
        <w:pStyle w:val="Paragraphedeliste"/>
        <w:numPr>
          <w:ilvl w:val="0"/>
          <w:numId w:val="7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5C90">
        <w:rPr>
          <w:rFonts w:asciiTheme="majorBidi" w:hAnsiTheme="majorBidi" w:cstheme="majorBidi"/>
          <w:b/>
          <w:bCs/>
          <w:sz w:val="24"/>
          <w:szCs w:val="24"/>
        </w:rPr>
        <w:t>Principe</w:t>
      </w:r>
    </w:p>
    <w:p w:rsidR="003951B7" w:rsidRPr="005104C1" w:rsidRDefault="0033317D" w:rsidP="0047410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 xml:space="preserve">Cet examen consiste à observer à l’aide d’un microscope optique les frottis microbiens subissant </w:t>
      </w:r>
      <w:r w:rsidR="003951B7" w:rsidRPr="005104C1">
        <w:rPr>
          <w:rFonts w:asciiTheme="majorBidi" w:hAnsiTheme="majorBidi" w:cstheme="majorBidi"/>
          <w:sz w:val="24"/>
          <w:szCs w:val="24"/>
        </w:rPr>
        <w:t>une</w:t>
      </w:r>
      <w:r w:rsidRPr="005104C1">
        <w:rPr>
          <w:rFonts w:asciiTheme="majorBidi" w:hAnsiTheme="majorBidi" w:cstheme="majorBidi"/>
          <w:sz w:val="24"/>
          <w:szCs w:val="24"/>
        </w:rPr>
        <w:t xml:space="preserve"> coloration </w:t>
      </w:r>
      <w:r w:rsidR="003951B7" w:rsidRPr="005104C1">
        <w:rPr>
          <w:rFonts w:asciiTheme="majorBidi" w:hAnsiTheme="majorBidi" w:cstheme="majorBidi"/>
          <w:sz w:val="24"/>
          <w:szCs w:val="24"/>
        </w:rPr>
        <w:t xml:space="preserve">différentielle de </w:t>
      </w:r>
      <w:r w:rsidR="00EB0E27" w:rsidRPr="005104C1">
        <w:rPr>
          <w:rFonts w:asciiTheme="majorBidi" w:hAnsiTheme="majorBidi" w:cstheme="majorBidi"/>
          <w:sz w:val="24"/>
          <w:szCs w:val="24"/>
        </w:rPr>
        <w:t>GRAM</w:t>
      </w:r>
      <w:r w:rsidR="003951B7" w:rsidRPr="005104C1">
        <w:rPr>
          <w:rFonts w:asciiTheme="majorBidi" w:hAnsiTheme="majorBidi" w:cstheme="majorBidi"/>
          <w:sz w:val="24"/>
          <w:szCs w:val="24"/>
        </w:rPr>
        <w:t>.</w:t>
      </w:r>
    </w:p>
    <w:p w:rsidR="003951B7" w:rsidRPr="00FB587C" w:rsidRDefault="002C0CD4" w:rsidP="00FB587C">
      <w:pPr>
        <w:pStyle w:val="Paragraphedeliste"/>
        <w:numPr>
          <w:ilvl w:val="0"/>
          <w:numId w:val="4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Matériel</w:t>
      </w:r>
      <w:r w:rsidR="003951B7" w:rsidRPr="00E65C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B587C">
        <w:rPr>
          <w:rFonts w:asciiTheme="majorBidi" w:hAnsiTheme="majorBidi" w:cstheme="majorBidi"/>
          <w:b/>
          <w:bCs/>
          <w:sz w:val="24"/>
          <w:szCs w:val="24"/>
        </w:rPr>
        <w:t>et r</w:t>
      </w:r>
      <w:r w:rsidR="00FB587C" w:rsidRPr="00E65C90">
        <w:rPr>
          <w:rFonts w:asciiTheme="majorBidi" w:hAnsiTheme="majorBidi" w:cstheme="majorBidi"/>
          <w:b/>
          <w:bCs/>
          <w:sz w:val="24"/>
          <w:szCs w:val="24"/>
        </w:rPr>
        <w:t>éactifs</w:t>
      </w:r>
      <w:r w:rsidR="00FB587C">
        <w:rPr>
          <w:rFonts w:asciiTheme="majorBidi" w:hAnsiTheme="majorBidi" w:cstheme="majorBidi"/>
          <w:b/>
          <w:bCs/>
          <w:sz w:val="24"/>
          <w:szCs w:val="24"/>
        </w:rPr>
        <w:t xml:space="preserve"> utilisé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A10D21" w:rsidRPr="005104C1" w:rsidRDefault="003951B7" w:rsidP="009D74F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5104C1">
        <w:rPr>
          <w:rFonts w:asciiTheme="majorBidi" w:hAnsiTheme="majorBidi" w:cstheme="majorBidi"/>
          <w:sz w:val="24"/>
          <w:szCs w:val="24"/>
        </w:rPr>
        <w:t xml:space="preserve">Bec </w:t>
      </w:r>
      <w:r w:rsidR="005B2F84">
        <w:rPr>
          <w:rFonts w:asciiTheme="majorBidi" w:hAnsiTheme="majorBidi" w:cstheme="majorBidi"/>
          <w:sz w:val="24"/>
          <w:szCs w:val="24"/>
        </w:rPr>
        <w:t>B</w:t>
      </w:r>
      <w:r w:rsidRPr="005104C1">
        <w:rPr>
          <w:rFonts w:asciiTheme="majorBidi" w:hAnsiTheme="majorBidi" w:cstheme="majorBidi"/>
          <w:sz w:val="24"/>
          <w:szCs w:val="24"/>
        </w:rPr>
        <w:t xml:space="preserve">unsen, </w:t>
      </w:r>
      <w:r w:rsidR="005B2F84">
        <w:rPr>
          <w:rFonts w:asciiTheme="majorBidi" w:hAnsiTheme="majorBidi" w:cstheme="majorBidi"/>
          <w:sz w:val="24"/>
          <w:szCs w:val="24"/>
        </w:rPr>
        <w:t xml:space="preserve">pipette Pasteur, </w:t>
      </w:r>
      <w:r w:rsidRPr="005104C1">
        <w:rPr>
          <w:rFonts w:asciiTheme="majorBidi" w:hAnsiTheme="majorBidi" w:cstheme="majorBidi"/>
          <w:sz w:val="24"/>
          <w:szCs w:val="24"/>
        </w:rPr>
        <w:t xml:space="preserve">anse de platine, lames, </w:t>
      </w:r>
      <w:r w:rsidR="005B2F84">
        <w:rPr>
          <w:rFonts w:asciiTheme="majorBidi" w:hAnsiTheme="majorBidi" w:cstheme="majorBidi"/>
          <w:sz w:val="24"/>
          <w:szCs w:val="24"/>
        </w:rPr>
        <w:t xml:space="preserve">une pince, </w:t>
      </w:r>
      <w:r w:rsidR="008943D7">
        <w:rPr>
          <w:rFonts w:asciiTheme="majorBidi" w:hAnsiTheme="majorBidi" w:cstheme="majorBidi"/>
          <w:sz w:val="24"/>
          <w:szCs w:val="24"/>
        </w:rPr>
        <w:t xml:space="preserve">papier buvard (absorbant), </w:t>
      </w:r>
      <w:r w:rsidRPr="005104C1">
        <w:rPr>
          <w:rFonts w:asciiTheme="majorBidi" w:hAnsiTheme="majorBidi" w:cstheme="majorBidi"/>
          <w:sz w:val="24"/>
          <w:szCs w:val="24"/>
        </w:rPr>
        <w:t>microscope optique</w:t>
      </w:r>
      <w:r w:rsidR="005B2F84">
        <w:rPr>
          <w:rFonts w:asciiTheme="majorBidi" w:hAnsiTheme="majorBidi" w:cstheme="majorBidi"/>
          <w:sz w:val="24"/>
          <w:szCs w:val="24"/>
        </w:rPr>
        <w:t xml:space="preserve">, </w:t>
      </w:r>
      <w:r w:rsidR="002C0CD4">
        <w:rPr>
          <w:rFonts w:asciiTheme="majorBidi" w:hAnsiTheme="majorBidi" w:cstheme="majorBidi"/>
          <w:sz w:val="24"/>
          <w:szCs w:val="24"/>
        </w:rPr>
        <w:t>cristallisoir</w:t>
      </w:r>
      <w:r w:rsidR="005B2F84">
        <w:rPr>
          <w:rFonts w:asciiTheme="majorBidi" w:hAnsiTheme="majorBidi" w:cstheme="majorBidi"/>
          <w:sz w:val="24"/>
          <w:szCs w:val="24"/>
        </w:rPr>
        <w:t xml:space="preserve"> contenant un désinfectant</w:t>
      </w:r>
      <w:r w:rsidR="00FB587C">
        <w:rPr>
          <w:rFonts w:asciiTheme="majorBidi" w:hAnsiTheme="majorBidi" w:cstheme="majorBidi"/>
          <w:sz w:val="24"/>
          <w:szCs w:val="24"/>
        </w:rPr>
        <w:t>, eau physiologique stérile, e</w:t>
      </w:r>
      <w:r w:rsidR="0044253B">
        <w:rPr>
          <w:rFonts w:asciiTheme="majorBidi" w:hAnsiTheme="majorBidi" w:cstheme="majorBidi"/>
          <w:sz w:val="24"/>
          <w:szCs w:val="24"/>
        </w:rPr>
        <w:t>au</w:t>
      </w:r>
      <w:r w:rsidR="005137C5">
        <w:rPr>
          <w:rFonts w:asciiTheme="majorBidi" w:hAnsiTheme="majorBidi" w:cstheme="majorBidi"/>
          <w:sz w:val="24"/>
          <w:szCs w:val="24"/>
        </w:rPr>
        <w:t xml:space="preserve"> </w:t>
      </w:r>
      <w:r w:rsidRPr="005104C1">
        <w:rPr>
          <w:rFonts w:asciiTheme="majorBidi" w:hAnsiTheme="majorBidi" w:cstheme="majorBidi"/>
          <w:sz w:val="24"/>
          <w:szCs w:val="24"/>
        </w:rPr>
        <w:t xml:space="preserve">distillée, </w:t>
      </w:r>
      <w:r w:rsidRPr="00463CF1">
        <w:rPr>
          <w:rFonts w:asciiTheme="majorBidi" w:hAnsiTheme="majorBidi" w:cstheme="majorBidi"/>
          <w:sz w:val="24"/>
          <w:szCs w:val="24"/>
          <w:u w:val="single"/>
        </w:rPr>
        <w:t xml:space="preserve">Violet de </w:t>
      </w:r>
      <w:r w:rsidR="009D74F0" w:rsidRPr="00463CF1">
        <w:rPr>
          <w:rFonts w:asciiTheme="majorBidi" w:hAnsiTheme="majorBidi" w:cstheme="majorBidi"/>
          <w:sz w:val="24"/>
          <w:szCs w:val="24"/>
          <w:u w:val="single"/>
        </w:rPr>
        <w:t>G</w:t>
      </w:r>
      <w:r w:rsidRPr="00463CF1">
        <w:rPr>
          <w:rFonts w:asciiTheme="majorBidi" w:hAnsiTheme="majorBidi" w:cstheme="majorBidi"/>
          <w:sz w:val="24"/>
          <w:szCs w:val="24"/>
          <w:u w:val="single"/>
        </w:rPr>
        <w:t>entian</w:t>
      </w:r>
      <w:r w:rsidR="00EB0E27" w:rsidRPr="00463CF1">
        <w:rPr>
          <w:rFonts w:asciiTheme="majorBidi" w:hAnsiTheme="majorBidi" w:cstheme="majorBidi"/>
          <w:sz w:val="24"/>
          <w:szCs w:val="24"/>
          <w:u w:val="single"/>
        </w:rPr>
        <w:t>e</w:t>
      </w:r>
      <w:r w:rsidR="00EB0E27">
        <w:rPr>
          <w:rFonts w:asciiTheme="majorBidi" w:hAnsiTheme="majorBidi" w:cstheme="majorBidi"/>
          <w:sz w:val="24"/>
          <w:szCs w:val="24"/>
        </w:rPr>
        <w:t xml:space="preserve">, Lugol, </w:t>
      </w:r>
      <w:r w:rsidR="0022201D">
        <w:rPr>
          <w:rFonts w:asciiTheme="majorBidi" w:hAnsiTheme="majorBidi" w:cstheme="majorBidi"/>
          <w:sz w:val="24"/>
          <w:szCs w:val="24"/>
        </w:rPr>
        <w:t>Ethanol à 96%</w:t>
      </w:r>
      <w:r w:rsidR="005B2F84">
        <w:rPr>
          <w:rFonts w:asciiTheme="majorBidi" w:hAnsiTheme="majorBidi" w:cstheme="majorBidi"/>
          <w:sz w:val="24"/>
          <w:szCs w:val="24"/>
        </w:rPr>
        <w:t xml:space="preserve">, </w:t>
      </w:r>
      <w:r w:rsidRPr="00463CF1">
        <w:rPr>
          <w:rFonts w:asciiTheme="majorBidi" w:hAnsiTheme="majorBidi" w:cstheme="majorBidi"/>
          <w:sz w:val="24"/>
          <w:szCs w:val="24"/>
          <w:u w:val="single"/>
        </w:rPr>
        <w:t>Fu</w:t>
      </w:r>
      <w:r w:rsidR="00EB0E27" w:rsidRPr="00463CF1">
        <w:rPr>
          <w:rFonts w:asciiTheme="majorBidi" w:hAnsiTheme="majorBidi" w:cstheme="majorBidi"/>
          <w:sz w:val="24"/>
          <w:szCs w:val="24"/>
          <w:u w:val="single"/>
        </w:rPr>
        <w:t>s</w:t>
      </w:r>
      <w:r w:rsidRPr="00463CF1">
        <w:rPr>
          <w:rFonts w:asciiTheme="majorBidi" w:hAnsiTheme="majorBidi" w:cstheme="majorBidi"/>
          <w:sz w:val="24"/>
          <w:szCs w:val="24"/>
          <w:u w:val="single"/>
        </w:rPr>
        <w:t>chine</w:t>
      </w:r>
      <w:r w:rsidR="00FB587C">
        <w:rPr>
          <w:rFonts w:asciiTheme="majorBidi" w:hAnsiTheme="majorBidi" w:cstheme="majorBidi"/>
          <w:sz w:val="24"/>
          <w:szCs w:val="24"/>
        </w:rPr>
        <w:t xml:space="preserve"> et</w:t>
      </w:r>
      <w:r w:rsidR="002C0CD4">
        <w:rPr>
          <w:rFonts w:asciiTheme="majorBidi" w:hAnsiTheme="majorBidi" w:cstheme="majorBidi"/>
          <w:sz w:val="24"/>
          <w:szCs w:val="24"/>
        </w:rPr>
        <w:t xml:space="preserve"> l’huile à </w:t>
      </w:r>
      <w:r w:rsidR="005104C1" w:rsidRPr="005104C1">
        <w:rPr>
          <w:rFonts w:asciiTheme="majorBidi" w:hAnsiTheme="majorBidi" w:cstheme="majorBidi"/>
          <w:sz w:val="24"/>
          <w:szCs w:val="24"/>
        </w:rPr>
        <w:t>immersion.</w:t>
      </w:r>
    </w:p>
    <w:p w:rsidR="005104C1" w:rsidRPr="00E65C90" w:rsidRDefault="002C0CD4" w:rsidP="00E65C90">
      <w:pPr>
        <w:pStyle w:val="Paragraphedeliste"/>
        <w:numPr>
          <w:ilvl w:val="0"/>
          <w:numId w:val="4"/>
        </w:numPr>
        <w:tabs>
          <w:tab w:val="left" w:pos="142"/>
          <w:tab w:val="left" w:pos="284"/>
        </w:tabs>
        <w:spacing w:before="240" w:after="0" w:line="24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 c</w:t>
      </w:r>
      <w:r w:rsidR="005104C1" w:rsidRPr="00E65C90">
        <w:rPr>
          <w:rFonts w:asciiTheme="majorBidi" w:hAnsiTheme="majorBidi" w:cstheme="majorBidi"/>
          <w:b/>
          <w:bCs/>
          <w:sz w:val="24"/>
          <w:szCs w:val="24"/>
        </w:rPr>
        <w:t xml:space="preserve">oloration de </w:t>
      </w:r>
      <w:r w:rsidR="0022201D" w:rsidRPr="00E65C90">
        <w:rPr>
          <w:rFonts w:asciiTheme="majorBidi" w:hAnsiTheme="majorBidi" w:cstheme="majorBidi"/>
          <w:b/>
          <w:bCs/>
          <w:sz w:val="24"/>
          <w:szCs w:val="24"/>
        </w:rPr>
        <w:t>GRAM</w:t>
      </w:r>
    </w:p>
    <w:p w:rsidR="005104C1" w:rsidRPr="00463CF1" w:rsidRDefault="002C0CD4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1-</w:t>
      </w:r>
      <w:r w:rsidR="009D74F0" w:rsidRPr="00463CF1">
        <w:rPr>
          <w:rFonts w:asciiTheme="majorBidi" w:hAnsiTheme="majorBidi" w:cstheme="majorBidi"/>
          <w:sz w:val="24"/>
          <w:szCs w:val="24"/>
        </w:rPr>
        <w:t>Préparation et fixation du frottis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 par </w:t>
      </w:r>
      <w:r w:rsidR="009D74F0" w:rsidRPr="00463CF1">
        <w:rPr>
          <w:rFonts w:asciiTheme="majorBidi" w:hAnsiTheme="majorBidi" w:cstheme="majorBidi"/>
          <w:sz w:val="24"/>
          <w:szCs w:val="24"/>
        </w:rPr>
        <w:t xml:space="preserve">un </w:t>
      </w:r>
      <w:r w:rsidR="005104C1" w:rsidRPr="00463CF1">
        <w:rPr>
          <w:rFonts w:asciiTheme="majorBidi" w:hAnsiTheme="majorBidi" w:cstheme="majorBidi"/>
          <w:sz w:val="24"/>
          <w:szCs w:val="24"/>
        </w:rPr>
        <w:t>passage rapid</w:t>
      </w:r>
      <w:r w:rsidR="00EB0E27" w:rsidRPr="00463CF1">
        <w:rPr>
          <w:rFonts w:asciiTheme="majorBidi" w:hAnsiTheme="majorBidi" w:cstheme="majorBidi"/>
          <w:sz w:val="24"/>
          <w:szCs w:val="24"/>
        </w:rPr>
        <w:t>e sur la flamme d</w:t>
      </w:r>
      <w:r w:rsidR="009D74F0" w:rsidRPr="00463CF1">
        <w:rPr>
          <w:rFonts w:asciiTheme="majorBidi" w:hAnsiTheme="majorBidi" w:cstheme="majorBidi"/>
          <w:sz w:val="24"/>
          <w:szCs w:val="24"/>
        </w:rPr>
        <w:t>u</w:t>
      </w:r>
      <w:r w:rsidR="00EB0E27" w:rsidRPr="00463CF1">
        <w:rPr>
          <w:rFonts w:asciiTheme="majorBidi" w:hAnsiTheme="majorBidi" w:cstheme="majorBidi"/>
          <w:sz w:val="24"/>
          <w:szCs w:val="24"/>
        </w:rPr>
        <w:t xml:space="preserve"> bec Bunsen</w:t>
      </w:r>
      <w:r w:rsidR="005104C1" w:rsidRPr="00463CF1">
        <w:rPr>
          <w:rFonts w:asciiTheme="majorBidi" w:hAnsiTheme="majorBidi" w:cstheme="majorBidi"/>
          <w:sz w:val="24"/>
          <w:szCs w:val="24"/>
        </w:rPr>
        <w:t>.</w:t>
      </w:r>
    </w:p>
    <w:p w:rsidR="005104C1" w:rsidRPr="00463CF1" w:rsidRDefault="009D74F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2</w:t>
      </w:r>
      <w:r w:rsidR="005104C1" w:rsidRPr="00463CF1">
        <w:rPr>
          <w:rFonts w:asciiTheme="majorBidi" w:hAnsiTheme="majorBidi" w:cstheme="majorBidi"/>
          <w:sz w:val="24"/>
          <w:szCs w:val="24"/>
        </w:rPr>
        <w:t>-Couvrir le frotti</w:t>
      </w:r>
      <w:r w:rsidR="00FB587C" w:rsidRPr="00463CF1">
        <w:rPr>
          <w:rFonts w:asciiTheme="majorBidi" w:hAnsiTheme="majorBidi" w:cstheme="majorBidi"/>
          <w:sz w:val="24"/>
          <w:szCs w:val="24"/>
        </w:rPr>
        <w:t>s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 par le </w:t>
      </w:r>
      <w:r w:rsidR="005104C1" w:rsidRPr="00463CF1">
        <w:rPr>
          <w:rFonts w:asciiTheme="majorBidi" w:hAnsiTheme="majorBidi" w:cstheme="majorBidi"/>
          <w:sz w:val="24"/>
          <w:szCs w:val="24"/>
          <w:u w:val="single"/>
        </w:rPr>
        <w:t xml:space="preserve">violet de </w:t>
      </w:r>
      <w:r w:rsidR="00FB587C" w:rsidRPr="00463CF1">
        <w:rPr>
          <w:rFonts w:asciiTheme="majorBidi" w:hAnsiTheme="majorBidi" w:cstheme="majorBidi"/>
          <w:sz w:val="24"/>
          <w:szCs w:val="24"/>
          <w:u w:val="single"/>
        </w:rPr>
        <w:t>G</w:t>
      </w:r>
      <w:r w:rsidR="005104C1" w:rsidRPr="00463CF1">
        <w:rPr>
          <w:rFonts w:asciiTheme="majorBidi" w:hAnsiTheme="majorBidi" w:cstheme="majorBidi"/>
          <w:sz w:val="24"/>
          <w:szCs w:val="24"/>
          <w:u w:val="single"/>
        </w:rPr>
        <w:t>entiane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 pendant </w:t>
      </w:r>
      <w:r w:rsidR="00463CF1">
        <w:rPr>
          <w:rFonts w:asciiTheme="majorBidi" w:hAnsiTheme="majorBidi" w:cstheme="majorBidi"/>
          <w:sz w:val="24"/>
          <w:szCs w:val="24"/>
        </w:rPr>
        <w:t>30</w:t>
      </w:r>
      <w:r w:rsidR="00463CF1" w:rsidRPr="00463CF1">
        <w:rPr>
          <w:rFonts w:asciiTheme="majorBidi" w:hAnsiTheme="majorBidi" w:cstheme="majorBidi"/>
          <w:sz w:val="24"/>
          <w:szCs w:val="24"/>
        </w:rPr>
        <w:t>s à 1min</w:t>
      </w:r>
      <w:r w:rsidR="00871C33" w:rsidRPr="00463CF1">
        <w:rPr>
          <w:rFonts w:asciiTheme="majorBidi" w:hAnsiTheme="majorBidi" w:cstheme="majorBidi"/>
          <w:sz w:val="24"/>
          <w:szCs w:val="24"/>
        </w:rPr>
        <w:t xml:space="preserve"> (</w:t>
      </w:r>
      <w:r w:rsidR="005137C5" w:rsidRPr="00463CF1">
        <w:rPr>
          <w:rFonts w:asciiTheme="majorBidi" w:hAnsiTheme="majorBidi" w:cstheme="majorBidi"/>
          <w:sz w:val="24"/>
          <w:szCs w:val="24"/>
        </w:rPr>
        <w:t>COLORATION)</w:t>
      </w:r>
      <w:r w:rsidR="005104C1" w:rsidRPr="00463CF1">
        <w:rPr>
          <w:rFonts w:asciiTheme="majorBidi" w:hAnsiTheme="majorBidi" w:cstheme="majorBidi"/>
          <w:sz w:val="24"/>
          <w:szCs w:val="24"/>
        </w:rPr>
        <w:t>.</w:t>
      </w:r>
    </w:p>
    <w:p w:rsidR="005104C1" w:rsidRPr="00463CF1" w:rsidRDefault="009D74F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3</w:t>
      </w:r>
      <w:r w:rsidR="002C0CD4" w:rsidRPr="00463CF1">
        <w:rPr>
          <w:rFonts w:asciiTheme="majorBidi" w:hAnsiTheme="majorBidi" w:cstheme="majorBidi"/>
          <w:sz w:val="24"/>
          <w:szCs w:val="24"/>
        </w:rPr>
        <w:t>-</w:t>
      </w:r>
      <w:r w:rsidR="005104C1" w:rsidRPr="00463CF1">
        <w:rPr>
          <w:rFonts w:asciiTheme="majorBidi" w:hAnsiTheme="majorBidi" w:cstheme="majorBidi"/>
          <w:sz w:val="24"/>
          <w:szCs w:val="24"/>
        </w:rPr>
        <w:t>v</w:t>
      </w:r>
      <w:r w:rsidR="002C0CD4" w:rsidRPr="00463CF1">
        <w:rPr>
          <w:rFonts w:asciiTheme="majorBidi" w:hAnsiTheme="majorBidi" w:cstheme="majorBidi"/>
          <w:sz w:val="24"/>
          <w:szCs w:val="24"/>
        </w:rPr>
        <w:t>erser l’excès du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 </w:t>
      </w:r>
      <w:r w:rsidR="002C0CD4" w:rsidRPr="00463CF1">
        <w:rPr>
          <w:rFonts w:asciiTheme="majorBidi" w:hAnsiTheme="majorBidi" w:cstheme="majorBidi"/>
          <w:sz w:val="24"/>
          <w:szCs w:val="24"/>
        </w:rPr>
        <w:t>colorant</w:t>
      </w:r>
      <w:r w:rsidR="005104C1" w:rsidRPr="00463CF1">
        <w:rPr>
          <w:rFonts w:asciiTheme="majorBidi" w:hAnsiTheme="majorBidi" w:cstheme="majorBidi"/>
          <w:sz w:val="24"/>
          <w:szCs w:val="24"/>
        </w:rPr>
        <w:t>.</w:t>
      </w:r>
    </w:p>
    <w:p w:rsidR="005104C1" w:rsidRPr="00463CF1" w:rsidRDefault="009D74F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4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-Couvrir la lame avec du Lugol pendent </w:t>
      </w:r>
      <w:r w:rsidR="00463CF1">
        <w:rPr>
          <w:rFonts w:asciiTheme="majorBidi" w:hAnsiTheme="majorBidi" w:cstheme="majorBidi"/>
          <w:sz w:val="24"/>
          <w:szCs w:val="24"/>
        </w:rPr>
        <w:t>30</w:t>
      </w:r>
      <w:r w:rsidR="00DB5E20" w:rsidRPr="00463CF1">
        <w:rPr>
          <w:rFonts w:asciiTheme="majorBidi" w:hAnsiTheme="majorBidi" w:cstheme="majorBidi"/>
          <w:sz w:val="24"/>
          <w:szCs w:val="24"/>
        </w:rPr>
        <w:t>s à 1min</w:t>
      </w:r>
      <w:r w:rsidR="00871C33" w:rsidRPr="00463CF1">
        <w:rPr>
          <w:rFonts w:asciiTheme="majorBidi" w:hAnsiTheme="majorBidi" w:cstheme="majorBidi"/>
          <w:sz w:val="24"/>
          <w:szCs w:val="24"/>
        </w:rPr>
        <w:t xml:space="preserve"> (MORDANÇAGE)</w:t>
      </w:r>
    </w:p>
    <w:p w:rsidR="005104C1" w:rsidRPr="00463CF1" w:rsidRDefault="009D74F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5</w:t>
      </w:r>
      <w:r w:rsidR="002C0CD4" w:rsidRPr="00463CF1">
        <w:rPr>
          <w:rFonts w:asciiTheme="majorBidi" w:hAnsiTheme="majorBidi" w:cstheme="majorBidi"/>
          <w:sz w:val="24"/>
          <w:szCs w:val="24"/>
        </w:rPr>
        <w:t>-Laver à l’eau distillée</w:t>
      </w:r>
      <w:r w:rsidR="005104C1" w:rsidRPr="00463CF1">
        <w:rPr>
          <w:rFonts w:asciiTheme="majorBidi" w:hAnsiTheme="majorBidi" w:cstheme="majorBidi"/>
          <w:sz w:val="24"/>
          <w:szCs w:val="24"/>
        </w:rPr>
        <w:t>.</w:t>
      </w:r>
    </w:p>
    <w:p w:rsidR="005104C1" w:rsidRPr="00463CF1" w:rsidRDefault="009D74F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6</w:t>
      </w:r>
      <w:r w:rsidR="002C0CD4" w:rsidRPr="00463CF1">
        <w:rPr>
          <w:rFonts w:asciiTheme="majorBidi" w:hAnsiTheme="majorBidi" w:cstheme="majorBidi"/>
          <w:sz w:val="24"/>
          <w:szCs w:val="24"/>
        </w:rPr>
        <w:t>-</w:t>
      </w:r>
      <w:r w:rsidR="00A728D6">
        <w:rPr>
          <w:rFonts w:asciiTheme="majorBidi" w:hAnsiTheme="majorBidi" w:cstheme="majorBidi"/>
          <w:sz w:val="24"/>
          <w:szCs w:val="24"/>
        </w:rPr>
        <w:t>Rinc</w:t>
      </w:r>
      <w:r w:rsidR="005104C1" w:rsidRPr="00463CF1">
        <w:rPr>
          <w:rFonts w:asciiTheme="majorBidi" w:hAnsiTheme="majorBidi" w:cstheme="majorBidi"/>
          <w:sz w:val="24"/>
          <w:szCs w:val="24"/>
        </w:rPr>
        <w:t>er</w:t>
      </w:r>
      <w:r w:rsidR="005137C5" w:rsidRPr="00463CF1">
        <w:rPr>
          <w:rFonts w:asciiTheme="majorBidi" w:hAnsiTheme="majorBidi" w:cstheme="majorBidi"/>
          <w:sz w:val="24"/>
          <w:szCs w:val="24"/>
        </w:rPr>
        <w:t xml:space="preserve"> le frotti avec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 l’</w:t>
      </w:r>
      <w:r w:rsidR="005137C5" w:rsidRPr="00463CF1">
        <w:rPr>
          <w:rFonts w:asciiTheme="majorBidi" w:hAnsiTheme="majorBidi" w:cstheme="majorBidi"/>
          <w:sz w:val="24"/>
          <w:szCs w:val="24"/>
        </w:rPr>
        <w:t>éthanol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 9</w:t>
      </w:r>
      <w:r w:rsidR="00ED2941" w:rsidRPr="00463CF1">
        <w:rPr>
          <w:rFonts w:asciiTheme="majorBidi" w:hAnsiTheme="majorBidi" w:cstheme="majorBidi"/>
          <w:sz w:val="24"/>
          <w:szCs w:val="24"/>
        </w:rPr>
        <w:t>6</w:t>
      </w:r>
      <w:r w:rsidR="005104C1" w:rsidRPr="00463CF1">
        <w:rPr>
          <w:rFonts w:asciiTheme="majorBidi" w:hAnsiTheme="majorBidi" w:cstheme="majorBidi"/>
          <w:sz w:val="24"/>
          <w:szCs w:val="24"/>
        </w:rPr>
        <w:t>°en inclinant la lame et par goutte à goutte jusqu’ à la disparition complète de la coloration violette.</w:t>
      </w:r>
    </w:p>
    <w:p w:rsidR="005104C1" w:rsidRPr="00463CF1" w:rsidRDefault="009D74F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7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-Laver </w:t>
      </w:r>
      <w:r w:rsidR="002C0CD4" w:rsidRPr="00463CF1">
        <w:rPr>
          <w:rFonts w:asciiTheme="majorBidi" w:hAnsiTheme="majorBidi" w:cstheme="majorBidi"/>
          <w:sz w:val="24"/>
          <w:szCs w:val="24"/>
        </w:rPr>
        <w:t xml:space="preserve">immédiatement </w:t>
      </w:r>
      <w:r w:rsidR="005104C1" w:rsidRPr="00463CF1">
        <w:rPr>
          <w:rFonts w:asciiTheme="majorBidi" w:hAnsiTheme="majorBidi" w:cstheme="majorBidi"/>
          <w:sz w:val="24"/>
          <w:szCs w:val="24"/>
        </w:rPr>
        <w:t>à l’eau distillée.</w:t>
      </w:r>
    </w:p>
    <w:p w:rsidR="005104C1" w:rsidRPr="00463CF1" w:rsidRDefault="009D74F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8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-Couvrir la lame avec la </w:t>
      </w:r>
      <w:r w:rsidR="005104C1" w:rsidRPr="00463CF1">
        <w:rPr>
          <w:rFonts w:asciiTheme="majorBidi" w:hAnsiTheme="majorBidi" w:cstheme="majorBidi"/>
          <w:sz w:val="24"/>
          <w:szCs w:val="24"/>
          <w:u w:val="single"/>
        </w:rPr>
        <w:t>Fu</w:t>
      </w:r>
      <w:r w:rsidR="00ED2941" w:rsidRPr="00463CF1">
        <w:rPr>
          <w:rFonts w:asciiTheme="majorBidi" w:hAnsiTheme="majorBidi" w:cstheme="majorBidi"/>
          <w:sz w:val="24"/>
          <w:szCs w:val="24"/>
          <w:u w:val="single"/>
        </w:rPr>
        <w:t>s</w:t>
      </w:r>
      <w:r w:rsidR="005104C1" w:rsidRPr="00463CF1">
        <w:rPr>
          <w:rFonts w:asciiTheme="majorBidi" w:hAnsiTheme="majorBidi" w:cstheme="majorBidi"/>
          <w:sz w:val="24"/>
          <w:szCs w:val="24"/>
          <w:u w:val="single"/>
        </w:rPr>
        <w:t>chine</w:t>
      </w:r>
      <w:r w:rsidR="005104C1" w:rsidRPr="00463CF1">
        <w:rPr>
          <w:rFonts w:asciiTheme="majorBidi" w:hAnsiTheme="majorBidi" w:cstheme="majorBidi"/>
          <w:sz w:val="24"/>
          <w:szCs w:val="24"/>
        </w:rPr>
        <w:t xml:space="preserve"> pendant </w:t>
      </w:r>
      <w:r w:rsidR="00463CF1">
        <w:rPr>
          <w:rFonts w:asciiTheme="majorBidi" w:hAnsiTheme="majorBidi" w:cstheme="majorBidi"/>
          <w:sz w:val="24"/>
          <w:szCs w:val="24"/>
        </w:rPr>
        <w:t>30</w:t>
      </w:r>
      <w:r w:rsidR="00DB5E20" w:rsidRPr="00463CF1">
        <w:rPr>
          <w:rFonts w:asciiTheme="majorBidi" w:hAnsiTheme="majorBidi" w:cstheme="majorBidi"/>
          <w:sz w:val="24"/>
          <w:szCs w:val="24"/>
        </w:rPr>
        <w:t>s à 1min</w:t>
      </w:r>
      <w:r w:rsidR="00871C33" w:rsidRPr="00463CF1">
        <w:rPr>
          <w:rFonts w:asciiTheme="majorBidi" w:hAnsiTheme="majorBidi" w:cstheme="majorBidi"/>
          <w:sz w:val="24"/>
          <w:szCs w:val="24"/>
        </w:rPr>
        <w:t xml:space="preserve"> (CONTRE COLORATION)</w:t>
      </w:r>
      <w:r w:rsidR="005104C1" w:rsidRPr="00463CF1">
        <w:rPr>
          <w:rFonts w:asciiTheme="majorBidi" w:hAnsiTheme="majorBidi" w:cstheme="majorBidi"/>
          <w:sz w:val="24"/>
          <w:szCs w:val="24"/>
        </w:rPr>
        <w:t>.</w:t>
      </w:r>
    </w:p>
    <w:p w:rsidR="005104C1" w:rsidRPr="00463CF1" w:rsidRDefault="009D74F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9</w:t>
      </w:r>
      <w:r w:rsidR="002C0CD4" w:rsidRPr="00463CF1">
        <w:rPr>
          <w:rFonts w:asciiTheme="majorBidi" w:hAnsiTheme="majorBidi" w:cstheme="majorBidi"/>
          <w:sz w:val="24"/>
          <w:szCs w:val="24"/>
        </w:rPr>
        <w:t>-Laver à l’eau distillée</w:t>
      </w:r>
      <w:r w:rsidR="005104C1" w:rsidRPr="00463CF1">
        <w:rPr>
          <w:rFonts w:asciiTheme="majorBidi" w:hAnsiTheme="majorBidi" w:cstheme="majorBidi"/>
          <w:sz w:val="24"/>
          <w:szCs w:val="24"/>
        </w:rPr>
        <w:t>.</w:t>
      </w:r>
    </w:p>
    <w:p w:rsidR="00DB5E20" w:rsidRPr="00463CF1" w:rsidRDefault="005104C1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1</w:t>
      </w:r>
      <w:r w:rsidR="009D74F0" w:rsidRPr="00463CF1">
        <w:rPr>
          <w:rFonts w:asciiTheme="majorBidi" w:hAnsiTheme="majorBidi" w:cstheme="majorBidi"/>
          <w:sz w:val="24"/>
          <w:szCs w:val="24"/>
        </w:rPr>
        <w:t>0</w:t>
      </w:r>
      <w:r w:rsidRPr="00463CF1">
        <w:rPr>
          <w:rFonts w:asciiTheme="majorBidi" w:hAnsiTheme="majorBidi" w:cstheme="majorBidi"/>
          <w:sz w:val="24"/>
          <w:szCs w:val="24"/>
        </w:rPr>
        <w:t>-</w:t>
      </w:r>
      <w:r w:rsidR="00DB5E20" w:rsidRPr="00463CF1">
        <w:rPr>
          <w:rFonts w:asciiTheme="majorBidi" w:hAnsiTheme="majorBidi" w:cstheme="majorBidi"/>
          <w:sz w:val="24"/>
          <w:szCs w:val="24"/>
        </w:rPr>
        <w:t xml:space="preserve"> séchage du frottis.</w:t>
      </w:r>
    </w:p>
    <w:p w:rsidR="00CD206E" w:rsidRPr="00463CF1" w:rsidRDefault="00DB5E20" w:rsidP="004E7D4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63CF1">
        <w:rPr>
          <w:rFonts w:asciiTheme="majorBidi" w:hAnsiTheme="majorBidi" w:cstheme="majorBidi"/>
          <w:sz w:val="24"/>
          <w:szCs w:val="24"/>
        </w:rPr>
        <w:t>11-</w:t>
      </w:r>
      <w:r w:rsidR="005104C1" w:rsidRPr="00463CF1">
        <w:rPr>
          <w:rFonts w:asciiTheme="majorBidi" w:hAnsiTheme="majorBidi" w:cstheme="majorBidi"/>
          <w:sz w:val="24"/>
          <w:szCs w:val="24"/>
        </w:rPr>
        <w:t>Déposer une goutte d’huile à immersion sur le frottis et observer au microscope</w:t>
      </w:r>
      <w:r w:rsidR="009D74F0" w:rsidRPr="00463CF1">
        <w:rPr>
          <w:rFonts w:asciiTheme="majorBidi" w:hAnsiTheme="majorBidi" w:cstheme="majorBidi"/>
          <w:sz w:val="24"/>
          <w:szCs w:val="24"/>
        </w:rPr>
        <w:t xml:space="preserve">, objectif </w:t>
      </w:r>
      <w:r w:rsidR="002C0CD4" w:rsidRPr="00463CF1">
        <w:rPr>
          <w:rFonts w:asciiTheme="majorBidi" w:hAnsiTheme="majorBidi" w:cstheme="majorBidi"/>
          <w:sz w:val="24"/>
          <w:szCs w:val="24"/>
        </w:rPr>
        <w:t>x100</w:t>
      </w:r>
      <w:r w:rsidR="005104C1" w:rsidRPr="00463CF1">
        <w:rPr>
          <w:rFonts w:asciiTheme="majorBidi" w:hAnsiTheme="majorBidi" w:cstheme="majorBidi"/>
          <w:sz w:val="24"/>
          <w:szCs w:val="24"/>
        </w:rPr>
        <w:t>.</w:t>
      </w:r>
    </w:p>
    <w:p w:rsidR="0047410F" w:rsidRDefault="0047410F" w:rsidP="00474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10F" w:rsidRDefault="0047410F" w:rsidP="00474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10F" w:rsidRDefault="0047410F" w:rsidP="00474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10F" w:rsidRDefault="0047410F" w:rsidP="00474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10F" w:rsidRPr="0047410F" w:rsidRDefault="0047410F" w:rsidP="00474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7410F" w:rsidRPr="0047410F" w:rsidSect="004741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FBC" w:rsidRDefault="007F4FBC" w:rsidP="005104C1">
      <w:pPr>
        <w:spacing w:after="0" w:line="240" w:lineRule="auto"/>
      </w:pPr>
      <w:r>
        <w:separator/>
      </w:r>
    </w:p>
  </w:endnote>
  <w:endnote w:type="continuationSeparator" w:id="1">
    <w:p w:rsidR="007F4FBC" w:rsidRDefault="007F4FBC" w:rsidP="0051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FBC" w:rsidRDefault="007F4FBC" w:rsidP="005104C1">
      <w:pPr>
        <w:spacing w:after="0" w:line="240" w:lineRule="auto"/>
      </w:pPr>
      <w:r>
        <w:separator/>
      </w:r>
    </w:p>
  </w:footnote>
  <w:footnote w:type="continuationSeparator" w:id="1">
    <w:p w:rsidR="007F4FBC" w:rsidRDefault="007F4FBC" w:rsidP="0051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5057_"/>
      </v:shape>
    </w:pict>
  </w:numPicBullet>
  <w:abstractNum w:abstractNumId="0">
    <w:nsid w:val="0EDD6F28"/>
    <w:multiLevelType w:val="hybridMultilevel"/>
    <w:tmpl w:val="EE1EB7F0"/>
    <w:lvl w:ilvl="0" w:tplc="4642E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846CE6"/>
    <w:multiLevelType w:val="hybridMultilevel"/>
    <w:tmpl w:val="A4D2A1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A5178"/>
    <w:multiLevelType w:val="hybridMultilevel"/>
    <w:tmpl w:val="63CE451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33906F1"/>
    <w:multiLevelType w:val="hybridMultilevel"/>
    <w:tmpl w:val="E58602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46B99"/>
    <w:multiLevelType w:val="hybridMultilevel"/>
    <w:tmpl w:val="E0549F98"/>
    <w:lvl w:ilvl="0" w:tplc="3AFC32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B46F1"/>
    <w:multiLevelType w:val="hybridMultilevel"/>
    <w:tmpl w:val="CDDAE0C2"/>
    <w:lvl w:ilvl="0" w:tplc="4E929BC2">
      <w:start w:val="1"/>
      <w:numFmt w:val="bullet"/>
      <w:lvlText w:val=""/>
      <w:lvlPicBulletId w:val="0"/>
      <w:lvlJc w:val="left"/>
      <w:pPr>
        <w:ind w:left="94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79CB2055"/>
    <w:multiLevelType w:val="hybridMultilevel"/>
    <w:tmpl w:val="904E93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547A3F"/>
    <w:rsid w:val="00030F20"/>
    <w:rsid w:val="0006405E"/>
    <w:rsid w:val="0009699C"/>
    <w:rsid w:val="000B192B"/>
    <w:rsid w:val="0022201D"/>
    <w:rsid w:val="00232601"/>
    <w:rsid w:val="002C0CD4"/>
    <w:rsid w:val="0033317D"/>
    <w:rsid w:val="003951B7"/>
    <w:rsid w:val="003B26AA"/>
    <w:rsid w:val="00426B1A"/>
    <w:rsid w:val="0044253B"/>
    <w:rsid w:val="00463CF1"/>
    <w:rsid w:val="0047410F"/>
    <w:rsid w:val="004A46A8"/>
    <w:rsid w:val="004E7D44"/>
    <w:rsid w:val="00500E0F"/>
    <w:rsid w:val="005104C1"/>
    <w:rsid w:val="005137C5"/>
    <w:rsid w:val="00547675"/>
    <w:rsid w:val="00547A3F"/>
    <w:rsid w:val="00553234"/>
    <w:rsid w:val="005639B9"/>
    <w:rsid w:val="00576FE1"/>
    <w:rsid w:val="005B2F84"/>
    <w:rsid w:val="005E7677"/>
    <w:rsid w:val="00632775"/>
    <w:rsid w:val="00647E5C"/>
    <w:rsid w:val="006C43A9"/>
    <w:rsid w:val="006F5120"/>
    <w:rsid w:val="007011C1"/>
    <w:rsid w:val="007074E5"/>
    <w:rsid w:val="00727F34"/>
    <w:rsid w:val="00784651"/>
    <w:rsid w:val="007F4FBC"/>
    <w:rsid w:val="00806AF4"/>
    <w:rsid w:val="00871C33"/>
    <w:rsid w:val="008943D7"/>
    <w:rsid w:val="008D3281"/>
    <w:rsid w:val="009519F5"/>
    <w:rsid w:val="00994321"/>
    <w:rsid w:val="009D1BB5"/>
    <w:rsid w:val="009D74F0"/>
    <w:rsid w:val="00A10D21"/>
    <w:rsid w:val="00A10EE7"/>
    <w:rsid w:val="00A14CFC"/>
    <w:rsid w:val="00A728D6"/>
    <w:rsid w:val="00AE2D71"/>
    <w:rsid w:val="00B16EAA"/>
    <w:rsid w:val="00B2466E"/>
    <w:rsid w:val="00BA61F1"/>
    <w:rsid w:val="00BC334A"/>
    <w:rsid w:val="00C10FF4"/>
    <w:rsid w:val="00C239A6"/>
    <w:rsid w:val="00C309E5"/>
    <w:rsid w:val="00C44B30"/>
    <w:rsid w:val="00C67ACF"/>
    <w:rsid w:val="00C83F50"/>
    <w:rsid w:val="00CD206E"/>
    <w:rsid w:val="00D34F68"/>
    <w:rsid w:val="00D636FE"/>
    <w:rsid w:val="00DB5E20"/>
    <w:rsid w:val="00DC289E"/>
    <w:rsid w:val="00E65C90"/>
    <w:rsid w:val="00E7036F"/>
    <w:rsid w:val="00E80B7F"/>
    <w:rsid w:val="00E96D98"/>
    <w:rsid w:val="00EB0E27"/>
    <w:rsid w:val="00ED2941"/>
    <w:rsid w:val="00EF144B"/>
    <w:rsid w:val="00EF4990"/>
    <w:rsid w:val="00F06344"/>
    <w:rsid w:val="00F07A10"/>
    <w:rsid w:val="00F4096F"/>
    <w:rsid w:val="00F657F1"/>
    <w:rsid w:val="00FB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46A8"/>
    <w:pPr>
      <w:ind w:left="720"/>
      <w:contextualSpacing/>
    </w:pPr>
  </w:style>
  <w:style w:type="paragraph" w:styleId="Corpsdetexte">
    <w:name w:val="Body Text"/>
    <w:basedOn w:val="Normal"/>
    <w:link w:val="CorpsdetexteCar"/>
    <w:rsid w:val="00EF49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F49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1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104C1"/>
  </w:style>
  <w:style w:type="paragraph" w:styleId="Pieddepage">
    <w:name w:val="footer"/>
    <w:basedOn w:val="Normal"/>
    <w:link w:val="PieddepageCar"/>
    <w:uiPriority w:val="99"/>
    <w:semiHidden/>
    <w:unhideWhenUsed/>
    <w:rsid w:val="0051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10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6616-CC3C-43C1-A8C3-1F3BEB15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2022-05-14T11:45:00Z</dcterms:created>
  <dcterms:modified xsi:type="dcterms:W3CDTF">2022-05-14T11:45:00Z</dcterms:modified>
</cp:coreProperties>
</file>