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AE" w:rsidRDefault="00FB64E0">
      <w:pPr>
        <w:pStyle w:val="Heading1"/>
        <w:spacing w:before="79"/>
        <w:ind w:left="2083" w:right="2003" w:firstLine="0"/>
        <w:jc w:val="center"/>
      </w:pPr>
      <w:r>
        <w:t>TD N°01 :</w:t>
      </w:r>
      <w:r w:rsidR="00AC7372">
        <w:rPr>
          <w:spacing w:val="-2"/>
        </w:rPr>
        <w:t xml:space="preserve"> </w:t>
      </w:r>
      <w:r w:rsidR="00AC7372">
        <w:t>Stérilisation</w:t>
      </w:r>
      <w:r w:rsidR="00AC7372">
        <w:rPr>
          <w:spacing w:val="-1"/>
        </w:rPr>
        <w:t xml:space="preserve"> </w:t>
      </w:r>
      <w:r w:rsidR="00AC7372">
        <w:t>et</w:t>
      </w:r>
      <w:r w:rsidR="00AC7372">
        <w:rPr>
          <w:spacing w:val="-2"/>
        </w:rPr>
        <w:t xml:space="preserve"> </w:t>
      </w:r>
      <w:r w:rsidR="00AC7372">
        <w:t>désinfection</w:t>
      </w:r>
    </w:p>
    <w:p w:rsidR="00620DAE" w:rsidRDefault="00AC7372">
      <w:pPr>
        <w:pStyle w:val="Corpsdetexte"/>
        <w:spacing w:before="243" w:line="360" w:lineRule="auto"/>
        <w:ind w:left="192" w:right="114"/>
        <w:jc w:val="both"/>
      </w:pPr>
      <w:r>
        <w:t xml:space="preserve">La </w:t>
      </w:r>
      <w:r>
        <w:rPr>
          <w:b/>
        </w:rPr>
        <w:t>destruction</w:t>
      </w:r>
      <w:r>
        <w:rPr>
          <w:b/>
          <w:spacing w:val="1"/>
        </w:rPr>
        <w:t xml:space="preserve"> </w:t>
      </w:r>
      <w:r>
        <w:rPr>
          <w:b/>
        </w:rPr>
        <w:t xml:space="preserve">des microorganismes </w:t>
      </w:r>
      <w:r>
        <w:t xml:space="preserve">est indispensable lors de la </w:t>
      </w:r>
      <w:r>
        <w:rPr>
          <w:u w:val="single"/>
        </w:rPr>
        <w:t>préparation du matériel</w:t>
      </w:r>
      <w:r>
        <w:t xml:space="preserve"> et </w:t>
      </w:r>
      <w:r>
        <w:rPr>
          <w:u w:val="single"/>
        </w:rPr>
        <w:t>des</w:t>
      </w:r>
      <w:r>
        <w:rPr>
          <w:spacing w:val="1"/>
        </w:rPr>
        <w:t xml:space="preserve"> </w:t>
      </w:r>
      <w:r>
        <w:rPr>
          <w:u w:val="single"/>
        </w:rPr>
        <w:t>milieux destinés aux manipulations</w:t>
      </w:r>
      <w:r>
        <w:t>, ainsi qu’avant le lavage ou l’élimination du matériel et des</w:t>
      </w:r>
      <w:r>
        <w:rPr>
          <w:spacing w:val="1"/>
        </w:rPr>
        <w:t xml:space="preserve"> </w:t>
      </w:r>
      <w:r>
        <w:t>milieux</w:t>
      </w:r>
      <w:r>
        <w:rPr>
          <w:spacing w:val="1"/>
        </w:rPr>
        <w:t xml:space="preserve"> </w:t>
      </w:r>
      <w:r>
        <w:t>utilisés.</w:t>
      </w:r>
    </w:p>
    <w:p w:rsidR="00620DAE" w:rsidRDefault="00AC7372">
      <w:pPr>
        <w:pStyle w:val="Heading1"/>
        <w:numPr>
          <w:ilvl w:val="0"/>
          <w:numId w:val="3"/>
        </w:numPr>
        <w:tabs>
          <w:tab w:val="left" w:pos="477"/>
        </w:tabs>
        <w:spacing w:before="204"/>
        <w:ind w:hanging="285"/>
        <w:jc w:val="both"/>
      </w:pPr>
      <w:r>
        <w:t>La</w:t>
      </w:r>
      <w:r>
        <w:rPr>
          <w:spacing w:val="-2"/>
        </w:rPr>
        <w:t xml:space="preserve"> </w:t>
      </w:r>
      <w:r>
        <w:t>stérilisation</w:t>
      </w:r>
    </w:p>
    <w:p w:rsidR="00620DAE" w:rsidRDefault="00620DAE">
      <w:pPr>
        <w:pStyle w:val="Corpsdetexte"/>
        <w:spacing w:before="4"/>
        <w:rPr>
          <w:b/>
          <w:sz w:val="23"/>
        </w:rPr>
      </w:pPr>
    </w:p>
    <w:p w:rsidR="00620DAE" w:rsidRDefault="00AC7372">
      <w:pPr>
        <w:spacing w:before="90" w:line="276" w:lineRule="auto"/>
        <w:ind w:left="192" w:right="112"/>
        <w:jc w:val="both"/>
        <w:rPr>
          <w:b/>
          <w:sz w:val="24"/>
        </w:rPr>
      </w:pPr>
      <w:r>
        <w:rPr>
          <w:sz w:val="24"/>
        </w:rPr>
        <w:t xml:space="preserve">Est une opération appliquée </w:t>
      </w:r>
      <w:r>
        <w:rPr>
          <w:b/>
          <w:sz w:val="24"/>
          <w:shd w:val="clear" w:color="auto" w:fill="FFFF00"/>
        </w:rPr>
        <w:t>sur des substances inertes</w:t>
      </w:r>
      <w:r>
        <w:rPr>
          <w:b/>
          <w:sz w:val="24"/>
        </w:rPr>
        <w:t xml:space="preserve"> </w:t>
      </w:r>
      <w:r>
        <w:rPr>
          <w:sz w:val="24"/>
        </w:rPr>
        <w:t xml:space="preserve">permettant une </w:t>
      </w:r>
      <w:r>
        <w:rPr>
          <w:b/>
          <w:sz w:val="24"/>
          <w:shd w:val="clear" w:color="auto" w:fill="FFFF00"/>
        </w:rPr>
        <w:t>élimination durable</w:t>
      </w:r>
      <w:r>
        <w:rPr>
          <w:b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tous les microorganismes</w:t>
      </w:r>
      <w:r>
        <w:rPr>
          <w:b/>
          <w:sz w:val="24"/>
        </w:rPr>
        <w:t xml:space="preserve"> </w:t>
      </w:r>
      <w:r>
        <w:rPr>
          <w:sz w:val="24"/>
        </w:rPr>
        <w:t xml:space="preserve">sous leurs </w:t>
      </w:r>
      <w:r>
        <w:rPr>
          <w:b/>
          <w:sz w:val="24"/>
        </w:rPr>
        <w:t xml:space="preserve">formes végétatives </w:t>
      </w:r>
      <w:r>
        <w:rPr>
          <w:sz w:val="24"/>
        </w:rPr>
        <w:t xml:space="preserve">ou leurs </w:t>
      </w:r>
      <w:r>
        <w:rPr>
          <w:b/>
          <w:sz w:val="24"/>
        </w:rPr>
        <w:t xml:space="preserve">formes sporulantes </w:t>
      </w:r>
      <w:r>
        <w:rPr>
          <w:sz w:val="24"/>
        </w:rPr>
        <w:t>et aussi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élimination </w:t>
      </w:r>
      <w:r>
        <w:rPr>
          <w:b/>
          <w:sz w:val="24"/>
        </w:rPr>
        <w:t>des virus.</w:t>
      </w:r>
    </w:p>
    <w:p w:rsidR="00620DAE" w:rsidRDefault="00AC7372">
      <w:pPr>
        <w:spacing w:before="200" w:line="362" w:lineRule="auto"/>
        <w:ind w:left="192" w:right="108"/>
        <w:jc w:val="both"/>
        <w:rPr>
          <w:b/>
          <w:sz w:val="24"/>
        </w:rPr>
      </w:pP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objets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stérilisé</w:t>
      </w:r>
      <w:r>
        <w:rPr>
          <w:b/>
          <w:sz w:val="24"/>
        </w:rPr>
        <w:t>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doivent</w:t>
      </w:r>
      <w:r>
        <w:rPr>
          <w:spacing w:val="1"/>
          <w:sz w:val="24"/>
        </w:rPr>
        <w:t xml:space="preserve"> </w:t>
      </w:r>
      <w:r>
        <w:rPr>
          <w:sz w:val="24"/>
        </w:rPr>
        <w:t>être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protégés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jusqu’à</w:t>
      </w:r>
      <w:r>
        <w:rPr>
          <w:spacing w:val="1"/>
          <w:sz w:val="24"/>
        </w:rPr>
        <w:t xml:space="preserve"> </w:t>
      </w:r>
      <w:r>
        <w:rPr>
          <w:sz w:val="24"/>
        </w:rPr>
        <w:t>l’utilisation</w:t>
      </w:r>
      <w:r>
        <w:rPr>
          <w:spacing w:val="1"/>
          <w:sz w:val="24"/>
        </w:rPr>
        <w:t xml:space="preserve"> </w:t>
      </w:r>
      <w:r>
        <w:rPr>
          <w:sz w:val="24"/>
        </w:rPr>
        <w:t>suivante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éviter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recontamination.</w:t>
      </w:r>
    </w:p>
    <w:p w:rsidR="00620DAE" w:rsidRDefault="00AC7372">
      <w:pPr>
        <w:spacing w:before="194" w:line="360" w:lineRule="auto"/>
        <w:ind w:left="192" w:right="110"/>
        <w:jc w:val="both"/>
        <w:rPr>
          <w:sz w:val="24"/>
        </w:rPr>
      </w:pPr>
      <w:r>
        <w:rPr>
          <w:sz w:val="24"/>
        </w:rPr>
        <w:t xml:space="preserve">La </w:t>
      </w:r>
      <w:r>
        <w:rPr>
          <w:b/>
          <w:sz w:val="24"/>
        </w:rPr>
        <w:t xml:space="preserve">technique utilisée sera choisie </w:t>
      </w:r>
      <w:r>
        <w:rPr>
          <w:sz w:val="24"/>
        </w:rPr>
        <w:t xml:space="preserve">en fonction de : </w:t>
      </w:r>
      <w:r>
        <w:rPr>
          <w:b/>
          <w:sz w:val="24"/>
        </w:rPr>
        <w:t>la nature du produit ou du matériel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stériliser,</w:t>
      </w:r>
      <w:r>
        <w:rPr>
          <w:spacing w:val="58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prix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revient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possibilités locales d’utilisation.</w:t>
      </w:r>
    </w:p>
    <w:p w:rsidR="00620DAE" w:rsidRDefault="00620DAE">
      <w:pPr>
        <w:pStyle w:val="Corpsdetexte"/>
        <w:spacing w:before="8"/>
        <w:rPr>
          <w:sz w:val="28"/>
        </w:rPr>
      </w:pPr>
    </w:p>
    <w:p w:rsidR="00620DAE" w:rsidRDefault="00AC7372">
      <w:pPr>
        <w:spacing w:before="88"/>
        <w:ind w:left="399"/>
        <w:rPr>
          <w:b/>
          <w:i/>
          <w:sz w:val="24"/>
        </w:rPr>
      </w:pPr>
      <w:r>
        <w:rPr>
          <w:b/>
          <w:i/>
          <w:sz w:val="26"/>
        </w:rPr>
        <w:t>a-</w:t>
      </w:r>
      <w:r>
        <w:rPr>
          <w:b/>
          <w:i/>
          <w:spacing w:val="12"/>
          <w:sz w:val="26"/>
        </w:rPr>
        <w:t xml:space="preserve"> </w:t>
      </w:r>
      <w:r>
        <w:rPr>
          <w:b/>
          <w:i/>
          <w:sz w:val="26"/>
        </w:rPr>
        <w:t>Stérilisation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par la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chaleur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sèche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: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4"/>
        </w:rPr>
        <w:t>(</w:t>
      </w:r>
      <w:r>
        <w:rPr>
          <w:b/>
          <w:i/>
          <w:sz w:val="24"/>
          <w:shd w:val="clear" w:color="auto" w:fill="FFFF00"/>
        </w:rPr>
        <w:t>oxydation</w:t>
      </w:r>
      <w:r>
        <w:rPr>
          <w:b/>
          <w:i/>
          <w:spacing w:val="-1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des</w:t>
      </w:r>
      <w:r>
        <w:rPr>
          <w:b/>
          <w:i/>
          <w:spacing w:val="-1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protéines</w:t>
      </w:r>
      <w:r>
        <w:rPr>
          <w:b/>
          <w:i/>
          <w:spacing w:val="-1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microbiennes</w:t>
      </w:r>
      <w:r>
        <w:rPr>
          <w:b/>
          <w:i/>
          <w:sz w:val="24"/>
        </w:rPr>
        <w:t>)</w:t>
      </w:r>
    </w:p>
    <w:p w:rsidR="00620DAE" w:rsidRDefault="00620DAE">
      <w:pPr>
        <w:pStyle w:val="Corpsdetexte"/>
        <w:rPr>
          <w:b/>
          <w:i/>
          <w:sz w:val="20"/>
        </w:rPr>
      </w:pPr>
    </w:p>
    <w:p w:rsidR="00620DAE" w:rsidRDefault="00620DAE">
      <w:pPr>
        <w:pStyle w:val="Corpsdetexte"/>
        <w:spacing w:before="11"/>
        <w:rPr>
          <w:b/>
          <w:i/>
          <w:sz w:val="20"/>
        </w:rPr>
      </w:pPr>
    </w:p>
    <w:p w:rsidR="00620DAE" w:rsidRDefault="00AC7372">
      <w:pPr>
        <w:pStyle w:val="Corpsdetexte"/>
        <w:spacing w:before="90" w:line="360" w:lineRule="auto"/>
        <w:ind w:left="192" w:right="107"/>
        <w:jc w:val="both"/>
      </w:pPr>
      <w:r>
        <w:rPr>
          <w:b/>
          <w:i/>
        </w:rPr>
        <w:t>a-1/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Le flambage</w:t>
      </w:r>
      <w:r>
        <w:rPr>
          <w:b/>
          <w:i/>
        </w:rPr>
        <w:t xml:space="preserve"> : </w:t>
      </w:r>
      <w:r>
        <w:t xml:space="preserve">est basé sur l’emploi de </w:t>
      </w:r>
      <w:r>
        <w:rPr>
          <w:shd w:val="clear" w:color="auto" w:fill="FFFF00"/>
        </w:rPr>
        <w:t>la flamme</w:t>
      </w:r>
      <w:r>
        <w:t xml:space="preserve"> du </w:t>
      </w:r>
      <w:r>
        <w:rPr>
          <w:shd w:val="clear" w:color="auto" w:fill="FFFF00"/>
        </w:rPr>
        <w:t>bec bunsen</w:t>
      </w:r>
      <w:r>
        <w:t>, utilisé pour la stérilisation de</w:t>
      </w:r>
      <w:r>
        <w:rPr>
          <w:spacing w:val="1"/>
        </w:rPr>
        <w:t xml:space="preserve"> </w:t>
      </w:r>
      <w:r>
        <w:rPr>
          <w:u w:val="single"/>
        </w:rPr>
        <w:t>l’air de la zone</w:t>
      </w:r>
      <w:r>
        <w:t xml:space="preserve"> du travail et ainsi pour la </w:t>
      </w:r>
      <w:r>
        <w:rPr>
          <w:shd w:val="clear" w:color="auto" w:fill="FFFF00"/>
        </w:rPr>
        <w:t>stérilisation extemporanée</w:t>
      </w:r>
      <w:r>
        <w:t xml:space="preserve"> (pour utilisation immédiate) du</w:t>
      </w:r>
      <w:r>
        <w:rPr>
          <w:spacing w:val="1"/>
        </w:rPr>
        <w:t xml:space="preserve"> </w:t>
      </w:r>
      <w:r>
        <w:t xml:space="preserve">matériel exemple : le </w:t>
      </w:r>
      <w:r>
        <w:rPr>
          <w:u w:val="single"/>
        </w:rPr>
        <w:t>fil de platine d’une anse</w:t>
      </w:r>
      <w:r>
        <w:t xml:space="preserve">, </w:t>
      </w:r>
      <w:r>
        <w:rPr>
          <w:u w:val="single"/>
        </w:rPr>
        <w:t>col des tube</w:t>
      </w:r>
      <w:r>
        <w:t xml:space="preserve">s et des flacons, </w:t>
      </w:r>
      <w:r>
        <w:rPr>
          <w:u w:val="single"/>
        </w:rPr>
        <w:t>extérieur des pipettes</w:t>
      </w:r>
      <w:r>
        <w:rPr>
          <w:spacing w:val="1"/>
        </w:rPr>
        <w:t xml:space="preserve"> </w:t>
      </w:r>
      <w:r>
        <w:rPr>
          <w:u w:val="single"/>
        </w:rPr>
        <w:t>Pasteur</w:t>
      </w:r>
      <w:r>
        <w:t>.</w:t>
      </w:r>
    </w:p>
    <w:p w:rsidR="00620DAE" w:rsidRDefault="00620DAE">
      <w:pPr>
        <w:pStyle w:val="Corpsdetexte"/>
        <w:spacing w:before="1"/>
        <w:rPr>
          <w:sz w:val="28"/>
        </w:rPr>
      </w:pPr>
    </w:p>
    <w:p w:rsidR="00620DAE" w:rsidRDefault="00AC7372">
      <w:pPr>
        <w:pStyle w:val="Paragraphedeliste"/>
        <w:numPr>
          <w:ilvl w:val="0"/>
          <w:numId w:val="2"/>
        </w:numPr>
        <w:tabs>
          <w:tab w:val="left" w:pos="394"/>
        </w:tabs>
        <w:spacing w:before="90" w:line="360" w:lineRule="auto"/>
        <w:ind w:right="109" w:firstLine="0"/>
        <w:jc w:val="both"/>
      </w:pPr>
      <w:r>
        <w:rPr>
          <w:b/>
          <w:i/>
          <w:sz w:val="24"/>
        </w:rPr>
        <w:t>2/</w:t>
      </w:r>
      <w:r>
        <w:rPr>
          <w:b/>
          <w:i/>
          <w:sz w:val="24"/>
          <w:u w:val="thick"/>
        </w:rPr>
        <w:t xml:space="preserve"> Le four Pasteur</w:t>
      </w:r>
      <w:r>
        <w:rPr>
          <w:b/>
          <w:i/>
          <w:sz w:val="24"/>
        </w:rPr>
        <w:t xml:space="preserve"> : </w:t>
      </w:r>
      <w:r>
        <w:rPr>
          <w:sz w:val="24"/>
          <w:shd w:val="clear" w:color="auto" w:fill="FFFF00"/>
        </w:rPr>
        <w:t>L’air est chauffé</w:t>
      </w:r>
      <w:r>
        <w:rPr>
          <w:sz w:val="24"/>
        </w:rPr>
        <w:t xml:space="preserve"> à des températures contrôlable pendant un temps variable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suivant le volume du matériel à stériliser : de </w:t>
      </w:r>
      <w:r>
        <w:rPr>
          <w:sz w:val="24"/>
          <w:shd w:val="clear" w:color="auto" w:fill="FFFF00"/>
        </w:rPr>
        <w:t>140° à 210° pendant 30 à 180</w:t>
      </w:r>
      <w:r>
        <w:rPr>
          <w:sz w:val="24"/>
        </w:rPr>
        <w:t xml:space="preserve"> minutes. La matière</w:t>
      </w:r>
      <w:r>
        <w:rPr>
          <w:spacing w:val="1"/>
          <w:sz w:val="24"/>
        </w:rPr>
        <w:t xml:space="preserve"> </w:t>
      </w:r>
      <w:r>
        <w:rPr>
          <w:sz w:val="24"/>
        </w:rPr>
        <w:t>organique</w:t>
      </w:r>
      <w:r>
        <w:rPr>
          <w:spacing w:val="1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détruite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cette</w:t>
      </w:r>
      <w:r>
        <w:rPr>
          <w:spacing w:val="1"/>
          <w:sz w:val="24"/>
        </w:rPr>
        <w:t xml:space="preserve"> </w:t>
      </w:r>
      <w:r>
        <w:rPr>
          <w:sz w:val="24"/>
        </w:rPr>
        <w:t>température.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peut</w:t>
      </w:r>
      <w:r>
        <w:rPr>
          <w:spacing w:val="1"/>
          <w:sz w:val="24"/>
        </w:rPr>
        <w:t xml:space="preserve"> </w:t>
      </w:r>
      <w:r>
        <w:rPr>
          <w:sz w:val="24"/>
        </w:rPr>
        <w:t>être</w:t>
      </w:r>
      <w:r>
        <w:rPr>
          <w:spacing w:val="1"/>
          <w:sz w:val="24"/>
        </w:rPr>
        <w:t xml:space="preserve"> </w:t>
      </w:r>
      <w:r>
        <w:rPr>
          <w:sz w:val="24"/>
        </w:rPr>
        <w:t>utilisé</w:t>
      </w:r>
      <w:r>
        <w:rPr>
          <w:spacing w:val="1"/>
          <w:sz w:val="24"/>
        </w:rPr>
        <w:t xml:space="preserve"> </w:t>
      </w:r>
      <w:r>
        <w:rPr>
          <w:sz w:val="24"/>
        </w:rPr>
        <w:t>sur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matériel</w:t>
      </w:r>
      <w:r>
        <w:rPr>
          <w:spacing w:val="60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métallique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  <w:shd w:val="clear" w:color="auto" w:fill="FFFF00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porcelaine</w:t>
      </w:r>
      <w:r>
        <w:rPr>
          <w:spacing w:val="1"/>
          <w:sz w:val="24"/>
        </w:rPr>
        <w:t xml:space="preserve"> </w:t>
      </w:r>
      <w:r>
        <w:rPr>
          <w:sz w:val="24"/>
        </w:rPr>
        <w:t>(filtres,</w:t>
      </w:r>
      <w:r>
        <w:rPr>
          <w:spacing w:val="1"/>
          <w:sz w:val="24"/>
        </w:rPr>
        <w:t xml:space="preserve"> </w:t>
      </w:r>
      <w:r>
        <w:rPr>
          <w:sz w:val="24"/>
        </w:rPr>
        <w:t>mortiers,</w:t>
      </w:r>
      <w:r>
        <w:rPr>
          <w:spacing w:val="1"/>
          <w:sz w:val="24"/>
        </w:rPr>
        <w:t xml:space="preserve"> </w:t>
      </w:r>
      <w:r>
        <w:rPr>
          <w:sz w:val="24"/>
        </w:rPr>
        <w:t>…),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la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verrerie</w:t>
      </w:r>
      <w:r>
        <w:rPr>
          <w:spacing w:val="1"/>
          <w:sz w:val="24"/>
        </w:rPr>
        <w:t xml:space="preserve"> </w:t>
      </w:r>
      <w:r>
        <w:rPr>
          <w:sz w:val="24"/>
        </w:rPr>
        <w:t>sauf</w:t>
      </w:r>
      <w:r>
        <w:rPr>
          <w:spacing w:val="1"/>
          <w:sz w:val="24"/>
        </w:rPr>
        <w:t xml:space="preserve"> </w:t>
      </w:r>
      <w:r>
        <w:rPr>
          <w:sz w:val="24"/>
        </w:rPr>
        <w:t>verreries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précision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peuvent</w:t>
      </w:r>
      <w:r>
        <w:rPr>
          <w:spacing w:val="1"/>
          <w:sz w:val="24"/>
        </w:rPr>
        <w:t xml:space="preserve"> </w:t>
      </w:r>
      <w:r>
        <w:rPr>
          <w:sz w:val="24"/>
        </w:rPr>
        <w:t>subir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57"/>
          <w:sz w:val="24"/>
        </w:rPr>
        <w:t xml:space="preserve"> </w:t>
      </w:r>
      <w:r>
        <w:rPr>
          <w:sz w:val="24"/>
        </w:rPr>
        <w:t>déformations entraînées par la dilatation. En revanche, il est inutilisable sur le caoutchouc, les</w:t>
      </w:r>
      <w:r>
        <w:rPr>
          <w:spacing w:val="1"/>
          <w:sz w:val="24"/>
        </w:rPr>
        <w:t xml:space="preserve"> </w:t>
      </w:r>
      <w:r>
        <w:rPr>
          <w:sz w:val="24"/>
        </w:rPr>
        <w:t>matières</w:t>
      </w:r>
      <w:r>
        <w:rPr>
          <w:spacing w:val="-1"/>
          <w:sz w:val="24"/>
        </w:rPr>
        <w:t xml:space="preserve"> </w:t>
      </w:r>
      <w:r>
        <w:rPr>
          <w:sz w:val="24"/>
        </w:rPr>
        <w:t>plastiques, milieux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culture</w:t>
      </w:r>
      <w:r>
        <w:rPr>
          <w:spacing w:val="-1"/>
          <w:sz w:val="24"/>
        </w:rPr>
        <w:t xml:space="preserve"> </w:t>
      </w:r>
      <w:r>
        <w:rPr>
          <w:sz w:val="24"/>
        </w:rPr>
        <w:t>et tous les liquides.</w:t>
      </w:r>
    </w:p>
    <w:p w:rsidR="00620DAE" w:rsidRDefault="00620DAE">
      <w:pPr>
        <w:pStyle w:val="Corpsdetexte"/>
        <w:spacing w:before="4"/>
        <w:rPr>
          <w:sz w:val="28"/>
        </w:rPr>
      </w:pPr>
    </w:p>
    <w:p w:rsidR="00620DAE" w:rsidRDefault="00AC7372">
      <w:pPr>
        <w:spacing w:before="90" w:line="360" w:lineRule="auto"/>
        <w:ind w:left="192" w:right="114"/>
        <w:jc w:val="both"/>
        <w:rPr>
          <w:sz w:val="24"/>
        </w:rPr>
      </w:pPr>
      <w:r>
        <w:rPr>
          <w:sz w:val="24"/>
          <w:shd w:val="clear" w:color="auto" w:fill="FFFF00"/>
        </w:rPr>
        <w:t>La verrerie</w:t>
      </w:r>
      <w:r>
        <w:rPr>
          <w:sz w:val="24"/>
        </w:rPr>
        <w:t xml:space="preserve"> à stériliser doit être </w:t>
      </w:r>
      <w:r>
        <w:rPr>
          <w:b/>
          <w:sz w:val="24"/>
          <w:u w:val="thick"/>
        </w:rPr>
        <w:t>propre</w:t>
      </w:r>
      <w:r>
        <w:rPr>
          <w:b/>
          <w:sz w:val="24"/>
        </w:rPr>
        <w:t xml:space="preserve"> </w:t>
      </w:r>
      <w:r>
        <w:rPr>
          <w:sz w:val="24"/>
        </w:rPr>
        <w:t xml:space="preserve">et parfaitement </w:t>
      </w:r>
      <w:r>
        <w:rPr>
          <w:b/>
          <w:sz w:val="24"/>
          <w:u w:val="thick"/>
        </w:rPr>
        <w:t>s</w:t>
      </w:r>
      <w:r>
        <w:rPr>
          <w:b/>
          <w:sz w:val="24"/>
          <w:u w:val="thick"/>
        </w:rPr>
        <w:t>èche</w:t>
      </w:r>
      <w:r>
        <w:rPr>
          <w:sz w:val="24"/>
        </w:rPr>
        <w:t xml:space="preserve">, éventuellement </w:t>
      </w:r>
      <w:r>
        <w:rPr>
          <w:b/>
          <w:sz w:val="24"/>
          <w:u w:val="thick"/>
        </w:rPr>
        <w:t xml:space="preserve">bouchée </w:t>
      </w:r>
      <w:r>
        <w:rPr>
          <w:sz w:val="24"/>
        </w:rPr>
        <w:t>avec du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coton et </w:t>
      </w:r>
      <w:r>
        <w:rPr>
          <w:b/>
          <w:sz w:val="24"/>
          <w:u w:val="thick"/>
        </w:rPr>
        <w:t>emballée</w:t>
      </w:r>
      <w:r>
        <w:rPr>
          <w:b/>
          <w:sz w:val="24"/>
        </w:rPr>
        <w:t xml:space="preserve"> </w:t>
      </w:r>
      <w:r>
        <w:rPr>
          <w:sz w:val="24"/>
        </w:rPr>
        <w:t xml:space="preserve">dans du papier solide. Le matériel ainsi </w:t>
      </w:r>
      <w:r>
        <w:rPr>
          <w:sz w:val="24"/>
          <w:shd w:val="clear" w:color="auto" w:fill="FFFF00"/>
        </w:rPr>
        <w:t>stérilisé</w:t>
      </w:r>
      <w:r>
        <w:rPr>
          <w:sz w:val="24"/>
        </w:rPr>
        <w:t xml:space="preserve"> sera laissé dans le four</w:t>
      </w:r>
      <w:r>
        <w:rPr>
          <w:spacing w:val="1"/>
          <w:sz w:val="24"/>
        </w:rPr>
        <w:t xml:space="preserve"> </w:t>
      </w:r>
      <w:r>
        <w:rPr>
          <w:sz w:val="24"/>
        </w:rPr>
        <w:t>jusqu’à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refroidissement complet, puis</w:t>
      </w:r>
      <w:r>
        <w:rPr>
          <w:spacing w:val="2"/>
          <w:sz w:val="24"/>
        </w:rPr>
        <w:t xml:space="preserve"> </w:t>
      </w:r>
      <w:r>
        <w:rPr>
          <w:b/>
          <w:sz w:val="24"/>
          <w:u w:val="thick"/>
        </w:rPr>
        <w:t>stocké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à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l’abri 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la poussière</w:t>
      </w:r>
      <w:r>
        <w:rPr>
          <w:sz w:val="24"/>
        </w:rPr>
        <w:t>.</w:t>
      </w:r>
    </w:p>
    <w:p w:rsidR="00620DAE" w:rsidRDefault="00620DAE">
      <w:pPr>
        <w:spacing w:line="360" w:lineRule="auto"/>
        <w:jc w:val="both"/>
        <w:rPr>
          <w:sz w:val="24"/>
        </w:rPr>
        <w:sectPr w:rsidR="00620DAE">
          <w:headerReference w:type="default" r:id="rId7"/>
          <w:footerReference w:type="default" r:id="rId8"/>
          <w:type w:val="continuous"/>
          <w:pgSz w:w="11910" w:h="16840"/>
          <w:pgMar w:top="1420" w:right="1020" w:bottom="1680" w:left="940" w:header="715" w:footer="1488" w:gutter="0"/>
          <w:pgNumType w:start="8"/>
          <w:cols w:space="720"/>
        </w:sectPr>
      </w:pPr>
    </w:p>
    <w:p w:rsidR="00620DAE" w:rsidRDefault="00AC7372">
      <w:pPr>
        <w:spacing w:before="80"/>
        <w:ind w:left="399"/>
        <w:jc w:val="both"/>
        <w:rPr>
          <w:b/>
          <w:i/>
          <w:sz w:val="24"/>
        </w:rPr>
      </w:pPr>
      <w:r>
        <w:rPr>
          <w:b/>
          <w:i/>
          <w:sz w:val="26"/>
        </w:rPr>
        <w:lastRenderedPageBreak/>
        <w:t>b-</w:t>
      </w:r>
      <w:r>
        <w:rPr>
          <w:b/>
          <w:i/>
          <w:spacing w:val="14"/>
          <w:sz w:val="26"/>
        </w:rPr>
        <w:t xml:space="preserve"> </w:t>
      </w:r>
      <w:r>
        <w:rPr>
          <w:b/>
          <w:i/>
          <w:sz w:val="26"/>
        </w:rPr>
        <w:t>Stérilisation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par la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chaleur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humide :</w:t>
      </w:r>
      <w:r>
        <w:rPr>
          <w:b/>
          <w:i/>
          <w:spacing w:val="54"/>
          <w:sz w:val="26"/>
        </w:rPr>
        <w:t xml:space="preserve"> </w:t>
      </w:r>
      <w:r>
        <w:rPr>
          <w:b/>
          <w:i/>
          <w:sz w:val="24"/>
        </w:rPr>
        <w:t>(</w:t>
      </w:r>
      <w:r>
        <w:rPr>
          <w:b/>
          <w:i/>
          <w:sz w:val="24"/>
          <w:shd w:val="clear" w:color="auto" w:fill="FFFF00"/>
        </w:rPr>
        <w:t>dénaturation</w:t>
      </w:r>
      <w:r>
        <w:rPr>
          <w:b/>
          <w:i/>
          <w:spacing w:val="-1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des protéines</w:t>
      </w:r>
      <w:r>
        <w:rPr>
          <w:b/>
          <w:i/>
          <w:spacing w:val="-4"/>
          <w:sz w:val="24"/>
          <w:shd w:val="clear" w:color="auto" w:fill="FFFF00"/>
        </w:rPr>
        <w:t xml:space="preserve"> </w:t>
      </w:r>
      <w:r>
        <w:rPr>
          <w:b/>
          <w:i/>
          <w:sz w:val="24"/>
          <w:shd w:val="clear" w:color="auto" w:fill="FFFF00"/>
        </w:rPr>
        <w:t>microbiennes</w:t>
      </w:r>
      <w:r>
        <w:rPr>
          <w:b/>
          <w:i/>
          <w:sz w:val="24"/>
        </w:rPr>
        <w:t>)</w:t>
      </w:r>
    </w:p>
    <w:p w:rsidR="00620DAE" w:rsidRDefault="00AC7372">
      <w:pPr>
        <w:pStyle w:val="Corpsdetexte"/>
        <w:spacing w:before="145" w:line="360" w:lineRule="auto"/>
        <w:ind w:left="192" w:right="111"/>
        <w:jc w:val="both"/>
      </w:pPr>
      <w:r>
        <w:t>L’action</w:t>
      </w:r>
      <w:r>
        <w:rPr>
          <w:spacing w:val="1"/>
        </w:rPr>
        <w:t xml:space="preserve"> </w:t>
      </w:r>
      <w:r>
        <w:t>conjuguée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l’eau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température</w:t>
      </w:r>
      <w:r>
        <w:rPr>
          <w:spacing w:val="1"/>
        </w:rPr>
        <w:t xml:space="preserve"> </w:t>
      </w:r>
      <w:r>
        <w:t>amène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dénaturation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protéines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microorganismes et par conséquent la coagulation de ces protéines ; ce qui entraîne, pour eux,</w:t>
      </w:r>
      <w:r>
        <w:rPr>
          <w:spacing w:val="1"/>
        </w:rPr>
        <w:t xml:space="preserve"> </w:t>
      </w:r>
      <w:r>
        <w:t>l’impossibilité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reproduire</w:t>
      </w:r>
      <w:r>
        <w:rPr>
          <w:spacing w:val="-2"/>
        </w:rPr>
        <w:t xml:space="preserve"> </w:t>
      </w:r>
      <w:r>
        <w:t>et la</w:t>
      </w:r>
      <w:r>
        <w:rPr>
          <w:spacing w:val="-1"/>
        </w:rPr>
        <w:t xml:space="preserve"> </w:t>
      </w:r>
      <w:r>
        <w:t>mort.</w:t>
      </w:r>
    </w:p>
    <w:p w:rsidR="00620DAE" w:rsidRDefault="00620DAE">
      <w:pPr>
        <w:pStyle w:val="Corpsdetexte"/>
        <w:spacing w:before="2"/>
        <w:rPr>
          <w:sz w:val="28"/>
        </w:rPr>
      </w:pPr>
    </w:p>
    <w:p w:rsidR="00620DAE" w:rsidRDefault="00AC7372">
      <w:pPr>
        <w:spacing w:before="90"/>
        <w:ind w:left="913"/>
        <w:jc w:val="both"/>
        <w:rPr>
          <w:b/>
          <w:sz w:val="24"/>
        </w:rPr>
      </w:pPr>
      <w:r>
        <w:rPr>
          <w:b/>
          <w:i/>
          <w:sz w:val="24"/>
          <w:u w:val="thick"/>
        </w:rPr>
        <w:t>b-1/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Autoclavage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  <w:shd w:val="clear" w:color="auto" w:fill="FFFF00"/>
        </w:rPr>
        <w:t>la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plus employée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et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la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plus efficace</w:t>
      </w:r>
      <w:r>
        <w:rPr>
          <w:b/>
          <w:sz w:val="24"/>
        </w:rPr>
        <w:t>)</w:t>
      </w:r>
    </w:p>
    <w:p w:rsidR="00620DAE" w:rsidRDefault="00AC7372">
      <w:pPr>
        <w:pStyle w:val="Corpsdetexte"/>
        <w:spacing w:before="137" w:line="360" w:lineRule="auto"/>
        <w:ind w:left="192" w:right="110"/>
        <w:jc w:val="both"/>
      </w:pPr>
      <w:r>
        <w:t>C’est une technique appliquée dans l’</w:t>
      </w:r>
      <w:r>
        <w:rPr>
          <w:b/>
        </w:rPr>
        <w:t>Autoclave</w:t>
      </w:r>
      <w:r>
        <w:rPr>
          <w:b/>
          <w:spacing w:val="60"/>
        </w:rPr>
        <w:t xml:space="preserve"> </w:t>
      </w:r>
      <w:r>
        <w:t>qu’est une chaudière fonctionnant en vase clos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principe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fonctionnement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suivant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L’eau</w:t>
      </w:r>
      <w:r>
        <w:rPr>
          <w:spacing w:val="1"/>
        </w:rPr>
        <w:t xml:space="preserve"> </w:t>
      </w:r>
      <w:r>
        <w:t>bout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100°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sous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pression</w:t>
      </w:r>
      <w:r>
        <w:rPr>
          <w:spacing w:val="1"/>
        </w:rPr>
        <w:t xml:space="preserve"> </w:t>
      </w:r>
      <w:r>
        <w:t>atmosphérique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(760</w:t>
      </w:r>
      <w:r>
        <w:rPr>
          <w:spacing w:val="1"/>
        </w:rPr>
        <w:t xml:space="preserve"> </w:t>
      </w:r>
      <w:r>
        <w:t>Hg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1006</w:t>
      </w:r>
      <w:r>
        <w:rPr>
          <w:spacing w:val="1"/>
        </w:rPr>
        <w:t xml:space="preserve"> </w:t>
      </w:r>
      <w:r>
        <w:t>millibars),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pression</w:t>
      </w:r>
      <w:r>
        <w:rPr>
          <w:spacing w:val="1"/>
        </w:rPr>
        <w:t xml:space="preserve"> </w:t>
      </w:r>
      <w:r>
        <w:t>augmente,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température</w:t>
      </w:r>
      <w:r>
        <w:rPr>
          <w:spacing w:val="1"/>
        </w:rPr>
        <w:t xml:space="preserve"> </w:t>
      </w:r>
      <w:r>
        <w:t>d’ébullition</w:t>
      </w:r>
      <w:r>
        <w:rPr>
          <w:spacing w:val="-1"/>
        </w:rPr>
        <w:t xml:space="preserve"> </w:t>
      </w:r>
      <w:r>
        <w:t>s’élève</w:t>
      </w:r>
      <w:r>
        <w:rPr>
          <w:spacing w:val="-2"/>
        </w:rPr>
        <w:t xml:space="preserve"> </w:t>
      </w:r>
      <w:r>
        <w:t>aussi.</w:t>
      </w:r>
    </w:p>
    <w:p w:rsidR="00620DAE" w:rsidRDefault="00620DAE">
      <w:pPr>
        <w:pStyle w:val="Corpsdetexte"/>
        <w:spacing w:before="6"/>
        <w:rPr>
          <w:sz w:val="9"/>
        </w:rPr>
      </w:pPr>
    </w:p>
    <w:p w:rsidR="00620DAE" w:rsidRDefault="00AC7372">
      <w:pPr>
        <w:pStyle w:val="Corpsdetexte"/>
        <w:spacing w:before="90" w:line="360" w:lineRule="auto"/>
        <w:ind w:left="192"/>
        <w:rPr>
          <w:b/>
        </w:rPr>
      </w:pPr>
      <w:r>
        <w:t>C’est</w:t>
      </w:r>
      <w:r>
        <w:rPr>
          <w:spacing w:val="24"/>
        </w:rPr>
        <w:t xml:space="preserve"> </w:t>
      </w:r>
      <w:r>
        <w:t>une</w:t>
      </w:r>
      <w:r>
        <w:rPr>
          <w:spacing w:val="24"/>
        </w:rPr>
        <w:t xml:space="preserve"> </w:t>
      </w:r>
      <w:r>
        <w:t>technique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stérilisation</w:t>
      </w:r>
      <w:r>
        <w:rPr>
          <w:spacing w:val="25"/>
        </w:rPr>
        <w:t xml:space="preserve"> </w:t>
      </w:r>
      <w:r>
        <w:t>dans</w:t>
      </w:r>
      <w:r>
        <w:rPr>
          <w:spacing w:val="27"/>
        </w:rPr>
        <w:t xml:space="preserve"> </w:t>
      </w:r>
      <w:r>
        <w:rPr>
          <w:shd w:val="clear" w:color="auto" w:fill="FFFF00"/>
        </w:rPr>
        <w:t>une</w:t>
      </w:r>
      <w:r>
        <w:rPr>
          <w:spacing w:val="24"/>
          <w:shd w:val="clear" w:color="auto" w:fill="FFFF00"/>
        </w:rPr>
        <w:t xml:space="preserve"> </w:t>
      </w:r>
      <w:r>
        <w:rPr>
          <w:shd w:val="clear" w:color="auto" w:fill="FFFF00"/>
        </w:rPr>
        <w:t>atmosphère</w:t>
      </w:r>
      <w:r>
        <w:rPr>
          <w:spacing w:val="24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24"/>
          <w:shd w:val="clear" w:color="auto" w:fill="FFFF00"/>
        </w:rPr>
        <w:t xml:space="preserve"> </w:t>
      </w:r>
      <w:r>
        <w:rPr>
          <w:shd w:val="clear" w:color="auto" w:fill="FFFF00"/>
        </w:rPr>
        <w:t>vapeur</w:t>
      </w:r>
      <w:r>
        <w:rPr>
          <w:spacing w:val="23"/>
          <w:shd w:val="clear" w:color="auto" w:fill="FFFF00"/>
        </w:rPr>
        <w:t xml:space="preserve"> </w:t>
      </w:r>
      <w:r>
        <w:rPr>
          <w:shd w:val="clear" w:color="auto" w:fill="FFFF00"/>
        </w:rPr>
        <w:t>d’eau</w:t>
      </w:r>
      <w:r>
        <w:rPr>
          <w:spacing w:val="28"/>
          <w:shd w:val="clear" w:color="auto" w:fill="FFFF00"/>
        </w:rPr>
        <w:t xml:space="preserve"> </w:t>
      </w:r>
      <w:r>
        <w:rPr>
          <w:shd w:val="clear" w:color="auto" w:fill="FFFF00"/>
        </w:rPr>
        <w:t>exempte</w:t>
      </w:r>
      <w:r>
        <w:rPr>
          <w:spacing w:val="23"/>
          <w:shd w:val="clear" w:color="auto" w:fill="FFFF00"/>
        </w:rPr>
        <w:t xml:space="preserve"> </w:t>
      </w:r>
      <w:r>
        <w:rPr>
          <w:shd w:val="clear" w:color="auto" w:fill="FFFF00"/>
        </w:rPr>
        <w:t>d’air</w:t>
      </w:r>
      <w:r>
        <w:t>,</w:t>
      </w:r>
      <w:r>
        <w:rPr>
          <w:spacing w:val="25"/>
        </w:rPr>
        <w:t xml:space="preserve"> </w:t>
      </w:r>
      <w:r>
        <w:t>dans</w:t>
      </w:r>
      <w:r>
        <w:rPr>
          <w:spacing w:val="25"/>
        </w:rPr>
        <w:t xml:space="preserve"> </w:t>
      </w:r>
      <w:r>
        <w:t>tel</w:t>
      </w:r>
      <w:r>
        <w:rPr>
          <w:spacing w:val="-57"/>
        </w:rPr>
        <w:t xml:space="preserve"> </w:t>
      </w:r>
      <w:r>
        <w:t>cas,</w:t>
      </w:r>
      <w:r>
        <w:rPr>
          <w:spacing w:val="-1"/>
        </w:rPr>
        <w:t xml:space="preserve"> </w:t>
      </w:r>
      <w:r>
        <w:t>tous les</w:t>
      </w:r>
      <w:r>
        <w:rPr>
          <w:spacing w:val="1"/>
        </w:rPr>
        <w:t xml:space="preserve"> </w:t>
      </w:r>
      <w:r>
        <w:t>germes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compris les</w:t>
      </w:r>
      <w:r>
        <w:rPr>
          <w:spacing w:val="-1"/>
        </w:rPr>
        <w:t xml:space="preserve"> </w:t>
      </w:r>
      <w:r>
        <w:t>spores sont</w:t>
      </w:r>
      <w:r>
        <w:rPr>
          <w:spacing w:val="2"/>
        </w:rPr>
        <w:t xml:space="preserve"> </w:t>
      </w:r>
      <w:r>
        <w:t>tués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b/>
          <w:shd w:val="clear" w:color="auto" w:fill="FFFF00"/>
        </w:rPr>
        <w:t>15-20</w:t>
      </w:r>
      <w:r>
        <w:rPr>
          <w:b/>
          <w:spacing w:val="2"/>
          <w:shd w:val="clear" w:color="auto" w:fill="FFFF00"/>
        </w:rPr>
        <w:t xml:space="preserve"> </w:t>
      </w:r>
      <w:r>
        <w:rPr>
          <w:b/>
          <w:shd w:val="clear" w:color="auto" w:fill="FFFF00"/>
        </w:rPr>
        <w:t>min à 115-121°C, 1.5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– 2</w:t>
      </w:r>
      <w:r>
        <w:rPr>
          <w:b/>
          <w:spacing w:val="-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atm</w:t>
      </w:r>
    </w:p>
    <w:p w:rsidR="00620DAE" w:rsidRDefault="00620DAE">
      <w:pPr>
        <w:pStyle w:val="Corpsdetexte"/>
        <w:spacing w:before="8"/>
        <w:rPr>
          <w:b/>
          <w:sz w:val="9"/>
        </w:rPr>
      </w:pPr>
    </w:p>
    <w:p w:rsidR="00620DAE" w:rsidRDefault="00AC7372">
      <w:pPr>
        <w:pStyle w:val="Corpsdetexte"/>
        <w:spacing w:before="90" w:line="360" w:lineRule="auto"/>
        <w:ind w:left="192" w:right="113"/>
        <w:jc w:val="both"/>
      </w:pPr>
      <w:r>
        <w:t xml:space="preserve">Il est utiliser pour stériliser les </w:t>
      </w:r>
      <w:r>
        <w:rPr>
          <w:shd w:val="clear" w:color="auto" w:fill="FFFF00"/>
        </w:rPr>
        <w:t xml:space="preserve">milieux de culture neufs </w:t>
      </w:r>
      <w:r>
        <w:rPr>
          <w:b/>
          <w:shd w:val="clear" w:color="auto" w:fill="FFFF00"/>
        </w:rPr>
        <w:t>non thermolabiles</w:t>
      </w:r>
      <w:r>
        <w:t>,</w:t>
      </w:r>
      <w:r>
        <w:rPr>
          <w:shd w:val="clear" w:color="auto" w:fill="FFFF00"/>
        </w:rPr>
        <w:t xml:space="preserve"> tous les liquides</w:t>
      </w:r>
      <w:r>
        <w:t>,</w:t>
      </w:r>
      <w:r>
        <w:rPr>
          <w:spacing w:val="1"/>
        </w:rPr>
        <w:t xml:space="preserve"> </w:t>
      </w:r>
      <w:r>
        <w:t>matériel</w:t>
      </w:r>
      <w:r>
        <w:rPr>
          <w:spacing w:val="-1"/>
        </w:rPr>
        <w:t xml:space="preserve"> </w:t>
      </w:r>
      <w:r>
        <w:t xml:space="preserve">en </w:t>
      </w:r>
      <w:r>
        <w:rPr>
          <w:shd w:val="clear" w:color="auto" w:fill="FFFF00"/>
        </w:rPr>
        <w:t>plastique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et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en caoutchouc</w:t>
      </w:r>
      <w:r>
        <w:t>.</w:t>
      </w:r>
    </w:p>
    <w:p w:rsidR="00620DAE" w:rsidRDefault="00AC7372">
      <w:pPr>
        <w:pStyle w:val="Corpsdetexte"/>
        <w:spacing w:before="200" w:line="360" w:lineRule="auto"/>
        <w:ind w:left="192" w:right="113"/>
        <w:jc w:val="both"/>
      </w:pPr>
      <w:r>
        <w:t>Le matériel à stériliser est déposé dans le panier métallique dont on doit vérifier le niveau d’eau</w:t>
      </w:r>
      <w:r>
        <w:rPr>
          <w:spacing w:val="1"/>
        </w:rPr>
        <w:t xml:space="preserve"> </w:t>
      </w:r>
      <w:r>
        <w:t>avant chaque opération de stérilisation. Les récipients sont préalablement bouchés avec du coton et</w:t>
      </w:r>
      <w:r>
        <w:rPr>
          <w:spacing w:val="1"/>
        </w:rPr>
        <w:t xml:space="preserve"> </w:t>
      </w:r>
      <w:r>
        <w:t>recouverts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papier d’aluminium ou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papier</w:t>
      </w:r>
      <w:r>
        <w:rPr>
          <w:spacing w:val="-2"/>
        </w:rPr>
        <w:t xml:space="preserve"> </w:t>
      </w:r>
      <w:r>
        <w:t>d’emballag</w:t>
      </w:r>
      <w:r>
        <w:t>e</w:t>
      </w:r>
      <w:r>
        <w:rPr>
          <w:spacing w:val="-2"/>
        </w:rPr>
        <w:t xml:space="preserve"> </w:t>
      </w:r>
      <w:r>
        <w:t>résistant.</w:t>
      </w:r>
    </w:p>
    <w:p w:rsidR="00620DAE" w:rsidRDefault="00620DAE">
      <w:pPr>
        <w:pStyle w:val="Corpsdetexte"/>
        <w:spacing w:before="2"/>
        <w:rPr>
          <w:sz w:val="28"/>
        </w:rPr>
      </w:pPr>
    </w:p>
    <w:p w:rsidR="00620DAE" w:rsidRDefault="00AC7372">
      <w:pPr>
        <w:pStyle w:val="Corpsdetexte"/>
        <w:spacing w:before="90"/>
        <w:ind w:left="192"/>
      </w:pPr>
      <w:r>
        <w:t>Les</w:t>
      </w:r>
      <w:r>
        <w:rPr>
          <w:spacing w:val="1"/>
        </w:rPr>
        <w:t xml:space="preserve"> </w:t>
      </w:r>
      <w:r>
        <w:rPr>
          <w:shd w:val="clear" w:color="auto" w:fill="FFFF00"/>
        </w:rPr>
        <w:t>flacons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et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les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tubes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doivent</w:t>
      </w:r>
      <w:r>
        <w:rPr>
          <w:spacing w:val="-1"/>
        </w:rPr>
        <w:t xml:space="preserve"> </w:t>
      </w:r>
      <w:r>
        <w:rPr>
          <w:shd w:val="clear" w:color="auto" w:fill="FFFF00"/>
        </w:rPr>
        <w:t>pas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être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complètement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remplis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shd w:val="clear" w:color="auto" w:fill="FFFF00"/>
        </w:rPr>
        <w:t>pas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fortement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serrées.</w:t>
      </w:r>
    </w:p>
    <w:p w:rsidR="00620DAE" w:rsidRDefault="00620DAE">
      <w:pPr>
        <w:pStyle w:val="Corpsdetexte"/>
        <w:rPr>
          <w:sz w:val="20"/>
        </w:rPr>
      </w:pPr>
    </w:p>
    <w:p w:rsidR="00620DAE" w:rsidRDefault="00620DAE">
      <w:pPr>
        <w:pStyle w:val="Corpsdetexte"/>
        <w:rPr>
          <w:sz w:val="20"/>
        </w:rPr>
      </w:pPr>
    </w:p>
    <w:p w:rsidR="00620DAE" w:rsidRDefault="00620DAE">
      <w:pPr>
        <w:pStyle w:val="Corpsdetexte"/>
        <w:rPr>
          <w:sz w:val="20"/>
        </w:rPr>
      </w:pPr>
    </w:p>
    <w:p w:rsidR="00620DAE" w:rsidRDefault="00620DAE">
      <w:pPr>
        <w:pStyle w:val="Corpsdetexte"/>
        <w:rPr>
          <w:sz w:val="20"/>
        </w:rPr>
      </w:pPr>
    </w:p>
    <w:p w:rsidR="00620DAE" w:rsidRDefault="00620DAE">
      <w:pPr>
        <w:pStyle w:val="Corpsdetexte"/>
        <w:rPr>
          <w:sz w:val="20"/>
        </w:rPr>
      </w:pPr>
    </w:p>
    <w:p w:rsidR="00620DAE" w:rsidRDefault="00620DAE">
      <w:pPr>
        <w:pStyle w:val="Corpsdetexte"/>
        <w:rPr>
          <w:sz w:val="20"/>
        </w:rPr>
      </w:pPr>
    </w:p>
    <w:p w:rsidR="00620DAE" w:rsidRDefault="00620DAE">
      <w:pPr>
        <w:pStyle w:val="Corpsdetexte"/>
        <w:rPr>
          <w:sz w:val="20"/>
        </w:rPr>
      </w:pPr>
    </w:p>
    <w:p w:rsidR="00620DAE" w:rsidRDefault="00620DAE">
      <w:pPr>
        <w:pStyle w:val="Corpsdetexte"/>
        <w:rPr>
          <w:sz w:val="20"/>
        </w:rPr>
      </w:pPr>
    </w:p>
    <w:p w:rsidR="00620DAE" w:rsidRDefault="00620DAE">
      <w:pPr>
        <w:pStyle w:val="Corpsdetexte"/>
        <w:rPr>
          <w:sz w:val="20"/>
        </w:rPr>
      </w:pPr>
    </w:p>
    <w:p w:rsidR="00620DAE" w:rsidRDefault="00620DAE">
      <w:pPr>
        <w:pStyle w:val="Corpsdetexte"/>
        <w:rPr>
          <w:sz w:val="20"/>
        </w:rPr>
      </w:pPr>
    </w:p>
    <w:p w:rsidR="00620DAE" w:rsidRDefault="00620DAE">
      <w:pPr>
        <w:pStyle w:val="Corpsdetexte"/>
        <w:rPr>
          <w:sz w:val="20"/>
        </w:rPr>
      </w:pPr>
    </w:p>
    <w:p w:rsidR="00620DAE" w:rsidRDefault="00620DAE">
      <w:pPr>
        <w:pStyle w:val="Corpsdetexte"/>
        <w:rPr>
          <w:sz w:val="20"/>
        </w:rPr>
      </w:pPr>
    </w:p>
    <w:p w:rsidR="00620DAE" w:rsidRDefault="00620DAE">
      <w:pPr>
        <w:pStyle w:val="Corpsdetexte"/>
        <w:rPr>
          <w:sz w:val="20"/>
        </w:rPr>
      </w:pPr>
    </w:p>
    <w:p w:rsidR="00620DAE" w:rsidRDefault="00620DAE">
      <w:pPr>
        <w:pStyle w:val="Corpsdetexte"/>
        <w:rPr>
          <w:sz w:val="20"/>
        </w:rPr>
      </w:pPr>
    </w:p>
    <w:p w:rsidR="00620DAE" w:rsidRDefault="00620DAE">
      <w:pPr>
        <w:pStyle w:val="Corpsdetexte"/>
        <w:spacing w:before="2"/>
        <w:rPr>
          <w:sz w:val="16"/>
        </w:rPr>
      </w:pPr>
    </w:p>
    <w:p w:rsidR="00620DAE" w:rsidRDefault="00AC7372">
      <w:pPr>
        <w:spacing w:before="91"/>
        <w:ind w:left="3885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738967</wp:posOffset>
            </wp:positionH>
            <wp:positionV relativeFrom="paragraph">
              <wp:posOffset>-1787805</wp:posOffset>
            </wp:positionV>
            <wp:extent cx="2218778" cy="18940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778" cy="189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Couvercle</w:t>
      </w:r>
      <w:r>
        <w:rPr>
          <w:spacing w:val="1"/>
          <w:sz w:val="20"/>
        </w:rPr>
        <w:t xml:space="preserve"> </w:t>
      </w:r>
      <w:r>
        <w:rPr>
          <w:sz w:val="20"/>
        </w:rPr>
        <w:t>maintenu</w:t>
      </w:r>
      <w:r>
        <w:rPr>
          <w:spacing w:val="-3"/>
          <w:sz w:val="20"/>
        </w:rPr>
        <w:t xml:space="preserve"> </w:t>
      </w:r>
      <w:r>
        <w:rPr>
          <w:sz w:val="20"/>
        </w:rPr>
        <w:t>par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boulons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oreille.</w:t>
      </w:r>
    </w:p>
    <w:p w:rsidR="00620DAE" w:rsidRDefault="00AC7372">
      <w:pPr>
        <w:pStyle w:val="Paragraphedeliste"/>
        <w:numPr>
          <w:ilvl w:val="0"/>
          <w:numId w:val="1"/>
        </w:numPr>
        <w:tabs>
          <w:tab w:val="left" w:pos="3998"/>
        </w:tabs>
        <w:rPr>
          <w:sz w:val="20"/>
        </w:rPr>
      </w:pPr>
      <w:r>
        <w:rPr>
          <w:sz w:val="20"/>
        </w:rPr>
        <w:t>Panier</w:t>
      </w:r>
      <w:r>
        <w:rPr>
          <w:spacing w:val="-1"/>
          <w:sz w:val="20"/>
        </w:rPr>
        <w:t xml:space="preserve"> </w:t>
      </w:r>
      <w:r>
        <w:rPr>
          <w:sz w:val="20"/>
        </w:rPr>
        <w:t>contenant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objets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stériliser.</w:t>
      </w:r>
    </w:p>
    <w:p w:rsidR="00620DAE" w:rsidRDefault="00AC7372">
      <w:pPr>
        <w:tabs>
          <w:tab w:val="left" w:pos="3875"/>
        </w:tabs>
        <w:spacing w:before="1" w:line="229" w:lineRule="exact"/>
        <w:ind w:left="1146"/>
        <w:rPr>
          <w:sz w:val="20"/>
        </w:rPr>
      </w:pPr>
      <w:r>
        <w:rPr>
          <w:b/>
          <w:sz w:val="20"/>
        </w:rPr>
        <w:t>L’AUTOCLAVE</w:t>
      </w:r>
      <w:r>
        <w:rPr>
          <w:b/>
          <w:sz w:val="20"/>
        </w:rPr>
        <w:tab/>
        <w:t>-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Manomètre.</w:t>
      </w:r>
    </w:p>
    <w:p w:rsidR="00620DAE" w:rsidRDefault="00AC7372">
      <w:pPr>
        <w:pStyle w:val="Paragraphedeliste"/>
        <w:numPr>
          <w:ilvl w:val="0"/>
          <w:numId w:val="1"/>
        </w:numPr>
        <w:tabs>
          <w:tab w:val="left" w:pos="3965"/>
        </w:tabs>
        <w:spacing w:line="229" w:lineRule="exact"/>
        <w:ind w:left="3964" w:hanging="119"/>
        <w:rPr>
          <w:sz w:val="20"/>
        </w:rPr>
      </w:pPr>
      <w:r>
        <w:rPr>
          <w:sz w:val="20"/>
        </w:rPr>
        <w:t>Soupapes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une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purge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la sécurité(surpression)</w:t>
      </w:r>
    </w:p>
    <w:p w:rsidR="00620DAE" w:rsidRDefault="00AC7372">
      <w:pPr>
        <w:pStyle w:val="Paragraphedeliste"/>
        <w:numPr>
          <w:ilvl w:val="0"/>
          <w:numId w:val="1"/>
        </w:numPr>
        <w:tabs>
          <w:tab w:val="left" w:pos="3957"/>
        </w:tabs>
        <w:spacing w:before="3"/>
        <w:ind w:left="3957"/>
        <w:rPr>
          <w:sz w:val="20"/>
        </w:rPr>
      </w:pPr>
      <w:r>
        <w:rPr>
          <w:sz w:val="20"/>
        </w:rPr>
        <w:t>Dispositif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chauffage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électricité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gaz.</w:t>
      </w:r>
    </w:p>
    <w:p w:rsidR="00620DAE" w:rsidRDefault="00620DAE">
      <w:pPr>
        <w:rPr>
          <w:sz w:val="20"/>
        </w:rPr>
        <w:sectPr w:rsidR="00620DAE">
          <w:pgSz w:w="11910" w:h="16840"/>
          <w:pgMar w:top="1420" w:right="1020" w:bottom="1680" w:left="940" w:header="715" w:footer="1488" w:gutter="0"/>
          <w:cols w:space="720"/>
        </w:sectPr>
      </w:pPr>
    </w:p>
    <w:p w:rsidR="00620DAE" w:rsidRDefault="00AC7372">
      <w:pPr>
        <w:pStyle w:val="Heading3"/>
        <w:spacing w:before="80"/>
      </w:pPr>
      <w:r>
        <w:rPr>
          <w:u w:val="thick"/>
        </w:rPr>
        <w:lastRenderedPageBreak/>
        <w:t>b-2</w:t>
      </w:r>
      <w:r>
        <w:rPr>
          <w:spacing w:val="-2"/>
          <w:u w:val="thick"/>
        </w:rPr>
        <w:t xml:space="preserve"> </w:t>
      </w:r>
      <w:r>
        <w:rPr>
          <w:u w:val="thick"/>
        </w:rPr>
        <w:t>/</w:t>
      </w:r>
      <w:r>
        <w:rPr>
          <w:spacing w:val="-1"/>
          <w:u w:val="thick"/>
        </w:rPr>
        <w:t xml:space="preserve"> </w:t>
      </w:r>
      <w:r>
        <w:rPr>
          <w:u w:val="thick"/>
        </w:rPr>
        <w:t>Pasteurisation</w:t>
      </w:r>
      <w:r>
        <w:rPr>
          <w:spacing w:val="-1"/>
          <w:u w:val="thick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(</w:t>
      </w:r>
      <w:r>
        <w:rPr>
          <w:shd w:val="clear" w:color="auto" w:fill="FFFF00"/>
        </w:rPr>
        <w:t>ce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n’est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pas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une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stérilisation,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les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spores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sont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pas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tuées)</w:t>
      </w:r>
    </w:p>
    <w:p w:rsidR="00620DAE" w:rsidRDefault="00620DAE">
      <w:pPr>
        <w:pStyle w:val="Corpsdetexte"/>
        <w:spacing w:before="2"/>
        <w:rPr>
          <w:b/>
          <w:i/>
          <w:sz w:val="21"/>
        </w:rPr>
      </w:pPr>
    </w:p>
    <w:p w:rsidR="00620DAE" w:rsidRDefault="00AC7372">
      <w:pPr>
        <w:pStyle w:val="Corpsdetexte"/>
        <w:spacing w:before="90" w:line="276" w:lineRule="auto"/>
        <w:ind w:left="192" w:right="3573"/>
      </w:pPr>
      <w:r>
        <w:t xml:space="preserve">Elle peut se faire en bouteilles ou en vrac dans des </w:t>
      </w:r>
      <w:r>
        <w:rPr>
          <w:b/>
          <w:shd w:val="clear" w:color="auto" w:fill="FFFF00"/>
        </w:rPr>
        <w:t>bains marie</w:t>
      </w:r>
      <w:r>
        <w:t>.</w:t>
      </w:r>
      <w:r>
        <w:rPr>
          <w:spacing w:val="-57"/>
        </w:rPr>
        <w:t xml:space="preserve"> </w:t>
      </w:r>
      <w:r>
        <w:t>Elle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 xml:space="preserve">toujours </w:t>
      </w:r>
      <w:r>
        <w:rPr>
          <w:shd w:val="clear" w:color="auto" w:fill="FFFF00"/>
        </w:rPr>
        <w:t>suivie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d’un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refroidissement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rapide.</w:t>
      </w:r>
    </w:p>
    <w:p w:rsidR="00620DAE" w:rsidRDefault="00620DAE">
      <w:pPr>
        <w:pStyle w:val="Corpsdetexte"/>
        <w:spacing w:before="10"/>
        <w:rPr>
          <w:sz w:val="23"/>
        </w:rPr>
      </w:pPr>
    </w:p>
    <w:p w:rsidR="00620DAE" w:rsidRDefault="00AC7372">
      <w:pPr>
        <w:pStyle w:val="Corpsdetexte"/>
        <w:spacing w:line="360" w:lineRule="auto"/>
        <w:ind w:left="192" w:right="109"/>
        <w:jc w:val="both"/>
      </w:pPr>
      <w:r>
        <w:t>Le produit est soumis à une aspersion d’eau de plus en plus chaude, jusqu’à 65-75°C et séjourne à</w:t>
      </w:r>
      <w:r>
        <w:rPr>
          <w:spacing w:val="1"/>
        </w:rPr>
        <w:t xml:space="preserve"> </w:t>
      </w:r>
      <w:r>
        <w:t>cette température pendant 20 à 30min, puis il est refroidit par de l’eau de plus en plus f</w:t>
      </w:r>
      <w:r>
        <w:t>roide. On</w:t>
      </w:r>
      <w:r>
        <w:rPr>
          <w:spacing w:val="1"/>
        </w:rPr>
        <w:t xml:space="preserve"> </w:t>
      </w:r>
      <w:r>
        <w:t xml:space="preserve">distingue la </w:t>
      </w:r>
      <w:r>
        <w:rPr>
          <w:b/>
        </w:rPr>
        <w:t xml:space="preserve">pasteurisation basse </w:t>
      </w:r>
      <w:r>
        <w:t xml:space="preserve">(chauffage à 65°C pendant 30 min) et la </w:t>
      </w:r>
      <w:r>
        <w:rPr>
          <w:b/>
        </w:rPr>
        <w:t>pasteurisation haute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t xml:space="preserve">chauffage à 85-90°C pendant 20 à 30 secondes). Cette méthode est utilisée </w:t>
      </w:r>
      <w:r>
        <w:rPr>
          <w:shd w:val="clear" w:color="auto" w:fill="FFFF00"/>
        </w:rPr>
        <w:t>pour les aliments</w:t>
      </w:r>
      <w:r>
        <w:rPr>
          <w:spacing w:val="1"/>
        </w:rPr>
        <w:t xml:space="preserve"> </w:t>
      </w:r>
      <w:r>
        <w:rPr>
          <w:shd w:val="clear" w:color="auto" w:fill="FFFF00"/>
        </w:rPr>
        <w:t>liquides</w:t>
      </w:r>
      <w:r>
        <w:rPr>
          <w:spacing w:val="-1"/>
        </w:rPr>
        <w:t xml:space="preserve"> </w:t>
      </w:r>
      <w:r>
        <w:t>(lait) ou les boissons (jus, cidre).</w:t>
      </w:r>
    </w:p>
    <w:p w:rsidR="00620DAE" w:rsidRDefault="00620DAE">
      <w:pPr>
        <w:pStyle w:val="Corpsdetexte"/>
        <w:spacing w:before="8"/>
        <w:rPr>
          <w:sz w:val="9"/>
        </w:rPr>
      </w:pPr>
    </w:p>
    <w:p w:rsidR="00620DAE" w:rsidRDefault="00AC7372">
      <w:pPr>
        <w:pStyle w:val="Heading3"/>
        <w:numPr>
          <w:ilvl w:val="0"/>
          <w:numId w:val="2"/>
        </w:numPr>
        <w:tabs>
          <w:tab w:val="left" w:pos="394"/>
        </w:tabs>
        <w:spacing w:before="90"/>
        <w:ind w:left="393" w:hanging="202"/>
        <w:jc w:val="left"/>
        <w:rPr>
          <w:sz w:val="22"/>
        </w:rPr>
      </w:pPr>
      <w:r>
        <w:rPr>
          <w:u w:val="thick"/>
        </w:rPr>
        <w:t>3/</w:t>
      </w:r>
      <w:r>
        <w:rPr>
          <w:spacing w:val="-1"/>
          <w:u w:val="thick"/>
        </w:rPr>
        <w:t xml:space="preserve"> </w:t>
      </w:r>
      <w:r>
        <w:rPr>
          <w:u w:val="thick"/>
        </w:rPr>
        <w:t>Tyndallisation</w:t>
      </w:r>
      <w:r>
        <w:t xml:space="preserve"> :</w:t>
      </w:r>
      <w:r>
        <w:rPr>
          <w:spacing w:val="-2"/>
        </w:rPr>
        <w:t xml:space="preserve"> </w:t>
      </w:r>
      <w:r>
        <w:rPr>
          <w:b w:val="0"/>
          <w:i w:val="0"/>
        </w:rPr>
        <w:t>(</w:t>
      </w:r>
      <w:r>
        <w:rPr>
          <w:shd w:val="clear" w:color="auto" w:fill="FFFF00"/>
        </w:rPr>
        <w:t>stérilisation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à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usage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très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limité)</w:t>
      </w:r>
    </w:p>
    <w:p w:rsidR="00620DAE" w:rsidRDefault="00620DAE">
      <w:pPr>
        <w:pStyle w:val="Corpsdetexte"/>
        <w:spacing w:before="7"/>
        <w:rPr>
          <w:b/>
          <w:i/>
          <w:sz w:val="21"/>
        </w:rPr>
      </w:pPr>
    </w:p>
    <w:p w:rsidR="00620DAE" w:rsidRDefault="00AC7372">
      <w:pPr>
        <w:spacing w:before="90" w:line="362" w:lineRule="auto"/>
        <w:ind w:left="192" w:right="115"/>
        <w:jc w:val="both"/>
        <w:rPr>
          <w:b/>
          <w:sz w:val="24"/>
        </w:rPr>
      </w:pPr>
      <w:r>
        <w:rPr>
          <w:sz w:val="24"/>
        </w:rPr>
        <w:t xml:space="preserve">Elle consiste en </w:t>
      </w:r>
      <w:r>
        <w:rPr>
          <w:sz w:val="24"/>
          <w:shd w:val="clear" w:color="auto" w:fill="FFFF00"/>
        </w:rPr>
        <w:t>chauffage discontinus</w:t>
      </w:r>
      <w:r>
        <w:rPr>
          <w:sz w:val="24"/>
        </w:rPr>
        <w:t xml:space="preserve"> </w:t>
      </w:r>
      <w:r>
        <w:rPr>
          <w:sz w:val="24"/>
          <w:shd w:val="clear" w:color="auto" w:fill="FFFF00"/>
        </w:rPr>
        <w:t xml:space="preserve">dans le </w:t>
      </w:r>
      <w:r>
        <w:rPr>
          <w:b/>
          <w:sz w:val="24"/>
          <w:shd w:val="clear" w:color="auto" w:fill="FFFF00"/>
        </w:rPr>
        <w:t>bain marie</w:t>
      </w:r>
      <w:r>
        <w:rPr>
          <w:b/>
          <w:sz w:val="24"/>
        </w:rPr>
        <w:t xml:space="preserve"> </w:t>
      </w:r>
      <w:r>
        <w:rPr>
          <w:sz w:val="24"/>
        </w:rPr>
        <w:t>à une température relativement basse (60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ou70°C suivant le cas) suivis de refroidissements. Au cours de ce traitement, les </w:t>
      </w:r>
      <w:r>
        <w:rPr>
          <w:b/>
          <w:sz w:val="24"/>
          <w:shd w:val="clear" w:color="auto" w:fill="FFFF00"/>
        </w:rPr>
        <w:t>bactéries perdent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leu</w:t>
      </w:r>
      <w:r>
        <w:rPr>
          <w:b/>
          <w:sz w:val="24"/>
          <w:shd w:val="clear" w:color="auto" w:fill="FFFF00"/>
        </w:rPr>
        <w:t>r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aptitude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à sporuler.</w:t>
      </w:r>
    </w:p>
    <w:p w:rsidR="00620DAE" w:rsidRDefault="00AC7372">
      <w:pPr>
        <w:spacing w:before="190" w:line="360" w:lineRule="auto"/>
        <w:ind w:left="192" w:right="114"/>
        <w:jc w:val="both"/>
        <w:rPr>
          <w:sz w:val="24"/>
        </w:rPr>
      </w:pPr>
      <w:r>
        <w:rPr>
          <w:sz w:val="24"/>
        </w:rPr>
        <w:t>Actuellement,</w:t>
      </w:r>
      <w:r>
        <w:rPr>
          <w:spacing w:val="18"/>
          <w:sz w:val="24"/>
        </w:rPr>
        <w:t xml:space="preserve"> </w:t>
      </w:r>
      <w:r>
        <w:rPr>
          <w:sz w:val="24"/>
        </w:rPr>
        <w:t>le</w:t>
      </w:r>
      <w:r>
        <w:rPr>
          <w:spacing w:val="17"/>
          <w:sz w:val="24"/>
        </w:rPr>
        <w:t xml:space="preserve"> </w:t>
      </w:r>
      <w:r>
        <w:rPr>
          <w:sz w:val="24"/>
        </w:rPr>
        <w:t>procédé</w:t>
      </w:r>
      <w:r>
        <w:rPr>
          <w:spacing w:val="20"/>
          <w:sz w:val="24"/>
        </w:rPr>
        <w:t xml:space="preserve"> </w:t>
      </w:r>
      <w:r>
        <w:rPr>
          <w:sz w:val="24"/>
        </w:rPr>
        <w:t>est</w:t>
      </w:r>
      <w:r>
        <w:rPr>
          <w:spacing w:val="18"/>
          <w:sz w:val="24"/>
        </w:rPr>
        <w:t xml:space="preserve"> </w:t>
      </w:r>
      <w:r>
        <w:rPr>
          <w:sz w:val="24"/>
        </w:rPr>
        <w:t>réalisé</w:t>
      </w:r>
      <w:r>
        <w:rPr>
          <w:spacing w:val="17"/>
          <w:sz w:val="24"/>
        </w:rPr>
        <w:t xml:space="preserve"> </w:t>
      </w:r>
      <w:r>
        <w:rPr>
          <w:sz w:val="24"/>
        </w:rPr>
        <w:t>en</w:t>
      </w:r>
      <w:r>
        <w:rPr>
          <w:spacing w:val="18"/>
          <w:sz w:val="24"/>
        </w:rPr>
        <w:t xml:space="preserve"> </w:t>
      </w:r>
      <w:r>
        <w:rPr>
          <w:sz w:val="24"/>
        </w:rPr>
        <w:t>une</w:t>
      </w:r>
      <w:r>
        <w:rPr>
          <w:spacing w:val="17"/>
          <w:sz w:val="24"/>
        </w:rPr>
        <w:t xml:space="preserve"> </w:t>
      </w:r>
      <w:r>
        <w:rPr>
          <w:sz w:val="24"/>
        </w:rPr>
        <w:t>série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chauffages</w:t>
      </w:r>
      <w:r>
        <w:rPr>
          <w:b/>
          <w:spacing w:val="17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1h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à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70-80°C,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séparées</w:t>
      </w:r>
      <w:r>
        <w:rPr>
          <w:b/>
          <w:spacing w:val="18"/>
          <w:sz w:val="24"/>
          <w:u w:val="thick"/>
        </w:rPr>
        <w:t xml:space="preserve"> </w:t>
      </w:r>
      <w:r>
        <w:rPr>
          <w:b/>
          <w:sz w:val="24"/>
          <w:u w:val="thick"/>
        </w:rPr>
        <w:t>par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un intervalle de 24h à température ambiante,</w:t>
      </w:r>
      <w:r>
        <w:rPr>
          <w:b/>
          <w:sz w:val="24"/>
        </w:rPr>
        <w:t xml:space="preserve"> </w:t>
      </w:r>
      <w:r>
        <w:rPr>
          <w:sz w:val="24"/>
        </w:rPr>
        <w:t>ce qui permet la germination et la destruction des</w:t>
      </w:r>
      <w:r>
        <w:rPr>
          <w:spacing w:val="1"/>
          <w:sz w:val="24"/>
        </w:rPr>
        <w:t xml:space="preserve"> </w:t>
      </w:r>
      <w:r>
        <w:rPr>
          <w:sz w:val="24"/>
        </w:rPr>
        <w:t>spores, sans l’emploi de température excessive. Cette méthode est utilisée pour les milieux fragiles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contenant des </w:t>
      </w:r>
      <w:r>
        <w:rPr>
          <w:b/>
          <w:sz w:val="24"/>
          <w:shd w:val="clear" w:color="auto" w:fill="FFFF00"/>
        </w:rPr>
        <w:t>substances thermolabiles</w:t>
      </w:r>
      <w:r>
        <w:rPr>
          <w:b/>
          <w:sz w:val="24"/>
        </w:rPr>
        <w:t xml:space="preserve"> </w:t>
      </w:r>
      <w:r>
        <w:rPr>
          <w:sz w:val="24"/>
        </w:rPr>
        <w:t xml:space="preserve">et de </w:t>
      </w:r>
      <w:r>
        <w:rPr>
          <w:b/>
          <w:sz w:val="24"/>
          <w:shd w:val="clear" w:color="auto" w:fill="FFFF00"/>
        </w:rPr>
        <w:t>forte viscosité</w:t>
      </w:r>
      <w:r>
        <w:rPr>
          <w:b/>
          <w:sz w:val="24"/>
        </w:rPr>
        <w:t xml:space="preserve"> </w:t>
      </w:r>
      <w:r>
        <w:rPr>
          <w:sz w:val="24"/>
        </w:rPr>
        <w:t>qui ne peuvent être stérilisées par</w:t>
      </w:r>
      <w:r>
        <w:rPr>
          <w:spacing w:val="1"/>
          <w:sz w:val="24"/>
        </w:rPr>
        <w:t xml:space="preserve"> </w:t>
      </w:r>
      <w:r>
        <w:rPr>
          <w:sz w:val="24"/>
        </w:rPr>
        <w:t>filtration,</w:t>
      </w:r>
      <w:r>
        <w:rPr>
          <w:spacing w:val="-1"/>
          <w:sz w:val="24"/>
        </w:rPr>
        <w:t xml:space="preserve"> </w:t>
      </w:r>
      <w:r>
        <w:rPr>
          <w:sz w:val="24"/>
        </w:rPr>
        <w:t>comme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sérum, œuf…</w:t>
      </w:r>
    </w:p>
    <w:p w:rsidR="00620DAE" w:rsidRDefault="00620DAE">
      <w:pPr>
        <w:pStyle w:val="Corpsdetexte"/>
        <w:rPr>
          <w:sz w:val="26"/>
        </w:rPr>
      </w:pPr>
    </w:p>
    <w:p w:rsidR="00620DAE" w:rsidRDefault="00620DAE">
      <w:pPr>
        <w:pStyle w:val="Corpsdetexte"/>
        <w:spacing w:before="3"/>
        <w:rPr>
          <w:sz w:val="33"/>
        </w:rPr>
      </w:pPr>
    </w:p>
    <w:p w:rsidR="00620DAE" w:rsidRDefault="00AC7372">
      <w:pPr>
        <w:pStyle w:val="Paragraphedeliste"/>
        <w:numPr>
          <w:ilvl w:val="0"/>
          <w:numId w:val="2"/>
        </w:numPr>
        <w:tabs>
          <w:tab w:val="left" w:pos="902"/>
        </w:tabs>
        <w:ind w:left="901" w:hanging="349"/>
        <w:jc w:val="both"/>
        <w:rPr>
          <w:b/>
          <w:i/>
          <w:sz w:val="26"/>
        </w:rPr>
      </w:pPr>
      <w:r>
        <w:rPr>
          <w:b/>
          <w:i/>
          <w:sz w:val="26"/>
        </w:rPr>
        <w:t>Stérilisation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par la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filtration</w:t>
      </w:r>
    </w:p>
    <w:p w:rsidR="00620DAE" w:rsidRDefault="00AC7372">
      <w:pPr>
        <w:pStyle w:val="Corpsdetexte"/>
        <w:spacing w:before="195" w:line="360" w:lineRule="auto"/>
        <w:ind w:left="192" w:right="109"/>
        <w:jc w:val="both"/>
      </w:pPr>
      <w:r>
        <w:t>Elle</w:t>
      </w:r>
      <w:r>
        <w:rPr>
          <w:spacing w:val="43"/>
        </w:rPr>
        <w:t xml:space="preserve"> </w:t>
      </w:r>
      <w:r>
        <w:t>consiste</w:t>
      </w:r>
      <w:r>
        <w:rPr>
          <w:spacing w:val="47"/>
        </w:rPr>
        <w:t xml:space="preserve"> </w:t>
      </w:r>
      <w:r>
        <w:t>à</w:t>
      </w:r>
      <w:r>
        <w:rPr>
          <w:spacing w:val="44"/>
        </w:rPr>
        <w:t xml:space="preserve"> </w:t>
      </w:r>
      <w:r>
        <w:t>faire</w:t>
      </w:r>
      <w:r>
        <w:rPr>
          <w:spacing w:val="46"/>
        </w:rPr>
        <w:t xml:space="preserve"> </w:t>
      </w:r>
      <w:r>
        <w:t>passer</w:t>
      </w:r>
      <w:r>
        <w:rPr>
          <w:spacing w:val="44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liquide</w:t>
      </w:r>
      <w:r>
        <w:rPr>
          <w:spacing w:val="43"/>
        </w:rPr>
        <w:t xml:space="preserve"> </w:t>
      </w:r>
      <w:r>
        <w:t>à</w:t>
      </w:r>
      <w:r>
        <w:rPr>
          <w:spacing w:val="46"/>
        </w:rPr>
        <w:t xml:space="preserve"> </w:t>
      </w:r>
      <w:r>
        <w:t>travers</w:t>
      </w:r>
      <w:r>
        <w:rPr>
          <w:spacing w:val="47"/>
        </w:rPr>
        <w:t xml:space="preserve"> </w:t>
      </w:r>
      <w:r>
        <w:t>une</w:t>
      </w:r>
      <w:r>
        <w:rPr>
          <w:spacing w:val="44"/>
        </w:rPr>
        <w:t xml:space="preserve"> </w:t>
      </w:r>
      <w:r>
        <w:t>substance</w:t>
      </w:r>
      <w:r>
        <w:rPr>
          <w:spacing w:val="46"/>
        </w:rPr>
        <w:t xml:space="preserve"> </w:t>
      </w:r>
      <w:r>
        <w:t>poreuse</w:t>
      </w:r>
      <w:r>
        <w:rPr>
          <w:spacing w:val="46"/>
        </w:rPr>
        <w:t xml:space="preserve"> </w:t>
      </w:r>
      <w:r>
        <w:t>qui</w:t>
      </w:r>
      <w:r>
        <w:rPr>
          <w:spacing w:val="44"/>
        </w:rPr>
        <w:t xml:space="preserve"> </w:t>
      </w:r>
      <w:r>
        <w:t>retient</w:t>
      </w:r>
      <w:r>
        <w:rPr>
          <w:spacing w:val="45"/>
        </w:rPr>
        <w:t xml:space="preserve"> </w:t>
      </w:r>
      <w:r>
        <w:t>les</w:t>
      </w:r>
      <w:r>
        <w:rPr>
          <w:spacing w:val="47"/>
        </w:rPr>
        <w:t xml:space="preserve"> </w:t>
      </w:r>
      <w:r>
        <w:t>éléments</w:t>
      </w:r>
      <w:r>
        <w:rPr>
          <w:spacing w:val="-57"/>
        </w:rPr>
        <w:t xml:space="preserve"> </w:t>
      </w:r>
      <w:r>
        <w:t>solides et les bactéries en suspension contenus dans ce liquide. Cette</w:t>
      </w:r>
      <w:r>
        <w:rPr>
          <w:spacing w:val="1"/>
        </w:rPr>
        <w:t xml:space="preserve"> </w:t>
      </w:r>
      <w:r>
        <w:t>méthode est utilisée pour les</w:t>
      </w:r>
      <w:r>
        <w:rPr>
          <w:spacing w:val="1"/>
        </w:rPr>
        <w:t xml:space="preserve"> </w:t>
      </w:r>
      <w:r>
        <w:rPr>
          <w:b/>
          <w:shd w:val="clear" w:color="auto" w:fill="FFFF00"/>
        </w:rPr>
        <w:t>milieux thermolabiles</w:t>
      </w:r>
      <w:r>
        <w:rPr>
          <w:b/>
        </w:rPr>
        <w:t xml:space="preserve"> </w:t>
      </w:r>
      <w:r>
        <w:t xml:space="preserve">et de </w:t>
      </w:r>
      <w:r>
        <w:rPr>
          <w:b/>
          <w:shd w:val="clear" w:color="auto" w:fill="FFFF00"/>
        </w:rPr>
        <w:t>viscosité faible</w:t>
      </w:r>
      <w:r>
        <w:rPr>
          <w:b/>
        </w:rPr>
        <w:t xml:space="preserve"> </w:t>
      </w:r>
      <w:r>
        <w:t>(vitamines, certains médicaments). On utilise alors,</w:t>
      </w:r>
      <w:r>
        <w:rPr>
          <w:spacing w:val="1"/>
        </w:rPr>
        <w:t xml:space="preserve"> </w:t>
      </w:r>
      <w:r>
        <w:t xml:space="preserve">selon le cas, les </w:t>
      </w:r>
      <w:r>
        <w:rPr>
          <w:b/>
          <w:u w:val="thick"/>
        </w:rPr>
        <w:t>bougies de porcelaine</w:t>
      </w:r>
      <w:r>
        <w:rPr>
          <w:b/>
        </w:rPr>
        <w:t xml:space="preserve"> </w:t>
      </w:r>
      <w:r>
        <w:t xml:space="preserve">(type Chamberland), les </w:t>
      </w:r>
      <w:r>
        <w:rPr>
          <w:b/>
          <w:u w:val="thick"/>
        </w:rPr>
        <w:t>filtres de verre</w:t>
      </w:r>
      <w:r>
        <w:rPr>
          <w:b/>
        </w:rPr>
        <w:t xml:space="preserve"> </w:t>
      </w:r>
      <w:r>
        <w:t>poreux (verre fritté</w:t>
      </w:r>
      <w:r>
        <w:rPr>
          <w:spacing w:val="1"/>
        </w:rPr>
        <w:t xml:space="preserve"> </w:t>
      </w:r>
      <w:r>
        <w:t xml:space="preserve">N°5 arrête de nombreuses bactéries) ou les </w:t>
      </w:r>
      <w:r>
        <w:rPr>
          <w:b/>
          <w:u w:val="thick"/>
        </w:rPr>
        <w:t>membranes filtrantes</w:t>
      </w:r>
      <w:r>
        <w:rPr>
          <w:b/>
        </w:rPr>
        <w:t xml:space="preserve"> </w:t>
      </w:r>
      <w:r>
        <w:t>à usage unique, de type Millipore</w:t>
      </w:r>
      <w:r>
        <w:rPr>
          <w:spacing w:val="-57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Sertorius.</w:t>
      </w:r>
    </w:p>
    <w:p w:rsidR="00620DAE" w:rsidRDefault="00620DAE">
      <w:pPr>
        <w:pStyle w:val="Corpsdetexte"/>
        <w:spacing w:before="9"/>
        <w:rPr>
          <w:sz w:val="9"/>
        </w:rPr>
      </w:pPr>
    </w:p>
    <w:p w:rsidR="00620DAE" w:rsidRDefault="00AC7372">
      <w:pPr>
        <w:pStyle w:val="Corpsdetexte"/>
        <w:spacing w:before="90"/>
        <w:ind w:left="192"/>
      </w:pPr>
      <w:r>
        <w:t>La filtration</w:t>
      </w:r>
      <w:r>
        <w:rPr>
          <w:spacing w:val="-1"/>
        </w:rPr>
        <w:t xml:space="preserve"> </w:t>
      </w:r>
      <w:r>
        <w:t xml:space="preserve">n’est </w:t>
      </w:r>
      <w:r>
        <w:rPr>
          <w:shd w:val="clear" w:color="auto" w:fill="FFFF00"/>
        </w:rPr>
        <w:t>stérilisante</w:t>
      </w:r>
      <w:r>
        <w:rPr>
          <w:spacing w:val="-2"/>
        </w:rPr>
        <w:t xml:space="preserve"> </w:t>
      </w:r>
      <w:r>
        <w:t>qu’avec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rPr>
          <w:shd w:val="clear" w:color="auto" w:fill="FFFF00"/>
        </w:rPr>
        <w:t>filtres</w:t>
      </w:r>
      <w:r>
        <w:rPr>
          <w:spacing w:val="-1"/>
        </w:rPr>
        <w:t xml:space="preserve"> </w:t>
      </w:r>
      <w:r>
        <w:t>dont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porosité</w:t>
      </w:r>
      <w:r>
        <w:rPr>
          <w:spacing w:val="-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rPr>
          <w:shd w:val="clear" w:color="auto" w:fill="FFFF00"/>
        </w:rPr>
        <w:t>inférieure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à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0,2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μm</w:t>
      </w:r>
      <w:r>
        <w:t>.</w:t>
      </w:r>
    </w:p>
    <w:p w:rsidR="00620DAE" w:rsidRDefault="00620DAE">
      <w:pPr>
        <w:pStyle w:val="Corpsdetexte"/>
        <w:spacing w:before="4"/>
        <w:rPr>
          <w:sz w:val="21"/>
        </w:rPr>
      </w:pPr>
    </w:p>
    <w:p w:rsidR="00620DAE" w:rsidRDefault="00AC7372">
      <w:pPr>
        <w:pStyle w:val="Corpsdetexte"/>
        <w:spacing w:before="90"/>
        <w:ind w:left="192"/>
      </w:pPr>
      <w:r>
        <w:t>Les</w:t>
      </w:r>
      <w:r>
        <w:rPr>
          <w:spacing w:val="-1"/>
        </w:rPr>
        <w:t xml:space="preserve"> </w:t>
      </w:r>
      <w:r>
        <w:rPr>
          <w:shd w:val="clear" w:color="auto" w:fill="FFFF00"/>
        </w:rPr>
        <w:t>virus</w:t>
      </w:r>
      <w:r>
        <w:rPr>
          <w:spacing w:val="-1"/>
        </w:rPr>
        <w:t xml:space="preserve"> </w:t>
      </w:r>
      <w:r>
        <w:t>où</w:t>
      </w:r>
      <w:r>
        <w:rPr>
          <w:spacing w:val="-1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taille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rPr>
          <w:shd w:val="clear" w:color="auto" w:fill="FFFF00"/>
        </w:rPr>
        <w:t>&lt;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0,1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μm</w:t>
      </w:r>
      <w:r>
        <w:rPr>
          <w:spacing w:val="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rPr>
          <w:shd w:val="clear" w:color="auto" w:fill="FFFF00"/>
        </w:rPr>
        <w:t>pas retenus par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les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filtres</w:t>
      </w:r>
      <w:r>
        <w:t>.</w:t>
      </w:r>
    </w:p>
    <w:p w:rsidR="00620DAE" w:rsidRDefault="00620DAE">
      <w:pPr>
        <w:sectPr w:rsidR="00620DAE">
          <w:pgSz w:w="11910" w:h="16840"/>
          <w:pgMar w:top="1420" w:right="1020" w:bottom="1680" w:left="940" w:header="715" w:footer="1488" w:gutter="0"/>
          <w:cols w:space="720"/>
        </w:sectPr>
      </w:pPr>
    </w:p>
    <w:p w:rsidR="00620DAE" w:rsidRDefault="00AC7372">
      <w:pPr>
        <w:pStyle w:val="Heading2"/>
        <w:numPr>
          <w:ilvl w:val="0"/>
          <w:numId w:val="2"/>
        </w:numPr>
        <w:tabs>
          <w:tab w:val="left" w:pos="902"/>
        </w:tabs>
        <w:spacing w:before="80"/>
        <w:ind w:left="901" w:hanging="349"/>
        <w:jc w:val="left"/>
      </w:pPr>
      <w:r>
        <w:lastRenderedPageBreak/>
        <w:t>Stérilisation</w:t>
      </w:r>
      <w:r>
        <w:rPr>
          <w:spacing w:val="-8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radiations</w:t>
      </w:r>
    </w:p>
    <w:p w:rsidR="00620DAE" w:rsidRDefault="00AC7372">
      <w:pPr>
        <w:spacing w:before="238"/>
        <w:ind w:left="192"/>
        <w:jc w:val="both"/>
        <w:rPr>
          <w:sz w:val="24"/>
        </w:rPr>
      </w:pP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radiations</w:t>
      </w:r>
      <w:r>
        <w:rPr>
          <w:spacing w:val="-1"/>
          <w:sz w:val="24"/>
        </w:rPr>
        <w:t xml:space="preserve"> </w:t>
      </w:r>
      <w:r>
        <w:rPr>
          <w:sz w:val="24"/>
        </w:rPr>
        <w:t>peuvent</w:t>
      </w:r>
      <w:r>
        <w:rPr>
          <w:spacing w:val="-1"/>
          <w:sz w:val="24"/>
        </w:rPr>
        <w:t xml:space="preserve"> </w:t>
      </w:r>
      <w:r>
        <w:rPr>
          <w:sz w:val="24"/>
        </w:rPr>
        <w:t>être</w:t>
      </w:r>
      <w:r>
        <w:rPr>
          <w:spacing w:val="-3"/>
          <w:sz w:val="24"/>
        </w:rPr>
        <w:t xml:space="preserve"> </w:t>
      </w:r>
      <w:r>
        <w:rPr>
          <w:sz w:val="24"/>
        </w:rPr>
        <w:t>: ionisantes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radio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activité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ou non-ionisantes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rayons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UV</w:t>
      </w:r>
      <w:r>
        <w:rPr>
          <w:sz w:val="24"/>
        </w:rPr>
        <w:t>).</w:t>
      </w:r>
    </w:p>
    <w:p w:rsidR="00620DAE" w:rsidRDefault="00AC7372">
      <w:pPr>
        <w:pStyle w:val="Corpsdetexte"/>
        <w:spacing w:before="44" w:line="276" w:lineRule="auto"/>
        <w:ind w:left="192" w:right="111"/>
        <w:jc w:val="both"/>
      </w:pPr>
      <w:r>
        <w:rPr>
          <w:b/>
          <w:i/>
        </w:rPr>
        <w:t>d-1/ Radiations ionisantes (</w:t>
      </w:r>
      <w:r>
        <w:rPr>
          <w:b/>
        </w:rPr>
        <w:t xml:space="preserve">rayons X,...) : </w:t>
      </w:r>
      <w:r>
        <w:t>leur longueur d’ondes est</w:t>
      </w:r>
      <w:r>
        <w:rPr>
          <w:spacing w:val="1"/>
        </w:rPr>
        <w:t xml:space="preserve"> </w:t>
      </w:r>
      <w:r>
        <w:t>≤ 10 nm, utilisables seulement</w:t>
      </w:r>
      <w:r>
        <w:rPr>
          <w:spacing w:val="-57"/>
        </w:rPr>
        <w:t xml:space="preserve"> </w:t>
      </w:r>
      <w:r>
        <w:t xml:space="preserve">en condition spéciales puisque elles sont </w:t>
      </w:r>
      <w:r>
        <w:rPr>
          <w:shd w:val="clear" w:color="auto" w:fill="FFFF00"/>
        </w:rPr>
        <w:t>trop dangereuses</w:t>
      </w:r>
      <w:r>
        <w:t>. Elles peuvent servir pour la stérilisation,</w:t>
      </w:r>
      <w:r>
        <w:rPr>
          <w:spacing w:val="1"/>
        </w:rPr>
        <w:t xml:space="preserve"> </w:t>
      </w:r>
      <w:r>
        <w:t xml:space="preserve">des </w:t>
      </w:r>
      <w:r>
        <w:rPr>
          <w:shd w:val="clear" w:color="auto" w:fill="FFFF00"/>
        </w:rPr>
        <w:t>boites de Pétri en plastique</w:t>
      </w:r>
      <w:r>
        <w:t>, médicaments non autoclavables et non filtrables, exp : vaccins et</w:t>
      </w:r>
      <w:r>
        <w:rPr>
          <w:spacing w:val="1"/>
        </w:rPr>
        <w:t xml:space="preserve"> </w:t>
      </w:r>
      <w:r>
        <w:t>antibiotiques…</w:t>
      </w:r>
    </w:p>
    <w:p w:rsidR="00620DAE" w:rsidRDefault="00620DAE">
      <w:pPr>
        <w:pStyle w:val="Corpsdetexte"/>
        <w:spacing w:before="6"/>
        <w:rPr>
          <w:sz w:val="27"/>
        </w:rPr>
      </w:pPr>
    </w:p>
    <w:p w:rsidR="00620DAE" w:rsidRDefault="00AC7372">
      <w:pPr>
        <w:spacing w:line="276" w:lineRule="auto"/>
        <w:ind w:left="192" w:right="116"/>
        <w:jc w:val="both"/>
        <w:rPr>
          <w:sz w:val="24"/>
        </w:rPr>
      </w:pPr>
      <w:r>
        <w:rPr>
          <w:b/>
          <w:i/>
          <w:sz w:val="24"/>
        </w:rPr>
        <w:t xml:space="preserve">d-2/ Radiations non ionisantes (Ultra-Violets) </w:t>
      </w:r>
      <w:r>
        <w:rPr>
          <w:b/>
          <w:sz w:val="24"/>
        </w:rPr>
        <w:t xml:space="preserve">: </w:t>
      </w:r>
      <w:r>
        <w:rPr>
          <w:sz w:val="24"/>
        </w:rPr>
        <w:t xml:space="preserve">leur longueur d’ondes est située entre celle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rayons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et celle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lumière</w:t>
      </w:r>
      <w:r>
        <w:rPr>
          <w:spacing w:val="-3"/>
          <w:sz w:val="24"/>
        </w:rPr>
        <w:t xml:space="preserve"> </w:t>
      </w:r>
      <w:r>
        <w:rPr>
          <w:sz w:val="24"/>
        </w:rPr>
        <w:t>visible ; c’est-à-dire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et 385</w:t>
      </w:r>
      <w:r>
        <w:rPr>
          <w:spacing w:val="-1"/>
          <w:sz w:val="24"/>
        </w:rPr>
        <w:t xml:space="preserve"> </w:t>
      </w:r>
      <w:r>
        <w:rPr>
          <w:sz w:val="24"/>
        </w:rPr>
        <w:t>nanomètres.</w:t>
      </w:r>
    </w:p>
    <w:p w:rsidR="00620DAE" w:rsidRDefault="00AC7372">
      <w:pPr>
        <w:pStyle w:val="Corpsdetexte"/>
        <w:spacing w:before="201" w:line="276" w:lineRule="auto"/>
        <w:ind w:left="192" w:right="107"/>
        <w:jc w:val="both"/>
      </w:pPr>
      <w:r>
        <w:t xml:space="preserve">On utilise généralement un rayonnement entre </w:t>
      </w:r>
      <w:r>
        <w:rPr>
          <w:shd w:val="clear" w:color="auto" w:fill="FFFF00"/>
        </w:rPr>
        <w:t>200 et 280 nm</w:t>
      </w:r>
      <w:r>
        <w:t xml:space="preserve"> (activité maximum :</w:t>
      </w:r>
      <w:r>
        <w:rPr>
          <w:spacing w:val="1"/>
        </w:rPr>
        <w:t xml:space="preserve"> </w:t>
      </w:r>
      <w:r>
        <w:t>280nm) La</w:t>
      </w:r>
      <w:r>
        <w:rPr>
          <w:spacing w:val="1"/>
        </w:rPr>
        <w:t xml:space="preserve"> </w:t>
      </w:r>
      <w:r>
        <w:t xml:space="preserve">stérilisation par les UV est utilisée au laboratoire pour la décontamination de </w:t>
      </w:r>
      <w:r>
        <w:rPr>
          <w:shd w:val="clear" w:color="auto" w:fill="FFFF00"/>
        </w:rPr>
        <w:t>l’air e</w:t>
      </w:r>
      <w:r>
        <w:t xml:space="preserve">t des </w:t>
      </w:r>
      <w:r>
        <w:rPr>
          <w:shd w:val="clear" w:color="auto" w:fill="FFFF00"/>
        </w:rPr>
        <w:t>paillasses</w:t>
      </w:r>
      <w:r>
        <w:rPr>
          <w:spacing w:val="1"/>
        </w:rPr>
        <w:t xml:space="preserve"> </w:t>
      </w:r>
      <w:r>
        <w:t xml:space="preserve">situées </w:t>
      </w:r>
      <w:r>
        <w:rPr>
          <w:shd w:val="clear" w:color="auto" w:fill="FFFF00"/>
        </w:rPr>
        <w:t>sous la hotte à flux laminaire</w:t>
      </w:r>
      <w:r>
        <w:t xml:space="preserve">, le rayonnement n’agit que de façon directe et </w:t>
      </w:r>
      <w:r>
        <w:rPr>
          <w:shd w:val="clear" w:color="auto" w:fill="FFFF00"/>
        </w:rPr>
        <w:t>sa pénétration</w:t>
      </w:r>
      <w:r>
        <w:rPr>
          <w:spacing w:val="1"/>
        </w:rPr>
        <w:t xml:space="preserve"> </w:t>
      </w:r>
      <w:r>
        <w:rPr>
          <w:shd w:val="clear" w:color="auto" w:fill="FFFF00"/>
        </w:rPr>
        <w:t>dans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le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produit ou le matériel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stériliser</w:t>
      </w:r>
      <w:r>
        <w:rPr>
          <w:spacing w:val="2"/>
        </w:rPr>
        <w:t xml:space="preserve"> </w:t>
      </w:r>
      <w:r>
        <w:rPr>
          <w:shd w:val="clear" w:color="auto" w:fill="FFFF00"/>
        </w:rPr>
        <w:t>est faible</w:t>
      </w:r>
      <w:r>
        <w:t>.</w:t>
      </w:r>
    </w:p>
    <w:p w:rsidR="00620DAE" w:rsidRDefault="00620DAE">
      <w:pPr>
        <w:pStyle w:val="Corpsdetexte"/>
        <w:rPr>
          <w:sz w:val="26"/>
        </w:rPr>
      </w:pPr>
    </w:p>
    <w:p w:rsidR="00620DAE" w:rsidRDefault="00620DAE">
      <w:pPr>
        <w:pStyle w:val="Corpsdetexte"/>
        <w:spacing w:before="6"/>
        <w:rPr>
          <w:sz w:val="27"/>
        </w:rPr>
      </w:pPr>
    </w:p>
    <w:p w:rsidR="00620DAE" w:rsidRDefault="00AC7372">
      <w:pPr>
        <w:pStyle w:val="Heading1"/>
        <w:numPr>
          <w:ilvl w:val="0"/>
          <w:numId w:val="3"/>
        </w:numPr>
        <w:tabs>
          <w:tab w:val="left" w:pos="477"/>
        </w:tabs>
        <w:ind w:hanging="285"/>
        <w:jc w:val="both"/>
      </w:pPr>
      <w:r>
        <w:t>La</w:t>
      </w:r>
      <w:r>
        <w:rPr>
          <w:spacing w:val="-1"/>
        </w:rPr>
        <w:t xml:space="preserve"> </w:t>
      </w:r>
      <w:r>
        <w:t>désinfection</w:t>
      </w:r>
    </w:p>
    <w:p w:rsidR="00620DAE" w:rsidRDefault="00AC7372">
      <w:pPr>
        <w:spacing w:before="164" w:line="357" w:lineRule="auto"/>
        <w:ind w:left="192" w:right="111"/>
        <w:jc w:val="both"/>
        <w:rPr>
          <w:sz w:val="24"/>
        </w:rPr>
      </w:pPr>
      <w:r>
        <w:rPr>
          <w:b/>
          <w:i/>
          <w:sz w:val="24"/>
        </w:rPr>
        <w:t>C’est l’élimination des formes végétatives des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microorganismes sans ou peu d’effets sur les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spores bactériennes. </w:t>
      </w:r>
      <w:r>
        <w:rPr>
          <w:sz w:val="24"/>
        </w:rPr>
        <w:t xml:space="preserve">Pour ce faire, des </w:t>
      </w:r>
      <w:r>
        <w:rPr>
          <w:b/>
          <w:i/>
          <w:sz w:val="24"/>
          <w:shd w:val="clear" w:color="auto" w:fill="FFFF00"/>
        </w:rPr>
        <w:t>produits chimiques</w:t>
      </w:r>
      <w:r>
        <w:rPr>
          <w:b/>
          <w:i/>
          <w:sz w:val="24"/>
        </w:rPr>
        <w:t xml:space="preserve"> </w:t>
      </w:r>
      <w:r>
        <w:rPr>
          <w:sz w:val="24"/>
        </w:rPr>
        <w:t>sont utilisés, généralement pour la</w:t>
      </w:r>
      <w:r>
        <w:rPr>
          <w:spacing w:val="1"/>
          <w:sz w:val="24"/>
        </w:rPr>
        <w:t xml:space="preserve"> </w:t>
      </w:r>
      <w:r>
        <w:rPr>
          <w:sz w:val="24"/>
        </w:rPr>
        <w:t>désinfection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salles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plans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travail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destruction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germes</w:t>
      </w:r>
      <w:r>
        <w:rPr>
          <w:spacing w:val="1"/>
          <w:sz w:val="24"/>
        </w:rPr>
        <w:t xml:space="preserve"> </w:t>
      </w:r>
      <w:r>
        <w:rPr>
          <w:sz w:val="24"/>
        </w:rPr>
        <w:t>portés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60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1"/>
          <w:sz w:val="24"/>
        </w:rPr>
        <w:t xml:space="preserve"> </w:t>
      </w:r>
      <w:r>
        <w:rPr>
          <w:sz w:val="24"/>
        </w:rPr>
        <w:t>souillés.</w:t>
      </w:r>
    </w:p>
    <w:p w:rsidR="00620DAE" w:rsidRDefault="00620DAE">
      <w:pPr>
        <w:pStyle w:val="Corpsdetexte"/>
        <w:spacing w:before="1"/>
        <w:rPr>
          <w:sz w:val="10"/>
        </w:rPr>
      </w:pPr>
    </w:p>
    <w:p w:rsidR="00620DAE" w:rsidRDefault="00AC7372">
      <w:pPr>
        <w:pStyle w:val="Corpsdetexte"/>
        <w:spacing w:before="90" w:line="360" w:lineRule="auto"/>
        <w:ind w:left="192"/>
      </w:pPr>
      <w:r>
        <w:t>**Elle</w:t>
      </w:r>
      <w:r>
        <w:rPr>
          <w:spacing w:val="14"/>
        </w:rPr>
        <w:t xml:space="preserve"> </w:t>
      </w:r>
      <w:r>
        <w:t>s’effectue</w:t>
      </w:r>
      <w:r>
        <w:rPr>
          <w:spacing w:val="16"/>
        </w:rPr>
        <w:t xml:space="preserve"> </w:t>
      </w:r>
      <w:r>
        <w:t>grâce</w:t>
      </w:r>
      <w:r>
        <w:rPr>
          <w:spacing w:val="14"/>
        </w:rPr>
        <w:t xml:space="preserve"> </w:t>
      </w:r>
      <w:r>
        <w:t>aux</w:t>
      </w:r>
      <w:r>
        <w:rPr>
          <w:spacing w:val="18"/>
        </w:rPr>
        <w:t xml:space="preserve"> </w:t>
      </w:r>
      <w:r>
        <w:rPr>
          <w:b/>
        </w:rPr>
        <w:t>antiseptiques</w:t>
      </w:r>
      <w:r>
        <w:rPr>
          <w:b/>
          <w:spacing w:val="17"/>
        </w:rPr>
        <w:t xml:space="preserve"> </w:t>
      </w:r>
      <w:r>
        <w:rPr>
          <w:b/>
        </w:rPr>
        <w:t>=</w:t>
      </w:r>
      <w:r>
        <w:rPr>
          <w:b/>
          <w:spacing w:val="12"/>
        </w:rPr>
        <w:t xml:space="preserve"> </w:t>
      </w:r>
      <w:r>
        <w:rPr>
          <w:b/>
        </w:rPr>
        <w:t>toxicité</w:t>
      </w:r>
      <w:r>
        <w:rPr>
          <w:b/>
          <w:spacing w:val="13"/>
        </w:rPr>
        <w:t xml:space="preserve"> </w:t>
      </w:r>
      <w:r>
        <w:rPr>
          <w:b/>
        </w:rPr>
        <w:t>modérée</w:t>
      </w:r>
      <w:r>
        <w:rPr>
          <w:b/>
          <w:spacing w:val="16"/>
        </w:rPr>
        <w:t xml:space="preserve"> </w:t>
      </w:r>
      <w:r>
        <w:t>(utilisés</w:t>
      </w:r>
      <w:r>
        <w:rPr>
          <w:spacing w:val="14"/>
        </w:rPr>
        <w:t xml:space="preserve"> </w:t>
      </w:r>
      <w:r>
        <w:t>sur</w:t>
      </w:r>
      <w:r>
        <w:rPr>
          <w:spacing w:val="15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rPr>
          <w:shd w:val="clear" w:color="auto" w:fill="FFFF00"/>
        </w:rPr>
        <w:t>tissus</w:t>
      </w:r>
      <w:r>
        <w:rPr>
          <w:spacing w:val="13"/>
          <w:shd w:val="clear" w:color="auto" w:fill="FFFF00"/>
        </w:rPr>
        <w:t xml:space="preserve"> </w:t>
      </w:r>
      <w:r>
        <w:rPr>
          <w:shd w:val="clear" w:color="auto" w:fill="FFFF00"/>
        </w:rPr>
        <w:t>vivants</w:t>
      </w:r>
      <w:r>
        <w:rPr>
          <w:spacing w:val="16"/>
        </w:rPr>
        <w:t xml:space="preserve"> </w:t>
      </w:r>
      <w:r>
        <w:t>;</w:t>
      </w:r>
      <w:r>
        <w:rPr>
          <w:spacing w:val="13"/>
        </w:rPr>
        <w:t xml:space="preserve"> </w:t>
      </w:r>
      <w:r>
        <w:t>exp:</w:t>
      </w:r>
      <w:r>
        <w:rPr>
          <w:spacing w:val="-57"/>
        </w:rPr>
        <w:t xml:space="preserve"> </w:t>
      </w:r>
      <w:r>
        <w:t>alcool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70°, solutions iodées, eau oxygénée, eau iosinée, lotions,…)</w:t>
      </w:r>
      <w:r>
        <w:rPr>
          <w:spacing w:val="-2"/>
        </w:rPr>
        <w:t xml:space="preserve"> </w:t>
      </w:r>
      <w:r>
        <w:t>;</w:t>
      </w:r>
    </w:p>
    <w:p w:rsidR="00620DAE" w:rsidRDefault="00AC7372">
      <w:pPr>
        <w:pStyle w:val="Corpsdetexte"/>
        <w:spacing w:before="1" w:line="360" w:lineRule="auto"/>
        <w:ind w:left="192"/>
      </w:pPr>
      <w:r>
        <w:t>**Et</w:t>
      </w:r>
      <w:r>
        <w:rPr>
          <w:spacing w:val="44"/>
        </w:rPr>
        <w:t xml:space="preserve"> </w:t>
      </w:r>
      <w:r>
        <w:t>aux</w:t>
      </w:r>
      <w:r>
        <w:rPr>
          <w:spacing w:val="46"/>
        </w:rPr>
        <w:t xml:space="preserve"> </w:t>
      </w:r>
      <w:r>
        <w:rPr>
          <w:b/>
        </w:rPr>
        <w:t>désinfectants</w:t>
      </w:r>
      <w:r>
        <w:rPr>
          <w:b/>
          <w:spacing w:val="45"/>
        </w:rPr>
        <w:t xml:space="preserve"> </w:t>
      </w:r>
      <w:r>
        <w:rPr>
          <w:b/>
        </w:rPr>
        <w:t>=</w:t>
      </w:r>
      <w:r>
        <w:rPr>
          <w:b/>
          <w:spacing w:val="44"/>
        </w:rPr>
        <w:t xml:space="preserve"> </w:t>
      </w:r>
      <w:r>
        <w:rPr>
          <w:b/>
        </w:rPr>
        <w:t>toxicité</w:t>
      </w:r>
      <w:r>
        <w:rPr>
          <w:b/>
          <w:spacing w:val="45"/>
        </w:rPr>
        <w:t xml:space="preserve"> </w:t>
      </w:r>
      <w:r>
        <w:rPr>
          <w:b/>
        </w:rPr>
        <w:t>élevée</w:t>
      </w:r>
      <w:r>
        <w:rPr>
          <w:b/>
          <w:spacing w:val="47"/>
        </w:rPr>
        <w:t xml:space="preserve"> </w:t>
      </w:r>
      <w:r>
        <w:t>(utilisés</w:t>
      </w:r>
      <w:r>
        <w:rPr>
          <w:spacing w:val="44"/>
        </w:rPr>
        <w:t xml:space="preserve"> </w:t>
      </w:r>
      <w:r>
        <w:t>sur</w:t>
      </w:r>
      <w:r>
        <w:rPr>
          <w:spacing w:val="43"/>
        </w:rPr>
        <w:t xml:space="preserve"> </w:t>
      </w:r>
      <w:r>
        <w:t>les</w:t>
      </w:r>
      <w:r>
        <w:rPr>
          <w:spacing w:val="48"/>
        </w:rPr>
        <w:t xml:space="preserve"> </w:t>
      </w:r>
      <w:r>
        <w:rPr>
          <w:shd w:val="clear" w:color="auto" w:fill="FFFF00"/>
        </w:rPr>
        <w:t>substances</w:t>
      </w:r>
      <w:r>
        <w:rPr>
          <w:spacing w:val="47"/>
          <w:shd w:val="clear" w:color="auto" w:fill="FFFF00"/>
        </w:rPr>
        <w:t xml:space="preserve"> </w:t>
      </w:r>
      <w:r>
        <w:rPr>
          <w:shd w:val="clear" w:color="auto" w:fill="FFFF00"/>
        </w:rPr>
        <w:t>inertes</w:t>
      </w:r>
      <w:r>
        <w:rPr>
          <w:spacing w:val="43"/>
        </w:rPr>
        <w:t xml:space="preserve"> </w:t>
      </w:r>
      <w:r>
        <w:t>;</w:t>
      </w:r>
      <w:r>
        <w:rPr>
          <w:spacing w:val="47"/>
        </w:rPr>
        <w:t xml:space="preserve"> </w:t>
      </w:r>
      <w:r>
        <w:t>exemple:</w:t>
      </w:r>
      <w:r>
        <w:rPr>
          <w:spacing w:val="45"/>
        </w:rPr>
        <w:t xml:space="preserve"> </w:t>
      </w:r>
      <w:r>
        <w:t>dérivés</w:t>
      </w:r>
      <w:r>
        <w:rPr>
          <w:spacing w:val="-57"/>
        </w:rPr>
        <w:t xml:space="preserve"> </w:t>
      </w:r>
      <w:r>
        <w:t>chlorés</w:t>
      </w:r>
      <w:r>
        <w:rPr>
          <w:spacing w:val="-1"/>
        </w:rPr>
        <w:t xml:space="preserve"> </w:t>
      </w:r>
      <w:r>
        <w:t>(eau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Javel),</w:t>
      </w:r>
      <w:r>
        <w:rPr>
          <w:spacing w:val="-1"/>
        </w:rPr>
        <w:t xml:space="preserve"> </w:t>
      </w:r>
      <w:r>
        <w:t>dérivés phénoliques</w:t>
      </w:r>
      <w:r>
        <w:rPr>
          <w:spacing w:val="-1"/>
        </w:rPr>
        <w:t xml:space="preserve"> </w:t>
      </w:r>
      <w:r>
        <w:t>(crésyl),</w:t>
      </w:r>
      <w:r>
        <w:rPr>
          <w:spacing w:val="58"/>
        </w:rPr>
        <w:t xml:space="preserve"> </w:t>
      </w:r>
      <w:r>
        <w:t>Formol,… ).</w:t>
      </w:r>
      <w:r>
        <w:rPr>
          <w:spacing w:val="-1"/>
        </w:rPr>
        <w:t xml:space="preserve"> </w:t>
      </w:r>
      <w:r>
        <w:t>Selon</w:t>
      </w:r>
      <w:r>
        <w:rPr>
          <w:spacing w:val="-1"/>
        </w:rPr>
        <w:t xml:space="preserve"> </w:t>
      </w:r>
      <w:r>
        <w:t>l’état</w:t>
      </w:r>
      <w:r>
        <w:rPr>
          <w:spacing w:val="-1"/>
        </w:rPr>
        <w:t xml:space="preserve"> </w:t>
      </w:r>
      <w:r>
        <w:t>physique,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existe</w:t>
      </w:r>
      <w:r>
        <w:rPr>
          <w:spacing w:val="-2"/>
        </w:rPr>
        <w:t xml:space="preserve"> </w:t>
      </w:r>
      <w:r>
        <w:t>:</w:t>
      </w:r>
    </w:p>
    <w:p w:rsidR="00620DAE" w:rsidRDefault="00AC7372">
      <w:pPr>
        <w:pStyle w:val="Heading3"/>
        <w:ind w:left="115"/>
      </w:pPr>
      <w:r>
        <w:rPr>
          <w:rFonts w:ascii="Wingdings" w:hAnsi="Wingdings"/>
          <w:b w:val="0"/>
          <w:i w:val="0"/>
        </w:rPr>
        <w:t></w:t>
      </w:r>
      <w:r>
        <w:rPr>
          <w:b w:val="0"/>
          <w:i w:val="0"/>
          <w:spacing w:val="25"/>
        </w:rPr>
        <w:t xml:space="preserve"> </w:t>
      </w:r>
      <w:r>
        <w:rPr>
          <w:u w:val="thick"/>
        </w:rPr>
        <w:t>Les</w:t>
      </w:r>
      <w:r>
        <w:rPr>
          <w:spacing w:val="-1"/>
          <w:u w:val="thick"/>
        </w:rPr>
        <w:t xml:space="preserve"> </w:t>
      </w:r>
      <w:r>
        <w:rPr>
          <w:u w:val="thick"/>
        </w:rPr>
        <w:t>désinfectants liquides</w:t>
      </w:r>
      <w:r>
        <w:t xml:space="preserve"> :</w:t>
      </w:r>
    </w:p>
    <w:p w:rsidR="00620DAE" w:rsidRDefault="00AC7372">
      <w:pPr>
        <w:pStyle w:val="Paragraphedeliste"/>
        <w:numPr>
          <w:ilvl w:val="1"/>
          <w:numId w:val="3"/>
        </w:numPr>
        <w:tabs>
          <w:tab w:val="left" w:pos="901"/>
          <w:tab w:val="left" w:pos="902"/>
        </w:tabs>
        <w:spacing w:before="194" w:line="293" w:lineRule="exact"/>
        <w:ind w:hanging="361"/>
        <w:rPr>
          <w:sz w:val="24"/>
        </w:rPr>
      </w:pPr>
      <w:r>
        <w:rPr>
          <w:b/>
          <w:sz w:val="24"/>
        </w:rPr>
        <w:t>L’éthanol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désinfection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paillasses et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instruments.</w:t>
      </w:r>
    </w:p>
    <w:p w:rsidR="00620DAE" w:rsidRDefault="00AC7372">
      <w:pPr>
        <w:pStyle w:val="Paragraphedeliste"/>
        <w:numPr>
          <w:ilvl w:val="1"/>
          <w:numId w:val="3"/>
        </w:numPr>
        <w:tabs>
          <w:tab w:val="left" w:pos="901"/>
          <w:tab w:val="left" w:pos="902"/>
        </w:tabs>
        <w:spacing w:before="2" w:line="237" w:lineRule="auto"/>
        <w:ind w:right="114"/>
        <w:rPr>
          <w:sz w:val="24"/>
        </w:rPr>
      </w:pPr>
      <w:r>
        <w:rPr>
          <w:b/>
          <w:sz w:val="24"/>
        </w:rPr>
        <w:t>L’hypochlorite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sodium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(eau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Javel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47"/>
          <w:sz w:val="24"/>
        </w:rPr>
        <w:t xml:space="preserve"> </w:t>
      </w:r>
      <w:r>
        <w:rPr>
          <w:sz w:val="24"/>
        </w:rPr>
        <w:t>utilisé</w:t>
      </w:r>
      <w:r>
        <w:rPr>
          <w:spacing w:val="46"/>
          <w:sz w:val="24"/>
        </w:rPr>
        <w:t xml:space="preserve"> </w:t>
      </w:r>
      <w:r>
        <w:rPr>
          <w:sz w:val="24"/>
        </w:rPr>
        <w:t>dilué</w:t>
      </w:r>
      <w:r>
        <w:rPr>
          <w:spacing w:val="45"/>
          <w:sz w:val="24"/>
        </w:rPr>
        <w:t xml:space="preserve"> </w:t>
      </w:r>
      <w:r>
        <w:rPr>
          <w:sz w:val="24"/>
        </w:rPr>
        <w:t>au</w:t>
      </w:r>
      <w:r>
        <w:rPr>
          <w:spacing w:val="46"/>
          <w:sz w:val="24"/>
        </w:rPr>
        <w:t xml:space="preserve"> </w:t>
      </w:r>
      <w:r>
        <w:rPr>
          <w:sz w:val="24"/>
        </w:rPr>
        <w:t>¼</w:t>
      </w:r>
      <w:r>
        <w:rPr>
          <w:spacing w:val="46"/>
          <w:sz w:val="24"/>
        </w:rPr>
        <w:t xml:space="preserve"> </w:t>
      </w:r>
      <w:r>
        <w:rPr>
          <w:sz w:val="24"/>
        </w:rPr>
        <w:t>dans</w:t>
      </w:r>
      <w:r>
        <w:rPr>
          <w:spacing w:val="47"/>
          <w:sz w:val="24"/>
        </w:rPr>
        <w:t xml:space="preserve"> </w:t>
      </w:r>
      <w:r>
        <w:rPr>
          <w:sz w:val="24"/>
        </w:rPr>
        <w:t>les</w:t>
      </w:r>
      <w:r>
        <w:rPr>
          <w:spacing w:val="46"/>
          <w:sz w:val="24"/>
        </w:rPr>
        <w:t xml:space="preserve"> </w:t>
      </w:r>
      <w:r>
        <w:rPr>
          <w:sz w:val="24"/>
        </w:rPr>
        <w:t>bacs</w:t>
      </w:r>
      <w:r>
        <w:rPr>
          <w:spacing w:val="47"/>
          <w:sz w:val="24"/>
        </w:rPr>
        <w:t xml:space="preserve"> </w:t>
      </w:r>
      <w:r>
        <w:rPr>
          <w:sz w:val="24"/>
        </w:rPr>
        <w:t>destinés</w:t>
      </w:r>
      <w:r>
        <w:rPr>
          <w:spacing w:val="47"/>
          <w:sz w:val="24"/>
        </w:rPr>
        <w:t xml:space="preserve"> </w:t>
      </w:r>
      <w:r>
        <w:rPr>
          <w:sz w:val="24"/>
        </w:rPr>
        <w:t>à</w:t>
      </w:r>
      <w:r>
        <w:rPr>
          <w:spacing w:val="-57"/>
          <w:sz w:val="24"/>
        </w:rPr>
        <w:t xml:space="preserve"> </w:t>
      </w:r>
      <w:r>
        <w:rPr>
          <w:sz w:val="24"/>
        </w:rPr>
        <w:t>recevoir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lames utilisées,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en pissette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désinfection des</w:t>
      </w:r>
      <w:r>
        <w:rPr>
          <w:spacing w:val="-1"/>
          <w:sz w:val="24"/>
        </w:rPr>
        <w:t xml:space="preserve"> </w:t>
      </w:r>
      <w:r>
        <w:rPr>
          <w:sz w:val="24"/>
        </w:rPr>
        <w:t>paillasses et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sols.</w:t>
      </w:r>
    </w:p>
    <w:p w:rsidR="00620DAE" w:rsidRDefault="00AC7372">
      <w:pPr>
        <w:pStyle w:val="Paragraphedeliste"/>
        <w:numPr>
          <w:ilvl w:val="1"/>
          <w:numId w:val="3"/>
        </w:numPr>
        <w:tabs>
          <w:tab w:val="left" w:pos="902"/>
        </w:tabs>
        <w:spacing w:before="8"/>
        <w:ind w:hanging="284"/>
        <w:rPr>
          <w:b/>
          <w:sz w:val="24"/>
        </w:rPr>
      </w:pPr>
      <w:r>
        <w:rPr>
          <w:b/>
          <w:sz w:val="24"/>
        </w:rPr>
        <w:t>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savons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détergents.</w:t>
      </w:r>
    </w:p>
    <w:p w:rsidR="00620DAE" w:rsidRDefault="00AC7372">
      <w:pPr>
        <w:pStyle w:val="Heading3"/>
        <w:spacing w:before="201"/>
      </w:pPr>
      <w:r>
        <w:rPr>
          <w:rFonts w:ascii="Wingdings" w:hAnsi="Wingdings"/>
          <w:b w:val="0"/>
          <w:i w:val="0"/>
        </w:rPr>
        <w:t></w:t>
      </w:r>
      <w:r>
        <w:rPr>
          <w:b w:val="0"/>
          <w:i w:val="0"/>
          <w:spacing w:val="8"/>
        </w:rPr>
        <w:t xml:space="preserve"> </w:t>
      </w:r>
      <w:r>
        <w:rPr>
          <w:u w:val="thick"/>
        </w:rPr>
        <w:t>Les</w:t>
      </w:r>
      <w:r>
        <w:rPr>
          <w:spacing w:val="-1"/>
          <w:u w:val="thick"/>
        </w:rPr>
        <w:t xml:space="preserve"> </w:t>
      </w:r>
      <w:r>
        <w:rPr>
          <w:u w:val="thick"/>
        </w:rPr>
        <w:t>désinfectants gazeux</w:t>
      </w:r>
      <w:r>
        <w:rPr>
          <w:spacing w:val="-1"/>
        </w:rPr>
        <w:t xml:space="preserve"> </w:t>
      </w:r>
      <w:r>
        <w:t>:</w:t>
      </w:r>
    </w:p>
    <w:p w:rsidR="00620DAE" w:rsidRDefault="00AC7372">
      <w:pPr>
        <w:pStyle w:val="Paragraphedeliste"/>
        <w:numPr>
          <w:ilvl w:val="1"/>
          <w:numId w:val="3"/>
        </w:numPr>
        <w:tabs>
          <w:tab w:val="left" w:pos="902"/>
        </w:tabs>
        <w:spacing w:before="194" w:line="276" w:lineRule="auto"/>
        <w:ind w:right="112" w:hanging="281"/>
        <w:jc w:val="both"/>
        <w:rPr>
          <w:sz w:val="24"/>
        </w:rPr>
      </w:pPr>
      <w:r>
        <w:rPr>
          <w:b/>
          <w:sz w:val="24"/>
        </w:rPr>
        <w:t xml:space="preserve">Formol: </w:t>
      </w:r>
      <w:r>
        <w:rPr>
          <w:sz w:val="24"/>
        </w:rPr>
        <w:t>la vapeur d’une solution chauffée de formol est utilisée pour désinfecter les pièces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et </w:t>
      </w:r>
      <w:r>
        <w:rPr>
          <w:sz w:val="24"/>
          <w:shd w:val="clear" w:color="auto" w:fill="FFFF00"/>
        </w:rPr>
        <w:t>les étuves</w:t>
      </w:r>
      <w:r>
        <w:rPr>
          <w:sz w:val="24"/>
        </w:rPr>
        <w:t>. L’ammoniac aussi peut être utilisé en combinaison</w:t>
      </w:r>
      <w:r>
        <w:rPr>
          <w:spacing w:val="60"/>
          <w:sz w:val="24"/>
        </w:rPr>
        <w:t xml:space="preserve"> </w:t>
      </w:r>
      <w:r>
        <w:rPr>
          <w:sz w:val="24"/>
          <w:u w:val="single"/>
        </w:rPr>
        <w:t>pour diminuer la toxicité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vapeurs.</w:t>
      </w:r>
    </w:p>
    <w:p w:rsidR="00620DAE" w:rsidRDefault="00AC7372">
      <w:pPr>
        <w:pStyle w:val="Paragraphedeliste"/>
        <w:numPr>
          <w:ilvl w:val="1"/>
          <w:numId w:val="3"/>
        </w:numPr>
        <w:tabs>
          <w:tab w:val="left" w:pos="902"/>
        </w:tabs>
        <w:spacing w:before="195" w:line="273" w:lineRule="auto"/>
        <w:ind w:right="113" w:hanging="281"/>
        <w:jc w:val="both"/>
        <w:rPr>
          <w:sz w:val="24"/>
        </w:rPr>
      </w:pPr>
      <w:r>
        <w:rPr>
          <w:b/>
          <w:sz w:val="24"/>
        </w:rPr>
        <w:t xml:space="preserve">L’oxyde d’éthylène : </w:t>
      </w:r>
      <w:r>
        <w:rPr>
          <w:sz w:val="24"/>
        </w:rPr>
        <w:t>en industrie, il est utilisé pour la désinfect</w:t>
      </w:r>
      <w:r>
        <w:rPr>
          <w:sz w:val="24"/>
        </w:rPr>
        <w:t xml:space="preserve">ion de certains </w:t>
      </w:r>
      <w:r>
        <w:rPr>
          <w:sz w:val="24"/>
          <w:shd w:val="clear" w:color="auto" w:fill="FFFF00"/>
        </w:rPr>
        <w:t>matériaux en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F00"/>
        </w:rPr>
        <w:t>plastique</w:t>
      </w:r>
      <w:r>
        <w:rPr>
          <w:spacing w:val="-2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à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usage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unique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exp : seringues,</w:t>
      </w:r>
      <w:r>
        <w:rPr>
          <w:spacing w:val="-1"/>
          <w:sz w:val="24"/>
        </w:rPr>
        <w:t xml:space="preserve"> </w:t>
      </w:r>
      <w:r>
        <w:rPr>
          <w:sz w:val="24"/>
        </w:rPr>
        <w:t>emballage,…</w:t>
      </w:r>
    </w:p>
    <w:sectPr w:rsidR="00620DAE" w:rsidSect="00620DAE">
      <w:pgSz w:w="11910" w:h="16840"/>
      <w:pgMar w:top="1420" w:right="1020" w:bottom="1680" w:left="940" w:header="715" w:footer="14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372" w:rsidRDefault="00AC7372" w:rsidP="00620DAE">
      <w:r>
        <w:separator/>
      </w:r>
    </w:p>
  </w:endnote>
  <w:endnote w:type="continuationSeparator" w:id="1">
    <w:p w:rsidR="00AC7372" w:rsidRDefault="00AC7372" w:rsidP="00620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AE" w:rsidRDefault="00620DAE">
    <w:pPr>
      <w:pStyle w:val="Corpsdetexte"/>
      <w:spacing w:line="14" w:lineRule="auto"/>
      <w:rPr>
        <w:sz w:val="20"/>
      </w:rPr>
    </w:pPr>
    <w:r w:rsidRPr="00620D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9.6pt;margin-top:761.95pt;width:17.3pt;height:13.05pt;z-index:-15806464;mso-position-horizontal-relative:page;mso-position-vertical-relative:page" filled="f" stroked="f">
          <v:textbox inset="0,0,0,0">
            <w:txbxContent>
              <w:p w:rsidR="00620DAE" w:rsidRDefault="00620DAE">
                <w:pPr>
                  <w:spacing w:line="245" w:lineRule="exact"/>
                  <w:ind w:left="60"/>
                  <w:rPr>
                    <w:rFonts w:ascii="Calibri"/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372" w:rsidRDefault="00AC7372" w:rsidP="00620DAE">
      <w:r>
        <w:separator/>
      </w:r>
    </w:p>
  </w:footnote>
  <w:footnote w:type="continuationSeparator" w:id="1">
    <w:p w:rsidR="00AC7372" w:rsidRDefault="00AC7372" w:rsidP="00620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E0" w:rsidRDefault="004204BB" w:rsidP="00FB64E0">
    <w:pPr>
      <w:pStyle w:val="En-tte"/>
    </w:pPr>
    <w:r>
      <w:t xml:space="preserve">2éme Année  Sciences biologiques </w:t>
    </w:r>
    <w:r w:rsidR="00FB64E0">
      <w:t xml:space="preserve">             </w:t>
    </w:r>
    <w:r>
      <w:t xml:space="preserve">                           </w:t>
    </w:r>
    <w:r w:rsidR="00FB64E0">
      <w:t xml:space="preserve">   Centre universitaire Abdelhafid</w:t>
    </w:r>
    <w:r>
      <w:t xml:space="preserve"> </w:t>
    </w:r>
    <w:r w:rsidR="00FB64E0">
      <w:t>Boussouf Mila</w:t>
    </w:r>
  </w:p>
  <w:p w:rsidR="00FB64E0" w:rsidRDefault="00FB64E0" w:rsidP="00FB64E0">
    <w:pPr>
      <w:pStyle w:val="En-tte"/>
    </w:pPr>
    <w:r>
      <w:t>Matière : Microbiologie</w:t>
    </w:r>
  </w:p>
  <w:p w:rsidR="00620DAE" w:rsidRDefault="00620DAE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CEF"/>
    <w:multiLevelType w:val="hybridMultilevel"/>
    <w:tmpl w:val="B75613DE"/>
    <w:lvl w:ilvl="0" w:tplc="7E0AE96C">
      <w:start w:val="1"/>
      <w:numFmt w:val="decimal"/>
      <w:lvlText w:val="%1)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fr-FR" w:eastAsia="en-US" w:bidi="ar-SA"/>
      </w:rPr>
    </w:lvl>
    <w:lvl w:ilvl="1" w:tplc="6F50D244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09EC20C6">
      <w:numFmt w:val="bullet"/>
      <w:lvlText w:val="•"/>
      <w:lvlJc w:val="left"/>
      <w:pPr>
        <w:ind w:left="900" w:hanging="360"/>
      </w:pPr>
      <w:rPr>
        <w:rFonts w:hint="default"/>
        <w:lang w:val="fr-FR" w:eastAsia="en-US" w:bidi="ar-SA"/>
      </w:rPr>
    </w:lvl>
    <w:lvl w:ilvl="3" w:tplc="A3DCA910">
      <w:numFmt w:val="bullet"/>
      <w:lvlText w:val="•"/>
      <w:lvlJc w:val="left"/>
      <w:pPr>
        <w:ind w:left="2030" w:hanging="360"/>
      </w:pPr>
      <w:rPr>
        <w:rFonts w:hint="default"/>
        <w:lang w:val="fr-FR" w:eastAsia="en-US" w:bidi="ar-SA"/>
      </w:rPr>
    </w:lvl>
    <w:lvl w:ilvl="4" w:tplc="58F2A6E4">
      <w:numFmt w:val="bullet"/>
      <w:lvlText w:val="•"/>
      <w:lvlJc w:val="left"/>
      <w:pPr>
        <w:ind w:left="3161" w:hanging="360"/>
      </w:pPr>
      <w:rPr>
        <w:rFonts w:hint="default"/>
        <w:lang w:val="fr-FR" w:eastAsia="en-US" w:bidi="ar-SA"/>
      </w:rPr>
    </w:lvl>
    <w:lvl w:ilvl="5" w:tplc="115E9506">
      <w:numFmt w:val="bullet"/>
      <w:lvlText w:val="•"/>
      <w:lvlJc w:val="left"/>
      <w:pPr>
        <w:ind w:left="4292" w:hanging="360"/>
      </w:pPr>
      <w:rPr>
        <w:rFonts w:hint="default"/>
        <w:lang w:val="fr-FR" w:eastAsia="en-US" w:bidi="ar-SA"/>
      </w:rPr>
    </w:lvl>
    <w:lvl w:ilvl="6" w:tplc="B5E0E756">
      <w:numFmt w:val="bullet"/>
      <w:lvlText w:val="•"/>
      <w:lvlJc w:val="left"/>
      <w:pPr>
        <w:ind w:left="5423" w:hanging="360"/>
      </w:pPr>
      <w:rPr>
        <w:rFonts w:hint="default"/>
        <w:lang w:val="fr-FR" w:eastAsia="en-US" w:bidi="ar-SA"/>
      </w:rPr>
    </w:lvl>
    <w:lvl w:ilvl="7" w:tplc="9558EC02">
      <w:numFmt w:val="bullet"/>
      <w:lvlText w:val="•"/>
      <w:lvlJc w:val="left"/>
      <w:pPr>
        <w:ind w:left="6554" w:hanging="360"/>
      </w:pPr>
      <w:rPr>
        <w:rFonts w:hint="default"/>
        <w:lang w:val="fr-FR" w:eastAsia="en-US" w:bidi="ar-SA"/>
      </w:rPr>
    </w:lvl>
    <w:lvl w:ilvl="8" w:tplc="B17C9892">
      <w:numFmt w:val="bullet"/>
      <w:lvlText w:val="•"/>
      <w:lvlJc w:val="left"/>
      <w:pPr>
        <w:ind w:left="7684" w:hanging="360"/>
      </w:pPr>
      <w:rPr>
        <w:rFonts w:hint="default"/>
        <w:lang w:val="fr-FR" w:eastAsia="en-US" w:bidi="ar-SA"/>
      </w:rPr>
    </w:lvl>
  </w:abstractNum>
  <w:abstractNum w:abstractNumId="1">
    <w:nsid w:val="49975D97"/>
    <w:multiLevelType w:val="hybridMultilevel"/>
    <w:tmpl w:val="63B69830"/>
    <w:lvl w:ilvl="0" w:tplc="D94E30B2">
      <w:start w:val="1"/>
      <w:numFmt w:val="lowerLetter"/>
      <w:lvlText w:val="%1-"/>
      <w:lvlJc w:val="left"/>
      <w:pPr>
        <w:ind w:left="192" w:hanging="201"/>
        <w:jc w:val="right"/>
      </w:pPr>
      <w:rPr>
        <w:rFonts w:hint="default"/>
        <w:b/>
        <w:bCs/>
        <w:i/>
        <w:iCs/>
        <w:spacing w:val="-1"/>
        <w:w w:val="100"/>
        <w:lang w:val="fr-FR" w:eastAsia="en-US" w:bidi="ar-SA"/>
      </w:rPr>
    </w:lvl>
    <w:lvl w:ilvl="1" w:tplc="89AAD7C0">
      <w:numFmt w:val="bullet"/>
      <w:lvlText w:val="•"/>
      <w:lvlJc w:val="left"/>
      <w:pPr>
        <w:ind w:left="760" w:hanging="201"/>
      </w:pPr>
      <w:rPr>
        <w:rFonts w:hint="default"/>
        <w:lang w:val="fr-FR" w:eastAsia="en-US" w:bidi="ar-SA"/>
      </w:rPr>
    </w:lvl>
    <w:lvl w:ilvl="2" w:tplc="7C0C4CCE">
      <w:numFmt w:val="bullet"/>
      <w:lvlText w:val="•"/>
      <w:lvlJc w:val="left"/>
      <w:pPr>
        <w:ind w:left="1120" w:hanging="201"/>
      </w:pPr>
      <w:rPr>
        <w:rFonts w:hint="default"/>
        <w:lang w:val="fr-FR" w:eastAsia="en-US" w:bidi="ar-SA"/>
      </w:rPr>
    </w:lvl>
    <w:lvl w:ilvl="3" w:tplc="E248A51E">
      <w:numFmt w:val="bullet"/>
      <w:lvlText w:val="•"/>
      <w:lvlJc w:val="left"/>
      <w:pPr>
        <w:ind w:left="2223" w:hanging="201"/>
      </w:pPr>
      <w:rPr>
        <w:rFonts w:hint="default"/>
        <w:lang w:val="fr-FR" w:eastAsia="en-US" w:bidi="ar-SA"/>
      </w:rPr>
    </w:lvl>
    <w:lvl w:ilvl="4" w:tplc="175C91EE">
      <w:numFmt w:val="bullet"/>
      <w:lvlText w:val="•"/>
      <w:lvlJc w:val="left"/>
      <w:pPr>
        <w:ind w:left="3326" w:hanging="201"/>
      </w:pPr>
      <w:rPr>
        <w:rFonts w:hint="default"/>
        <w:lang w:val="fr-FR" w:eastAsia="en-US" w:bidi="ar-SA"/>
      </w:rPr>
    </w:lvl>
    <w:lvl w:ilvl="5" w:tplc="E7A670D4">
      <w:numFmt w:val="bullet"/>
      <w:lvlText w:val="•"/>
      <w:lvlJc w:val="left"/>
      <w:pPr>
        <w:ind w:left="4429" w:hanging="201"/>
      </w:pPr>
      <w:rPr>
        <w:rFonts w:hint="default"/>
        <w:lang w:val="fr-FR" w:eastAsia="en-US" w:bidi="ar-SA"/>
      </w:rPr>
    </w:lvl>
    <w:lvl w:ilvl="6" w:tplc="16DAFF70">
      <w:numFmt w:val="bullet"/>
      <w:lvlText w:val="•"/>
      <w:lvlJc w:val="left"/>
      <w:pPr>
        <w:ind w:left="5533" w:hanging="201"/>
      </w:pPr>
      <w:rPr>
        <w:rFonts w:hint="default"/>
        <w:lang w:val="fr-FR" w:eastAsia="en-US" w:bidi="ar-SA"/>
      </w:rPr>
    </w:lvl>
    <w:lvl w:ilvl="7" w:tplc="34A62F4C">
      <w:numFmt w:val="bullet"/>
      <w:lvlText w:val="•"/>
      <w:lvlJc w:val="left"/>
      <w:pPr>
        <w:ind w:left="6636" w:hanging="201"/>
      </w:pPr>
      <w:rPr>
        <w:rFonts w:hint="default"/>
        <w:lang w:val="fr-FR" w:eastAsia="en-US" w:bidi="ar-SA"/>
      </w:rPr>
    </w:lvl>
    <w:lvl w:ilvl="8" w:tplc="CC6AB40E">
      <w:numFmt w:val="bullet"/>
      <w:lvlText w:val="•"/>
      <w:lvlJc w:val="left"/>
      <w:pPr>
        <w:ind w:left="7739" w:hanging="201"/>
      </w:pPr>
      <w:rPr>
        <w:rFonts w:hint="default"/>
        <w:lang w:val="fr-FR" w:eastAsia="en-US" w:bidi="ar-SA"/>
      </w:rPr>
    </w:lvl>
  </w:abstractNum>
  <w:abstractNum w:abstractNumId="2">
    <w:nsid w:val="53146B1D"/>
    <w:multiLevelType w:val="hybridMultilevel"/>
    <w:tmpl w:val="FE3A8060"/>
    <w:lvl w:ilvl="0" w:tplc="5BC864E6">
      <w:numFmt w:val="bullet"/>
      <w:lvlText w:val="-"/>
      <w:lvlJc w:val="left"/>
      <w:pPr>
        <w:ind w:left="3997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fr-FR" w:eastAsia="en-US" w:bidi="ar-SA"/>
      </w:rPr>
    </w:lvl>
    <w:lvl w:ilvl="1" w:tplc="27BCD208">
      <w:numFmt w:val="bullet"/>
      <w:lvlText w:val="•"/>
      <w:lvlJc w:val="left"/>
      <w:pPr>
        <w:ind w:left="4594" w:hanging="118"/>
      </w:pPr>
      <w:rPr>
        <w:rFonts w:hint="default"/>
        <w:lang w:val="fr-FR" w:eastAsia="en-US" w:bidi="ar-SA"/>
      </w:rPr>
    </w:lvl>
    <w:lvl w:ilvl="2" w:tplc="04EC09DA">
      <w:numFmt w:val="bullet"/>
      <w:lvlText w:val="•"/>
      <w:lvlJc w:val="left"/>
      <w:pPr>
        <w:ind w:left="5189" w:hanging="118"/>
      </w:pPr>
      <w:rPr>
        <w:rFonts w:hint="default"/>
        <w:lang w:val="fr-FR" w:eastAsia="en-US" w:bidi="ar-SA"/>
      </w:rPr>
    </w:lvl>
    <w:lvl w:ilvl="3" w:tplc="60563C80">
      <w:numFmt w:val="bullet"/>
      <w:lvlText w:val="•"/>
      <w:lvlJc w:val="left"/>
      <w:pPr>
        <w:ind w:left="5783" w:hanging="118"/>
      </w:pPr>
      <w:rPr>
        <w:rFonts w:hint="default"/>
        <w:lang w:val="fr-FR" w:eastAsia="en-US" w:bidi="ar-SA"/>
      </w:rPr>
    </w:lvl>
    <w:lvl w:ilvl="4" w:tplc="6BE21AA6">
      <w:numFmt w:val="bullet"/>
      <w:lvlText w:val="•"/>
      <w:lvlJc w:val="left"/>
      <w:pPr>
        <w:ind w:left="6378" w:hanging="118"/>
      </w:pPr>
      <w:rPr>
        <w:rFonts w:hint="default"/>
        <w:lang w:val="fr-FR" w:eastAsia="en-US" w:bidi="ar-SA"/>
      </w:rPr>
    </w:lvl>
    <w:lvl w:ilvl="5" w:tplc="BCFEE436">
      <w:numFmt w:val="bullet"/>
      <w:lvlText w:val="•"/>
      <w:lvlJc w:val="left"/>
      <w:pPr>
        <w:ind w:left="6973" w:hanging="118"/>
      </w:pPr>
      <w:rPr>
        <w:rFonts w:hint="default"/>
        <w:lang w:val="fr-FR" w:eastAsia="en-US" w:bidi="ar-SA"/>
      </w:rPr>
    </w:lvl>
    <w:lvl w:ilvl="6" w:tplc="A5D8FF84">
      <w:numFmt w:val="bullet"/>
      <w:lvlText w:val="•"/>
      <w:lvlJc w:val="left"/>
      <w:pPr>
        <w:ind w:left="7567" w:hanging="118"/>
      </w:pPr>
      <w:rPr>
        <w:rFonts w:hint="default"/>
        <w:lang w:val="fr-FR" w:eastAsia="en-US" w:bidi="ar-SA"/>
      </w:rPr>
    </w:lvl>
    <w:lvl w:ilvl="7" w:tplc="FE025F42">
      <w:numFmt w:val="bullet"/>
      <w:lvlText w:val="•"/>
      <w:lvlJc w:val="left"/>
      <w:pPr>
        <w:ind w:left="8162" w:hanging="118"/>
      </w:pPr>
      <w:rPr>
        <w:rFonts w:hint="default"/>
        <w:lang w:val="fr-FR" w:eastAsia="en-US" w:bidi="ar-SA"/>
      </w:rPr>
    </w:lvl>
    <w:lvl w:ilvl="8" w:tplc="C0889304">
      <w:numFmt w:val="bullet"/>
      <w:lvlText w:val="•"/>
      <w:lvlJc w:val="left"/>
      <w:pPr>
        <w:ind w:left="8757" w:hanging="118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0DAE"/>
    <w:rsid w:val="004204BB"/>
    <w:rsid w:val="00620DAE"/>
    <w:rsid w:val="00AC7372"/>
    <w:rsid w:val="00FB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0DAE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D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20DA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20DAE"/>
    <w:pPr>
      <w:ind w:left="476" w:hanging="28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620DAE"/>
    <w:pPr>
      <w:ind w:left="901" w:hanging="349"/>
      <w:outlineLvl w:val="2"/>
    </w:pPr>
    <w:rPr>
      <w:b/>
      <w:bCs/>
      <w:i/>
      <w:iCs/>
      <w:sz w:val="26"/>
      <w:szCs w:val="26"/>
    </w:rPr>
  </w:style>
  <w:style w:type="paragraph" w:customStyle="1" w:styleId="Heading3">
    <w:name w:val="Heading 3"/>
    <w:basedOn w:val="Normal"/>
    <w:uiPriority w:val="1"/>
    <w:qFormat/>
    <w:rsid w:val="00620DAE"/>
    <w:pPr>
      <w:spacing w:before="4"/>
      <w:ind w:left="192"/>
      <w:outlineLvl w:val="3"/>
    </w:pPr>
    <w:rPr>
      <w:b/>
      <w:bCs/>
      <w:i/>
      <w:i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620DAE"/>
    <w:pPr>
      <w:ind w:left="901" w:hanging="349"/>
    </w:pPr>
  </w:style>
  <w:style w:type="paragraph" w:customStyle="1" w:styleId="TableParagraph">
    <w:name w:val="Table Paragraph"/>
    <w:basedOn w:val="Normal"/>
    <w:uiPriority w:val="1"/>
    <w:qFormat/>
    <w:rsid w:val="00620DAE"/>
  </w:style>
  <w:style w:type="paragraph" w:styleId="En-tte">
    <w:name w:val="header"/>
    <w:basedOn w:val="Normal"/>
    <w:link w:val="En-tteCar"/>
    <w:uiPriority w:val="99"/>
    <w:unhideWhenUsed/>
    <w:rsid w:val="00FB64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64E0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B64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64E0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1228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</cp:revision>
  <dcterms:created xsi:type="dcterms:W3CDTF">2022-03-12T02:22:00Z</dcterms:created>
  <dcterms:modified xsi:type="dcterms:W3CDTF">2022-03-12T02:24:00Z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2022-03-12T00:00:00Z</vt:filetime>
  </property>
</Properties>
</file>