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044" w:rsidRDefault="00DA2044" w:rsidP="00DA2044">
      <w:pPr>
        <w:pStyle w:val="En-tte"/>
        <w:ind w:firstLine="0"/>
      </w:pPr>
      <w:r>
        <w:t>Centre universitaire A. Boussouf- MILA</w:t>
      </w:r>
    </w:p>
    <w:p w:rsidR="00DA2044" w:rsidRDefault="00DA2044" w:rsidP="00DA2044">
      <w:pPr>
        <w:pStyle w:val="En-tte"/>
        <w:ind w:firstLine="0"/>
      </w:pPr>
      <w:r>
        <w:t>Institut des Lettres et des Langues</w:t>
      </w:r>
    </w:p>
    <w:p w:rsidR="00DA2044" w:rsidRDefault="00DA2044" w:rsidP="00DA2044">
      <w:pPr>
        <w:pStyle w:val="En-tte"/>
        <w:ind w:firstLine="0"/>
      </w:pPr>
      <w:r>
        <w:t>Département des langues étrangères</w:t>
      </w:r>
    </w:p>
    <w:p w:rsidR="00DA2044" w:rsidRDefault="00DA2044" w:rsidP="00DA2044">
      <w:pPr>
        <w:pStyle w:val="En-tte"/>
        <w:ind w:firstLine="0"/>
      </w:pPr>
      <w:r>
        <w:t>Filière langue française</w:t>
      </w:r>
    </w:p>
    <w:p w:rsidR="00DA2044" w:rsidRDefault="00DA2044" w:rsidP="00DA2044">
      <w:pPr>
        <w:pStyle w:val="En-tte"/>
        <w:ind w:firstLine="0"/>
      </w:pPr>
      <w:r>
        <w:t>Niveau : Licence 3 – Semestre 6</w:t>
      </w:r>
    </w:p>
    <w:p w:rsidR="00DA2044" w:rsidRDefault="00DA2044" w:rsidP="00DA2044">
      <w:pPr>
        <w:pStyle w:val="En-tte"/>
        <w:ind w:firstLine="0"/>
      </w:pPr>
      <w:r>
        <w:t>Matière : ETL</w:t>
      </w:r>
    </w:p>
    <w:p w:rsidR="00DA2044" w:rsidRDefault="00DA2044" w:rsidP="00DA2044">
      <w:pPr>
        <w:pStyle w:val="En-tte"/>
        <w:ind w:firstLine="0"/>
      </w:pPr>
      <w:r>
        <w:t>Enseignant Responsable : Dr. BOUCHOUCHA Myriam</w:t>
      </w:r>
    </w:p>
    <w:p w:rsidR="00787C78" w:rsidRDefault="00787C78" w:rsidP="006E3697">
      <w:pPr>
        <w:jc w:val="center"/>
        <w:rPr>
          <w:b/>
          <w:sz w:val="36"/>
          <w:szCs w:val="36"/>
        </w:rPr>
      </w:pPr>
    </w:p>
    <w:p w:rsidR="007B13D4" w:rsidRDefault="006E3697" w:rsidP="006E3697">
      <w:pPr>
        <w:jc w:val="center"/>
        <w:rPr>
          <w:b/>
          <w:sz w:val="36"/>
          <w:szCs w:val="36"/>
        </w:rPr>
      </w:pPr>
      <w:r w:rsidRPr="006E3697">
        <w:rPr>
          <w:b/>
          <w:sz w:val="36"/>
          <w:szCs w:val="36"/>
        </w:rPr>
        <w:t>Le XIXè siècle</w:t>
      </w:r>
      <w:r w:rsidR="00427547">
        <w:rPr>
          <w:b/>
          <w:sz w:val="36"/>
          <w:szCs w:val="36"/>
        </w:rPr>
        <w:t> : LE ROMANTISME</w:t>
      </w:r>
    </w:p>
    <w:p w:rsidR="006E3697" w:rsidRDefault="006E3697" w:rsidP="006E3697">
      <w:pPr>
        <w:jc w:val="center"/>
        <w:rPr>
          <w:b/>
          <w:sz w:val="36"/>
          <w:szCs w:val="36"/>
        </w:rPr>
      </w:pPr>
    </w:p>
    <w:p w:rsidR="006E3697" w:rsidRPr="006E3697" w:rsidRDefault="006E3697" w:rsidP="006E3697">
      <w:pPr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1) </w:t>
      </w:r>
      <w:r w:rsidRPr="006E3697">
        <w:rPr>
          <w:b/>
          <w:sz w:val="28"/>
          <w:szCs w:val="28"/>
        </w:rPr>
        <w:t xml:space="preserve">Contexte : </w:t>
      </w:r>
    </w:p>
    <w:p w:rsidR="006E3697" w:rsidRDefault="006E3697" w:rsidP="006E3697">
      <w:pPr>
        <w:ind w:firstLine="0"/>
        <w:rPr>
          <w:b/>
          <w:sz w:val="28"/>
          <w:szCs w:val="28"/>
        </w:rPr>
      </w:pPr>
      <w:r w:rsidRPr="006E3697">
        <w:rPr>
          <w:b/>
          <w:sz w:val="28"/>
          <w:szCs w:val="28"/>
        </w:rPr>
        <w:t xml:space="preserve">1815 :  </w:t>
      </w:r>
    </w:p>
    <w:p w:rsidR="006E3697" w:rsidRDefault="006E3697" w:rsidP="006E3697">
      <w:pPr>
        <w:ind w:firstLine="0"/>
        <w:rPr>
          <w:sz w:val="28"/>
          <w:szCs w:val="28"/>
        </w:rPr>
      </w:pPr>
      <w:r w:rsidRPr="006E3697">
        <w:rPr>
          <w:b/>
          <w:sz w:val="28"/>
          <w:szCs w:val="28"/>
        </w:rPr>
        <w:t>chute de Napoléon Ier</w:t>
      </w:r>
      <w:r>
        <w:rPr>
          <w:sz w:val="28"/>
          <w:szCs w:val="28"/>
        </w:rPr>
        <w:t xml:space="preserve"> =  fin des espoirs d’une génération née dans l’instabilité de la Révolution française et qui a grandi dans la gloire de l’Empire. </w:t>
      </w:r>
    </w:p>
    <w:p w:rsidR="006E3697" w:rsidRDefault="006E3697" w:rsidP="006E3697">
      <w:pPr>
        <w:ind w:firstLine="0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6E3697">
        <w:rPr>
          <w:b/>
          <w:sz w:val="28"/>
          <w:szCs w:val="28"/>
        </w:rPr>
        <w:t>La Restauration</w:t>
      </w:r>
      <w:r>
        <w:rPr>
          <w:b/>
          <w:sz w:val="28"/>
          <w:szCs w:val="28"/>
        </w:rPr>
        <w:t xml:space="preserve"> : </w:t>
      </w:r>
      <w:r>
        <w:rPr>
          <w:sz w:val="28"/>
          <w:szCs w:val="28"/>
        </w:rPr>
        <w:t>retour à un ordre politique traditionnel /Echec des ambitions militaires</w:t>
      </w:r>
      <w:r>
        <w:rPr>
          <w:b/>
          <w:sz w:val="28"/>
          <w:szCs w:val="28"/>
        </w:rPr>
        <w:t xml:space="preserve"> . </w:t>
      </w:r>
    </w:p>
    <w:p w:rsidR="006E3697" w:rsidRDefault="006E3697" w:rsidP="006E3697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Sentiment douloureux d’une génération qui se vit comme inadaptée socialement et historiquement. </w:t>
      </w:r>
    </w:p>
    <w:p w:rsidR="006E3697" w:rsidRDefault="006E3697" w:rsidP="006E3697">
      <w:pPr>
        <w:ind w:firstLine="0"/>
        <w:rPr>
          <w:b/>
          <w:sz w:val="28"/>
          <w:szCs w:val="28"/>
        </w:rPr>
      </w:pPr>
      <w:r w:rsidRPr="006E3697">
        <w:rPr>
          <w:b/>
          <w:sz w:val="28"/>
          <w:szCs w:val="28"/>
        </w:rPr>
        <w:t>2) Le Mouvement Romantique</w:t>
      </w:r>
    </w:p>
    <w:p w:rsidR="006E3697" w:rsidRDefault="006E3697" w:rsidP="006E3697">
      <w:pPr>
        <w:ind w:firstLine="0"/>
        <w:rPr>
          <w:b/>
          <w:sz w:val="28"/>
          <w:szCs w:val="28"/>
        </w:rPr>
      </w:pPr>
    </w:p>
    <w:p w:rsidR="006E3697" w:rsidRDefault="003000B0" w:rsidP="006E3697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Mouvement littéraire née dans la première moitié du XIXè siècle en Angleterre, en Allemagne ( influence du roman : </w:t>
      </w:r>
      <w:r>
        <w:rPr>
          <w:i/>
          <w:sz w:val="28"/>
          <w:szCs w:val="28"/>
        </w:rPr>
        <w:t xml:space="preserve">Les souffrances du jeune Werther </w:t>
      </w:r>
      <w:r>
        <w:rPr>
          <w:sz w:val="28"/>
          <w:szCs w:val="28"/>
        </w:rPr>
        <w:t>de Goethe).</w:t>
      </w:r>
    </w:p>
    <w:p w:rsidR="003000B0" w:rsidRDefault="003000B0" w:rsidP="006E3697">
      <w:pPr>
        <w:ind w:firstLine="0"/>
        <w:rPr>
          <w:b/>
          <w:sz w:val="28"/>
          <w:szCs w:val="28"/>
        </w:rPr>
      </w:pPr>
      <w:r>
        <w:rPr>
          <w:sz w:val="28"/>
          <w:szCs w:val="28"/>
        </w:rPr>
        <w:t xml:space="preserve">Mouvement caractérisé par l’importance accordée aux passions et la volonté d’y échapper en exprimant </w:t>
      </w:r>
      <w:r>
        <w:rPr>
          <w:b/>
          <w:sz w:val="28"/>
          <w:szCs w:val="28"/>
        </w:rPr>
        <w:t xml:space="preserve">Le Mal du Siècle. </w:t>
      </w:r>
    </w:p>
    <w:p w:rsidR="003000B0" w:rsidRDefault="003000B0" w:rsidP="006E3697">
      <w:pPr>
        <w:ind w:firstLine="0"/>
        <w:rPr>
          <w:sz w:val="28"/>
          <w:szCs w:val="28"/>
        </w:rPr>
      </w:pPr>
      <w:r>
        <w:rPr>
          <w:b/>
          <w:sz w:val="28"/>
          <w:szCs w:val="28"/>
          <w:u w:val="single"/>
        </w:rPr>
        <w:t>Le Mal du siècle 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expression qui désigne un malaise existentiel, un état d’incertitude et d’insatisfaction perdu dans le « vague des passions ». </w:t>
      </w:r>
    </w:p>
    <w:p w:rsidR="006E3697" w:rsidRDefault="003000B0" w:rsidP="003000B0">
      <w:pPr>
        <w:ind w:firstLine="0"/>
        <w:rPr>
          <w:sz w:val="28"/>
          <w:szCs w:val="28"/>
        </w:rPr>
      </w:pPr>
      <w:r>
        <w:rPr>
          <w:sz w:val="28"/>
          <w:szCs w:val="28"/>
        </w:rPr>
        <w:t>Ce malaise est dû au décalage entre les espoirs et la réalité historique.</w:t>
      </w:r>
    </w:p>
    <w:p w:rsidR="003000B0" w:rsidRDefault="003000B0" w:rsidP="003000B0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Il prend la forme d’une alternance entre moments d’enthousiasme et de chagrin, de vague à l’âme. </w:t>
      </w:r>
    </w:p>
    <w:p w:rsidR="003000B0" w:rsidRDefault="003000B0" w:rsidP="003000B0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En 1835, Alfred de Musset le définit dans </w:t>
      </w:r>
      <w:r>
        <w:rPr>
          <w:i/>
          <w:sz w:val="28"/>
          <w:szCs w:val="28"/>
        </w:rPr>
        <w:t xml:space="preserve">La Confession d’un enfant du Siècle, </w:t>
      </w:r>
      <w:r w:rsidR="00160FB2">
        <w:rPr>
          <w:sz w:val="28"/>
          <w:szCs w:val="28"/>
        </w:rPr>
        <w:t>comme «  le sentiment d’être né trop tard dans un monde trop vieux. »</w:t>
      </w:r>
    </w:p>
    <w:p w:rsidR="00160FB2" w:rsidRDefault="00160FB2" w:rsidP="003000B0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Glorification du Moi et des passions individuelles qui seules peuvent compenser les désillusions historiques et sociales. </w:t>
      </w:r>
    </w:p>
    <w:p w:rsidR="00160FB2" w:rsidRDefault="00160FB2" w:rsidP="003000B0">
      <w:pPr>
        <w:ind w:firstLine="0"/>
        <w:rPr>
          <w:b/>
          <w:sz w:val="28"/>
          <w:szCs w:val="28"/>
        </w:rPr>
      </w:pPr>
      <w:r w:rsidRPr="00160FB2">
        <w:rPr>
          <w:b/>
          <w:sz w:val="28"/>
          <w:szCs w:val="28"/>
        </w:rPr>
        <w:t>3) Caractéristiques de l’</w:t>
      </w:r>
      <w:r>
        <w:rPr>
          <w:b/>
          <w:sz w:val="28"/>
          <w:szCs w:val="28"/>
        </w:rPr>
        <w:t>écriture R</w:t>
      </w:r>
      <w:r w:rsidRPr="00160FB2">
        <w:rPr>
          <w:b/>
          <w:sz w:val="28"/>
          <w:szCs w:val="28"/>
        </w:rPr>
        <w:t>omantique</w:t>
      </w:r>
    </w:p>
    <w:p w:rsidR="00160FB2" w:rsidRPr="00160FB2" w:rsidRDefault="00160FB2" w:rsidP="00160FB2">
      <w:pPr>
        <w:pStyle w:val="Paragraphedeliste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L’écriture ne vise plus la Vérité universelle mais la description d’une expérience particulière et concrète.  C’est une «  écriture du moi ».</w:t>
      </w:r>
    </w:p>
    <w:p w:rsidR="00160FB2" w:rsidRPr="00160FB2" w:rsidRDefault="00160FB2" w:rsidP="00160FB2">
      <w:pPr>
        <w:pStyle w:val="Paragraphedeliste"/>
        <w:numPr>
          <w:ilvl w:val="0"/>
          <w:numId w:val="1"/>
        </w:numPr>
        <w:rPr>
          <w:b/>
          <w:sz w:val="28"/>
          <w:szCs w:val="28"/>
        </w:rPr>
      </w:pPr>
      <w:r w:rsidRPr="00160FB2">
        <w:rPr>
          <w:b/>
          <w:sz w:val="28"/>
          <w:szCs w:val="28"/>
        </w:rPr>
        <w:t>Le Lyrisme :</w:t>
      </w:r>
      <w:r>
        <w:rPr>
          <w:sz w:val="28"/>
          <w:szCs w:val="28"/>
        </w:rPr>
        <w:t xml:space="preserve"> </w:t>
      </w:r>
    </w:p>
    <w:p w:rsidR="00160FB2" w:rsidRDefault="00160FB2" w:rsidP="00160FB2">
      <w:pPr>
        <w:pStyle w:val="Paragraphedeliste"/>
        <w:ind w:firstLine="696"/>
        <w:rPr>
          <w:sz w:val="28"/>
          <w:szCs w:val="28"/>
        </w:rPr>
      </w:pPr>
      <w:r>
        <w:rPr>
          <w:sz w:val="28"/>
          <w:szCs w:val="28"/>
        </w:rPr>
        <w:t xml:space="preserve">-exaltation du Moi et des sentiments personnels. </w:t>
      </w:r>
    </w:p>
    <w:p w:rsidR="00160FB2" w:rsidRDefault="00160FB2" w:rsidP="00160FB2">
      <w:pPr>
        <w:pStyle w:val="Paragraphedeliste"/>
        <w:ind w:firstLine="696"/>
        <w:rPr>
          <w:sz w:val="28"/>
          <w:szCs w:val="28"/>
        </w:rPr>
      </w:pPr>
      <w:r>
        <w:rPr>
          <w:sz w:val="28"/>
          <w:szCs w:val="28"/>
        </w:rPr>
        <w:t>-désespoir profond «  Soleil noir de la mélancolie »( Nerval).</w:t>
      </w:r>
    </w:p>
    <w:p w:rsidR="00160FB2" w:rsidRDefault="00160FB2" w:rsidP="00160FB2">
      <w:pPr>
        <w:pStyle w:val="Paragraphedeliste"/>
        <w:ind w:firstLine="696"/>
        <w:rPr>
          <w:sz w:val="28"/>
          <w:szCs w:val="28"/>
        </w:rPr>
      </w:pPr>
      <w:r>
        <w:rPr>
          <w:sz w:val="28"/>
          <w:szCs w:val="28"/>
        </w:rPr>
        <w:t>- Nostalgie.</w:t>
      </w:r>
    </w:p>
    <w:p w:rsidR="00160FB2" w:rsidRDefault="00160FB2" w:rsidP="00160FB2">
      <w:pPr>
        <w:pStyle w:val="Paragraphedeliste"/>
        <w:ind w:firstLine="696"/>
        <w:rPr>
          <w:sz w:val="28"/>
          <w:szCs w:val="28"/>
        </w:rPr>
      </w:pPr>
      <w:r>
        <w:rPr>
          <w:sz w:val="28"/>
          <w:szCs w:val="28"/>
        </w:rPr>
        <w:t xml:space="preserve">- Thèmes : amour, mort, temps, conscience d’une condition humaine éphémère, admiration pour la nature, quête du bonheur. </w:t>
      </w:r>
    </w:p>
    <w:p w:rsidR="00160FB2" w:rsidRDefault="00160FB2" w:rsidP="00160FB2">
      <w:pPr>
        <w:pStyle w:val="Paragraphedeliste"/>
        <w:ind w:firstLine="696"/>
        <w:rPr>
          <w:sz w:val="28"/>
          <w:szCs w:val="28"/>
        </w:rPr>
      </w:pPr>
      <w:r>
        <w:rPr>
          <w:sz w:val="28"/>
          <w:szCs w:val="28"/>
        </w:rPr>
        <w:t>- Recherche de l’évasion.</w:t>
      </w:r>
    </w:p>
    <w:p w:rsidR="00AF5019" w:rsidRDefault="00AF5019" w:rsidP="00AF5019">
      <w:pPr>
        <w:ind w:firstLine="0"/>
        <w:rPr>
          <w:b/>
          <w:sz w:val="28"/>
          <w:szCs w:val="28"/>
        </w:rPr>
      </w:pPr>
    </w:p>
    <w:p w:rsidR="00AF5019" w:rsidRDefault="00AF5019" w:rsidP="00AF5019">
      <w:pPr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4) Œuvres romanesques Romantiques :</w:t>
      </w:r>
    </w:p>
    <w:p w:rsidR="00AF5019" w:rsidRDefault="00AF5019" w:rsidP="00AF5019">
      <w:pPr>
        <w:ind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AF5019">
        <w:rPr>
          <w:sz w:val="28"/>
          <w:szCs w:val="28"/>
        </w:rPr>
        <w:t>Chateaubriand :</w:t>
      </w:r>
      <w:r w:rsidRPr="00AF5019">
        <w:rPr>
          <w:i/>
          <w:sz w:val="28"/>
          <w:szCs w:val="28"/>
        </w:rPr>
        <w:t xml:space="preserve"> René</w:t>
      </w:r>
      <w:r>
        <w:rPr>
          <w:i/>
          <w:sz w:val="28"/>
          <w:szCs w:val="28"/>
        </w:rPr>
        <w:t xml:space="preserve">, </w:t>
      </w:r>
      <w:r>
        <w:rPr>
          <w:sz w:val="28"/>
          <w:szCs w:val="28"/>
        </w:rPr>
        <w:t>1802.</w:t>
      </w:r>
    </w:p>
    <w:p w:rsidR="00AF5019" w:rsidRPr="00AF5019" w:rsidRDefault="00AF5019" w:rsidP="00AF5019">
      <w:pPr>
        <w:ind w:firstLine="0"/>
        <w:rPr>
          <w:b/>
          <w:sz w:val="28"/>
          <w:szCs w:val="28"/>
        </w:rPr>
      </w:pPr>
      <w:r>
        <w:rPr>
          <w:sz w:val="28"/>
          <w:szCs w:val="28"/>
        </w:rPr>
        <w:t xml:space="preserve">Hugo : </w:t>
      </w:r>
      <w:r>
        <w:rPr>
          <w:i/>
          <w:sz w:val="28"/>
          <w:szCs w:val="28"/>
        </w:rPr>
        <w:t xml:space="preserve">Notre Dame de Paris, </w:t>
      </w:r>
      <w:r>
        <w:rPr>
          <w:sz w:val="28"/>
          <w:szCs w:val="28"/>
        </w:rPr>
        <w:t>1831.</w:t>
      </w:r>
    </w:p>
    <w:p w:rsidR="00AF5019" w:rsidRDefault="00AF5019" w:rsidP="00AF5019">
      <w:pPr>
        <w:ind w:firstLine="0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Musset : </w:t>
      </w:r>
      <w:r>
        <w:rPr>
          <w:i/>
          <w:sz w:val="28"/>
          <w:szCs w:val="28"/>
        </w:rPr>
        <w:t xml:space="preserve">La Confession d’un enfant du Siècle </w:t>
      </w:r>
      <w:r w:rsidRPr="00AF5019">
        <w:rPr>
          <w:sz w:val="28"/>
          <w:szCs w:val="28"/>
        </w:rPr>
        <w:t>1836.</w:t>
      </w:r>
    </w:p>
    <w:p w:rsidR="00AF5019" w:rsidRDefault="00AF5019" w:rsidP="00AF5019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-Stendhal : </w:t>
      </w:r>
      <w:r>
        <w:rPr>
          <w:i/>
          <w:sz w:val="28"/>
          <w:szCs w:val="28"/>
        </w:rPr>
        <w:t xml:space="preserve">Le Rouge et le Noir, </w:t>
      </w:r>
      <w:r>
        <w:rPr>
          <w:sz w:val="28"/>
          <w:szCs w:val="28"/>
        </w:rPr>
        <w:t>1830.</w:t>
      </w:r>
    </w:p>
    <w:p w:rsidR="00AF5019" w:rsidRPr="00AF5019" w:rsidRDefault="00AF5019" w:rsidP="00AF5019">
      <w:pPr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AF5019" w:rsidRPr="00AF5019" w:rsidSect="00DA2044">
      <w:headerReference w:type="default" r:id="rId7"/>
      <w:pgSz w:w="11906" w:h="16838"/>
      <w:pgMar w:top="284" w:right="1418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54AA" w:rsidRDefault="006A54AA" w:rsidP="00077D30">
      <w:pPr>
        <w:spacing w:after="0"/>
      </w:pPr>
      <w:r>
        <w:separator/>
      </w:r>
    </w:p>
  </w:endnote>
  <w:endnote w:type="continuationSeparator" w:id="1">
    <w:p w:rsidR="006A54AA" w:rsidRDefault="006A54AA" w:rsidP="00077D3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54AA" w:rsidRDefault="006A54AA" w:rsidP="00077D30">
      <w:pPr>
        <w:spacing w:after="0"/>
      </w:pPr>
      <w:r>
        <w:separator/>
      </w:r>
    </w:p>
  </w:footnote>
  <w:footnote w:type="continuationSeparator" w:id="1">
    <w:p w:rsidR="006A54AA" w:rsidRDefault="006A54AA" w:rsidP="00077D30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1C7" w:rsidRDefault="003D71C7" w:rsidP="00077D30">
    <w:pPr>
      <w:pStyle w:val="En-tte"/>
      <w:ind w:firstLine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392700"/>
    <w:multiLevelType w:val="hybridMultilevel"/>
    <w:tmpl w:val="000E514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6E3697"/>
    <w:rsid w:val="00022EBC"/>
    <w:rsid w:val="0005380C"/>
    <w:rsid w:val="00077D30"/>
    <w:rsid w:val="000B4A89"/>
    <w:rsid w:val="000C18C8"/>
    <w:rsid w:val="00100245"/>
    <w:rsid w:val="00100B76"/>
    <w:rsid w:val="00114AF2"/>
    <w:rsid w:val="001376B3"/>
    <w:rsid w:val="00160FB2"/>
    <w:rsid w:val="00167FC7"/>
    <w:rsid w:val="001A5E75"/>
    <w:rsid w:val="001D433B"/>
    <w:rsid w:val="001D4D19"/>
    <w:rsid w:val="001E5DE0"/>
    <w:rsid w:val="00215975"/>
    <w:rsid w:val="00224E61"/>
    <w:rsid w:val="00253E14"/>
    <w:rsid w:val="00270EAE"/>
    <w:rsid w:val="002A33EA"/>
    <w:rsid w:val="002A531F"/>
    <w:rsid w:val="002B5881"/>
    <w:rsid w:val="002D31E7"/>
    <w:rsid w:val="003000B0"/>
    <w:rsid w:val="0030255A"/>
    <w:rsid w:val="00356DB7"/>
    <w:rsid w:val="00360CDB"/>
    <w:rsid w:val="0038624C"/>
    <w:rsid w:val="00391AED"/>
    <w:rsid w:val="003A5B46"/>
    <w:rsid w:val="003B51DA"/>
    <w:rsid w:val="003C3FE7"/>
    <w:rsid w:val="003D71C7"/>
    <w:rsid w:val="0042580E"/>
    <w:rsid w:val="00427547"/>
    <w:rsid w:val="004661D3"/>
    <w:rsid w:val="0047265D"/>
    <w:rsid w:val="00490BB2"/>
    <w:rsid w:val="004D7D22"/>
    <w:rsid w:val="004E5167"/>
    <w:rsid w:val="004E6016"/>
    <w:rsid w:val="004F56CF"/>
    <w:rsid w:val="00507A5D"/>
    <w:rsid w:val="00517C75"/>
    <w:rsid w:val="00531099"/>
    <w:rsid w:val="00552989"/>
    <w:rsid w:val="00561644"/>
    <w:rsid w:val="00564888"/>
    <w:rsid w:val="00577040"/>
    <w:rsid w:val="00585BA2"/>
    <w:rsid w:val="0059697E"/>
    <w:rsid w:val="005A0E68"/>
    <w:rsid w:val="005B4467"/>
    <w:rsid w:val="005C11DE"/>
    <w:rsid w:val="005D02B1"/>
    <w:rsid w:val="005F4B7E"/>
    <w:rsid w:val="00610FE2"/>
    <w:rsid w:val="00621181"/>
    <w:rsid w:val="00641DDF"/>
    <w:rsid w:val="00654FCB"/>
    <w:rsid w:val="00655803"/>
    <w:rsid w:val="006818AF"/>
    <w:rsid w:val="00684B03"/>
    <w:rsid w:val="006915D3"/>
    <w:rsid w:val="006A3083"/>
    <w:rsid w:val="006A54AA"/>
    <w:rsid w:val="006B0434"/>
    <w:rsid w:val="006D63DC"/>
    <w:rsid w:val="006E3697"/>
    <w:rsid w:val="006E6CC9"/>
    <w:rsid w:val="00703BFD"/>
    <w:rsid w:val="00712706"/>
    <w:rsid w:val="00715CA1"/>
    <w:rsid w:val="00735616"/>
    <w:rsid w:val="00744EA9"/>
    <w:rsid w:val="00771D40"/>
    <w:rsid w:val="00774193"/>
    <w:rsid w:val="00783D65"/>
    <w:rsid w:val="00784E23"/>
    <w:rsid w:val="00787C78"/>
    <w:rsid w:val="007A2CD2"/>
    <w:rsid w:val="007A5C1E"/>
    <w:rsid w:val="007B13D4"/>
    <w:rsid w:val="007C69D5"/>
    <w:rsid w:val="007C6E6D"/>
    <w:rsid w:val="007D3E83"/>
    <w:rsid w:val="007F0B62"/>
    <w:rsid w:val="007F60AE"/>
    <w:rsid w:val="008129DF"/>
    <w:rsid w:val="008714F6"/>
    <w:rsid w:val="008725AC"/>
    <w:rsid w:val="00887CA4"/>
    <w:rsid w:val="008A2FE0"/>
    <w:rsid w:val="008B44F4"/>
    <w:rsid w:val="008C5318"/>
    <w:rsid w:val="008E4EA8"/>
    <w:rsid w:val="00923144"/>
    <w:rsid w:val="009648C7"/>
    <w:rsid w:val="00974315"/>
    <w:rsid w:val="009A1BDE"/>
    <w:rsid w:val="009D79C6"/>
    <w:rsid w:val="00A01942"/>
    <w:rsid w:val="00A02D46"/>
    <w:rsid w:val="00A36A13"/>
    <w:rsid w:val="00A46B70"/>
    <w:rsid w:val="00A76038"/>
    <w:rsid w:val="00A93F87"/>
    <w:rsid w:val="00A97BBF"/>
    <w:rsid w:val="00AB05AB"/>
    <w:rsid w:val="00AD7DA0"/>
    <w:rsid w:val="00AF5019"/>
    <w:rsid w:val="00B427A9"/>
    <w:rsid w:val="00B668F6"/>
    <w:rsid w:val="00B83B5E"/>
    <w:rsid w:val="00BA17C9"/>
    <w:rsid w:val="00BC33A6"/>
    <w:rsid w:val="00BC40E9"/>
    <w:rsid w:val="00BC4E0D"/>
    <w:rsid w:val="00BD3EC2"/>
    <w:rsid w:val="00C04761"/>
    <w:rsid w:val="00C10066"/>
    <w:rsid w:val="00C360E9"/>
    <w:rsid w:val="00C40B94"/>
    <w:rsid w:val="00C545B1"/>
    <w:rsid w:val="00C62DC4"/>
    <w:rsid w:val="00C6385E"/>
    <w:rsid w:val="00C812AB"/>
    <w:rsid w:val="00C87377"/>
    <w:rsid w:val="00C87426"/>
    <w:rsid w:val="00C967FF"/>
    <w:rsid w:val="00CA46DF"/>
    <w:rsid w:val="00CE3F5A"/>
    <w:rsid w:val="00CE6AF0"/>
    <w:rsid w:val="00D02678"/>
    <w:rsid w:val="00D1420A"/>
    <w:rsid w:val="00D27393"/>
    <w:rsid w:val="00D31149"/>
    <w:rsid w:val="00D737F9"/>
    <w:rsid w:val="00D76D9E"/>
    <w:rsid w:val="00D81052"/>
    <w:rsid w:val="00D91D21"/>
    <w:rsid w:val="00D96D9C"/>
    <w:rsid w:val="00DA2044"/>
    <w:rsid w:val="00DA64A9"/>
    <w:rsid w:val="00DA7C74"/>
    <w:rsid w:val="00DB0596"/>
    <w:rsid w:val="00DB7AD2"/>
    <w:rsid w:val="00DC2766"/>
    <w:rsid w:val="00DD0717"/>
    <w:rsid w:val="00DE4A5D"/>
    <w:rsid w:val="00DE6F37"/>
    <w:rsid w:val="00E00BDF"/>
    <w:rsid w:val="00E21640"/>
    <w:rsid w:val="00E541B2"/>
    <w:rsid w:val="00E6373D"/>
    <w:rsid w:val="00E75531"/>
    <w:rsid w:val="00E90024"/>
    <w:rsid w:val="00EA3690"/>
    <w:rsid w:val="00EE7DCE"/>
    <w:rsid w:val="00F30D3F"/>
    <w:rsid w:val="00F32E42"/>
    <w:rsid w:val="00F41E9C"/>
    <w:rsid w:val="00F425C7"/>
    <w:rsid w:val="00F72B3A"/>
    <w:rsid w:val="00FC125F"/>
    <w:rsid w:val="00FF3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E6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E369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077D30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semiHidden/>
    <w:rsid w:val="00077D30"/>
  </w:style>
  <w:style w:type="paragraph" w:styleId="Pieddepage">
    <w:name w:val="footer"/>
    <w:basedOn w:val="Normal"/>
    <w:link w:val="PieddepageCar"/>
    <w:uiPriority w:val="99"/>
    <w:semiHidden/>
    <w:unhideWhenUsed/>
    <w:rsid w:val="00077D30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77D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1897</TotalTime>
  <Pages>2</Pages>
  <Words>338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bouchoucha</dc:creator>
  <cp:lastModifiedBy>bouchoucha</cp:lastModifiedBy>
  <cp:revision>5</cp:revision>
  <dcterms:created xsi:type="dcterms:W3CDTF">2022-01-25T10:36:00Z</dcterms:created>
  <dcterms:modified xsi:type="dcterms:W3CDTF">2022-01-26T18:26:00Z</dcterms:modified>
</cp:coreProperties>
</file>