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F7" w:rsidRDefault="002737F7" w:rsidP="002737F7">
      <w:pPr>
        <w:rPr>
          <w:rFonts w:asciiTheme="majorBidi" w:hAnsiTheme="majorBidi" w:cstheme="majorBidi"/>
          <w:b/>
          <w:bCs/>
          <w:sz w:val="28"/>
          <w:szCs w:val="28"/>
        </w:rPr>
      </w:pPr>
    </w:p>
    <w:p w:rsidR="00CA6732" w:rsidRDefault="002737F7" w:rsidP="002737F7">
      <w:pPr>
        <w:rPr>
          <w:rFonts w:asciiTheme="majorBidi" w:hAnsiTheme="majorBidi" w:cstheme="majorBidi"/>
          <w:b/>
          <w:bCs/>
          <w:sz w:val="28"/>
          <w:szCs w:val="28"/>
        </w:rPr>
      </w:pPr>
      <w:r>
        <w:rPr>
          <w:rFonts w:asciiTheme="majorBidi" w:hAnsiTheme="majorBidi" w:cstheme="majorBidi"/>
          <w:b/>
          <w:bCs/>
          <w:sz w:val="28"/>
          <w:szCs w:val="28"/>
        </w:rPr>
        <w:t xml:space="preserve">               Chapitre 01: La  culture cellulaire</w:t>
      </w:r>
    </w:p>
    <w:p w:rsidR="002737F7" w:rsidRDefault="002737F7" w:rsidP="002737F7"/>
    <w:p w:rsidR="00CA6732" w:rsidRPr="00CA6732" w:rsidRDefault="00CA6732">
      <w:pPr>
        <w:rPr>
          <w:rFonts w:asciiTheme="majorBidi" w:hAnsiTheme="majorBidi" w:cstheme="majorBidi"/>
          <w:b/>
          <w:bCs/>
          <w:sz w:val="28"/>
          <w:szCs w:val="28"/>
        </w:rPr>
      </w:pPr>
      <w:r w:rsidRPr="00CA6732">
        <w:rPr>
          <w:rFonts w:asciiTheme="majorBidi" w:hAnsiTheme="majorBidi" w:cstheme="majorBidi"/>
          <w:b/>
          <w:bCs/>
          <w:sz w:val="28"/>
          <w:szCs w:val="28"/>
        </w:rPr>
        <w:t>Introduction</w:t>
      </w:r>
    </w:p>
    <w:p w:rsidR="0030764C" w:rsidRPr="00CA6732" w:rsidRDefault="00CA6732" w:rsidP="00CA673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0764C" w:rsidRPr="00CA6732">
        <w:rPr>
          <w:rFonts w:asciiTheme="majorBidi" w:hAnsiTheme="majorBidi" w:cstheme="majorBidi"/>
          <w:sz w:val="24"/>
          <w:szCs w:val="24"/>
        </w:rPr>
        <w:t xml:space="preserve">La Culture cellulaire ou culture in vitro est un ensemble de techniques qui combinent l’asepsie à un environnement parfaitement contrôlé  (milieu </w:t>
      </w:r>
      <w:r w:rsidRPr="00CA6732">
        <w:rPr>
          <w:rFonts w:asciiTheme="majorBidi" w:hAnsiTheme="majorBidi" w:cstheme="majorBidi"/>
          <w:sz w:val="24"/>
          <w:szCs w:val="24"/>
        </w:rPr>
        <w:t>défini)</w:t>
      </w:r>
      <w:r w:rsidR="0030764C" w:rsidRPr="00CA6732">
        <w:rPr>
          <w:rFonts w:asciiTheme="majorBidi" w:hAnsiTheme="majorBidi" w:cstheme="majorBidi"/>
          <w:sz w:val="24"/>
          <w:szCs w:val="24"/>
        </w:rPr>
        <w:t>.</w:t>
      </w:r>
    </w:p>
    <w:p w:rsidR="0030764C" w:rsidRDefault="00CA6732" w:rsidP="00CA673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0764C" w:rsidRPr="00CA6732">
        <w:rPr>
          <w:rFonts w:asciiTheme="majorBidi" w:hAnsiTheme="majorBidi" w:cstheme="majorBidi"/>
          <w:sz w:val="24"/>
          <w:szCs w:val="24"/>
        </w:rPr>
        <w:t xml:space="preserve"> Ces méthodes s’appliquent aux plantes, aux cellules animales mais aussi aux tissus et bien entendu à des cellules plus ou moins </w:t>
      </w:r>
      <w:r w:rsidRPr="00CA6732">
        <w:rPr>
          <w:rFonts w:asciiTheme="majorBidi" w:hAnsiTheme="majorBidi" w:cstheme="majorBidi"/>
          <w:sz w:val="24"/>
          <w:szCs w:val="24"/>
        </w:rPr>
        <w:t>isolées.</w:t>
      </w:r>
    </w:p>
    <w:p w:rsidR="00CA6732" w:rsidRDefault="0030764C" w:rsidP="00CA6732">
      <w:pPr>
        <w:rPr>
          <w:rFonts w:asciiTheme="majorBidi" w:hAnsiTheme="majorBidi" w:cstheme="majorBidi"/>
          <w:b/>
          <w:bCs/>
          <w:sz w:val="28"/>
          <w:szCs w:val="28"/>
        </w:rPr>
      </w:pPr>
      <w:r>
        <w:rPr>
          <w:rFonts w:asciiTheme="majorBidi" w:hAnsiTheme="majorBidi" w:cstheme="majorBidi"/>
          <w:b/>
          <w:bCs/>
          <w:sz w:val="28"/>
          <w:szCs w:val="28"/>
        </w:rPr>
        <w:t xml:space="preserve">2. </w:t>
      </w:r>
      <w:r w:rsidR="00CA6732" w:rsidRPr="00CA6732">
        <w:rPr>
          <w:rFonts w:asciiTheme="majorBidi" w:hAnsiTheme="majorBidi" w:cstheme="majorBidi"/>
          <w:b/>
          <w:bCs/>
          <w:sz w:val="28"/>
          <w:szCs w:val="28"/>
        </w:rPr>
        <w:t>Définition</w:t>
      </w:r>
    </w:p>
    <w:p w:rsidR="0030764C" w:rsidRPr="00CA6732" w:rsidRDefault="0030764C" w:rsidP="00CA6732">
      <w:pPr>
        <w:numPr>
          <w:ilvl w:val="0"/>
          <w:numId w:val="2"/>
        </w:numPr>
        <w:spacing w:line="360" w:lineRule="auto"/>
        <w:rPr>
          <w:rFonts w:asciiTheme="majorBidi" w:hAnsiTheme="majorBidi" w:cstheme="majorBidi"/>
          <w:sz w:val="24"/>
          <w:szCs w:val="24"/>
        </w:rPr>
      </w:pPr>
      <w:r w:rsidRPr="00CA6732">
        <w:rPr>
          <w:rFonts w:asciiTheme="majorBidi" w:hAnsiTheme="majorBidi" w:cstheme="majorBidi"/>
          <w:sz w:val="24"/>
          <w:szCs w:val="24"/>
        </w:rPr>
        <w:t>La culture cellulaire est un ensemble de techniques de biologie utilisées pour faire croître des cellules hors de leur organisme (ex-vivo) ou de leur milieu d'origine.</w:t>
      </w:r>
    </w:p>
    <w:p w:rsidR="0030764C" w:rsidRPr="00CA6732" w:rsidRDefault="0030764C" w:rsidP="00CA6732">
      <w:pPr>
        <w:numPr>
          <w:ilvl w:val="0"/>
          <w:numId w:val="2"/>
        </w:num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Conditions : Créer un environnement proche de l’environnement naturel. </w:t>
      </w:r>
    </w:p>
    <w:p w:rsidR="0030764C" w:rsidRPr="00CA6732" w:rsidRDefault="0030764C" w:rsidP="00CA6732">
      <w:pPr>
        <w:numPr>
          <w:ilvl w:val="0"/>
          <w:numId w:val="2"/>
        </w:num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Pour chaque type cellulaire, il faut connaître son environnement afin d’identifier : </w:t>
      </w:r>
    </w:p>
    <w:p w:rsidR="00CA6732" w:rsidRPr="00CA6732" w:rsidRDefault="00CA6732" w:rsidP="00CA6732">
      <w:p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  Les besoins nutritifs (pouvoir se multiplier) </w:t>
      </w:r>
    </w:p>
    <w:p w:rsidR="00CA6732" w:rsidRDefault="00CA6732" w:rsidP="00CA6732">
      <w:p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 - Les contraintes physiologiques</w:t>
      </w:r>
    </w:p>
    <w:p w:rsidR="00CA6732" w:rsidRPr="0030764C" w:rsidRDefault="0030764C" w:rsidP="00CA6732">
      <w:pPr>
        <w:spacing w:line="360" w:lineRule="auto"/>
        <w:rPr>
          <w:rFonts w:asciiTheme="majorBidi" w:hAnsiTheme="majorBidi" w:cstheme="majorBidi"/>
          <w:b/>
          <w:bCs/>
          <w:sz w:val="24"/>
          <w:szCs w:val="24"/>
        </w:rPr>
      </w:pPr>
      <w:r w:rsidRPr="0030764C">
        <w:rPr>
          <w:rFonts w:asciiTheme="majorBidi" w:hAnsiTheme="majorBidi" w:cstheme="majorBidi"/>
          <w:b/>
          <w:bCs/>
          <w:sz w:val="24"/>
          <w:szCs w:val="24"/>
        </w:rPr>
        <w:t xml:space="preserve">3. </w:t>
      </w:r>
      <w:r w:rsidR="00CA6732" w:rsidRPr="0030764C">
        <w:rPr>
          <w:rFonts w:asciiTheme="majorBidi" w:hAnsiTheme="majorBidi" w:cstheme="majorBidi"/>
          <w:b/>
          <w:bCs/>
          <w:sz w:val="24"/>
          <w:szCs w:val="24"/>
        </w:rPr>
        <w:t>Différents types de cultures cellulaires</w:t>
      </w:r>
    </w:p>
    <w:p w:rsidR="00CA6732" w:rsidRPr="00CA6732" w:rsidRDefault="00CA6732" w:rsidP="0030764C">
      <w:p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 Les cellules cultivées sont généralement décrites d'après leur morphologie (forme et apparence) ou leurs caractéristiques fonctionnelles. De ce fait, elles peuvent être classées</w:t>
      </w:r>
      <w:r w:rsidR="0030764C">
        <w:rPr>
          <w:rFonts w:asciiTheme="majorBidi" w:hAnsiTheme="majorBidi" w:cstheme="majorBidi"/>
          <w:sz w:val="24"/>
          <w:szCs w:val="24"/>
        </w:rPr>
        <w:t xml:space="preserve"> </w:t>
      </w:r>
      <w:r w:rsidRPr="00CA6732">
        <w:rPr>
          <w:rFonts w:asciiTheme="majorBidi" w:hAnsiTheme="majorBidi" w:cstheme="majorBidi"/>
          <w:sz w:val="24"/>
          <w:szCs w:val="24"/>
        </w:rPr>
        <w:t>suivants différents critères :</w:t>
      </w:r>
    </w:p>
    <w:p w:rsidR="00CA6732" w:rsidRPr="0030764C" w:rsidRDefault="0030764C" w:rsidP="00CA6732">
      <w:pPr>
        <w:spacing w:line="360" w:lineRule="auto"/>
        <w:rPr>
          <w:rFonts w:asciiTheme="majorBidi" w:hAnsiTheme="majorBidi" w:cstheme="majorBidi"/>
          <w:b/>
          <w:bCs/>
          <w:sz w:val="24"/>
          <w:szCs w:val="24"/>
        </w:rPr>
      </w:pPr>
      <w:r w:rsidRPr="0030764C">
        <w:rPr>
          <w:rFonts w:asciiTheme="majorBidi" w:hAnsiTheme="majorBidi" w:cstheme="majorBidi"/>
          <w:b/>
          <w:bCs/>
          <w:sz w:val="24"/>
          <w:szCs w:val="24"/>
        </w:rPr>
        <w:t xml:space="preserve">     3.1.</w:t>
      </w:r>
      <w:r w:rsidR="00CA6732" w:rsidRPr="0030764C">
        <w:rPr>
          <w:rFonts w:asciiTheme="majorBidi" w:hAnsiTheme="majorBidi" w:cstheme="majorBidi"/>
          <w:b/>
          <w:bCs/>
          <w:sz w:val="24"/>
          <w:szCs w:val="24"/>
        </w:rPr>
        <w:t xml:space="preserve"> Critères de la morphologie des cellules </w:t>
      </w:r>
    </w:p>
    <w:p w:rsidR="00CA6732" w:rsidRPr="00CA6732" w:rsidRDefault="00CA6732" w:rsidP="00CA6732">
      <w:pPr>
        <w:spacing w:line="360" w:lineRule="auto"/>
        <w:rPr>
          <w:rFonts w:asciiTheme="majorBidi" w:hAnsiTheme="majorBidi" w:cstheme="majorBidi"/>
          <w:sz w:val="24"/>
          <w:szCs w:val="24"/>
        </w:rPr>
      </w:pPr>
      <w:r w:rsidRPr="00CA6732">
        <w:rPr>
          <w:rFonts w:asciiTheme="majorBidi" w:hAnsiTheme="majorBidi" w:cstheme="majorBidi"/>
          <w:sz w:val="24"/>
          <w:szCs w:val="24"/>
        </w:rPr>
        <w:t xml:space="preserve"> Sur le plan morphologique, il est à distinguer (Ryan, 2007) :</w:t>
      </w:r>
    </w:p>
    <w:p w:rsidR="00CA6732" w:rsidRPr="00CA6732" w:rsidRDefault="00CA6732" w:rsidP="00CA6732">
      <w:pPr>
        <w:spacing w:line="360" w:lineRule="auto"/>
        <w:rPr>
          <w:rFonts w:asciiTheme="majorBidi" w:hAnsiTheme="majorBidi" w:cstheme="majorBidi"/>
          <w:sz w:val="24"/>
          <w:szCs w:val="24"/>
        </w:rPr>
      </w:pPr>
      <w:r w:rsidRPr="0030764C">
        <w:rPr>
          <w:rFonts w:asciiTheme="majorBidi" w:hAnsiTheme="majorBidi" w:cstheme="majorBidi"/>
          <w:b/>
          <w:bCs/>
          <w:sz w:val="24"/>
          <w:szCs w:val="24"/>
        </w:rPr>
        <w:t>a- Cellules épithéliales :</w:t>
      </w:r>
      <w:r w:rsidRPr="00CA6732">
        <w:rPr>
          <w:rFonts w:asciiTheme="majorBidi" w:hAnsiTheme="majorBidi" w:cstheme="majorBidi"/>
          <w:sz w:val="24"/>
          <w:szCs w:val="24"/>
        </w:rPr>
        <w:t xml:space="preserve"> ces cellules sont attachées au substrat et apparaissent plates et de </w:t>
      </w:r>
    </w:p>
    <w:p w:rsidR="00CA6732" w:rsidRDefault="00CA6732" w:rsidP="00CA6732">
      <w:pPr>
        <w:spacing w:line="360" w:lineRule="auto"/>
        <w:rPr>
          <w:rFonts w:asciiTheme="majorBidi" w:hAnsiTheme="majorBidi" w:cstheme="majorBidi"/>
          <w:sz w:val="24"/>
          <w:szCs w:val="24"/>
        </w:rPr>
      </w:pPr>
      <w:r w:rsidRPr="00CA6732">
        <w:rPr>
          <w:rFonts w:asciiTheme="majorBidi" w:hAnsiTheme="majorBidi" w:cstheme="majorBidi"/>
          <w:sz w:val="24"/>
          <w:szCs w:val="24"/>
        </w:rPr>
        <w:t>forme polygonale.</w:t>
      </w:r>
    </w:p>
    <w:p w:rsidR="0030764C" w:rsidRPr="00CA6732" w:rsidRDefault="0030764C" w:rsidP="00CA6732">
      <w:pPr>
        <w:spacing w:line="360" w:lineRule="auto"/>
        <w:rPr>
          <w:rFonts w:asciiTheme="majorBidi" w:hAnsiTheme="majorBidi" w:cstheme="majorBidi"/>
          <w:sz w:val="24"/>
          <w:szCs w:val="24"/>
        </w:rPr>
      </w:pPr>
    </w:p>
    <w:p w:rsidR="00CA6732" w:rsidRPr="00CA6732" w:rsidRDefault="00CA6732" w:rsidP="0030764C">
      <w:pPr>
        <w:spacing w:line="360" w:lineRule="auto"/>
        <w:rPr>
          <w:rFonts w:asciiTheme="majorBidi" w:hAnsiTheme="majorBidi" w:cstheme="majorBidi"/>
          <w:sz w:val="24"/>
          <w:szCs w:val="24"/>
        </w:rPr>
      </w:pPr>
      <w:r w:rsidRPr="0030764C">
        <w:rPr>
          <w:rFonts w:asciiTheme="majorBidi" w:hAnsiTheme="majorBidi" w:cstheme="majorBidi"/>
          <w:b/>
          <w:bCs/>
          <w:sz w:val="24"/>
          <w:szCs w:val="24"/>
        </w:rPr>
        <w:lastRenderedPageBreak/>
        <w:t>b- Cellules lymphoblastiques</w:t>
      </w:r>
      <w:r w:rsidRPr="00CA6732">
        <w:rPr>
          <w:rFonts w:asciiTheme="majorBidi" w:hAnsiTheme="majorBidi" w:cstheme="majorBidi"/>
          <w:sz w:val="24"/>
          <w:szCs w:val="24"/>
        </w:rPr>
        <w:t xml:space="preserve"> : ces cellules ne se fixent pas normalement au substrat mais restent en suspension avec une forme sphérique. </w:t>
      </w:r>
    </w:p>
    <w:p w:rsidR="00CA6732" w:rsidRDefault="00CA6732" w:rsidP="0030764C">
      <w:pPr>
        <w:spacing w:line="360" w:lineRule="auto"/>
        <w:rPr>
          <w:rFonts w:asciiTheme="majorBidi" w:hAnsiTheme="majorBidi" w:cstheme="majorBidi"/>
          <w:sz w:val="24"/>
          <w:szCs w:val="24"/>
        </w:rPr>
      </w:pPr>
      <w:r w:rsidRPr="0030764C">
        <w:rPr>
          <w:rFonts w:asciiTheme="majorBidi" w:hAnsiTheme="majorBidi" w:cstheme="majorBidi"/>
          <w:b/>
          <w:bCs/>
          <w:sz w:val="24"/>
          <w:szCs w:val="24"/>
        </w:rPr>
        <w:t>c- Cellules fibroblastiques :</w:t>
      </w:r>
      <w:r w:rsidRPr="00CA6732">
        <w:rPr>
          <w:rFonts w:asciiTheme="majorBidi" w:hAnsiTheme="majorBidi" w:cstheme="majorBidi"/>
          <w:sz w:val="24"/>
          <w:szCs w:val="24"/>
        </w:rPr>
        <w:t xml:space="preserve"> ces cellules sont attachées à un substrat et apparaissent allongées et bipolaires</w:t>
      </w:r>
      <w:r w:rsidR="0030764C">
        <w:rPr>
          <w:rFonts w:asciiTheme="majorBidi" w:hAnsiTheme="majorBidi" w:cstheme="majorBidi"/>
          <w:sz w:val="24"/>
          <w:szCs w:val="24"/>
        </w:rPr>
        <w:t>.</w:t>
      </w:r>
    </w:p>
    <w:p w:rsidR="0030764C" w:rsidRPr="0030764C" w:rsidRDefault="0030764C" w:rsidP="0030764C">
      <w:pPr>
        <w:spacing w:line="360" w:lineRule="auto"/>
        <w:rPr>
          <w:rFonts w:asciiTheme="majorBidi" w:hAnsiTheme="majorBidi" w:cstheme="majorBidi"/>
          <w:b/>
          <w:bCs/>
          <w:sz w:val="24"/>
          <w:szCs w:val="24"/>
        </w:rPr>
      </w:pPr>
      <w:r w:rsidRPr="0030764C">
        <w:rPr>
          <w:rFonts w:asciiTheme="majorBidi" w:hAnsiTheme="majorBidi" w:cstheme="majorBidi"/>
          <w:b/>
          <w:bCs/>
          <w:sz w:val="24"/>
          <w:szCs w:val="24"/>
        </w:rPr>
        <w:t>3.2. Critères du comportement des cellules en culture</w:t>
      </w:r>
    </w:p>
    <w:p w:rsidR="0030764C" w:rsidRDefault="0030764C" w:rsidP="0030764C">
      <w:pPr>
        <w:spacing w:line="360" w:lineRule="auto"/>
        <w:jc w:val="both"/>
        <w:rPr>
          <w:rFonts w:asciiTheme="majorBidi" w:hAnsiTheme="majorBidi" w:cstheme="majorBidi"/>
          <w:sz w:val="24"/>
          <w:szCs w:val="24"/>
        </w:rPr>
      </w:pPr>
      <w:r w:rsidRPr="0030764C">
        <w:rPr>
          <w:rFonts w:asciiTheme="majorBidi" w:hAnsiTheme="majorBidi" w:cstheme="majorBidi"/>
          <w:sz w:val="24"/>
          <w:szCs w:val="24"/>
        </w:rPr>
        <w:t xml:space="preserve"> La culture des cellules in vitro peut être réalisée suivant deux procédés différents qui se basent sur l'aptitude des cellules de s’adhérer à un substrat (flacon de culture) en verre ou en plastique (système de culture en monocouche) ou de flotter librement dans le milieu de culture (systèmes de culture en suspension)</w:t>
      </w:r>
      <w:r>
        <w:rPr>
          <w:rFonts w:asciiTheme="majorBidi" w:hAnsiTheme="majorBidi" w:cstheme="majorBidi"/>
          <w:sz w:val="24"/>
          <w:szCs w:val="24"/>
        </w:rPr>
        <w:t>.</w:t>
      </w:r>
    </w:p>
    <w:p w:rsidR="009C6326" w:rsidRPr="009C6326" w:rsidRDefault="009C6326" w:rsidP="0030764C">
      <w:pPr>
        <w:spacing w:line="360" w:lineRule="auto"/>
        <w:jc w:val="both"/>
        <w:rPr>
          <w:rFonts w:asciiTheme="majorBidi" w:hAnsiTheme="majorBidi" w:cstheme="majorBidi"/>
          <w:b/>
          <w:bCs/>
          <w:sz w:val="24"/>
          <w:szCs w:val="24"/>
        </w:rPr>
      </w:pPr>
      <w:r w:rsidRPr="009C6326">
        <w:rPr>
          <w:rFonts w:asciiTheme="majorBidi" w:hAnsiTheme="majorBidi" w:cstheme="majorBidi"/>
          <w:b/>
          <w:bCs/>
          <w:sz w:val="24"/>
          <w:szCs w:val="24"/>
        </w:rPr>
        <w:t>4. Critères de culture cellulaire</w:t>
      </w:r>
    </w:p>
    <w:p w:rsidR="009C6326" w:rsidRPr="009C6326" w:rsidRDefault="009C6326" w:rsidP="009C6326">
      <w:pPr>
        <w:spacing w:line="360" w:lineRule="auto"/>
        <w:jc w:val="both"/>
        <w:rPr>
          <w:rFonts w:asciiTheme="majorBidi" w:hAnsiTheme="majorBidi" w:cstheme="majorBidi"/>
          <w:sz w:val="24"/>
          <w:szCs w:val="24"/>
        </w:rPr>
      </w:pPr>
      <w:r w:rsidRPr="009C6326">
        <w:rPr>
          <w:rFonts w:asciiTheme="majorBidi" w:hAnsiTheme="majorBidi" w:cstheme="majorBidi"/>
          <w:sz w:val="24"/>
          <w:szCs w:val="24"/>
        </w:rPr>
        <w:t>D’un autre point de vue, en fonction du stade de culture, il est lieu de distinguer trois principaux types de cultures cellulaires :</w:t>
      </w:r>
    </w:p>
    <w:p w:rsidR="009C6326" w:rsidRPr="009C6326" w:rsidRDefault="009C6326" w:rsidP="009C6326">
      <w:pPr>
        <w:spacing w:line="360" w:lineRule="auto"/>
        <w:jc w:val="both"/>
        <w:rPr>
          <w:rFonts w:asciiTheme="majorBidi" w:hAnsiTheme="majorBidi" w:cstheme="majorBidi"/>
          <w:b/>
          <w:bCs/>
          <w:sz w:val="24"/>
          <w:szCs w:val="24"/>
        </w:rPr>
      </w:pPr>
      <w:r w:rsidRPr="009C6326">
        <w:rPr>
          <w:rFonts w:asciiTheme="majorBidi" w:hAnsiTheme="majorBidi" w:cstheme="majorBidi"/>
          <w:b/>
          <w:bCs/>
          <w:sz w:val="24"/>
          <w:szCs w:val="24"/>
        </w:rPr>
        <w:t xml:space="preserve">a- Cultures primaires </w:t>
      </w:r>
    </w:p>
    <w:p w:rsidR="0030764C" w:rsidRDefault="009C6326" w:rsidP="009C6326">
      <w:pPr>
        <w:spacing w:line="360" w:lineRule="auto"/>
        <w:jc w:val="both"/>
        <w:rPr>
          <w:rFonts w:asciiTheme="majorBidi" w:hAnsiTheme="majorBidi" w:cstheme="majorBidi"/>
          <w:sz w:val="24"/>
          <w:szCs w:val="24"/>
        </w:rPr>
      </w:pPr>
      <w:r w:rsidRPr="009C6326">
        <w:rPr>
          <w:rFonts w:asciiTheme="majorBidi" w:hAnsiTheme="majorBidi" w:cstheme="majorBidi"/>
          <w:sz w:val="24"/>
          <w:szCs w:val="24"/>
        </w:rPr>
        <w:t>Une culture primaire est établie par inoculation aseptique de cellules prélevées directement à partir de tissu animal ou végétal. Sa réalisation peut suivre deux chemins différents:</w:t>
      </w:r>
    </w:p>
    <w:p w:rsidR="009C6326" w:rsidRDefault="009C6326" w:rsidP="008300C8">
      <w:pPr>
        <w:pStyle w:val="Paragraphedeliste"/>
        <w:numPr>
          <w:ilvl w:val="0"/>
          <w:numId w:val="3"/>
        </w:numPr>
        <w:spacing w:line="360" w:lineRule="auto"/>
        <w:jc w:val="both"/>
        <w:rPr>
          <w:rFonts w:asciiTheme="majorBidi" w:hAnsiTheme="majorBidi" w:cstheme="majorBidi"/>
          <w:sz w:val="24"/>
          <w:szCs w:val="24"/>
        </w:rPr>
      </w:pPr>
      <w:r w:rsidRPr="008300C8">
        <w:rPr>
          <w:rFonts w:asciiTheme="majorBidi" w:hAnsiTheme="majorBidi" w:cstheme="majorBidi"/>
          <w:b/>
          <w:bCs/>
          <w:sz w:val="24"/>
          <w:szCs w:val="24"/>
        </w:rPr>
        <w:t>Culture d'explant:</w:t>
      </w:r>
      <w:r w:rsidRPr="008300C8">
        <w:rPr>
          <w:rFonts w:asciiTheme="majorBidi" w:hAnsiTheme="majorBidi" w:cstheme="majorBidi"/>
          <w:sz w:val="24"/>
          <w:szCs w:val="24"/>
        </w:rPr>
        <w:t xml:space="preserve"> De petits morceaux de tissus sont fixés sur un récipient de culture en verre ou en plastique traité et renfermant le milieu de culture. Après quelques jours, des cellules individuelles se déplacent de l'explant de tissus vers la surface du récipient de culture (substrat) où elles commencent à se diviser et à se prolifère (Fi</w:t>
      </w:r>
      <w:r w:rsidR="008300C8" w:rsidRPr="008300C8">
        <w:rPr>
          <w:rFonts w:asciiTheme="majorBidi" w:hAnsiTheme="majorBidi" w:cstheme="majorBidi"/>
          <w:sz w:val="24"/>
          <w:szCs w:val="24"/>
        </w:rPr>
        <w:t>gure 1)</w:t>
      </w:r>
      <w:r w:rsidRPr="008300C8">
        <w:rPr>
          <w:rFonts w:asciiTheme="majorBidi" w:hAnsiTheme="majorBidi" w:cstheme="majorBidi"/>
          <w:sz w:val="24"/>
          <w:szCs w:val="24"/>
        </w:rPr>
        <w:t>.</w:t>
      </w:r>
    </w:p>
    <w:p w:rsidR="008300C8" w:rsidRDefault="008300C8" w:rsidP="008300C8">
      <w:pPr>
        <w:spacing w:line="360" w:lineRule="auto"/>
        <w:jc w:val="both"/>
        <w:rPr>
          <w:rFonts w:asciiTheme="majorBidi" w:hAnsiTheme="majorBidi" w:cstheme="majorBidi"/>
          <w:sz w:val="24"/>
          <w:szCs w:val="24"/>
        </w:rPr>
      </w:pPr>
    </w:p>
    <w:p w:rsidR="008300C8" w:rsidRDefault="008300C8" w:rsidP="008300C8">
      <w:pPr>
        <w:spacing w:line="360" w:lineRule="auto"/>
        <w:jc w:val="both"/>
        <w:rPr>
          <w:rFonts w:asciiTheme="majorBidi" w:hAnsiTheme="majorBidi" w:cstheme="majorBidi"/>
          <w:sz w:val="24"/>
          <w:szCs w:val="24"/>
        </w:rPr>
      </w:pPr>
    </w:p>
    <w:p w:rsidR="008300C8" w:rsidRDefault="008300C8" w:rsidP="008300C8">
      <w:pPr>
        <w:spacing w:line="360" w:lineRule="auto"/>
        <w:jc w:val="both"/>
        <w:rPr>
          <w:rFonts w:asciiTheme="majorBidi" w:hAnsiTheme="majorBidi" w:cstheme="majorBidi"/>
          <w:sz w:val="24"/>
          <w:szCs w:val="24"/>
        </w:rPr>
      </w:pPr>
    </w:p>
    <w:p w:rsidR="008300C8" w:rsidRPr="008300C8" w:rsidRDefault="008300C8" w:rsidP="008300C8">
      <w:pPr>
        <w:spacing w:line="360" w:lineRule="auto"/>
        <w:jc w:val="both"/>
        <w:rPr>
          <w:rFonts w:asciiTheme="majorBidi" w:hAnsiTheme="majorBidi" w:cstheme="majorBidi"/>
          <w:sz w:val="24"/>
          <w:szCs w:val="24"/>
        </w:rPr>
      </w:pPr>
    </w:p>
    <w:p w:rsidR="008300C8" w:rsidRPr="008300C8" w:rsidRDefault="008300C8" w:rsidP="008300C8">
      <w:pPr>
        <w:pStyle w:val="Paragraphedeliste"/>
        <w:spacing w:line="360" w:lineRule="auto"/>
        <w:ind w:left="840"/>
        <w:jc w:val="both"/>
        <w:rPr>
          <w:rFonts w:asciiTheme="majorBidi" w:hAnsiTheme="majorBidi" w:cstheme="majorBidi"/>
          <w:sz w:val="24"/>
          <w:szCs w:val="24"/>
        </w:rPr>
      </w:pPr>
      <w:r w:rsidRPr="008300C8">
        <w:rPr>
          <w:rFonts w:asciiTheme="majorBidi" w:hAnsiTheme="majorBidi" w:cstheme="majorBidi"/>
          <w:noProof/>
          <w:sz w:val="24"/>
          <w:szCs w:val="24"/>
          <w:lang w:eastAsia="fr-FR"/>
        </w:rPr>
        <w:lastRenderedPageBreak/>
        <w:drawing>
          <wp:inline distT="0" distB="0" distL="0" distR="0">
            <wp:extent cx="3929063" cy="2152650"/>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a:srcRect/>
                    <a:stretch>
                      <a:fillRect/>
                    </a:stretch>
                  </pic:blipFill>
                  <pic:spPr bwMode="auto">
                    <a:xfrm>
                      <a:off x="0" y="0"/>
                      <a:ext cx="3929091" cy="2152665"/>
                    </a:xfrm>
                    <a:prstGeom prst="rect">
                      <a:avLst/>
                    </a:prstGeom>
                    <a:noFill/>
                    <a:ln w="9525">
                      <a:noFill/>
                      <a:miter lim="800000"/>
                      <a:headEnd/>
                      <a:tailEnd/>
                    </a:ln>
                    <a:effectLst/>
                  </pic:spPr>
                </pic:pic>
              </a:graphicData>
            </a:graphic>
          </wp:inline>
        </w:drawing>
      </w:r>
    </w:p>
    <w:p w:rsidR="008300C8" w:rsidRDefault="008300C8" w:rsidP="008300C8">
      <w:pPr>
        <w:spacing w:line="360" w:lineRule="auto"/>
        <w:jc w:val="center"/>
        <w:rPr>
          <w:rFonts w:asciiTheme="majorBidi" w:hAnsiTheme="majorBidi" w:cstheme="majorBidi"/>
          <w:sz w:val="24"/>
          <w:szCs w:val="24"/>
        </w:rPr>
      </w:pPr>
      <w:r w:rsidRPr="008300C8">
        <w:rPr>
          <w:rFonts w:asciiTheme="majorBidi" w:hAnsiTheme="majorBidi" w:cstheme="majorBidi"/>
          <w:b/>
          <w:bCs/>
          <w:sz w:val="24"/>
          <w:szCs w:val="24"/>
        </w:rPr>
        <w:t>Figure 01</w:t>
      </w:r>
      <w:r>
        <w:rPr>
          <w:rFonts w:asciiTheme="majorBidi" w:hAnsiTheme="majorBidi" w:cstheme="majorBidi"/>
          <w:sz w:val="24"/>
          <w:szCs w:val="24"/>
        </w:rPr>
        <w:t> : Culture d’explant</w:t>
      </w:r>
    </w:p>
    <w:p w:rsidR="008300C8" w:rsidRDefault="008300C8" w:rsidP="008300C8">
      <w:pPr>
        <w:pStyle w:val="Paragraphedeliste"/>
        <w:numPr>
          <w:ilvl w:val="0"/>
          <w:numId w:val="3"/>
        </w:numPr>
        <w:spacing w:line="360" w:lineRule="auto"/>
        <w:jc w:val="both"/>
        <w:rPr>
          <w:rFonts w:asciiTheme="majorBidi" w:hAnsiTheme="majorBidi" w:cstheme="majorBidi"/>
          <w:sz w:val="24"/>
          <w:szCs w:val="24"/>
        </w:rPr>
      </w:pPr>
      <w:r w:rsidRPr="008300C8">
        <w:rPr>
          <w:rFonts w:asciiTheme="majorBidi" w:hAnsiTheme="majorBidi" w:cstheme="majorBidi"/>
          <w:b/>
          <w:bCs/>
          <w:sz w:val="24"/>
          <w:szCs w:val="24"/>
        </w:rPr>
        <w:t>Culture par digestion enzymatique:</w:t>
      </w:r>
      <w:r w:rsidRPr="008300C8">
        <w:rPr>
          <w:rFonts w:asciiTheme="majorBidi" w:hAnsiTheme="majorBidi" w:cstheme="majorBidi"/>
          <w:sz w:val="24"/>
          <w:szCs w:val="24"/>
        </w:rPr>
        <w:t xml:space="preserve"> C’est la technique la plus utilisée. Le </w:t>
      </w:r>
      <w:r>
        <w:rPr>
          <w:rFonts w:asciiTheme="majorBidi" w:hAnsiTheme="majorBidi" w:cstheme="majorBidi"/>
          <w:sz w:val="24"/>
          <w:szCs w:val="24"/>
        </w:rPr>
        <w:t xml:space="preserve"> </w:t>
      </w:r>
      <w:r w:rsidRPr="008300C8">
        <w:rPr>
          <w:rFonts w:asciiTheme="majorBidi" w:hAnsiTheme="majorBidi" w:cstheme="majorBidi"/>
          <w:sz w:val="24"/>
          <w:szCs w:val="24"/>
        </w:rPr>
        <w:t>processus de dispersion cellulaire est accéléré en aj</w:t>
      </w:r>
      <w:r>
        <w:rPr>
          <w:rFonts w:asciiTheme="majorBidi" w:hAnsiTheme="majorBidi" w:cstheme="majorBidi"/>
          <w:sz w:val="24"/>
          <w:szCs w:val="24"/>
        </w:rPr>
        <w:t xml:space="preserve">outant des enzymes de digestion </w:t>
      </w:r>
      <w:r w:rsidRPr="008300C8">
        <w:rPr>
          <w:rFonts w:asciiTheme="majorBidi" w:hAnsiTheme="majorBidi" w:cstheme="majorBidi"/>
          <w:sz w:val="24"/>
          <w:szCs w:val="24"/>
        </w:rPr>
        <w:t xml:space="preserve">;telles que la trypsine ou la colagénase à des fragments de tissus pour dissoudre le ciment maintenant les cellules ensembles. Ceci crée une suspension de cellules individuelles qui sont placées dans des récipients de culture et incubées à la température </w:t>
      </w:r>
      <w:r>
        <w:rPr>
          <w:rFonts w:asciiTheme="majorBidi" w:hAnsiTheme="majorBidi" w:cstheme="majorBidi"/>
          <w:sz w:val="24"/>
          <w:szCs w:val="24"/>
        </w:rPr>
        <w:t>adéquate (Figure 02)</w:t>
      </w:r>
      <w:r w:rsidRPr="008300C8">
        <w:rPr>
          <w:rFonts w:asciiTheme="majorBidi" w:hAnsiTheme="majorBidi" w:cstheme="majorBidi"/>
          <w:sz w:val="24"/>
          <w:szCs w:val="24"/>
        </w:rPr>
        <w:t xml:space="preserve">. </w:t>
      </w:r>
    </w:p>
    <w:p w:rsidR="008300C8" w:rsidRDefault="008300C8" w:rsidP="008300C8">
      <w:pPr>
        <w:spacing w:line="360" w:lineRule="auto"/>
        <w:jc w:val="center"/>
        <w:rPr>
          <w:rFonts w:asciiTheme="majorBidi" w:hAnsiTheme="majorBidi" w:cstheme="majorBidi"/>
          <w:sz w:val="24"/>
          <w:szCs w:val="24"/>
        </w:rPr>
      </w:pPr>
      <w:r w:rsidRPr="008300C8">
        <w:rPr>
          <w:rFonts w:asciiTheme="majorBidi" w:hAnsiTheme="majorBidi" w:cstheme="majorBidi"/>
          <w:noProof/>
          <w:sz w:val="24"/>
          <w:szCs w:val="24"/>
          <w:lang w:eastAsia="fr-FR"/>
        </w:rPr>
        <w:drawing>
          <wp:inline distT="0" distB="0" distL="0" distR="0">
            <wp:extent cx="4572032" cy="2428892"/>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8"/>
                    <a:srcRect/>
                    <a:stretch>
                      <a:fillRect/>
                    </a:stretch>
                  </pic:blipFill>
                  <pic:spPr bwMode="auto">
                    <a:xfrm>
                      <a:off x="0" y="0"/>
                      <a:ext cx="4572032" cy="2428892"/>
                    </a:xfrm>
                    <a:prstGeom prst="rect">
                      <a:avLst/>
                    </a:prstGeom>
                    <a:noFill/>
                    <a:ln w="9525">
                      <a:noFill/>
                      <a:miter lim="800000"/>
                      <a:headEnd/>
                      <a:tailEnd/>
                    </a:ln>
                    <a:effectLst/>
                  </pic:spPr>
                </pic:pic>
              </a:graphicData>
            </a:graphic>
          </wp:inline>
        </w:drawing>
      </w:r>
    </w:p>
    <w:p w:rsidR="008300C8" w:rsidRDefault="008300C8" w:rsidP="008300C8">
      <w:pPr>
        <w:spacing w:line="360" w:lineRule="auto"/>
        <w:jc w:val="center"/>
        <w:rPr>
          <w:rFonts w:asciiTheme="majorBidi" w:hAnsiTheme="majorBidi" w:cstheme="majorBidi"/>
          <w:sz w:val="24"/>
          <w:szCs w:val="24"/>
        </w:rPr>
      </w:pPr>
      <w:r w:rsidRPr="008300C8">
        <w:rPr>
          <w:rFonts w:asciiTheme="majorBidi" w:hAnsiTheme="majorBidi" w:cstheme="majorBidi"/>
          <w:b/>
          <w:bCs/>
          <w:sz w:val="24"/>
          <w:szCs w:val="24"/>
        </w:rPr>
        <w:t>Figure 02</w:t>
      </w:r>
      <w:r>
        <w:rPr>
          <w:rFonts w:asciiTheme="majorBidi" w:hAnsiTheme="majorBidi" w:cstheme="majorBidi"/>
          <w:sz w:val="24"/>
          <w:szCs w:val="24"/>
        </w:rPr>
        <w:t> : Culture par digestion enzymatique</w:t>
      </w:r>
    </w:p>
    <w:p w:rsidR="002737F7" w:rsidRPr="002737F7" w:rsidRDefault="008300C8" w:rsidP="002737F7">
      <w:pPr>
        <w:spacing w:line="360" w:lineRule="auto"/>
        <w:jc w:val="both"/>
        <w:rPr>
          <w:rFonts w:asciiTheme="majorBidi" w:hAnsiTheme="majorBidi" w:cstheme="majorBidi"/>
        </w:rPr>
      </w:pPr>
      <w:r w:rsidRPr="008300C8">
        <w:rPr>
          <w:rFonts w:asciiTheme="majorBidi" w:hAnsiTheme="majorBidi" w:cstheme="majorBidi"/>
          <w:sz w:val="24"/>
          <w:szCs w:val="24"/>
        </w:rPr>
        <w:t>Les cellules d'une culture primaire poussent habituellement jusqu'à ce qu'elles couvrent complètement la surface de la</w:t>
      </w:r>
      <w:r>
        <w:rPr>
          <w:rFonts w:asciiTheme="majorBidi" w:hAnsiTheme="majorBidi" w:cstheme="majorBidi"/>
          <w:sz w:val="24"/>
          <w:szCs w:val="24"/>
        </w:rPr>
        <w:t xml:space="preserve"> boîte de culture.</w:t>
      </w:r>
      <w:r w:rsidR="002737F7" w:rsidRPr="002737F7">
        <w:rPr>
          <w:rFonts w:ascii="Perpetua" w:eastAsia="+mn-ea" w:hAnsi="Perpetua" w:cs="+mn-cs"/>
          <w:color w:val="000000"/>
          <w:kern w:val="24"/>
          <w:sz w:val="52"/>
          <w:szCs w:val="52"/>
          <w:lang w:eastAsia="fr-FR"/>
        </w:rPr>
        <w:t xml:space="preserve"> </w:t>
      </w:r>
      <w:r w:rsidR="002737F7" w:rsidRPr="002737F7">
        <w:rPr>
          <w:rFonts w:asciiTheme="majorBidi" w:hAnsiTheme="majorBidi" w:cstheme="majorBidi"/>
        </w:rPr>
        <w:t>Pour la Culture en suspension les La multiplication des cellules s’arrête quand un élément du milieu nutritif est épuisé.</w:t>
      </w:r>
    </w:p>
    <w:p w:rsidR="008300C8" w:rsidRPr="008300C8" w:rsidRDefault="002737F7" w:rsidP="002737F7">
      <w:pPr>
        <w:spacing w:line="360" w:lineRule="auto"/>
        <w:jc w:val="both"/>
        <w:rPr>
          <w:rFonts w:asciiTheme="majorBidi" w:hAnsiTheme="majorBidi" w:cstheme="majorBidi"/>
          <w:sz w:val="24"/>
          <w:szCs w:val="24"/>
        </w:rPr>
      </w:pPr>
      <w:r w:rsidRPr="002737F7">
        <w:rPr>
          <w:rFonts w:asciiTheme="majorBidi" w:hAnsiTheme="majorBidi" w:cstheme="majorBidi"/>
          <w:sz w:val="24"/>
          <w:szCs w:val="24"/>
        </w:rPr>
        <w:lastRenderedPageBreak/>
        <w:t xml:space="preserve">-  Quand les cellules sont cultivées sur support, leur croissance s’arrête par inhibition de contact. (c.à.d. quand elles forment un tapis confluent de monocouche cellulaire.) C’est l’état de confluence </w:t>
      </w:r>
    </w:p>
    <w:p w:rsidR="008300C8" w:rsidRPr="008300C8" w:rsidRDefault="008300C8" w:rsidP="008300C8">
      <w:pPr>
        <w:spacing w:line="360" w:lineRule="auto"/>
        <w:rPr>
          <w:rFonts w:asciiTheme="majorBidi" w:hAnsiTheme="majorBidi" w:cstheme="majorBidi"/>
          <w:b/>
          <w:bCs/>
          <w:sz w:val="24"/>
          <w:szCs w:val="24"/>
        </w:rPr>
      </w:pPr>
      <w:r w:rsidRPr="008300C8">
        <w:rPr>
          <w:rFonts w:asciiTheme="majorBidi" w:hAnsiTheme="majorBidi" w:cstheme="majorBidi"/>
          <w:b/>
          <w:bCs/>
          <w:sz w:val="24"/>
          <w:szCs w:val="24"/>
        </w:rPr>
        <w:t>b- Cultures secondaires</w:t>
      </w:r>
      <w:r>
        <w:rPr>
          <w:rFonts w:asciiTheme="majorBidi" w:hAnsiTheme="majorBidi" w:cstheme="majorBidi"/>
          <w:b/>
          <w:bCs/>
          <w:sz w:val="24"/>
          <w:szCs w:val="24"/>
        </w:rPr>
        <w:t xml:space="preserve"> (repiquage)</w:t>
      </w:r>
    </w:p>
    <w:p w:rsidR="008300C8" w:rsidRPr="008300C8" w:rsidRDefault="008300C8" w:rsidP="008300C8">
      <w:pPr>
        <w:spacing w:line="360" w:lineRule="auto"/>
        <w:jc w:val="both"/>
        <w:rPr>
          <w:rFonts w:asciiTheme="majorBidi" w:hAnsiTheme="majorBidi" w:cstheme="majorBidi"/>
          <w:sz w:val="24"/>
          <w:szCs w:val="24"/>
        </w:rPr>
      </w:pPr>
      <w:r w:rsidRPr="008300C8">
        <w:rPr>
          <w:rFonts w:asciiTheme="majorBidi" w:hAnsiTheme="majorBidi" w:cstheme="majorBidi"/>
          <w:sz w:val="24"/>
          <w:szCs w:val="24"/>
        </w:rPr>
        <w:t xml:space="preserve"> Lorsque les cultures dans le récipient de culture primaire ont poussé et couvert tout le substrat de culture, une culture secondaire s’avère nécessaire on passage car la culture devient incapable de pousser pendant une durée longue à cause de divers facteur tels que: l’épuisement des éléments nutritifs, l'accumulation des métabolites et l’inhibition de contact. </w:t>
      </w:r>
    </w:p>
    <w:p w:rsidR="008300C8" w:rsidRPr="008300C8" w:rsidRDefault="008300C8" w:rsidP="008300C8">
      <w:pPr>
        <w:spacing w:line="360" w:lineRule="auto"/>
        <w:jc w:val="both"/>
        <w:rPr>
          <w:rFonts w:asciiTheme="majorBidi" w:hAnsiTheme="majorBidi" w:cstheme="majorBidi"/>
          <w:sz w:val="24"/>
          <w:szCs w:val="24"/>
        </w:rPr>
      </w:pPr>
      <w:r w:rsidRPr="008300C8">
        <w:rPr>
          <w:rFonts w:asciiTheme="majorBidi" w:hAnsiTheme="majorBidi" w:cstheme="majorBidi"/>
          <w:sz w:val="24"/>
          <w:szCs w:val="24"/>
        </w:rPr>
        <w:t>Les cellules sont repiquer après dilution et ensemencées sur plusieurs boîtes équivalente dans des milieux nutritifs neufs et avec une densité</w:t>
      </w:r>
      <w:r>
        <w:rPr>
          <w:rFonts w:asciiTheme="majorBidi" w:hAnsiTheme="majorBidi" w:cstheme="majorBidi"/>
          <w:sz w:val="24"/>
          <w:szCs w:val="24"/>
        </w:rPr>
        <w:t xml:space="preserve"> moindre </w:t>
      </w:r>
      <w:r w:rsidRPr="008300C8">
        <w:rPr>
          <w:rFonts w:asciiTheme="majorBidi" w:hAnsiTheme="majorBidi" w:cstheme="majorBidi"/>
          <w:sz w:val="24"/>
          <w:szCs w:val="24"/>
        </w:rPr>
        <w:t>.</w:t>
      </w:r>
    </w:p>
    <w:p w:rsidR="008300C8" w:rsidRDefault="008300C8" w:rsidP="008300C8">
      <w:pPr>
        <w:spacing w:line="360" w:lineRule="auto"/>
        <w:jc w:val="both"/>
        <w:rPr>
          <w:rFonts w:asciiTheme="majorBidi" w:hAnsiTheme="majorBidi" w:cstheme="majorBidi"/>
          <w:sz w:val="24"/>
          <w:szCs w:val="24"/>
        </w:rPr>
      </w:pPr>
      <w:r w:rsidRPr="008300C8">
        <w:rPr>
          <w:rFonts w:asciiTheme="majorBidi" w:hAnsiTheme="majorBidi" w:cstheme="majorBidi"/>
          <w:sz w:val="24"/>
          <w:szCs w:val="24"/>
        </w:rPr>
        <w:t xml:space="preserve"> De repiquage en repiquage, il est possible de conserver des cellules pendant une longue </w:t>
      </w:r>
      <w:r>
        <w:rPr>
          <w:rFonts w:asciiTheme="majorBidi" w:hAnsiTheme="majorBidi" w:cstheme="majorBidi"/>
          <w:sz w:val="24"/>
          <w:szCs w:val="24"/>
        </w:rPr>
        <w:t>d</w:t>
      </w:r>
      <w:r w:rsidRPr="008300C8">
        <w:rPr>
          <w:rFonts w:asciiTheme="majorBidi" w:hAnsiTheme="majorBidi" w:cstheme="majorBidi"/>
          <w:sz w:val="24"/>
          <w:szCs w:val="24"/>
        </w:rPr>
        <w:t>urée</w:t>
      </w:r>
      <w:r>
        <w:rPr>
          <w:rFonts w:asciiTheme="majorBidi" w:hAnsiTheme="majorBidi" w:cstheme="majorBidi"/>
          <w:sz w:val="24"/>
          <w:szCs w:val="24"/>
        </w:rPr>
        <w:t xml:space="preserve">  (Figure 03</w:t>
      </w:r>
      <w:r w:rsidRPr="008300C8">
        <w:rPr>
          <w:rFonts w:asciiTheme="majorBidi" w:hAnsiTheme="majorBidi" w:cstheme="majorBidi"/>
          <w:sz w:val="24"/>
          <w:szCs w:val="24"/>
        </w:rPr>
        <w:t>), et de cette manière les cellules forment alors un</w:t>
      </w:r>
      <w:r>
        <w:rPr>
          <w:rFonts w:asciiTheme="majorBidi" w:hAnsiTheme="majorBidi" w:cstheme="majorBidi"/>
          <w:sz w:val="24"/>
          <w:szCs w:val="24"/>
        </w:rPr>
        <w:t>e lignée cellulaire.</w:t>
      </w:r>
    </w:p>
    <w:p w:rsidR="008300C8" w:rsidRDefault="008300C8" w:rsidP="008300C8">
      <w:pPr>
        <w:spacing w:line="360" w:lineRule="auto"/>
        <w:jc w:val="both"/>
        <w:rPr>
          <w:rFonts w:asciiTheme="majorBidi" w:hAnsiTheme="majorBidi" w:cstheme="majorBidi"/>
          <w:sz w:val="24"/>
          <w:szCs w:val="24"/>
        </w:rPr>
      </w:pPr>
      <w:r w:rsidRPr="008300C8">
        <w:rPr>
          <w:rFonts w:asciiTheme="majorBidi" w:hAnsiTheme="majorBidi" w:cstheme="majorBidi"/>
          <w:noProof/>
          <w:sz w:val="24"/>
          <w:szCs w:val="24"/>
          <w:lang w:eastAsia="fr-FR"/>
        </w:rPr>
        <w:drawing>
          <wp:inline distT="0" distB="0" distL="0" distR="0">
            <wp:extent cx="5760720" cy="3963787"/>
            <wp:effectExtent l="19050" t="0" r="0" b="0"/>
            <wp:docPr id="3" name="Image 3"/>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9"/>
                    <a:srcRect/>
                    <a:stretch>
                      <a:fillRect/>
                    </a:stretch>
                  </pic:blipFill>
                  <pic:spPr bwMode="auto">
                    <a:xfrm>
                      <a:off x="0" y="0"/>
                      <a:ext cx="5760720" cy="3963787"/>
                    </a:xfrm>
                    <a:prstGeom prst="rect">
                      <a:avLst/>
                    </a:prstGeom>
                    <a:noFill/>
                    <a:ln w="9525">
                      <a:noFill/>
                      <a:miter lim="800000"/>
                      <a:headEnd/>
                      <a:tailEnd/>
                    </a:ln>
                    <a:effectLst/>
                  </pic:spPr>
                </pic:pic>
              </a:graphicData>
            </a:graphic>
          </wp:inline>
        </w:drawing>
      </w:r>
    </w:p>
    <w:p w:rsidR="008300C8" w:rsidRDefault="008300C8" w:rsidP="008300C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Figure03 : </w:t>
      </w:r>
      <w:r w:rsidRPr="008300C8">
        <w:rPr>
          <w:rFonts w:asciiTheme="majorBidi" w:hAnsiTheme="majorBidi" w:cstheme="majorBidi"/>
          <w:noProof/>
          <w:sz w:val="24"/>
          <w:szCs w:val="24"/>
          <w:lang w:eastAsia="fr-FR"/>
        </w:rPr>
        <w:drawing>
          <wp:inline distT="0" distB="0" distL="0" distR="0">
            <wp:extent cx="4981575" cy="266700"/>
            <wp:effectExtent l="0" t="0" r="0" b="0"/>
            <wp:docPr id="4"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56" cy="369332"/>
                      <a:chOff x="285720" y="5857891"/>
                      <a:chExt cx="8001056" cy="369332"/>
                    </a:xfrm>
                  </a:grpSpPr>
                  <a:sp>
                    <a:nvSpPr>
                      <a:cNvPr id="5" name="Rectangle 4"/>
                      <a:cNvSpPr/>
                    </a:nvSpPr>
                    <a:spPr>
                      <a:xfrm>
                        <a:off x="285720" y="5857891"/>
                        <a:ext cx="8001056" cy="369332"/>
                      </a:xfrm>
                      <a:prstGeom prst="rect">
                        <a:avLst/>
                      </a:prstGeom>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   </a:t>
                          </a:r>
                          <a:r>
                            <a:rPr lang="fr-FR" b="1" dirty="0" smtClean="0"/>
                            <a:t>Schéma simplifié des étapes de la réalisation d’une culture de cellule  animale</a:t>
                          </a:r>
                          <a:endParaRPr lang="fr-FR" b="1" dirty="0"/>
                        </a:p>
                      </a:txBody>
                      <a:useSpRect/>
                    </a:txSp>
                  </a:sp>
                </lc:lockedCanvas>
              </a:graphicData>
            </a:graphic>
          </wp:inline>
        </w:drawing>
      </w:r>
    </w:p>
    <w:p w:rsidR="008300C8" w:rsidRDefault="008300C8" w:rsidP="008300C8">
      <w:pPr>
        <w:spacing w:line="360" w:lineRule="auto"/>
        <w:jc w:val="both"/>
        <w:rPr>
          <w:rFonts w:asciiTheme="majorBidi" w:hAnsiTheme="majorBidi" w:cstheme="majorBidi"/>
          <w:sz w:val="24"/>
          <w:szCs w:val="24"/>
        </w:rPr>
      </w:pPr>
    </w:p>
    <w:p w:rsidR="008300C8" w:rsidRDefault="008300C8" w:rsidP="008300C8">
      <w:pPr>
        <w:spacing w:line="360" w:lineRule="auto"/>
        <w:jc w:val="both"/>
        <w:rPr>
          <w:rFonts w:asciiTheme="majorBidi" w:hAnsiTheme="majorBidi" w:cstheme="majorBidi"/>
          <w:sz w:val="24"/>
          <w:szCs w:val="24"/>
        </w:rPr>
      </w:pPr>
    </w:p>
    <w:p w:rsidR="00812267" w:rsidRPr="002737F7" w:rsidRDefault="002737F7" w:rsidP="002737F7">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c- </w:t>
      </w:r>
      <w:r w:rsidR="002B390E" w:rsidRPr="002737F7">
        <w:rPr>
          <w:rFonts w:asciiTheme="majorBidi" w:hAnsiTheme="majorBidi" w:cstheme="majorBidi"/>
          <w:b/>
          <w:bCs/>
          <w:sz w:val="24"/>
          <w:szCs w:val="24"/>
        </w:rPr>
        <w:t xml:space="preserve">Les lignées cellulaires </w:t>
      </w:r>
    </w:p>
    <w:p w:rsidR="002737F7" w:rsidRPr="002737F7" w:rsidRDefault="002737F7" w:rsidP="002737F7">
      <w:pPr>
        <w:spacing w:line="360" w:lineRule="auto"/>
        <w:jc w:val="both"/>
        <w:rPr>
          <w:rFonts w:asciiTheme="majorBidi" w:hAnsiTheme="majorBidi" w:cstheme="majorBidi"/>
          <w:sz w:val="24"/>
          <w:szCs w:val="24"/>
        </w:rPr>
      </w:pPr>
      <w:r w:rsidRPr="002737F7">
        <w:rPr>
          <w:rFonts w:asciiTheme="majorBidi" w:hAnsiTheme="majorBidi" w:cstheme="majorBidi"/>
          <w:sz w:val="24"/>
          <w:szCs w:val="24"/>
        </w:rPr>
        <w:t xml:space="preserve">        Les lignées cellulaires dérivent des cultures secondaires suite à l’acquisition des cellules la propriété de se multiplier indéfiniment. Ces cellules immortelles sont devenues ainsi à des mutations spontanées (ponctuelles ou réarrangements chromosomiques).</w:t>
      </w:r>
    </w:p>
    <w:p w:rsidR="00812267" w:rsidRPr="002737F7" w:rsidRDefault="002B390E" w:rsidP="002737F7">
      <w:pPr>
        <w:numPr>
          <w:ilvl w:val="0"/>
          <w:numId w:val="5"/>
        </w:numPr>
        <w:spacing w:line="360" w:lineRule="auto"/>
        <w:jc w:val="both"/>
        <w:rPr>
          <w:rFonts w:asciiTheme="majorBidi" w:hAnsiTheme="majorBidi" w:cstheme="majorBidi"/>
          <w:sz w:val="24"/>
          <w:szCs w:val="24"/>
        </w:rPr>
      </w:pPr>
      <w:r w:rsidRPr="002737F7">
        <w:rPr>
          <w:rFonts w:asciiTheme="majorBidi" w:hAnsiTheme="majorBidi" w:cstheme="majorBidi"/>
          <w:b/>
          <w:bCs/>
          <w:sz w:val="24"/>
          <w:szCs w:val="24"/>
        </w:rPr>
        <w:t xml:space="preserve">les lignées finies : </w:t>
      </w:r>
      <w:r w:rsidRPr="002737F7">
        <w:rPr>
          <w:rFonts w:asciiTheme="majorBidi" w:hAnsiTheme="majorBidi" w:cstheme="majorBidi"/>
          <w:sz w:val="24"/>
          <w:szCs w:val="24"/>
        </w:rPr>
        <w:t>qui se prolifèrent pendant un certains nombres de passages puis cessent de se diviser. Ils sont sensibles au phénomène de sénescence cellulaire qui se manifeste par une apoptose des cellules.</w:t>
      </w:r>
    </w:p>
    <w:p w:rsidR="00812267" w:rsidRPr="002737F7" w:rsidRDefault="002B390E" w:rsidP="002737F7">
      <w:pPr>
        <w:numPr>
          <w:ilvl w:val="0"/>
          <w:numId w:val="5"/>
        </w:numPr>
        <w:spacing w:line="360" w:lineRule="auto"/>
        <w:jc w:val="both"/>
        <w:rPr>
          <w:rFonts w:asciiTheme="majorBidi" w:hAnsiTheme="majorBidi" w:cstheme="majorBidi"/>
          <w:sz w:val="24"/>
          <w:szCs w:val="24"/>
        </w:rPr>
      </w:pPr>
      <w:r w:rsidRPr="002737F7">
        <w:rPr>
          <w:rFonts w:asciiTheme="majorBidi" w:hAnsiTheme="majorBidi" w:cstheme="majorBidi"/>
          <w:b/>
          <w:bCs/>
          <w:sz w:val="24"/>
          <w:szCs w:val="24"/>
        </w:rPr>
        <w:t xml:space="preserve"> les lignées continues : </w:t>
      </w:r>
      <w:r w:rsidRPr="002737F7">
        <w:rPr>
          <w:rFonts w:asciiTheme="majorBidi" w:hAnsiTheme="majorBidi" w:cstheme="majorBidi"/>
          <w:sz w:val="24"/>
          <w:szCs w:val="24"/>
        </w:rPr>
        <w:t xml:space="preserve">Ces lignées prolifèrent sans arrêt, et sont donc immortelles; car elles ont perdu quelques maillons du contrôle du cycle cellulaire </w:t>
      </w:r>
      <w:r w:rsidRPr="002737F7">
        <w:rPr>
          <w:rFonts w:asciiTheme="majorBidi" w:hAnsiTheme="majorBidi" w:cstheme="majorBidi"/>
          <w:b/>
          <w:bCs/>
          <w:sz w:val="24"/>
          <w:szCs w:val="24"/>
        </w:rPr>
        <w:t>.</w:t>
      </w:r>
    </w:p>
    <w:p w:rsidR="00812267" w:rsidRPr="002737F7" w:rsidRDefault="002B390E" w:rsidP="002737F7">
      <w:pPr>
        <w:numPr>
          <w:ilvl w:val="0"/>
          <w:numId w:val="5"/>
        </w:numPr>
        <w:spacing w:line="360" w:lineRule="auto"/>
        <w:jc w:val="both"/>
        <w:rPr>
          <w:rFonts w:asciiTheme="majorBidi" w:hAnsiTheme="majorBidi" w:cstheme="majorBidi"/>
          <w:sz w:val="24"/>
          <w:szCs w:val="24"/>
        </w:rPr>
      </w:pPr>
      <w:r w:rsidRPr="002737F7">
        <w:rPr>
          <w:rFonts w:asciiTheme="majorBidi" w:hAnsiTheme="majorBidi" w:cstheme="majorBidi"/>
          <w:b/>
          <w:bCs/>
          <w:sz w:val="24"/>
          <w:szCs w:val="24"/>
        </w:rPr>
        <w:t xml:space="preserve"> les lignées transformées : </w:t>
      </w:r>
      <w:r w:rsidRPr="002737F7">
        <w:rPr>
          <w:rFonts w:asciiTheme="majorBidi" w:hAnsiTheme="majorBidi" w:cstheme="majorBidi"/>
          <w:sz w:val="24"/>
          <w:szCs w:val="24"/>
        </w:rPr>
        <w:t>Certaines lignées continues peuvent perdre leur propriété d'adhérence et sont capables de donner des tumeurs lorsqu’elles sont injectées chez un animal. Elles sont dites des lignées transformées ou des lignées de cellules cancéreuse</w:t>
      </w:r>
      <w:r w:rsidR="002737F7">
        <w:rPr>
          <w:rFonts w:asciiTheme="majorBidi" w:hAnsiTheme="majorBidi" w:cstheme="majorBidi"/>
          <w:b/>
          <w:bCs/>
          <w:sz w:val="24"/>
          <w:szCs w:val="24"/>
        </w:rPr>
        <w:t>s.</w:t>
      </w:r>
    </w:p>
    <w:p w:rsidR="002737F7" w:rsidRPr="002737F7" w:rsidRDefault="002737F7" w:rsidP="002737F7">
      <w:pPr>
        <w:spacing w:line="360" w:lineRule="auto"/>
        <w:ind w:left="720"/>
        <w:jc w:val="both"/>
        <w:rPr>
          <w:rFonts w:asciiTheme="majorBidi" w:hAnsiTheme="majorBidi" w:cstheme="majorBidi"/>
          <w:sz w:val="24"/>
          <w:szCs w:val="24"/>
        </w:rPr>
      </w:pPr>
    </w:p>
    <w:p w:rsidR="002737F7" w:rsidRDefault="002737F7" w:rsidP="008300C8">
      <w:pPr>
        <w:spacing w:line="360" w:lineRule="auto"/>
        <w:jc w:val="both"/>
        <w:rPr>
          <w:rFonts w:asciiTheme="majorBidi" w:hAnsiTheme="majorBidi" w:cstheme="majorBidi"/>
          <w:sz w:val="24"/>
          <w:szCs w:val="24"/>
        </w:rPr>
      </w:pPr>
    </w:p>
    <w:p w:rsidR="008300C8" w:rsidRDefault="008300C8" w:rsidP="008300C8">
      <w:pPr>
        <w:spacing w:line="360" w:lineRule="auto"/>
        <w:jc w:val="both"/>
        <w:rPr>
          <w:rFonts w:asciiTheme="majorBidi" w:hAnsiTheme="majorBidi" w:cstheme="majorBidi"/>
          <w:sz w:val="24"/>
          <w:szCs w:val="24"/>
        </w:rPr>
      </w:pPr>
    </w:p>
    <w:p w:rsidR="008300C8" w:rsidRPr="008300C8" w:rsidRDefault="008300C8" w:rsidP="008300C8">
      <w:pPr>
        <w:spacing w:line="360" w:lineRule="auto"/>
        <w:jc w:val="both"/>
        <w:rPr>
          <w:rFonts w:asciiTheme="majorBidi" w:hAnsiTheme="majorBidi" w:cstheme="majorBidi"/>
          <w:sz w:val="24"/>
          <w:szCs w:val="24"/>
        </w:rPr>
      </w:pPr>
    </w:p>
    <w:p w:rsidR="008300C8" w:rsidRPr="008300C8" w:rsidRDefault="008300C8" w:rsidP="008300C8">
      <w:pPr>
        <w:spacing w:line="360" w:lineRule="auto"/>
        <w:rPr>
          <w:rFonts w:asciiTheme="majorBidi" w:hAnsiTheme="majorBidi" w:cstheme="majorBidi"/>
          <w:sz w:val="24"/>
          <w:szCs w:val="24"/>
        </w:rPr>
      </w:pPr>
      <w:r w:rsidRPr="008300C8">
        <w:rPr>
          <w:rFonts w:asciiTheme="majorBidi" w:hAnsiTheme="majorBidi" w:cstheme="majorBidi"/>
          <w:sz w:val="24"/>
          <w:szCs w:val="24"/>
        </w:rPr>
        <w:t xml:space="preserve"> </w:t>
      </w:r>
    </w:p>
    <w:p w:rsidR="00CA6732" w:rsidRPr="00CA6732" w:rsidRDefault="008300C8" w:rsidP="009C63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CA6732" w:rsidRPr="00CA6732" w:rsidRDefault="00CA6732" w:rsidP="00CA6732">
      <w:pPr>
        <w:rPr>
          <w:rFonts w:asciiTheme="majorBidi" w:hAnsiTheme="majorBidi" w:cstheme="majorBidi"/>
          <w:sz w:val="24"/>
          <w:szCs w:val="24"/>
        </w:rPr>
      </w:pPr>
    </w:p>
    <w:p w:rsidR="00CA6732" w:rsidRPr="00CA6732" w:rsidRDefault="00CA6732" w:rsidP="00CA6732">
      <w:pPr>
        <w:rPr>
          <w:rFonts w:asciiTheme="majorBidi" w:hAnsiTheme="majorBidi" w:cstheme="majorBidi"/>
          <w:b/>
          <w:bCs/>
          <w:sz w:val="24"/>
          <w:szCs w:val="24"/>
        </w:rPr>
      </w:pPr>
    </w:p>
    <w:p w:rsidR="00CA6732" w:rsidRPr="00CA6732" w:rsidRDefault="00CA6732" w:rsidP="00CA6732">
      <w:pPr>
        <w:rPr>
          <w:rFonts w:asciiTheme="majorBidi" w:hAnsiTheme="majorBidi" w:cstheme="majorBidi"/>
          <w:sz w:val="24"/>
          <w:szCs w:val="24"/>
        </w:rPr>
      </w:pPr>
    </w:p>
    <w:p w:rsidR="00CA6732" w:rsidRPr="00CA6732" w:rsidRDefault="00CA6732">
      <w:pPr>
        <w:rPr>
          <w:rFonts w:asciiTheme="majorBidi" w:hAnsiTheme="majorBidi" w:cstheme="majorBidi"/>
          <w:sz w:val="24"/>
          <w:szCs w:val="24"/>
        </w:rPr>
      </w:pPr>
    </w:p>
    <w:sectPr w:rsidR="00CA6732" w:rsidRPr="00CA6732" w:rsidSect="002737F7">
      <w:head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D02" w:rsidRDefault="004E6D02" w:rsidP="002737F7">
      <w:pPr>
        <w:spacing w:after="0" w:line="240" w:lineRule="auto"/>
      </w:pPr>
      <w:r>
        <w:separator/>
      </w:r>
    </w:p>
  </w:endnote>
  <w:endnote w:type="continuationSeparator" w:id="1">
    <w:p w:rsidR="004E6D02" w:rsidRDefault="004E6D02" w:rsidP="00273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D02" w:rsidRDefault="004E6D02" w:rsidP="002737F7">
      <w:pPr>
        <w:spacing w:after="0" w:line="240" w:lineRule="auto"/>
      </w:pPr>
      <w:r>
        <w:separator/>
      </w:r>
    </w:p>
  </w:footnote>
  <w:footnote w:type="continuationSeparator" w:id="1">
    <w:p w:rsidR="004E6D02" w:rsidRDefault="004E6D02" w:rsidP="00273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7" w:rsidRPr="0052524E" w:rsidRDefault="002737F7" w:rsidP="002737F7">
    <w:pPr>
      <w:pStyle w:val="En-tte"/>
      <w:rPr>
        <w:i/>
        <w:iCs/>
      </w:rPr>
    </w:pPr>
    <w:r w:rsidRPr="0052524E">
      <w:rPr>
        <w:i/>
        <w:iCs/>
      </w:rPr>
      <w:t xml:space="preserve">Cours de cytogénétique                                                                                 </w:t>
    </w:r>
    <w:r>
      <w:rPr>
        <w:i/>
        <w:iCs/>
      </w:rPr>
      <w:t xml:space="preserve">                   Dr BENSERRADJ Ouafa</w:t>
    </w:r>
  </w:p>
  <w:p w:rsidR="002737F7" w:rsidRPr="0052524E" w:rsidRDefault="002737F7" w:rsidP="002737F7">
    <w:pPr>
      <w:pStyle w:val="En-tte"/>
      <w:rPr>
        <w:i/>
        <w:iCs/>
      </w:rPr>
    </w:pPr>
    <w:r w:rsidRPr="0052524E">
      <w:rPr>
        <w:i/>
        <w:iCs/>
      </w:rPr>
      <w:t>M1 Biochimie</w:t>
    </w:r>
  </w:p>
  <w:p w:rsidR="002737F7" w:rsidRPr="002737F7" w:rsidRDefault="002737F7" w:rsidP="002737F7">
    <w:pPr>
      <w:pStyle w:val="En-tte"/>
      <w:rPr>
        <w:i/>
        <w:iCs/>
      </w:rPr>
    </w:pPr>
    <w:r w:rsidRPr="0052524E">
      <w:rPr>
        <w:i/>
        <w:iCs/>
      </w:rPr>
      <w:t>Centre universitaire Abdelhafid Boussouf Mila</w:t>
    </w:r>
    <w:r>
      <w:rPr>
        <w:rFonts w:asciiTheme="majorBidi" w:hAnsiTheme="majorBidi" w:cstheme="majorBidi"/>
        <w:b/>
        <w:bCs/>
        <w:sz w:val="28"/>
        <w:szCs w:val="28"/>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E36"/>
    <w:multiLevelType w:val="hybridMultilevel"/>
    <w:tmpl w:val="7F10EAF0"/>
    <w:lvl w:ilvl="0" w:tplc="909418CC">
      <w:start w:val="1"/>
      <w:numFmt w:val="bullet"/>
      <w:lvlText w:val=""/>
      <w:lvlJc w:val="left"/>
      <w:pPr>
        <w:tabs>
          <w:tab w:val="num" w:pos="720"/>
        </w:tabs>
        <w:ind w:left="720" w:hanging="360"/>
      </w:pPr>
      <w:rPr>
        <w:rFonts w:ascii="Wingdings 2" w:hAnsi="Wingdings 2" w:hint="default"/>
      </w:rPr>
    </w:lvl>
    <w:lvl w:ilvl="1" w:tplc="A854273A" w:tentative="1">
      <w:start w:val="1"/>
      <w:numFmt w:val="bullet"/>
      <w:lvlText w:val=""/>
      <w:lvlJc w:val="left"/>
      <w:pPr>
        <w:tabs>
          <w:tab w:val="num" w:pos="1440"/>
        </w:tabs>
        <w:ind w:left="1440" w:hanging="360"/>
      </w:pPr>
      <w:rPr>
        <w:rFonts w:ascii="Wingdings 2" w:hAnsi="Wingdings 2" w:hint="default"/>
      </w:rPr>
    </w:lvl>
    <w:lvl w:ilvl="2" w:tplc="56B83888" w:tentative="1">
      <w:start w:val="1"/>
      <w:numFmt w:val="bullet"/>
      <w:lvlText w:val=""/>
      <w:lvlJc w:val="left"/>
      <w:pPr>
        <w:tabs>
          <w:tab w:val="num" w:pos="2160"/>
        </w:tabs>
        <w:ind w:left="2160" w:hanging="360"/>
      </w:pPr>
      <w:rPr>
        <w:rFonts w:ascii="Wingdings 2" w:hAnsi="Wingdings 2" w:hint="default"/>
      </w:rPr>
    </w:lvl>
    <w:lvl w:ilvl="3" w:tplc="150E3362" w:tentative="1">
      <w:start w:val="1"/>
      <w:numFmt w:val="bullet"/>
      <w:lvlText w:val=""/>
      <w:lvlJc w:val="left"/>
      <w:pPr>
        <w:tabs>
          <w:tab w:val="num" w:pos="2880"/>
        </w:tabs>
        <w:ind w:left="2880" w:hanging="360"/>
      </w:pPr>
      <w:rPr>
        <w:rFonts w:ascii="Wingdings 2" w:hAnsi="Wingdings 2" w:hint="default"/>
      </w:rPr>
    </w:lvl>
    <w:lvl w:ilvl="4" w:tplc="9A2C10F6" w:tentative="1">
      <w:start w:val="1"/>
      <w:numFmt w:val="bullet"/>
      <w:lvlText w:val=""/>
      <w:lvlJc w:val="left"/>
      <w:pPr>
        <w:tabs>
          <w:tab w:val="num" w:pos="3600"/>
        </w:tabs>
        <w:ind w:left="3600" w:hanging="360"/>
      </w:pPr>
      <w:rPr>
        <w:rFonts w:ascii="Wingdings 2" w:hAnsi="Wingdings 2" w:hint="default"/>
      </w:rPr>
    </w:lvl>
    <w:lvl w:ilvl="5" w:tplc="26A638A4" w:tentative="1">
      <w:start w:val="1"/>
      <w:numFmt w:val="bullet"/>
      <w:lvlText w:val=""/>
      <w:lvlJc w:val="left"/>
      <w:pPr>
        <w:tabs>
          <w:tab w:val="num" w:pos="4320"/>
        </w:tabs>
        <w:ind w:left="4320" w:hanging="360"/>
      </w:pPr>
      <w:rPr>
        <w:rFonts w:ascii="Wingdings 2" w:hAnsi="Wingdings 2" w:hint="default"/>
      </w:rPr>
    </w:lvl>
    <w:lvl w:ilvl="6" w:tplc="6F1A9046" w:tentative="1">
      <w:start w:val="1"/>
      <w:numFmt w:val="bullet"/>
      <w:lvlText w:val=""/>
      <w:lvlJc w:val="left"/>
      <w:pPr>
        <w:tabs>
          <w:tab w:val="num" w:pos="5040"/>
        </w:tabs>
        <w:ind w:left="5040" w:hanging="360"/>
      </w:pPr>
      <w:rPr>
        <w:rFonts w:ascii="Wingdings 2" w:hAnsi="Wingdings 2" w:hint="default"/>
      </w:rPr>
    </w:lvl>
    <w:lvl w:ilvl="7" w:tplc="591CE8AE" w:tentative="1">
      <w:start w:val="1"/>
      <w:numFmt w:val="bullet"/>
      <w:lvlText w:val=""/>
      <w:lvlJc w:val="left"/>
      <w:pPr>
        <w:tabs>
          <w:tab w:val="num" w:pos="5760"/>
        </w:tabs>
        <w:ind w:left="5760" w:hanging="360"/>
      </w:pPr>
      <w:rPr>
        <w:rFonts w:ascii="Wingdings 2" w:hAnsi="Wingdings 2" w:hint="default"/>
      </w:rPr>
    </w:lvl>
    <w:lvl w:ilvl="8" w:tplc="1464B296" w:tentative="1">
      <w:start w:val="1"/>
      <w:numFmt w:val="bullet"/>
      <w:lvlText w:val=""/>
      <w:lvlJc w:val="left"/>
      <w:pPr>
        <w:tabs>
          <w:tab w:val="num" w:pos="6480"/>
        </w:tabs>
        <w:ind w:left="6480" w:hanging="360"/>
      </w:pPr>
      <w:rPr>
        <w:rFonts w:ascii="Wingdings 2" w:hAnsi="Wingdings 2" w:hint="default"/>
      </w:rPr>
    </w:lvl>
  </w:abstractNum>
  <w:abstractNum w:abstractNumId="1">
    <w:nsid w:val="2CDD679E"/>
    <w:multiLevelType w:val="hybridMultilevel"/>
    <w:tmpl w:val="E95AA1B2"/>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nsid w:val="2F9B1354"/>
    <w:multiLevelType w:val="hybridMultilevel"/>
    <w:tmpl w:val="53CC297A"/>
    <w:lvl w:ilvl="0" w:tplc="B4CEC096">
      <w:start w:val="1"/>
      <w:numFmt w:val="bullet"/>
      <w:lvlText w:val=""/>
      <w:lvlJc w:val="left"/>
      <w:pPr>
        <w:tabs>
          <w:tab w:val="num" w:pos="720"/>
        </w:tabs>
        <w:ind w:left="720" w:hanging="360"/>
      </w:pPr>
      <w:rPr>
        <w:rFonts w:ascii="Wingdings" w:hAnsi="Wingdings" w:hint="default"/>
      </w:rPr>
    </w:lvl>
    <w:lvl w:ilvl="1" w:tplc="C1BE1D64" w:tentative="1">
      <w:start w:val="1"/>
      <w:numFmt w:val="bullet"/>
      <w:lvlText w:val=""/>
      <w:lvlJc w:val="left"/>
      <w:pPr>
        <w:tabs>
          <w:tab w:val="num" w:pos="1440"/>
        </w:tabs>
        <w:ind w:left="1440" w:hanging="360"/>
      </w:pPr>
      <w:rPr>
        <w:rFonts w:ascii="Wingdings" w:hAnsi="Wingdings" w:hint="default"/>
      </w:rPr>
    </w:lvl>
    <w:lvl w:ilvl="2" w:tplc="D7EAC55A" w:tentative="1">
      <w:start w:val="1"/>
      <w:numFmt w:val="bullet"/>
      <w:lvlText w:val=""/>
      <w:lvlJc w:val="left"/>
      <w:pPr>
        <w:tabs>
          <w:tab w:val="num" w:pos="2160"/>
        </w:tabs>
        <w:ind w:left="2160" w:hanging="360"/>
      </w:pPr>
      <w:rPr>
        <w:rFonts w:ascii="Wingdings" w:hAnsi="Wingdings" w:hint="default"/>
      </w:rPr>
    </w:lvl>
    <w:lvl w:ilvl="3" w:tplc="C27A5DA6" w:tentative="1">
      <w:start w:val="1"/>
      <w:numFmt w:val="bullet"/>
      <w:lvlText w:val=""/>
      <w:lvlJc w:val="left"/>
      <w:pPr>
        <w:tabs>
          <w:tab w:val="num" w:pos="2880"/>
        </w:tabs>
        <w:ind w:left="2880" w:hanging="360"/>
      </w:pPr>
      <w:rPr>
        <w:rFonts w:ascii="Wingdings" w:hAnsi="Wingdings" w:hint="default"/>
      </w:rPr>
    </w:lvl>
    <w:lvl w:ilvl="4" w:tplc="44CA8E4A" w:tentative="1">
      <w:start w:val="1"/>
      <w:numFmt w:val="bullet"/>
      <w:lvlText w:val=""/>
      <w:lvlJc w:val="left"/>
      <w:pPr>
        <w:tabs>
          <w:tab w:val="num" w:pos="3600"/>
        </w:tabs>
        <w:ind w:left="3600" w:hanging="360"/>
      </w:pPr>
      <w:rPr>
        <w:rFonts w:ascii="Wingdings" w:hAnsi="Wingdings" w:hint="default"/>
      </w:rPr>
    </w:lvl>
    <w:lvl w:ilvl="5" w:tplc="2EDAB074" w:tentative="1">
      <w:start w:val="1"/>
      <w:numFmt w:val="bullet"/>
      <w:lvlText w:val=""/>
      <w:lvlJc w:val="left"/>
      <w:pPr>
        <w:tabs>
          <w:tab w:val="num" w:pos="4320"/>
        </w:tabs>
        <w:ind w:left="4320" w:hanging="360"/>
      </w:pPr>
      <w:rPr>
        <w:rFonts w:ascii="Wingdings" w:hAnsi="Wingdings" w:hint="default"/>
      </w:rPr>
    </w:lvl>
    <w:lvl w:ilvl="6" w:tplc="F42020EE" w:tentative="1">
      <w:start w:val="1"/>
      <w:numFmt w:val="bullet"/>
      <w:lvlText w:val=""/>
      <w:lvlJc w:val="left"/>
      <w:pPr>
        <w:tabs>
          <w:tab w:val="num" w:pos="5040"/>
        </w:tabs>
        <w:ind w:left="5040" w:hanging="360"/>
      </w:pPr>
      <w:rPr>
        <w:rFonts w:ascii="Wingdings" w:hAnsi="Wingdings" w:hint="default"/>
      </w:rPr>
    </w:lvl>
    <w:lvl w:ilvl="7" w:tplc="BF9E9CAA" w:tentative="1">
      <w:start w:val="1"/>
      <w:numFmt w:val="bullet"/>
      <w:lvlText w:val=""/>
      <w:lvlJc w:val="left"/>
      <w:pPr>
        <w:tabs>
          <w:tab w:val="num" w:pos="5760"/>
        </w:tabs>
        <w:ind w:left="5760" w:hanging="360"/>
      </w:pPr>
      <w:rPr>
        <w:rFonts w:ascii="Wingdings" w:hAnsi="Wingdings" w:hint="default"/>
      </w:rPr>
    </w:lvl>
    <w:lvl w:ilvl="8" w:tplc="B554EB6C" w:tentative="1">
      <w:start w:val="1"/>
      <w:numFmt w:val="bullet"/>
      <w:lvlText w:val=""/>
      <w:lvlJc w:val="left"/>
      <w:pPr>
        <w:tabs>
          <w:tab w:val="num" w:pos="6480"/>
        </w:tabs>
        <w:ind w:left="6480" w:hanging="360"/>
      </w:pPr>
      <w:rPr>
        <w:rFonts w:ascii="Wingdings" w:hAnsi="Wingdings" w:hint="default"/>
      </w:rPr>
    </w:lvl>
  </w:abstractNum>
  <w:abstractNum w:abstractNumId="3">
    <w:nsid w:val="597E11F3"/>
    <w:multiLevelType w:val="hybridMultilevel"/>
    <w:tmpl w:val="81C26BAA"/>
    <w:lvl w:ilvl="0" w:tplc="C652AE0A">
      <w:start w:val="1"/>
      <w:numFmt w:val="bullet"/>
      <w:lvlText w:val=""/>
      <w:lvlJc w:val="left"/>
      <w:pPr>
        <w:tabs>
          <w:tab w:val="num" w:pos="720"/>
        </w:tabs>
        <w:ind w:left="720" w:hanging="360"/>
      </w:pPr>
      <w:rPr>
        <w:rFonts w:ascii="Wingdings 2" w:hAnsi="Wingdings 2" w:hint="default"/>
      </w:rPr>
    </w:lvl>
    <w:lvl w:ilvl="1" w:tplc="2B54C494" w:tentative="1">
      <w:start w:val="1"/>
      <w:numFmt w:val="bullet"/>
      <w:lvlText w:val=""/>
      <w:lvlJc w:val="left"/>
      <w:pPr>
        <w:tabs>
          <w:tab w:val="num" w:pos="1440"/>
        </w:tabs>
        <w:ind w:left="1440" w:hanging="360"/>
      </w:pPr>
      <w:rPr>
        <w:rFonts w:ascii="Wingdings 2" w:hAnsi="Wingdings 2" w:hint="default"/>
      </w:rPr>
    </w:lvl>
    <w:lvl w:ilvl="2" w:tplc="F880E868" w:tentative="1">
      <w:start w:val="1"/>
      <w:numFmt w:val="bullet"/>
      <w:lvlText w:val=""/>
      <w:lvlJc w:val="left"/>
      <w:pPr>
        <w:tabs>
          <w:tab w:val="num" w:pos="2160"/>
        </w:tabs>
        <w:ind w:left="2160" w:hanging="360"/>
      </w:pPr>
      <w:rPr>
        <w:rFonts w:ascii="Wingdings 2" w:hAnsi="Wingdings 2" w:hint="default"/>
      </w:rPr>
    </w:lvl>
    <w:lvl w:ilvl="3" w:tplc="7B920AEC" w:tentative="1">
      <w:start w:val="1"/>
      <w:numFmt w:val="bullet"/>
      <w:lvlText w:val=""/>
      <w:lvlJc w:val="left"/>
      <w:pPr>
        <w:tabs>
          <w:tab w:val="num" w:pos="2880"/>
        </w:tabs>
        <w:ind w:left="2880" w:hanging="360"/>
      </w:pPr>
      <w:rPr>
        <w:rFonts w:ascii="Wingdings 2" w:hAnsi="Wingdings 2" w:hint="default"/>
      </w:rPr>
    </w:lvl>
    <w:lvl w:ilvl="4" w:tplc="41CEE628" w:tentative="1">
      <w:start w:val="1"/>
      <w:numFmt w:val="bullet"/>
      <w:lvlText w:val=""/>
      <w:lvlJc w:val="left"/>
      <w:pPr>
        <w:tabs>
          <w:tab w:val="num" w:pos="3600"/>
        </w:tabs>
        <w:ind w:left="3600" w:hanging="360"/>
      </w:pPr>
      <w:rPr>
        <w:rFonts w:ascii="Wingdings 2" w:hAnsi="Wingdings 2" w:hint="default"/>
      </w:rPr>
    </w:lvl>
    <w:lvl w:ilvl="5" w:tplc="4FA8470E" w:tentative="1">
      <w:start w:val="1"/>
      <w:numFmt w:val="bullet"/>
      <w:lvlText w:val=""/>
      <w:lvlJc w:val="left"/>
      <w:pPr>
        <w:tabs>
          <w:tab w:val="num" w:pos="4320"/>
        </w:tabs>
        <w:ind w:left="4320" w:hanging="360"/>
      </w:pPr>
      <w:rPr>
        <w:rFonts w:ascii="Wingdings 2" w:hAnsi="Wingdings 2" w:hint="default"/>
      </w:rPr>
    </w:lvl>
    <w:lvl w:ilvl="6" w:tplc="62BEACB2" w:tentative="1">
      <w:start w:val="1"/>
      <w:numFmt w:val="bullet"/>
      <w:lvlText w:val=""/>
      <w:lvlJc w:val="left"/>
      <w:pPr>
        <w:tabs>
          <w:tab w:val="num" w:pos="5040"/>
        </w:tabs>
        <w:ind w:left="5040" w:hanging="360"/>
      </w:pPr>
      <w:rPr>
        <w:rFonts w:ascii="Wingdings 2" w:hAnsi="Wingdings 2" w:hint="default"/>
      </w:rPr>
    </w:lvl>
    <w:lvl w:ilvl="7" w:tplc="B93E03A8" w:tentative="1">
      <w:start w:val="1"/>
      <w:numFmt w:val="bullet"/>
      <w:lvlText w:val=""/>
      <w:lvlJc w:val="left"/>
      <w:pPr>
        <w:tabs>
          <w:tab w:val="num" w:pos="5760"/>
        </w:tabs>
        <w:ind w:left="5760" w:hanging="360"/>
      </w:pPr>
      <w:rPr>
        <w:rFonts w:ascii="Wingdings 2" w:hAnsi="Wingdings 2" w:hint="default"/>
      </w:rPr>
    </w:lvl>
    <w:lvl w:ilvl="8" w:tplc="C55C115A" w:tentative="1">
      <w:start w:val="1"/>
      <w:numFmt w:val="bullet"/>
      <w:lvlText w:val=""/>
      <w:lvlJc w:val="left"/>
      <w:pPr>
        <w:tabs>
          <w:tab w:val="num" w:pos="6480"/>
        </w:tabs>
        <w:ind w:left="6480" w:hanging="360"/>
      </w:pPr>
      <w:rPr>
        <w:rFonts w:ascii="Wingdings 2" w:hAnsi="Wingdings 2" w:hint="default"/>
      </w:rPr>
    </w:lvl>
  </w:abstractNum>
  <w:abstractNum w:abstractNumId="4">
    <w:nsid w:val="76835813"/>
    <w:multiLevelType w:val="hybridMultilevel"/>
    <w:tmpl w:val="3DC4F56E"/>
    <w:lvl w:ilvl="0" w:tplc="40AA10CE">
      <w:start w:val="1"/>
      <w:numFmt w:val="bullet"/>
      <w:lvlText w:val=""/>
      <w:lvlJc w:val="left"/>
      <w:pPr>
        <w:tabs>
          <w:tab w:val="num" w:pos="720"/>
        </w:tabs>
        <w:ind w:left="720" w:hanging="360"/>
      </w:pPr>
      <w:rPr>
        <w:rFonts w:ascii="Wingdings 2" w:hAnsi="Wingdings 2" w:hint="default"/>
      </w:rPr>
    </w:lvl>
    <w:lvl w:ilvl="1" w:tplc="2E5850F2" w:tentative="1">
      <w:start w:val="1"/>
      <w:numFmt w:val="bullet"/>
      <w:lvlText w:val=""/>
      <w:lvlJc w:val="left"/>
      <w:pPr>
        <w:tabs>
          <w:tab w:val="num" w:pos="1440"/>
        </w:tabs>
        <w:ind w:left="1440" w:hanging="360"/>
      </w:pPr>
      <w:rPr>
        <w:rFonts w:ascii="Wingdings 2" w:hAnsi="Wingdings 2" w:hint="default"/>
      </w:rPr>
    </w:lvl>
    <w:lvl w:ilvl="2" w:tplc="CAF00B44" w:tentative="1">
      <w:start w:val="1"/>
      <w:numFmt w:val="bullet"/>
      <w:lvlText w:val=""/>
      <w:lvlJc w:val="left"/>
      <w:pPr>
        <w:tabs>
          <w:tab w:val="num" w:pos="2160"/>
        </w:tabs>
        <w:ind w:left="2160" w:hanging="360"/>
      </w:pPr>
      <w:rPr>
        <w:rFonts w:ascii="Wingdings 2" w:hAnsi="Wingdings 2" w:hint="default"/>
      </w:rPr>
    </w:lvl>
    <w:lvl w:ilvl="3" w:tplc="86A01BF8" w:tentative="1">
      <w:start w:val="1"/>
      <w:numFmt w:val="bullet"/>
      <w:lvlText w:val=""/>
      <w:lvlJc w:val="left"/>
      <w:pPr>
        <w:tabs>
          <w:tab w:val="num" w:pos="2880"/>
        </w:tabs>
        <w:ind w:left="2880" w:hanging="360"/>
      </w:pPr>
      <w:rPr>
        <w:rFonts w:ascii="Wingdings 2" w:hAnsi="Wingdings 2" w:hint="default"/>
      </w:rPr>
    </w:lvl>
    <w:lvl w:ilvl="4" w:tplc="64523D82" w:tentative="1">
      <w:start w:val="1"/>
      <w:numFmt w:val="bullet"/>
      <w:lvlText w:val=""/>
      <w:lvlJc w:val="left"/>
      <w:pPr>
        <w:tabs>
          <w:tab w:val="num" w:pos="3600"/>
        </w:tabs>
        <w:ind w:left="3600" w:hanging="360"/>
      </w:pPr>
      <w:rPr>
        <w:rFonts w:ascii="Wingdings 2" w:hAnsi="Wingdings 2" w:hint="default"/>
      </w:rPr>
    </w:lvl>
    <w:lvl w:ilvl="5" w:tplc="07E2A770" w:tentative="1">
      <w:start w:val="1"/>
      <w:numFmt w:val="bullet"/>
      <w:lvlText w:val=""/>
      <w:lvlJc w:val="left"/>
      <w:pPr>
        <w:tabs>
          <w:tab w:val="num" w:pos="4320"/>
        </w:tabs>
        <w:ind w:left="4320" w:hanging="360"/>
      </w:pPr>
      <w:rPr>
        <w:rFonts w:ascii="Wingdings 2" w:hAnsi="Wingdings 2" w:hint="default"/>
      </w:rPr>
    </w:lvl>
    <w:lvl w:ilvl="6" w:tplc="F85462F6" w:tentative="1">
      <w:start w:val="1"/>
      <w:numFmt w:val="bullet"/>
      <w:lvlText w:val=""/>
      <w:lvlJc w:val="left"/>
      <w:pPr>
        <w:tabs>
          <w:tab w:val="num" w:pos="5040"/>
        </w:tabs>
        <w:ind w:left="5040" w:hanging="360"/>
      </w:pPr>
      <w:rPr>
        <w:rFonts w:ascii="Wingdings 2" w:hAnsi="Wingdings 2" w:hint="default"/>
      </w:rPr>
    </w:lvl>
    <w:lvl w:ilvl="7" w:tplc="F7787E9E" w:tentative="1">
      <w:start w:val="1"/>
      <w:numFmt w:val="bullet"/>
      <w:lvlText w:val=""/>
      <w:lvlJc w:val="left"/>
      <w:pPr>
        <w:tabs>
          <w:tab w:val="num" w:pos="5760"/>
        </w:tabs>
        <w:ind w:left="5760" w:hanging="360"/>
      </w:pPr>
      <w:rPr>
        <w:rFonts w:ascii="Wingdings 2" w:hAnsi="Wingdings 2" w:hint="default"/>
      </w:rPr>
    </w:lvl>
    <w:lvl w:ilvl="8" w:tplc="F29283D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6732"/>
    <w:rsid w:val="00086B4B"/>
    <w:rsid w:val="002737F7"/>
    <w:rsid w:val="002B390E"/>
    <w:rsid w:val="0030764C"/>
    <w:rsid w:val="004E6D02"/>
    <w:rsid w:val="00812267"/>
    <w:rsid w:val="008300C8"/>
    <w:rsid w:val="009C6326"/>
    <w:rsid w:val="00C90A0C"/>
    <w:rsid w:val="00CA6732"/>
    <w:rsid w:val="00D503AB"/>
    <w:rsid w:val="00F333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0C8"/>
    <w:pPr>
      <w:ind w:left="720"/>
      <w:contextualSpacing/>
    </w:pPr>
  </w:style>
  <w:style w:type="paragraph" w:styleId="Textedebulles">
    <w:name w:val="Balloon Text"/>
    <w:basedOn w:val="Normal"/>
    <w:link w:val="TextedebullesCar"/>
    <w:uiPriority w:val="99"/>
    <w:semiHidden/>
    <w:unhideWhenUsed/>
    <w:rsid w:val="00830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0C8"/>
    <w:rPr>
      <w:rFonts w:ascii="Tahoma" w:hAnsi="Tahoma" w:cs="Tahoma"/>
      <w:sz w:val="16"/>
      <w:szCs w:val="16"/>
    </w:rPr>
  </w:style>
  <w:style w:type="paragraph" w:styleId="NormalWeb">
    <w:name w:val="Normal (Web)"/>
    <w:basedOn w:val="Normal"/>
    <w:uiPriority w:val="99"/>
    <w:semiHidden/>
    <w:unhideWhenUsed/>
    <w:rsid w:val="002737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737F7"/>
    <w:pPr>
      <w:tabs>
        <w:tab w:val="center" w:pos="4536"/>
        <w:tab w:val="right" w:pos="9072"/>
      </w:tabs>
      <w:spacing w:after="0" w:line="240" w:lineRule="auto"/>
    </w:pPr>
  </w:style>
  <w:style w:type="character" w:customStyle="1" w:styleId="En-tteCar">
    <w:name w:val="En-tête Car"/>
    <w:basedOn w:val="Policepardfaut"/>
    <w:link w:val="En-tte"/>
    <w:uiPriority w:val="99"/>
    <w:rsid w:val="002737F7"/>
  </w:style>
  <w:style w:type="paragraph" w:styleId="Pieddepage">
    <w:name w:val="footer"/>
    <w:basedOn w:val="Normal"/>
    <w:link w:val="PieddepageCar"/>
    <w:uiPriority w:val="99"/>
    <w:semiHidden/>
    <w:unhideWhenUsed/>
    <w:rsid w:val="002737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37F7"/>
  </w:style>
</w:styles>
</file>

<file path=word/webSettings.xml><?xml version="1.0" encoding="utf-8"?>
<w:webSettings xmlns:r="http://schemas.openxmlformats.org/officeDocument/2006/relationships" xmlns:w="http://schemas.openxmlformats.org/wordprocessingml/2006/main">
  <w:divs>
    <w:div w:id="487476074">
      <w:bodyDiv w:val="1"/>
      <w:marLeft w:val="0"/>
      <w:marRight w:val="0"/>
      <w:marTop w:val="0"/>
      <w:marBottom w:val="0"/>
      <w:divBdr>
        <w:top w:val="none" w:sz="0" w:space="0" w:color="auto"/>
        <w:left w:val="none" w:sz="0" w:space="0" w:color="auto"/>
        <w:bottom w:val="none" w:sz="0" w:space="0" w:color="auto"/>
        <w:right w:val="none" w:sz="0" w:space="0" w:color="auto"/>
      </w:divBdr>
      <w:divsChild>
        <w:div w:id="200245031">
          <w:marLeft w:val="432"/>
          <w:marRight w:val="0"/>
          <w:marTop w:val="116"/>
          <w:marBottom w:val="0"/>
          <w:divBdr>
            <w:top w:val="none" w:sz="0" w:space="0" w:color="auto"/>
            <w:left w:val="none" w:sz="0" w:space="0" w:color="auto"/>
            <w:bottom w:val="none" w:sz="0" w:space="0" w:color="auto"/>
            <w:right w:val="none" w:sz="0" w:space="0" w:color="auto"/>
          </w:divBdr>
        </w:div>
        <w:div w:id="522137901">
          <w:marLeft w:val="432"/>
          <w:marRight w:val="0"/>
          <w:marTop w:val="116"/>
          <w:marBottom w:val="0"/>
          <w:divBdr>
            <w:top w:val="none" w:sz="0" w:space="0" w:color="auto"/>
            <w:left w:val="none" w:sz="0" w:space="0" w:color="auto"/>
            <w:bottom w:val="none" w:sz="0" w:space="0" w:color="auto"/>
            <w:right w:val="none" w:sz="0" w:space="0" w:color="auto"/>
          </w:divBdr>
        </w:div>
      </w:divsChild>
    </w:div>
    <w:div w:id="1050543717">
      <w:bodyDiv w:val="1"/>
      <w:marLeft w:val="0"/>
      <w:marRight w:val="0"/>
      <w:marTop w:val="0"/>
      <w:marBottom w:val="0"/>
      <w:divBdr>
        <w:top w:val="none" w:sz="0" w:space="0" w:color="auto"/>
        <w:left w:val="none" w:sz="0" w:space="0" w:color="auto"/>
        <w:bottom w:val="none" w:sz="0" w:space="0" w:color="auto"/>
        <w:right w:val="none" w:sz="0" w:space="0" w:color="auto"/>
      </w:divBdr>
      <w:divsChild>
        <w:div w:id="1508056087">
          <w:marLeft w:val="432"/>
          <w:marRight w:val="0"/>
          <w:marTop w:val="116"/>
          <w:marBottom w:val="0"/>
          <w:divBdr>
            <w:top w:val="none" w:sz="0" w:space="0" w:color="auto"/>
            <w:left w:val="none" w:sz="0" w:space="0" w:color="auto"/>
            <w:bottom w:val="none" w:sz="0" w:space="0" w:color="auto"/>
            <w:right w:val="none" w:sz="0" w:space="0" w:color="auto"/>
          </w:divBdr>
        </w:div>
        <w:div w:id="242304337">
          <w:marLeft w:val="432"/>
          <w:marRight w:val="0"/>
          <w:marTop w:val="116"/>
          <w:marBottom w:val="0"/>
          <w:divBdr>
            <w:top w:val="none" w:sz="0" w:space="0" w:color="auto"/>
            <w:left w:val="none" w:sz="0" w:space="0" w:color="auto"/>
            <w:bottom w:val="none" w:sz="0" w:space="0" w:color="auto"/>
            <w:right w:val="none" w:sz="0" w:space="0" w:color="auto"/>
          </w:divBdr>
        </w:div>
        <w:div w:id="1338460239">
          <w:marLeft w:val="432"/>
          <w:marRight w:val="0"/>
          <w:marTop w:val="116"/>
          <w:marBottom w:val="0"/>
          <w:divBdr>
            <w:top w:val="none" w:sz="0" w:space="0" w:color="auto"/>
            <w:left w:val="none" w:sz="0" w:space="0" w:color="auto"/>
            <w:bottom w:val="none" w:sz="0" w:space="0" w:color="auto"/>
            <w:right w:val="none" w:sz="0" w:space="0" w:color="auto"/>
          </w:divBdr>
        </w:div>
        <w:div w:id="778332966">
          <w:marLeft w:val="432"/>
          <w:marRight w:val="0"/>
          <w:marTop w:val="116"/>
          <w:marBottom w:val="0"/>
          <w:divBdr>
            <w:top w:val="none" w:sz="0" w:space="0" w:color="auto"/>
            <w:left w:val="none" w:sz="0" w:space="0" w:color="auto"/>
            <w:bottom w:val="none" w:sz="0" w:space="0" w:color="auto"/>
            <w:right w:val="none" w:sz="0" w:space="0" w:color="auto"/>
          </w:divBdr>
        </w:div>
      </w:divsChild>
    </w:div>
    <w:div w:id="1328174791">
      <w:bodyDiv w:val="1"/>
      <w:marLeft w:val="0"/>
      <w:marRight w:val="0"/>
      <w:marTop w:val="0"/>
      <w:marBottom w:val="0"/>
      <w:divBdr>
        <w:top w:val="none" w:sz="0" w:space="0" w:color="auto"/>
        <w:left w:val="none" w:sz="0" w:space="0" w:color="auto"/>
        <w:bottom w:val="none" w:sz="0" w:space="0" w:color="auto"/>
        <w:right w:val="none" w:sz="0" w:space="0" w:color="auto"/>
      </w:divBdr>
    </w:div>
    <w:div w:id="1933465280">
      <w:bodyDiv w:val="1"/>
      <w:marLeft w:val="0"/>
      <w:marRight w:val="0"/>
      <w:marTop w:val="0"/>
      <w:marBottom w:val="0"/>
      <w:divBdr>
        <w:top w:val="none" w:sz="0" w:space="0" w:color="auto"/>
        <w:left w:val="none" w:sz="0" w:space="0" w:color="auto"/>
        <w:bottom w:val="none" w:sz="0" w:space="0" w:color="auto"/>
        <w:right w:val="none" w:sz="0" w:space="0" w:color="auto"/>
      </w:divBdr>
      <w:divsChild>
        <w:div w:id="1329558902">
          <w:marLeft w:val="432"/>
          <w:marRight w:val="0"/>
          <w:marTop w:val="116"/>
          <w:marBottom w:val="0"/>
          <w:divBdr>
            <w:top w:val="none" w:sz="0" w:space="0" w:color="auto"/>
            <w:left w:val="none" w:sz="0" w:space="0" w:color="auto"/>
            <w:bottom w:val="none" w:sz="0" w:space="0" w:color="auto"/>
            <w:right w:val="none" w:sz="0" w:space="0" w:color="auto"/>
          </w:divBdr>
        </w:div>
        <w:div w:id="1681274843">
          <w:marLeft w:val="432"/>
          <w:marRight w:val="0"/>
          <w:marTop w:val="116"/>
          <w:marBottom w:val="0"/>
          <w:divBdr>
            <w:top w:val="none" w:sz="0" w:space="0" w:color="auto"/>
            <w:left w:val="none" w:sz="0" w:space="0" w:color="auto"/>
            <w:bottom w:val="none" w:sz="0" w:space="0" w:color="auto"/>
            <w:right w:val="none" w:sz="0" w:space="0" w:color="auto"/>
          </w:divBdr>
        </w:div>
        <w:div w:id="1387678368">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2022-01-18T11:45:00Z</dcterms:created>
  <dcterms:modified xsi:type="dcterms:W3CDTF">2022-01-18T11:45:00Z</dcterms:modified>
</cp:coreProperties>
</file>