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BE4" w:rsidRDefault="006D5BE4" w:rsidP="00216A91">
      <w:pPr>
        <w:autoSpaceDE w:val="0"/>
        <w:autoSpaceDN w:val="0"/>
        <w:adjustRightInd w:val="0"/>
        <w:spacing w:after="240" w:line="240" w:lineRule="auto"/>
        <w:jc w:val="both"/>
        <w:rPr>
          <w:rFonts w:ascii="Times New Roman" w:eastAsia="Calibri" w:hAnsi="Times New Roman" w:cs="Times New Roman"/>
          <w:b/>
          <w:bCs/>
          <w:sz w:val="28"/>
          <w:szCs w:val="28"/>
        </w:rPr>
      </w:pPr>
      <w:r w:rsidRPr="00805A2F">
        <w:rPr>
          <w:rFonts w:asciiTheme="majorBidi" w:eastAsia="Calibri" w:hAnsiTheme="majorBidi" w:cstheme="majorBidi"/>
          <w:b/>
          <w:bCs/>
          <w:sz w:val="28"/>
          <w:szCs w:val="28"/>
        </w:rPr>
        <w:t>COURS N°</w:t>
      </w:r>
      <w:r>
        <w:rPr>
          <w:rFonts w:asciiTheme="majorBidi" w:eastAsia="Calibri" w:hAnsiTheme="majorBidi" w:cstheme="majorBidi"/>
          <w:b/>
          <w:bCs/>
          <w:sz w:val="28"/>
          <w:szCs w:val="28"/>
        </w:rPr>
        <w:t>3</w:t>
      </w:r>
      <w:r w:rsidRPr="00805A2F">
        <w:rPr>
          <w:rFonts w:asciiTheme="majorBidi" w:eastAsia="Calibri" w:hAnsiTheme="majorBidi" w:cstheme="majorBidi"/>
          <w:b/>
          <w:bCs/>
          <w:sz w:val="28"/>
          <w:szCs w:val="28"/>
        </w:rPr>
        <w:t xml:space="preserve"> : </w:t>
      </w:r>
      <w:r w:rsidRPr="00216A91">
        <w:rPr>
          <w:rFonts w:asciiTheme="majorBidi" w:eastAsia="Calibri" w:hAnsiTheme="majorBidi" w:cstheme="majorBidi"/>
          <w:b/>
          <w:bCs/>
          <w:sz w:val="28"/>
          <w:szCs w:val="28"/>
          <w:u w:val="single"/>
        </w:rPr>
        <w:t xml:space="preserve">LE </w:t>
      </w:r>
      <w:r w:rsidR="00216A91" w:rsidRPr="00216A91">
        <w:rPr>
          <w:rFonts w:asciiTheme="majorBidi" w:eastAsia="Calibri" w:hAnsiTheme="majorBidi" w:cstheme="majorBidi"/>
          <w:b/>
          <w:bCs/>
          <w:sz w:val="28"/>
          <w:szCs w:val="28"/>
          <w:u w:val="single"/>
        </w:rPr>
        <w:t>DROIT OBJECTIF</w:t>
      </w:r>
    </w:p>
    <w:p w:rsidR="006D5BE4" w:rsidRPr="006D5BE4" w:rsidRDefault="006D5BE4" w:rsidP="00216A91">
      <w:pPr>
        <w:autoSpaceDE w:val="0"/>
        <w:autoSpaceDN w:val="0"/>
        <w:adjustRightInd w:val="0"/>
        <w:spacing w:after="240" w:line="240" w:lineRule="auto"/>
        <w:jc w:val="both"/>
        <w:rPr>
          <w:rFonts w:ascii="Times New Roman" w:eastAsia="Calibri" w:hAnsi="Times New Roman" w:cs="Times New Roman"/>
          <w:b/>
          <w:bCs/>
          <w:sz w:val="24"/>
          <w:szCs w:val="24"/>
        </w:rPr>
      </w:pPr>
      <w:r w:rsidRPr="006D5BE4">
        <w:rPr>
          <w:rFonts w:ascii="Times New Roman" w:eastAsia="Calibri" w:hAnsi="Times New Roman" w:cs="Times New Roman"/>
          <w:b/>
          <w:bCs/>
          <w:sz w:val="28"/>
          <w:szCs w:val="28"/>
        </w:rPr>
        <w:t>Ι</w:t>
      </w:r>
      <w:r w:rsidR="00216A91">
        <w:rPr>
          <w:rFonts w:ascii="Times New Roman" w:eastAsia="Calibri" w:hAnsi="Times New Roman" w:cs="Times New Roman"/>
          <w:b/>
          <w:bCs/>
          <w:sz w:val="28"/>
          <w:szCs w:val="28"/>
        </w:rPr>
        <w:t>.</w:t>
      </w:r>
      <w:r w:rsidRPr="006D5BE4">
        <w:rPr>
          <w:rFonts w:ascii="Times New Roman" w:eastAsia="Calibri" w:hAnsi="Times New Roman" w:cs="Times New Roman"/>
          <w:b/>
          <w:bCs/>
          <w:sz w:val="28"/>
          <w:szCs w:val="28"/>
        </w:rPr>
        <w:t xml:space="preserve"> Relation entre les règles de droit et les autres règles</w:t>
      </w:r>
      <w:r w:rsidR="00EC55DE">
        <w:rPr>
          <w:rFonts w:ascii="Times New Roman" w:eastAsia="Calibri" w:hAnsi="Times New Roman" w:cs="Times New Roman"/>
          <w:b/>
          <w:bCs/>
          <w:sz w:val="28"/>
          <w:szCs w:val="28"/>
        </w:rPr>
        <w:t xml:space="preserve"> </w:t>
      </w:r>
      <w:r w:rsidRPr="006D5BE4">
        <w:rPr>
          <w:rFonts w:ascii="Times New Roman" w:eastAsia="Calibri" w:hAnsi="Times New Roman" w:cs="Times New Roman"/>
          <w:b/>
          <w:bCs/>
          <w:sz w:val="28"/>
          <w:szCs w:val="28"/>
        </w:rPr>
        <w:t>sociales</w:t>
      </w:r>
    </w:p>
    <w:p w:rsidR="006D5BE4" w:rsidRPr="006D5BE4" w:rsidRDefault="00216A91" w:rsidP="00AB3858">
      <w:pPr>
        <w:autoSpaceDE w:val="0"/>
        <w:autoSpaceDN w:val="0"/>
        <w:adjustRightInd w:val="0"/>
        <w:spacing w:after="24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1-</w:t>
      </w:r>
      <w:r w:rsidR="006D5BE4" w:rsidRPr="006D5BE4">
        <w:rPr>
          <w:rFonts w:ascii="Times New Roman" w:eastAsia="Calibri" w:hAnsi="Times New Roman" w:cs="Times New Roman"/>
          <w:b/>
          <w:bCs/>
          <w:sz w:val="28"/>
          <w:szCs w:val="28"/>
        </w:rPr>
        <w:t xml:space="preserve"> Relation entre les règles de droit et les règles de religion </w:t>
      </w:r>
    </w:p>
    <w:p w:rsidR="006D5BE4" w:rsidRPr="006D5BE4" w:rsidRDefault="006D5BE4" w:rsidP="00503487">
      <w:pPr>
        <w:autoSpaceDE w:val="0"/>
        <w:autoSpaceDN w:val="0"/>
        <w:adjustRightInd w:val="0"/>
        <w:spacing w:after="240" w:line="240" w:lineRule="auto"/>
        <w:jc w:val="both"/>
        <w:rPr>
          <w:rFonts w:ascii="Times New Roman" w:eastAsia="Calibri" w:hAnsi="Times New Roman" w:cs="Times New Roman"/>
          <w:sz w:val="28"/>
          <w:szCs w:val="28"/>
        </w:rPr>
      </w:pPr>
      <w:r w:rsidRPr="006D5BE4">
        <w:rPr>
          <w:rFonts w:ascii="Times New Roman" w:eastAsia="Calibri" w:hAnsi="Times New Roman" w:cs="Times New Roman"/>
          <w:sz w:val="28"/>
          <w:szCs w:val="28"/>
        </w:rPr>
        <w:t xml:space="preserve">Les règles religieuses sont les règles, </w:t>
      </w:r>
      <w:r w:rsidR="00503487">
        <w:rPr>
          <w:rFonts w:ascii="Times New Roman" w:eastAsia="Calibri" w:hAnsi="Times New Roman" w:cs="Times New Roman"/>
          <w:sz w:val="28"/>
          <w:szCs w:val="28"/>
        </w:rPr>
        <w:t>commandement</w:t>
      </w:r>
      <w:r w:rsidRPr="006D5BE4">
        <w:rPr>
          <w:rFonts w:ascii="Times New Roman" w:eastAsia="Calibri" w:hAnsi="Times New Roman" w:cs="Times New Roman"/>
          <w:sz w:val="28"/>
          <w:szCs w:val="28"/>
        </w:rPr>
        <w:t xml:space="preserve">s et interdictions </w:t>
      </w:r>
      <w:r w:rsidR="00503487">
        <w:rPr>
          <w:rFonts w:ascii="Times New Roman" w:eastAsia="Calibri" w:hAnsi="Times New Roman" w:cs="Times New Roman"/>
          <w:sz w:val="28"/>
          <w:szCs w:val="28"/>
        </w:rPr>
        <w:t>divines</w:t>
      </w:r>
      <w:r w:rsidRPr="006D5BE4">
        <w:rPr>
          <w:rFonts w:ascii="Times New Roman" w:eastAsia="Calibri" w:hAnsi="Times New Roman" w:cs="Times New Roman"/>
          <w:sz w:val="28"/>
          <w:szCs w:val="28"/>
        </w:rPr>
        <w:t>.</w:t>
      </w:r>
    </w:p>
    <w:p w:rsidR="006D5BE4" w:rsidRPr="006D5BE4" w:rsidRDefault="00216A91" w:rsidP="00E92B6F">
      <w:pPr>
        <w:autoSpaceDE w:val="0"/>
        <w:autoSpaceDN w:val="0"/>
        <w:adjustRightInd w:val="0"/>
        <w:spacing w:after="24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A</w:t>
      </w:r>
      <w:r w:rsidR="006D5BE4" w:rsidRPr="006D5BE4">
        <w:rPr>
          <w:rFonts w:ascii="Times New Roman" w:eastAsia="Calibri" w:hAnsi="Times New Roman" w:cs="Times New Roman"/>
          <w:b/>
          <w:bCs/>
          <w:sz w:val="28"/>
          <w:szCs w:val="28"/>
        </w:rPr>
        <w:t xml:space="preserve">- </w:t>
      </w:r>
      <w:r w:rsidR="00E92B6F">
        <w:rPr>
          <w:rFonts w:ascii="Times New Roman" w:eastAsia="Calibri" w:hAnsi="Times New Roman" w:cs="Times New Roman"/>
          <w:b/>
          <w:bCs/>
          <w:sz w:val="28"/>
          <w:szCs w:val="28"/>
        </w:rPr>
        <w:t>E</w:t>
      </w:r>
      <w:r w:rsidR="006D5BE4" w:rsidRPr="006D5BE4">
        <w:rPr>
          <w:rFonts w:ascii="Times New Roman" w:eastAsia="Calibri" w:hAnsi="Times New Roman" w:cs="Times New Roman"/>
          <w:b/>
          <w:bCs/>
          <w:sz w:val="28"/>
          <w:szCs w:val="28"/>
        </w:rPr>
        <w:t>n termes de contenu</w:t>
      </w:r>
    </w:p>
    <w:p w:rsidR="006D5BE4" w:rsidRPr="006D5BE4" w:rsidRDefault="006D5BE4" w:rsidP="00E92B6F">
      <w:pPr>
        <w:autoSpaceDE w:val="0"/>
        <w:autoSpaceDN w:val="0"/>
        <w:adjustRightInd w:val="0"/>
        <w:spacing w:after="240" w:line="240" w:lineRule="auto"/>
        <w:ind w:firstLine="567"/>
        <w:jc w:val="both"/>
        <w:rPr>
          <w:rFonts w:ascii="Times New Roman" w:eastAsia="Calibri" w:hAnsi="Times New Roman" w:cs="Times New Roman"/>
          <w:sz w:val="28"/>
          <w:szCs w:val="28"/>
        </w:rPr>
      </w:pPr>
      <w:r w:rsidRPr="006D5BE4">
        <w:rPr>
          <w:rFonts w:ascii="Times New Roman" w:eastAsia="Calibri" w:hAnsi="Times New Roman" w:cs="Times New Roman"/>
          <w:sz w:val="28"/>
          <w:szCs w:val="28"/>
        </w:rPr>
        <w:t>La religion est plus large que la loi, car la religion englobe trois relations qui sont: La relation de l'homme avec soi-même, avec les autres, avec son créateur</w:t>
      </w:r>
      <w:r w:rsidR="00E92B6F">
        <w:rPr>
          <w:rFonts w:ascii="Times New Roman" w:eastAsia="Calibri" w:hAnsi="Times New Roman" w:cs="Times New Roman"/>
          <w:sz w:val="28"/>
          <w:szCs w:val="28"/>
        </w:rPr>
        <w:t>.T</w:t>
      </w:r>
      <w:r w:rsidRPr="006D5BE4">
        <w:rPr>
          <w:rFonts w:ascii="Times New Roman" w:eastAsia="Calibri" w:hAnsi="Times New Roman" w:cs="Times New Roman"/>
          <w:sz w:val="28"/>
          <w:szCs w:val="28"/>
        </w:rPr>
        <w:t xml:space="preserve">andis que </w:t>
      </w:r>
      <w:r w:rsidR="00E92B6F">
        <w:rPr>
          <w:rFonts w:ascii="Times New Roman" w:eastAsia="Calibri" w:hAnsi="Times New Roman" w:cs="Times New Roman"/>
          <w:sz w:val="28"/>
          <w:szCs w:val="28"/>
        </w:rPr>
        <w:t>l</w:t>
      </w:r>
      <w:r w:rsidRPr="006D5BE4">
        <w:rPr>
          <w:rFonts w:ascii="Times New Roman" w:eastAsia="Calibri" w:hAnsi="Times New Roman" w:cs="Times New Roman"/>
          <w:sz w:val="28"/>
          <w:szCs w:val="28"/>
        </w:rPr>
        <w:t>a loi inclut la relation de l'homme avec les autres.</w:t>
      </w:r>
    </w:p>
    <w:p w:rsidR="006D5BE4" w:rsidRPr="006D5BE4" w:rsidRDefault="006D5BE4" w:rsidP="00E92B6F">
      <w:pPr>
        <w:autoSpaceDE w:val="0"/>
        <w:autoSpaceDN w:val="0"/>
        <w:adjustRightInd w:val="0"/>
        <w:spacing w:after="240" w:line="240" w:lineRule="auto"/>
        <w:ind w:firstLine="567"/>
        <w:jc w:val="both"/>
        <w:rPr>
          <w:rFonts w:ascii="Times New Roman" w:eastAsia="Calibri" w:hAnsi="Times New Roman" w:cs="Times New Roman"/>
          <w:sz w:val="28"/>
          <w:szCs w:val="28"/>
        </w:rPr>
      </w:pPr>
      <w:r w:rsidRPr="006D5BE4">
        <w:rPr>
          <w:rFonts w:ascii="Times New Roman" w:eastAsia="Calibri" w:hAnsi="Times New Roman" w:cs="Times New Roman"/>
          <w:sz w:val="28"/>
          <w:szCs w:val="28"/>
        </w:rPr>
        <w:t>Le contenu de la religion comprend les règles de culte, les règles de moralité, les règles de conduite</w:t>
      </w:r>
      <w:r w:rsidR="00E92B6F">
        <w:rPr>
          <w:rFonts w:ascii="Times New Roman" w:eastAsia="Calibri" w:hAnsi="Times New Roman" w:cs="Times New Roman"/>
          <w:sz w:val="28"/>
          <w:szCs w:val="28"/>
        </w:rPr>
        <w:t>.C</w:t>
      </w:r>
      <w:r w:rsidRPr="006D5BE4">
        <w:rPr>
          <w:rFonts w:ascii="Times New Roman" w:eastAsia="Calibri" w:hAnsi="Times New Roman" w:cs="Times New Roman"/>
          <w:sz w:val="28"/>
          <w:szCs w:val="28"/>
        </w:rPr>
        <w:t>es dernières sont celles qui régissent le comportement de l'individu et ses relations dans</w:t>
      </w:r>
      <w:r w:rsidR="00EC55DE">
        <w:rPr>
          <w:rFonts w:ascii="Times New Roman" w:eastAsia="Calibri" w:hAnsi="Times New Roman" w:cs="Times New Roman"/>
          <w:sz w:val="28"/>
          <w:szCs w:val="28"/>
        </w:rPr>
        <w:t xml:space="preserve"> la société. C’est un domaine qui</w:t>
      </w:r>
      <w:r w:rsidRPr="006D5BE4">
        <w:rPr>
          <w:rFonts w:ascii="Times New Roman" w:eastAsia="Calibri" w:hAnsi="Times New Roman" w:cs="Times New Roman"/>
          <w:sz w:val="28"/>
          <w:szCs w:val="28"/>
        </w:rPr>
        <w:t xml:space="preserve"> se croise avec le droit</w:t>
      </w:r>
      <w:r w:rsidR="00E92B6F">
        <w:rPr>
          <w:rFonts w:ascii="Times New Roman" w:eastAsia="Calibri" w:hAnsi="Times New Roman" w:cs="Times New Roman"/>
          <w:sz w:val="28"/>
          <w:szCs w:val="28"/>
        </w:rPr>
        <w:t>.</w:t>
      </w:r>
      <w:r w:rsidRPr="006D5BE4">
        <w:rPr>
          <w:rFonts w:ascii="Times New Roman" w:eastAsia="Calibri" w:hAnsi="Times New Roman" w:cs="Times New Roman"/>
          <w:sz w:val="28"/>
          <w:szCs w:val="28"/>
        </w:rPr>
        <w:t xml:space="preserve"> Le législateur tire souvent ses règles de la religion sous la forme de règles juridiques contraignantes (telles que le droit de la famille).</w:t>
      </w:r>
    </w:p>
    <w:p w:rsidR="006D5BE4" w:rsidRPr="006D5BE4" w:rsidRDefault="006D5BE4" w:rsidP="00E92B6F">
      <w:pPr>
        <w:autoSpaceDE w:val="0"/>
        <w:autoSpaceDN w:val="0"/>
        <w:adjustRightInd w:val="0"/>
        <w:spacing w:after="240" w:line="240" w:lineRule="auto"/>
        <w:ind w:firstLine="567"/>
        <w:jc w:val="both"/>
        <w:rPr>
          <w:rFonts w:ascii="Times New Roman" w:eastAsia="Calibri" w:hAnsi="Times New Roman" w:cs="Times New Roman"/>
          <w:sz w:val="28"/>
          <w:szCs w:val="28"/>
        </w:rPr>
      </w:pPr>
      <w:r w:rsidRPr="006D5BE4">
        <w:rPr>
          <w:rFonts w:ascii="Times New Roman" w:eastAsia="Calibri" w:hAnsi="Times New Roman" w:cs="Times New Roman"/>
          <w:sz w:val="28"/>
          <w:szCs w:val="28"/>
        </w:rPr>
        <w:t>Les règles de droit ne s'appliquent que sur le territoire où elles ont été émises</w:t>
      </w:r>
      <w:r w:rsidR="00E92B6F">
        <w:rPr>
          <w:rFonts w:ascii="Times New Roman" w:eastAsia="Calibri" w:hAnsi="Times New Roman" w:cs="Times New Roman"/>
          <w:sz w:val="28"/>
          <w:szCs w:val="28"/>
        </w:rPr>
        <w:t>.</w:t>
      </w:r>
      <w:r w:rsidRPr="006D5BE4">
        <w:rPr>
          <w:rFonts w:ascii="Times New Roman" w:eastAsia="Calibri" w:hAnsi="Times New Roman" w:cs="Times New Roman"/>
          <w:sz w:val="28"/>
          <w:szCs w:val="28"/>
        </w:rPr>
        <w:t xml:space="preserve"> Contrairement aux règles religieuses qui n’ont </w:t>
      </w:r>
      <w:r w:rsidR="00F4668B" w:rsidRPr="006D5BE4">
        <w:rPr>
          <w:rFonts w:ascii="Times New Roman" w:eastAsia="Calibri" w:hAnsi="Times New Roman" w:cs="Times New Roman"/>
          <w:sz w:val="28"/>
          <w:szCs w:val="28"/>
        </w:rPr>
        <w:t>aucunes limites</w:t>
      </w:r>
      <w:r w:rsidR="00F4668B">
        <w:rPr>
          <w:rFonts w:ascii="Times New Roman" w:eastAsia="Calibri" w:hAnsi="Times New Roman" w:cs="Times New Roman"/>
          <w:sz w:val="28"/>
          <w:szCs w:val="28"/>
        </w:rPr>
        <w:t xml:space="preserve"> spatiales</w:t>
      </w:r>
      <w:r w:rsidR="00E92B6F">
        <w:rPr>
          <w:rFonts w:ascii="Times New Roman" w:eastAsia="Calibri" w:hAnsi="Times New Roman" w:cs="Times New Roman"/>
          <w:sz w:val="28"/>
          <w:szCs w:val="28"/>
        </w:rPr>
        <w:t>.</w:t>
      </w:r>
      <w:r w:rsidRPr="006D5BE4">
        <w:rPr>
          <w:rFonts w:ascii="Times New Roman" w:eastAsia="Calibri" w:hAnsi="Times New Roman" w:cs="Times New Roman"/>
          <w:sz w:val="28"/>
          <w:szCs w:val="28"/>
        </w:rPr>
        <w:t xml:space="preserve"> Les règles de droit peuvent être abrogées, modifiées, indemnisées, en </w:t>
      </w:r>
      <w:r w:rsidR="00E92B6F" w:rsidRPr="006D5BE4">
        <w:rPr>
          <w:rFonts w:ascii="Times New Roman" w:eastAsia="Calibri" w:hAnsi="Times New Roman" w:cs="Times New Roman"/>
          <w:sz w:val="28"/>
          <w:szCs w:val="28"/>
        </w:rPr>
        <w:t>contrepartie</w:t>
      </w:r>
      <w:r w:rsidRPr="006D5BE4">
        <w:rPr>
          <w:rFonts w:ascii="Times New Roman" w:eastAsia="Calibri" w:hAnsi="Times New Roman" w:cs="Times New Roman"/>
          <w:sz w:val="28"/>
          <w:szCs w:val="28"/>
        </w:rPr>
        <w:t xml:space="preserve"> les règles de religion ne sont soumises à aucune règle</w:t>
      </w:r>
      <w:r w:rsidR="00E92B6F">
        <w:rPr>
          <w:rFonts w:ascii="Times New Roman" w:eastAsia="Calibri" w:hAnsi="Times New Roman" w:cs="Times New Roman"/>
          <w:sz w:val="28"/>
          <w:szCs w:val="28"/>
        </w:rPr>
        <w:t xml:space="preserve"> et</w:t>
      </w:r>
      <w:r w:rsidRPr="006D5BE4">
        <w:rPr>
          <w:rFonts w:ascii="Times New Roman" w:eastAsia="Calibri" w:hAnsi="Times New Roman" w:cs="Times New Roman"/>
          <w:sz w:val="28"/>
          <w:szCs w:val="28"/>
        </w:rPr>
        <w:t xml:space="preserve"> qu’elles s’appliquent partout et </w:t>
      </w:r>
      <w:r w:rsidR="00E92B6F">
        <w:rPr>
          <w:rFonts w:ascii="Times New Roman" w:eastAsia="Calibri" w:hAnsi="Times New Roman" w:cs="Times New Roman"/>
          <w:sz w:val="28"/>
          <w:szCs w:val="28"/>
        </w:rPr>
        <w:t xml:space="preserve">à </w:t>
      </w:r>
      <w:r w:rsidRPr="006D5BE4">
        <w:rPr>
          <w:rFonts w:ascii="Times New Roman" w:eastAsia="Calibri" w:hAnsi="Times New Roman" w:cs="Times New Roman"/>
          <w:sz w:val="28"/>
          <w:szCs w:val="28"/>
        </w:rPr>
        <w:t xml:space="preserve">tout moment. </w:t>
      </w:r>
    </w:p>
    <w:p w:rsidR="006D5BE4" w:rsidRPr="006D5BE4" w:rsidRDefault="00216A91" w:rsidP="00AB3858">
      <w:pPr>
        <w:autoSpaceDE w:val="0"/>
        <w:autoSpaceDN w:val="0"/>
        <w:adjustRightInd w:val="0"/>
        <w:spacing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B</w:t>
      </w:r>
      <w:r w:rsidR="006D5BE4" w:rsidRPr="006D5BE4">
        <w:rPr>
          <w:rFonts w:ascii="Times New Roman" w:eastAsia="Calibri" w:hAnsi="Times New Roman" w:cs="Times New Roman"/>
          <w:b/>
          <w:bCs/>
          <w:sz w:val="28"/>
          <w:szCs w:val="28"/>
        </w:rPr>
        <w:t xml:space="preserve">- En termes de </w:t>
      </w:r>
      <w:r w:rsidR="00E92B6F">
        <w:rPr>
          <w:rFonts w:ascii="Times New Roman" w:eastAsia="Calibri" w:hAnsi="Times New Roman" w:cs="Times New Roman"/>
          <w:b/>
          <w:bCs/>
          <w:sz w:val="28"/>
          <w:szCs w:val="28"/>
        </w:rPr>
        <w:t>finalité</w:t>
      </w:r>
    </w:p>
    <w:p w:rsidR="006D5BE4" w:rsidRPr="006D5BE4" w:rsidRDefault="006D5BE4" w:rsidP="00E92B6F">
      <w:pPr>
        <w:autoSpaceDE w:val="0"/>
        <w:autoSpaceDN w:val="0"/>
        <w:adjustRightInd w:val="0"/>
        <w:spacing w:after="0" w:line="240" w:lineRule="auto"/>
        <w:ind w:firstLine="567"/>
        <w:jc w:val="both"/>
        <w:rPr>
          <w:rFonts w:ascii="Times New Roman" w:eastAsia="Calibri" w:hAnsi="Times New Roman" w:cs="Times New Roman"/>
          <w:sz w:val="28"/>
          <w:szCs w:val="28"/>
        </w:rPr>
      </w:pPr>
      <w:r w:rsidRPr="006D5BE4">
        <w:rPr>
          <w:rFonts w:ascii="Times New Roman" w:eastAsia="Calibri" w:hAnsi="Times New Roman" w:cs="Times New Roman"/>
          <w:sz w:val="28"/>
          <w:szCs w:val="28"/>
        </w:rPr>
        <w:t xml:space="preserve">Le droit et la religion visent à réformer l'individu dans la société, </w:t>
      </w:r>
      <w:r w:rsidR="00E92B6F">
        <w:rPr>
          <w:rFonts w:ascii="Times New Roman" w:eastAsia="Calibri" w:hAnsi="Times New Roman" w:cs="Times New Roman"/>
          <w:sz w:val="28"/>
          <w:szCs w:val="28"/>
        </w:rPr>
        <w:t>m</w:t>
      </w:r>
      <w:r w:rsidRPr="006D5BE4">
        <w:rPr>
          <w:rFonts w:ascii="Times New Roman" w:eastAsia="Calibri" w:hAnsi="Times New Roman" w:cs="Times New Roman"/>
          <w:sz w:val="28"/>
          <w:szCs w:val="28"/>
        </w:rPr>
        <w:t>ais le but de la religion est idéal: croire en Dieu et l'adorer</w:t>
      </w:r>
      <w:r w:rsidR="00E92B6F">
        <w:rPr>
          <w:rFonts w:ascii="Times New Roman" w:eastAsia="Calibri" w:hAnsi="Times New Roman" w:cs="Times New Roman"/>
          <w:sz w:val="28"/>
          <w:szCs w:val="28"/>
        </w:rPr>
        <w:t>.L</w:t>
      </w:r>
      <w:r w:rsidRPr="006D5BE4">
        <w:rPr>
          <w:rFonts w:ascii="Times New Roman" w:eastAsia="Calibri" w:hAnsi="Times New Roman" w:cs="Times New Roman"/>
          <w:sz w:val="28"/>
          <w:szCs w:val="28"/>
        </w:rPr>
        <w:t>a religion se soucie aussi des intentions</w:t>
      </w:r>
      <w:r w:rsidR="00503487">
        <w:rPr>
          <w:rFonts w:ascii="Times New Roman" w:eastAsia="Calibri" w:hAnsi="Times New Roman" w:cs="Times New Roman"/>
          <w:sz w:val="28"/>
          <w:szCs w:val="28"/>
        </w:rPr>
        <w:t xml:space="preserve"> internes</w:t>
      </w:r>
      <w:r w:rsidRPr="006D5BE4">
        <w:rPr>
          <w:rFonts w:ascii="Times New Roman" w:eastAsia="Calibri" w:hAnsi="Times New Roman" w:cs="Times New Roman"/>
          <w:sz w:val="28"/>
          <w:szCs w:val="28"/>
        </w:rPr>
        <w:t xml:space="preserve">, </w:t>
      </w:r>
      <w:r w:rsidR="00E92B6F">
        <w:rPr>
          <w:rFonts w:ascii="Times New Roman" w:eastAsia="Calibri" w:hAnsi="Times New Roman" w:cs="Times New Roman"/>
          <w:sz w:val="28"/>
          <w:szCs w:val="28"/>
        </w:rPr>
        <w:t xml:space="preserve">tandis que </w:t>
      </w:r>
      <w:r w:rsidRPr="006D5BE4">
        <w:rPr>
          <w:rFonts w:ascii="Times New Roman" w:eastAsia="Calibri" w:hAnsi="Times New Roman" w:cs="Times New Roman"/>
          <w:sz w:val="28"/>
          <w:szCs w:val="28"/>
        </w:rPr>
        <w:t>le but de la loi est utilitaire et ne se soucie pas du secret de soi, mais du comportement apparent</w:t>
      </w:r>
      <w:r w:rsidR="00503487">
        <w:rPr>
          <w:rFonts w:ascii="Times New Roman" w:eastAsia="Calibri" w:hAnsi="Times New Roman" w:cs="Times New Roman"/>
          <w:sz w:val="28"/>
          <w:szCs w:val="28"/>
        </w:rPr>
        <w:t xml:space="preserve"> (les actes)</w:t>
      </w:r>
      <w:r w:rsidRPr="006D5BE4">
        <w:rPr>
          <w:rFonts w:ascii="Times New Roman" w:eastAsia="Calibri" w:hAnsi="Times New Roman" w:cs="Times New Roman"/>
          <w:sz w:val="28"/>
          <w:szCs w:val="28"/>
        </w:rPr>
        <w:t xml:space="preserve">. </w:t>
      </w:r>
    </w:p>
    <w:p w:rsidR="006D5BE4" w:rsidRPr="006D5BE4" w:rsidRDefault="00216A91" w:rsidP="00AB3858">
      <w:pPr>
        <w:autoSpaceDE w:val="0"/>
        <w:autoSpaceDN w:val="0"/>
        <w:adjustRightInd w:val="0"/>
        <w:spacing w:before="24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C</w:t>
      </w:r>
      <w:r w:rsidR="006D5BE4" w:rsidRPr="006D5BE4">
        <w:rPr>
          <w:rFonts w:ascii="Times New Roman" w:eastAsia="Calibri" w:hAnsi="Times New Roman" w:cs="Times New Roman"/>
          <w:b/>
          <w:bCs/>
          <w:sz w:val="28"/>
          <w:szCs w:val="28"/>
        </w:rPr>
        <w:t>- En termes de sanction</w:t>
      </w:r>
    </w:p>
    <w:p w:rsidR="006D5BE4" w:rsidRPr="006D5BE4" w:rsidRDefault="006D5BE4" w:rsidP="00E92B6F">
      <w:pPr>
        <w:autoSpaceDE w:val="0"/>
        <w:autoSpaceDN w:val="0"/>
        <w:adjustRightInd w:val="0"/>
        <w:spacing w:after="0" w:line="240" w:lineRule="auto"/>
        <w:ind w:firstLine="567"/>
        <w:jc w:val="both"/>
        <w:rPr>
          <w:rFonts w:ascii="Times New Roman" w:eastAsia="Calibri" w:hAnsi="Times New Roman" w:cs="Times New Roman"/>
          <w:b/>
          <w:bCs/>
          <w:color w:val="FF0000"/>
          <w:sz w:val="28"/>
          <w:szCs w:val="28"/>
        </w:rPr>
      </w:pPr>
      <w:r w:rsidRPr="006D5BE4">
        <w:rPr>
          <w:rFonts w:ascii="Times New Roman" w:eastAsia="Calibri" w:hAnsi="Times New Roman" w:cs="Times New Roman"/>
          <w:sz w:val="28"/>
          <w:szCs w:val="28"/>
        </w:rPr>
        <w:t xml:space="preserve">Les règles religieuses dictent des sanctions attachées à la conscience humaine, </w:t>
      </w:r>
      <w:r w:rsidR="00E92B6F">
        <w:rPr>
          <w:rFonts w:ascii="Times New Roman" w:eastAsia="Calibri" w:hAnsi="Times New Roman" w:cs="Times New Roman"/>
          <w:sz w:val="28"/>
          <w:szCs w:val="28"/>
        </w:rPr>
        <w:t>s</w:t>
      </w:r>
      <w:r w:rsidRPr="006D5BE4">
        <w:rPr>
          <w:rFonts w:ascii="Times New Roman" w:eastAsia="Calibri" w:hAnsi="Times New Roman" w:cs="Times New Roman"/>
          <w:sz w:val="28"/>
          <w:szCs w:val="28"/>
        </w:rPr>
        <w:t xml:space="preserve">anction intérieure (celle de la conscience). </w:t>
      </w:r>
      <w:r w:rsidR="00503487">
        <w:rPr>
          <w:rFonts w:ascii="Times New Roman" w:eastAsia="Calibri" w:hAnsi="Times New Roman" w:cs="Times New Roman"/>
          <w:sz w:val="28"/>
          <w:szCs w:val="28"/>
        </w:rPr>
        <w:t xml:space="preserve">La règle de droit prévoit </w:t>
      </w:r>
      <w:r w:rsidR="00AB3858">
        <w:rPr>
          <w:rFonts w:ascii="Times New Roman" w:eastAsia="Calibri" w:hAnsi="Times New Roman" w:cs="Times New Roman"/>
          <w:sz w:val="28"/>
          <w:szCs w:val="28"/>
        </w:rPr>
        <w:t xml:space="preserve">des sanctions d’origine externe (sanction étatique). </w:t>
      </w:r>
    </w:p>
    <w:p w:rsidR="006D5BE4" w:rsidRPr="006D5BE4" w:rsidRDefault="006D5BE4" w:rsidP="006D5BE4">
      <w:pPr>
        <w:autoSpaceDE w:val="0"/>
        <w:autoSpaceDN w:val="0"/>
        <w:adjustRightInd w:val="0"/>
        <w:spacing w:after="0" w:line="240" w:lineRule="auto"/>
        <w:jc w:val="both"/>
        <w:rPr>
          <w:rFonts w:ascii="Times New Roman" w:eastAsia="Calibri" w:hAnsi="Times New Roman" w:cs="Times New Roman"/>
          <w:b/>
          <w:bCs/>
          <w:sz w:val="28"/>
          <w:szCs w:val="28"/>
        </w:rPr>
      </w:pPr>
    </w:p>
    <w:p w:rsidR="006D5BE4" w:rsidRPr="006D5BE4" w:rsidRDefault="00216A91" w:rsidP="00AB3858">
      <w:pPr>
        <w:autoSpaceDE w:val="0"/>
        <w:autoSpaceDN w:val="0"/>
        <w:adjustRightInd w:val="0"/>
        <w:spacing w:after="24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2-</w:t>
      </w:r>
      <w:r w:rsidR="006D5BE4" w:rsidRPr="006D5BE4">
        <w:rPr>
          <w:rFonts w:ascii="Times New Roman" w:eastAsia="Calibri" w:hAnsi="Times New Roman" w:cs="Times New Roman"/>
          <w:b/>
          <w:bCs/>
          <w:sz w:val="28"/>
          <w:szCs w:val="28"/>
        </w:rPr>
        <w:t xml:space="preserve"> Relation entre les règles de droit et les règles d’éthiques </w:t>
      </w:r>
    </w:p>
    <w:p w:rsidR="006D5BE4" w:rsidRDefault="006D5BE4" w:rsidP="00D728D5">
      <w:pPr>
        <w:autoSpaceDE w:val="0"/>
        <w:autoSpaceDN w:val="0"/>
        <w:adjustRightInd w:val="0"/>
        <w:spacing w:after="240" w:line="240" w:lineRule="auto"/>
        <w:ind w:firstLine="567"/>
        <w:jc w:val="both"/>
        <w:rPr>
          <w:rFonts w:ascii="Times New Roman" w:eastAsia="Calibri" w:hAnsi="Times New Roman" w:cs="Times New Roman"/>
          <w:sz w:val="28"/>
          <w:szCs w:val="28"/>
        </w:rPr>
      </w:pPr>
      <w:r w:rsidRPr="006D5BE4">
        <w:rPr>
          <w:rFonts w:ascii="Times New Roman" w:eastAsia="Calibri" w:hAnsi="Times New Roman" w:cs="Times New Roman"/>
          <w:sz w:val="28"/>
          <w:szCs w:val="28"/>
        </w:rPr>
        <w:t>Les règles d'éthique et de droit régissent le comportement d'une personne envers autrui</w:t>
      </w:r>
      <w:r w:rsidR="00AB3858">
        <w:rPr>
          <w:rFonts w:ascii="Times New Roman" w:eastAsia="Calibri" w:hAnsi="Times New Roman" w:cs="Times New Roman"/>
          <w:sz w:val="28"/>
          <w:szCs w:val="28"/>
        </w:rPr>
        <w:t>.</w:t>
      </w:r>
      <w:r w:rsidRPr="006D5BE4">
        <w:rPr>
          <w:rFonts w:ascii="Times New Roman" w:eastAsia="Calibri" w:hAnsi="Times New Roman" w:cs="Times New Roman"/>
          <w:sz w:val="28"/>
          <w:szCs w:val="28"/>
        </w:rPr>
        <w:t xml:space="preserve"> La plupart de</w:t>
      </w:r>
      <w:r w:rsidR="00AB3858">
        <w:rPr>
          <w:rFonts w:ascii="Times New Roman" w:eastAsia="Calibri" w:hAnsi="Times New Roman" w:cs="Times New Roman"/>
          <w:sz w:val="28"/>
          <w:szCs w:val="28"/>
        </w:rPr>
        <w:t>s règles de droit sont morales</w:t>
      </w:r>
      <w:r w:rsidRPr="006D5BE4">
        <w:rPr>
          <w:rFonts w:ascii="Times New Roman" w:eastAsia="Calibri" w:hAnsi="Times New Roman" w:cs="Times New Roman"/>
          <w:sz w:val="28"/>
          <w:szCs w:val="28"/>
        </w:rPr>
        <w:t>, la loi et l'éthique se croise par de nombreuses règles</w:t>
      </w:r>
      <w:r w:rsidR="00AB3858">
        <w:rPr>
          <w:rFonts w:ascii="Times New Roman" w:eastAsia="Calibri" w:hAnsi="Times New Roman" w:cs="Times New Roman"/>
          <w:sz w:val="28"/>
          <w:szCs w:val="28"/>
        </w:rPr>
        <w:t>. Plusieurs préceptes moraux ont été repris</w:t>
      </w:r>
      <w:r w:rsidR="005A2E6B">
        <w:rPr>
          <w:rFonts w:ascii="Times New Roman" w:eastAsia="Calibri" w:hAnsi="Times New Roman" w:cs="Times New Roman"/>
          <w:sz w:val="28"/>
          <w:szCs w:val="28"/>
        </w:rPr>
        <w:t xml:space="preserve"> par les textes de lois,</w:t>
      </w:r>
      <w:r w:rsidRPr="006D5BE4">
        <w:rPr>
          <w:rFonts w:ascii="Times New Roman" w:eastAsia="Calibri" w:hAnsi="Times New Roman" w:cs="Times New Roman"/>
          <w:sz w:val="28"/>
          <w:szCs w:val="28"/>
        </w:rPr>
        <w:t xml:space="preserve"> telles que celles qui interdisent les agressi</w:t>
      </w:r>
      <w:r w:rsidR="00AB3858">
        <w:rPr>
          <w:rFonts w:ascii="Times New Roman" w:eastAsia="Calibri" w:hAnsi="Times New Roman" w:cs="Times New Roman"/>
          <w:sz w:val="28"/>
          <w:szCs w:val="28"/>
        </w:rPr>
        <w:t>ons contre soi-même</w:t>
      </w:r>
      <w:r w:rsidR="00D728D5">
        <w:rPr>
          <w:rFonts w:ascii="Times New Roman" w:eastAsia="Calibri" w:hAnsi="Times New Roman" w:cs="Times New Roman"/>
          <w:sz w:val="28"/>
          <w:szCs w:val="28"/>
        </w:rPr>
        <w:t>.</w:t>
      </w:r>
    </w:p>
    <w:p w:rsidR="00EC55DE" w:rsidRPr="006D5BE4" w:rsidRDefault="00EC55DE" w:rsidP="00D728D5">
      <w:pPr>
        <w:autoSpaceDE w:val="0"/>
        <w:autoSpaceDN w:val="0"/>
        <w:adjustRightInd w:val="0"/>
        <w:spacing w:after="240" w:line="240" w:lineRule="auto"/>
        <w:ind w:firstLine="567"/>
        <w:jc w:val="both"/>
        <w:rPr>
          <w:rFonts w:ascii="Times New Roman" w:eastAsia="Calibri" w:hAnsi="Times New Roman" w:cs="Times New Roman"/>
          <w:b/>
          <w:bCs/>
          <w:sz w:val="28"/>
          <w:szCs w:val="28"/>
        </w:rPr>
      </w:pPr>
    </w:p>
    <w:p w:rsidR="006D5BE4" w:rsidRPr="006D5BE4" w:rsidRDefault="00216A91" w:rsidP="00AB3858">
      <w:pPr>
        <w:autoSpaceDE w:val="0"/>
        <w:autoSpaceDN w:val="0"/>
        <w:adjustRightInd w:val="0"/>
        <w:spacing w:after="24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lastRenderedPageBreak/>
        <w:t>A</w:t>
      </w:r>
      <w:r w:rsidR="006D5BE4" w:rsidRPr="006D5BE4">
        <w:rPr>
          <w:rFonts w:ascii="Times New Roman" w:eastAsia="Calibri" w:hAnsi="Times New Roman" w:cs="Times New Roman"/>
          <w:b/>
          <w:bCs/>
          <w:sz w:val="28"/>
          <w:szCs w:val="28"/>
        </w:rPr>
        <w:t xml:space="preserve">- En termes de </w:t>
      </w:r>
      <w:r w:rsidR="00AB3858">
        <w:rPr>
          <w:rFonts w:ascii="Times New Roman" w:eastAsia="Calibri" w:hAnsi="Times New Roman" w:cs="Times New Roman"/>
          <w:b/>
          <w:bCs/>
          <w:sz w:val="28"/>
          <w:szCs w:val="28"/>
        </w:rPr>
        <w:t>source</w:t>
      </w:r>
    </w:p>
    <w:p w:rsidR="006D5BE4" w:rsidRPr="006D5BE4" w:rsidRDefault="006D5BE4" w:rsidP="00AB3858">
      <w:pPr>
        <w:autoSpaceDE w:val="0"/>
        <w:autoSpaceDN w:val="0"/>
        <w:adjustRightInd w:val="0"/>
        <w:spacing w:after="0" w:line="240" w:lineRule="auto"/>
        <w:ind w:firstLine="567"/>
        <w:jc w:val="both"/>
        <w:rPr>
          <w:rFonts w:ascii="Times New Roman" w:eastAsia="Calibri" w:hAnsi="Times New Roman" w:cs="Times New Roman"/>
          <w:sz w:val="28"/>
          <w:szCs w:val="28"/>
        </w:rPr>
      </w:pPr>
      <w:r w:rsidRPr="006D5BE4">
        <w:rPr>
          <w:rFonts w:ascii="Times New Roman" w:eastAsia="Calibri" w:hAnsi="Times New Roman" w:cs="Times New Roman"/>
          <w:sz w:val="28"/>
          <w:szCs w:val="28"/>
        </w:rPr>
        <w:t>L'éthique est un domaine plus vaste que le droit</w:t>
      </w:r>
      <w:r w:rsidR="00AB3858">
        <w:rPr>
          <w:rFonts w:ascii="Times New Roman" w:eastAsia="Calibri" w:hAnsi="Times New Roman" w:cs="Times New Roman"/>
          <w:sz w:val="28"/>
          <w:szCs w:val="28"/>
        </w:rPr>
        <w:t>.</w:t>
      </w:r>
      <w:r w:rsidRPr="006D5BE4">
        <w:rPr>
          <w:rFonts w:ascii="Times New Roman" w:eastAsia="Calibri" w:hAnsi="Times New Roman" w:cs="Times New Roman"/>
          <w:sz w:val="28"/>
          <w:szCs w:val="28"/>
        </w:rPr>
        <w:t xml:space="preserve"> Il s’agit d’organiser les tâches d’une personne avec elle-même, organiser également sa relation avec les autres, tandis que le droit concerne les devoirs de la personne envers autrui. </w:t>
      </w:r>
    </w:p>
    <w:p w:rsidR="006D5BE4" w:rsidRPr="006D5BE4" w:rsidRDefault="00216A91" w:rsidP="00AB3858">
      <w:pPr>
        <w:autoSpaceDE w:val="0"/>
        <w:autoSpaceDN w:val="0"/>
        <w:adjustRightInd w:val="0"/>
        <w:spacing w:before="240"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B</w:t>
      </w:r>
      <w:r w:rsidR="006D5BE4" w:rsidRPr="006D5BE4">
        <w:rPr>
          <w:rFonts w:ascii="Times New Roman" w:eastAsia="Calibri" w:hAnsi="Times New Roman" w:cs="Times New Roman"/>
          <w:b/>
          <w:bCs/>
          <w:sz w:val="28"/>
          <w:szCs w:val="28"/>
        </w:rPr>
        <w:t xml:space="preserve">- En termes de </w:t>
      </w:r>
      <w:r w:rsidR="00AB3858">
        <w:rPr>
          <w:rFonts w:ascii="Times New Roman" w:eastAsia="Calibri" w:hAnsi="Times New Roman" w:cs="Times New Roman"/>
          <w:b/>
          <w:bCs/>
          <w:sz w:val="28"/>
          <w:szCs w:val="28"/>
        </w:rPr>
        <w:t>finalité</w:t>
      </w:r>
    </w:p>
    <w:p w:rsidR="006D5BE4" w:rsidRPr="006D5BE4" w:rsidRDefault="006D5BE4" w:rsidP="00AB3858">
      <w:pPr>
        <w:autoSpaceDE w:val="0"/>
        <w:autoSpaceDN w:val="0"/>
        <w:adjustRightInd w:val="0"/>
        <w:spacing w:before="240" w:after="240" w:line="240" w:lineRule="auto"/>
        <w:ind w:firstLine="567"/>
        <w:jc w:val="both"/>
        <w:rPr>
          <w:rFonts w:ascii="Times New Roman" w:eastAsia="Calibri" w:hAnsi="Times New Roman" w:cs="Times New Roman"/>
          <w:sz w:val="28"/>
          <w:szCs w:val="28"/>
        </w:rPr>
      </w:pPr>
      <w:r w:rsidRPr="006D5BE4">
        <w:rPr>
          <w:rFonts w:ascii="Times New Roman" w:eastAsia="Calibri" w:hAnsi="Times New Roman" w:cs="Times New Roman"/>
          <w:sz w:val="28"/>
          <w:szCs w:val="28"/>
        </w:rPr>
        <w:t xml:space="preserve">Le but de la moralité est idéal, </w:t>
      </w:r>
      <w:r w:rsidR="005A2E6B">
        <w:rPr>
          <w:rFonts w:ascii="Times New Roman" w:eastAsia="Calibri" w:hAnsi="Times New Roman" w:cs="Times New Roman"/>
          <w:sz w:val="28"/>
          <w:szCs w:val="28"/>
        </w:rPr>
        <w:t xml:space="preserve">il </w:t>
      </w:r>
      <w:r w:rsidRPr="006D5BE4">
        <w:rPr>
          <w:rFonts w:ascii="Times New Roman" w:eastAsia="Calibri" w:hAnsi="Times New Roman" w:cs="Times New Roman"/>
          <w:sz w:val="28"/>
          <w:szCs w:val="28"/>
        </w:rPr>
        <w:t>vise à élever un être humain</w:t>
      </w:r>
      <w:r w:rsidR="005A2E6B">
        <w:rPr>
          <w:rFonts w:ascii="Times New Roman" w:eastAsia="Calibri" w:hAnsi="Times New Roman" w:cs="Times New Roman"/>
          <w:sz w:val="28"/>
          <w:szCs w:val="28"/>
        </w:rPr>
        <w:t xml:space="preserve"> (à l’égard de lui-même et les autres personnes)</w:t>
      </w:r>
      <w:r w:rsidRPr="006D5BE4">
        <w:rPr>
          <w:rFonts w:ascii="Times New Roman" w:eastAsia="Calibri" w:hAnsi="Times New Roman" w:cs="Times New Roman"/>
          <w:sz w:val="28"/>
          <w:szCs w:val="28"/>
        </w:rPr>
        <w:t xml:space="preserve">, en </w:t>
      </w:r>
      <w:r w:rsidR="005A2E6B" w:rsidRPr="006D5BE4">
        <w:rPr>
          <w:rFonts w:ascii="Times New Roman" w:eastAsia="Calibri" w:hAnsi="Times New Roman" w:cs="Times New Roman"/>
          <w:sz w:val="28"/>
          <w:szCs w:val="28"/>
        </w:rPr>
        <w:t>contrepartie</w:t>
      </w:r>
      <w:r w:rsidR="00EC55DE">
        <w:rPr>
          <w:rFonts w:ascii="Times New Roman" w:eastAsia="Calibri" w:hAnsi="Times New Roman" w:cs="Times New Roman"/>
          <w:sz w:val="28"/>
          <w:szCs w:val="28"/>
        </w:rPr>
        <w:t xml:space="preserve"> l'objectif du</w:t>
      </w:r>
      <w:r w:rsidRPr="006D5BE4">
        <w:rPr>
          <w:rFonts w:ascii="Times New Roman" w:eastAsia="Calibri" w:hAnsi="Times New Roman" w:cs="Times New Roman"/>
          <w:sz w:val="28"/>
          <w:szCs w:val="28"/>
        </w:rPr>
        <w:t xml:space="preserve"> droit est un processus réaliste visant à maintenir la stabilité dans la société et à préserver l'intérêt public.</w:t>
      </w:r>
    </w:p>
    <w:p w:rsidR="006D5BE4" w:rsidRPr="006D5BE4" w:rsidRDefault="00216A91" w:rsidP="00AB3858">
      <w:pPr>
        <w:autoSpaceDE w:val="0"/>
        <w:autoSpaceDN w:val="0"/>
        <w:adjustRightInd w:val="0"/>
        <w:spacing w:before="240" w:after="24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C</w:t>
      </w:r>
      <w:r w:rsidR="006D5BE4" w:rsidRPr="006D5BE4">
        <w:rPr>
          <w:rFonts w:ascii="Times New Roman" w:eastAsia="Calibri" w:hAnsi="Times New Roman" w:cs="Times New Roman"/>
          <w:b/>
          <w:bCs/>
          <w:sz w:val="28"/>
          <w:szCs w:val="28"/>
        </w:rPr>
        <w:t>- En termes de sanction</w:t>
      </w:r>
    </w:p>
    <w:p w:rsidR="006D5BE4" w:rsidRPr="006D5BE4" w:rsidRDefault="006D5BE4" w:rsidP="005A2E6B">
      <w:pPr>
        <w:autoSpaceDE w:val="0"/>
        <w:autoSpaceDN w:val="0"/>
        <w:adjustRightInd w:val="0"/>
        <w:spacing w:after="0" w:line="240" w:lineRule="auto"/>
        <w:ind w:firstLine="567"/>
        <w:jc w:val="both"/>
        <w:rPr>
          <w:rFonts w:ascii="Times New Roman" w:eastAsia="Calibri" w:hAnsi="Times New Roman" w:cs="Times New Roman"/>
          <w:sz w:val="28"/>
          <w:szCs w:val="28"/>
        </w:rPr>
      </w:pPr>
      <w:r w:rsidRPr="006D5BE4">
        <w:rPr>
          <w:rFonts w:ascii="Times New Roman" w:eastAsia="Calibri" w:hAnsi="Times New Roman" w:cs="Times New Roman"/>
          <w:sz w:val="28"/>
          <w:szCs w:val="28"/>
        </w:rPr>
        <w:t xml:space="preserve">La sanction dans la base morale est de réprimander et de dénoncer l'individu et la société, </w:t>
      </w:r>
      <w:r w:rsidR="005A2E6B">
        <w:rPr>
          <w:rFonts w:ascii="Times New Roman" w:eastAsia="Calibri" w:hAnsi="Times New Roman" w:cs="Times New Roman"/>
          <w:sz w:val="28"/>
          <w:szCs w:val="28"/>
        </w:rPr>
        <w:t>d</w:t>
      </w:r>
      <w:r w:rsidRPr="006D5BE4">
        <w:rPr>
          <w:rFonts w:ascii="Times New Roman" w:eastAsia="Calibri" w:hAnsi="Times New Roman" w:cs="Times New Roman"/>
          <w:sz w:val="28"/>
          <w:szCs w:val="28"/>
        </w:rPr>
        <w:t>onc c'est une punition morale.</w:t>
      </w:r>
      <w:r w:rsidR="005A2E6B">
        <w:rPr>
          <w:rFonts w:ascii="Times New Roman" w:eastAsia="Calibri" w:hAnsi="Times New Roman" w:cs="Times New Roman"/>
          <w:sz w:val="28"/>
          <w:szCs w:val="28"/>
        </w:rPr>
        <w:t xml:space="preserve"> C’est-à-dire c’est une sanction interne (conscience individuelle).</w:t>
      </w:r>
      <w:r w:rsidRPr="006D5BE4">
        <w:rPr>
          <w:rFonts w:ascii="Times New Roman" w:eastAsia="Calibri" w:hAnsi="Times New Roman" w:cs="Times New Roman"/>
          <w:sz w:val="28"/>
          <w:szCs w:val="28"/>
        </w:rPr>
        <w:t xml:space="preserve"> En règles de droit</w:t>
      </w:r>
      <w:r w:rsidR="005A2E6B">
        <w:rPr>
          <w:rFonts w:ascii="Times New Roman" w:eastAsia="Calibri" w:hAnsi="Times New Roman" w:cs="Times New Roman"/>
          <w:sz w:val="28"/>
          <w:szCs w:val="28"/>
        </w:rPr>
        <w:t>,</w:t>
      </w:r>
      <w:r w:rsidRPr="006D5BE4">
        <w:rPr>
          <w:rFonts w:ascii="Times New Roman" w:eastAsia="Calibri" w:hAnsi="Times New Roman" w:cs="Times New Roman"/>
          <w:sz w:val="28"/>
          <w:szCs w:val="28"/>
        </w:rPr>
        <w:t xml:space="preserve"> c'est une sanction matérielle. </w:t>
      </w:r>
    </w:p>
    <w:p w:rsidR="006D5BE4" w:rsidRPr="006D5BE4" w:rsidRDefault="006D5BE4" w:rsidP="006D5BE4">
      <w:pPr>
        <w:autoSpaceDE w:val="0"/>
        <w:autoSpaceDN w:val="0"/>
        <w:adjustRightInd w:val="0"/>
        <w:spacing w:after="0" w:line="240" w:lineRule="auto"/>
        <w:jc w:val="both"/>
        <w:rPr>
          <w:rFonts w:ascii="Calibri" w:eastAsia="Calibri" w:hAnsi="Calibri" w:cs="Arial"/>
        </w:rPr>
      </w:pPr>
    </w:p>
    <w:p w:rsidR="006D5BE4" w:rsidRPr="006D5BE4" w:rsidRDefault="006D5BE4" w:rsidP="00420947">
      <w:pPr>
        <w:autoSpaceDE w:val="0"/>
        <w:autoSpaceDN w:val="0"/>
        <w:adjustRightInd w:val="0"/>
        <w:spacing w:after="240" w:line="240" w:lineRule="auto"/>
        <w:jc w:val="both"/>
        <w:rPr>
          <w:rFonts w:ascii="Times New Roman" w:eastAsia="Calibri" w:hAnsi="Times New Roman" w:cs="Times New Roman"/>
          <w:b/>
          <w:bCs/>
          <w:sz w:val="28"/>
          <w:szCs w:val="28"/>
        </w:rPr>
      </w:pPr>
      <w:r w:rsidRPr="006D5BE4">
        <w:rPr>
          <w:rFonts w:ascii="Times New Roman" w:eastAsia="Calibri" w:hAnsi="Times New Roman" w:cs="Times New Roman"/>
          <w:b/>
          <w:bCs/>
          <w:sz w:val="28"/>
          <w:szCs w:val="28"/>
        </w:rPr>
        <w:t>ΙΙ</w:t>
      </w:r>
      <w:r w:rsidR="00216A91">
        <w:rPr>
          <w:rFonts w:ascii="Times New Roman" w:eastAsia="Calibri" w:hAnsi="Times New Roman" w:cs="Times New Roman"/>
          <w:b/>
          <w:bCs/>
          <w:sz w:val="28"/>
          <w:szCs w:val="28"/>
        </w:rPr>
        <w:t>.</w:t>
      </w:r>
      <w:r w:rsidR="00420947">
        <w:rPr>
          <w:rFonts w:ascii="Times New Roman" w:eastAsia="Calibri" w:hAnsi="Times New Roman" w:cs="Times New Roman"/>
          <w:b/>
          <w:bCs/>
          <w:sz w:val="28"/>
          <w:szCs w:val="28"/>
        </w:rPr>
        <w:t>L</w:t>
      </w:r>
      <w:r w:rsidRPr="006D5BE4">
        <w:rPr>
          <w:rFonts w:ascii="Times New Roman" w:eastAsia="Calibri" w:hAnsi="Times New Roman" w:cs="Times New Roman"/>
          <w:b/>
          <w:bCs/>
          <w:sz w:val="28"/>
          <w:szCs w:val="28"/>
        </w:rPr>
        <w:t xml:space="preserve">a différence entre la règle de droit et les autres règles sociales (la règle morale – la religion) </w:t>
      </w:r>
    </w:p>
    <w:p w:rsidR="00364CA9" w:rsidRDefault="006D5BE4" w:rsidP="000A379F">
      <w:pPr>
        <w:spacing w:after="0" w:line="240" w:lineRule="auto"/>
        <w:ind w:firstLine="567"/>
        <w:jc w:val="both"/>
        <w:rPr>
          <w:rFonts w:ascii="Times New Roman" w:eastAsia="Times New Roman" w:hAnsi="Times New Roman" w:cs="Times New Roman"/>
          <w:sz w:val="28"/>
          <w:szCs w:val="28"/>
          <w:lang w:eastAsia="fr-FR"/>
        </w:rPr>
      </w:pPr>
      <w:r w:rsidRPr="006D5BE4">
        <w:rPr>
          <w:rFonts w:ascii="Times New Roman" w:eastAsia="Times New Roman" w:hAnsi="Times New Roman" w:cs="Times New Roman"/>
          <w:sz w:val="28"/>
          <w:szCs w:val="28"/>
          <w:lang w:eastAsia="fr-FR"/>
        </w:rPr>
        <w:t xml:space="preserve">La règle de droit n’est pas la seule à organiser la société, mais d’autres règles sociales bénéficient à leur bonne conduite. </w:t>
      </w:r>
      <w:r w:rsidR="00364CA9">
        <w:rPr>
          <w:rFonts w:ascii="Times New Roman" w:eastAsia="Times New Roman" w:hAnsi="Times New Roman" w:cs="Times New Roman"/>
          <w:sz w:val="28"/>
          <w:szCs w:val="28"/>
          <w:lang w:eastAsia="fr-FR"/>
        </w:rPr>
        <w:t xml:space="preserve">Les règles de droit et les autres  </w:t>
      </w:r>
      <w:r w:rsidR="00364CA9" w:rsidRPr="006D5BE4">
        <w:rPr>
          <w:rFonts w:ascii="Times New Roman" w:eastAsia="Times New Roman" w:hAnsi="Times New Roman" w:cs="Times New Roman"/>
          <w:sz w:val="28"/>
          <w:szCs w:val="28"/>
          <w:lang w:eastAsia="fr-FR"/>
        </w:rPr>
        <w:t>règles sociales</w:t>
      </w:r>
      <w:r w:rsidR="00364CA9">
        <w:rPr>
          <w:rFonts w:ascii="Times New Roman" w:eastAsia="Times New Roman" w:hAnsi="Times New Roman" w:cs="Times New Roman"/>
          <w:sz w:val="28"/>
          <w:szCs w:val="28"/>
          <w:lang w:eastAsia="fr-FR"/>
        </w:rPr>
        <w:t xml:space="preserve"> ne peuvent être en conflit </w:t>
      </w:r>
      <w:r w:rsidR="00085091">
        <w:rPr>
          <w:rFonts w:ascii="Times New Roman" w:eastAsia="Times New Roman" w:hAnsi="Times New Roman" w:cs="Times New Roman"/>
          <w:sz w:val="28"/>
          <w:szCs w:val="28"/>
          <w:lang w:eastAsia="fr-FR"/>
        </w:rPr>
        <w:t xml:space="preserve">sur une règle émise par l’un et </w:t>
      </w:r>
      <w:r w:rsidR="00085091" w:rsidRPr="00EC2F72">
        <w:rPr>
          <w:rFonts w:ascii="Times New Roman" w:eastAsia="Times New Roman" w:hAnsi="Times New Roman" w:cs="Times New Roman"/>
          <w:b/>
          <w:bCs/>
          <w:sz w:val="28"/>
          <w:szCs w:val="28"/>
          <w:lang w:eastAsia="fr-FR"/>
        </w:rPr>
        <w:t>proscrite</w:t>
      </w:r>
      <w:r w:rsidR="00085091">
        <w:rPr>
          <w:rFonts w:ascii="Times New Roman" w:eastAsia="Times New Roman" w:hAnsi="Times New Roman" w:cs="Times New Roman"/>
          <w:sz w:val="28"/>
          <w:szCs w:val="28"/>
          <w:lang w:eastAsia="fr-FR"/>
        </w:rPr>
        <w:t xml:space="preserve"> par d’autres.  </w:t>
      </w:r>
    </w:p>
    <w:p w:rsidR="006D5BE4" w:rsidRPr="006D5BE4" w:rsidRDefault="00216A91" w:rsidP="00216A91">
      <w:pPr>
        <w:autoSpaceDE w:val="0"/>
        <w:autoSpaceDN w:val="0"/>
        <w:adjustRightInd w:val="0"/>
        <w:spacing w:before="240" w:after="240"/>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1-</w:t>
      </w:r>
      <w:r w:rsidR="006D5BE4" w:rsidRPr="006D5BE4">
        <w:rPr>
          <w:rFonts w:ascii="Times New Roman" w:eastAsia="Calibri" w:hAnsi="Times New Roman" w:cs="Times New Roman"/>
          <w:b/>
          <w:bCs/>
          <w:sz w:val="28"/>
          <w:szCs w:val="28"/>
        </w:rPr>
        <w:t xml:space="preserve"> De leurs sources </w:t>
      </w:r>
    </w:p>
    <w:p w:rsidR="006D5BE4" w:rsidRPr="006D5BE4" w:rsidRDefault="006D5BE4" w:rsidP="005A2E6B">
      <w:pPr>
        <w:spacing w:after="0" w:line="240" w:lineRule="auto"/>
        <w:ind w:firstLine="567"/>
        <w:jc w:val="both"/>
        <w:rPr>
          <w:rFonts w:ascii="Times New Roman" w:eastAsia="Times New Roman" w:hAnsi="Times New Roman" w:cs="Times New Roman"/>
          <w:sz w:val="24"/>
          <w:szCs w:val="24"/>
          <w:lang w:eastAsia="fr-FR"/>
        </w:rPr>
      </w:pPr>
      <w:r w:rsidRPr="006D5BE4">
        <w:rPr>
          <w:rFonts w:ascii="Times New Roman" w:eastAsia="Times New Roman" w:hAnsi="Times New Roman" w:cs="Times New Roman"/>
          <w:sz w:val="28"/>
          <w:szCs w:val="28"/>
          <w:lang w:eastAsia="fr-FR"/>
        </w:rPr>
        <w:t xml:space="preserve">La règle de droit tire ses sources de l’État: elle est édictée par les autorités étatiques gouvernantes </w:t>
      </w:r>
      <w:r w:rsidRPr="006D5BE4">
        <w:rPr>
          <w:rFonts w:ascii="Times New Roman" w:eastAsia="Times New Roman" w:hAnsi="Times New Roman" w:cs="Times New Roman"/>
          <w:b/>
          <w:bCs/>
          <w:sz w:val="28"/>
          <w:szCs w:val="28"/>
          <w:lang w:eastAsia="fr-FR"/>
        </w:rPr>
        <w:t>(Législative et Exécutive)</w:t>
      </w:r>
      <w:r w:rsidR="005A2E6B">
        <w:rPr>
          <w:rFonts w:ascii="Times New Roman" w:eastAsia="Times New Roman" w:hAnsi="Times New Roman" w:cs="Times New Roman"/>
          <w:b/>
          <w:bCs/>
          <w:sz w:val="28"/>
          <w:szCs w:val="28"/>
          <w:lang w:eastAsia="fr-FR"/>
        </w:rPr>
        <w:t>,</w:t>
      </w:r>
      <w:r w:rsidRPr="006D5BE4">
        <w:rPr>
          <w:rFonts w:ascii="Times New Roman" w:eastAsia="Times New Roman" w:hAnsi="Times New Roman" w:cs="Times New Roman"/>
          <w:sz w:val="28"/>
          <w:szCs w:val="28"/>
          <w:lang w:eastAsia="fr-FR"/>
        </w:rPr>
        <w:t xml:space="preserve"> dont la fonction est de créer des normes juridiques s’appliquant aux individus.</w:t>
      </w:r>
    </w:p>
    <w:p w:rsidR="006D5BE4" w:rsidRPr="006D5BE4" w:rsidRDefault="006D5BE4" w:rsidP="00EC2F72">
      <w:pPr>
        <w:spacing w:before="100" w:beforeAutospacing="1" w:after="100" w:afterAutospacing="1" w:line="240" w:lineRule="auto"/>
        <w:ind w:firstLine="567"/>
        <w:jc w:val="both"/>
        <w:rPr>
          <w:rFonts w:ascii="Times New Roman" w:eastAsia="Times New Roman" w:hAnsi="Times New Roman" w:cs="Times New Roman"/>
          <w:sz w:val="24"/>
          <w:szCs w:val="24"/>
          <w:lang w:eastAsia="fr-FR"/>
        </w:rPr>
      </w:pPr>
      <w:r w:rsidRPr="006D5BE4">
        <w:rPr>
          <w:rFonts w:ascii="Times New Roman" w:eastAsia="Times New Roman" w:hAnsi="Times New Roman" w:cs="Times New Roman"/>
          <w:sz w:val="28"/>
          <w:szCs w:val="28"/>
          <w:lang w:eastAsia="fr-FR"/>
        </w:rPr>
        <w:t>À la différence de la règle de droit</w:t>
      </w:r>
      <w:r w:rsidR="00D36BA4">
        <w:rPr>
          <w:rFonts w:ascii="Times New Roman" w:eastAsia="Times New Roman" w:hAnsi="Times New Roman" w:cs="Times New Roman"/>
          <w:sz w:val="28"/>
          <w:szCs w:val="28"/>
          <w:lang w:eastAsia="fr-FR"/>
        </w:rPr>
        <w:t xml:space="preserve"> </w:t>
      </w:r>
      <w:r w:rsidR="009C256B">
        <w:rPr>
          <w:rFonts w:ascii="Times New Roman" w:eastAsia="Times New Roman" w:hAnsi="Times New Roman" w:cs="Times New Roman"/>
          <w:sz w:val="28"/>
          <w:szCs w:val="28"/>
          <w:lang w:eastAsia="fr-FR"/>
        </w:rPr>
        <w:t xml:space="preserve">qui est à l’origine </w:t>
      </w:r>
      <w:r w:rsidR="009C256B" w:rsidRPr="006D5BE4">
        <w:rPr>
          <w:rFonts w:ascii="Times New Roman" w:eastAsia="Times New Roman" w:hAnsi="Times New Roman" w:cs="Times New Roman"/>
          <w:sz w:val="28"/>
          <w:szCs w:val="28"/>
          <w:lang w:eastAsia="fr-FR"/>
        </w:rPr>
        <w:t>de source extérieure aux individus et s’impose à eux</w:t>
      </w:r>
      <w:r w:rsidRPr="006D5BE4">
        <w:rPr>
          <w:rFonts w:ascii="Times New Roman" w:eastAsia="Times New Roman" w:hAnsi="Times New Roman" w:cs="Times New Roman"/>
          <w:sz w:val="28"/>
          <w:szCs w:val="28"/>
          <w:lang w:eastAsia="fr-FR"/>
        </w:rPr>
        <w:t>, les autres règles sociales tirent leurs sources de considérations internes à la conscience individuelle (ex: règles morales) ou la conscience col</w:t>
      </w:r>
      <w:r w:rsidR="00EC2F72">
        <w:rPr>
          <w:rFonts w:ascii="Times New Roman" w:eastAsia="Times New Roman" w:hAnsi="Times New Roman" w:cs="Times New Roman"/>
          <w:sz w:val="28"/>
          <w:szCs w:val="28"/>
          <w:lang w:eastAsia="fr-FR"/>
        </w:rPr>
        <w:t>lective (ex: règles religieuses</w:t>
      </w:r>
      <w:r w:rsidRPr="006D5BE4">
        <w:rPr>
          <w:rFonts w:ascii="Times New Roman" w:eastAsia="Times New Roman" w:hAnsi="Times New Roman" w:cs="Times New Roman"/>
          <w:sz w:val="28"/>
          <w:szCs w:val="28"/>
          <w:lang w:eastAsia="fr-FR"/>
        </w:rPr>
        <w:t>).</w:t>
      </w:r>
    </w:p>
    <w:p w:rsidR="006D5BE4" w:rsidRPr="006D5BE4" w:rsidRDefault="00216A91" w:rsidP="00CD4503">
      <w:pPr>
        <w:autoSpaceDE w:val="0"/>
        <w:autoSpaceDN w:val="0"/>
        <w:adjustRightInd w:val="0"/>
        <w:spacing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2-</w:t>
      </w:r>
      <w:r w:rsidR="006D5BE4" w:rsidRPr="006D5BE4">
        <w:rPr>
          <w:rFonts w:ascii="Times New Roman" w:eastAsia="Calibri" w:hAnsi="Times New Roman" w:cs="Times New Roman"/>
          <w:b/>
          <w:bCs/>
          <w:sz w:val="28"/>
          <w:szCs w:val="28"/>
        </w:rPr>
        <w:t xml:space="preserve"> De </w:t>
      </w:r>
      <w:r w:rsidR="006D5BE4" w:rsidRPr="00CD4503">
        <w:rPr>
          <w:rFonts w:ascii="Times New Roman" w:eastAsia="Calibri" w:hAnsi="Times New Roman" w:cs="Times New Roman"/>
          <w:b/>
          <w:bCs/>
          <w:sz w:val="28"/>
          <w:szCs w:val="28"/>
        </w:rPr>
        <w:t xml:space="preserve">leurs </w:t>
      </w:r>
      <w:r w:rsidR="00CD4503" w:rsidRPr="00CD4503">
        <w:rPr>
          <w:rFonts w:ascii="Times New Roman" w:eastAsia="Calibri" w:hAnsi="Times New Roman" w:cs="Times New Roman"/>
          <w:b/>
          <w:bCs/>
          <w:sz w:val="28"/>
          <w:szCs w:val="28"/>
        </w:rPr>
        <w:t>caractéristiques</w:t>
      </w:r>
    </w:p>
    <w:p w:rsidR="006D5BE4" w:rsidRDefault="006D5BE4" w:rsidP="009C256B">
      <w:pPr>
        <w:autoSpaceDE w:val="0"/>
        <w:autoSpaceDN w:val="0"/>
        <w:adjustRightInd w:val="0"/>
        <w:spacing w:after="0" w:line="240" w:lineRule="auto"/>
        <w:jc w:val="both"/>
        <w:rPr>
          <w:rFonts w:ascii="Times New Roman" w:eastAsia="Calibri" w:hAnsi="Times New Roman" w:cs="Times New Roman"/>
          <w:sz w:val="28"/>
          <w:szCs w:val="28"/>
        </w:rPr>
      </w:pPr>
      <w:r w:rsidRPr="009C256B">
        <w:rPr>
          <w:rFonts w:ascii="Times New Roman" w:eastAsia="Calibri" w:hAnsi="Times New Roman" w:cs="Times New Roman"/>
          <w:sz w:val="28"/>
          <w:szCs w:val="28"/>
        </w:rPr>
        <w:t>Voir le titre</w:t>
      </w:r>
      <w:r w:rsidR="006F5792">
        <w:rPr>
          <w:rFonts w:ascii="Times New Roman" w:eastAsia="Calibri" w:hAnsi="Times New Roman" w:cs="Times New Roman"/>
          <w:sz w:val="28"/>
          <w:szCs w:val="28"/>
        </w:rPr>
        <w:t>;</w:t>
      </w:r>
      <w:r w:rsidR="009C256B">
        <w:rPr>
          <w:rFonts w:ascii="Times New Roman" w:eastAsia="Calibri" w:hAnsi="Times New Roman" w:cs="Times New Roman"/>
          <w:sz w:val="28"/>
          <w:szCs w:val="28"/>
        </w:rPr>
        <w:t>c</w:t>
      </w:r>
      <w:r w:rsidRPr="009C256B">
        <w:rPr>
          <w:rFonts w:ascii="Times New Roman" w:eastAsia="Calibri" w:hAnsi="Times New Roman" w:cs="Times New Roman"/>
          <w:sz w:val="28"/>
          <w:szCs w:val="28"/>
        </w:rPr>
        <w:t xml:space="preserve">aractéristiques de la règle de </w:t>
      </w:r>
      <w:r w:rsidR="009C256B" w:rsidRPr="009C256B">
        <w:rPr>
          <w:rFonts w:ascii="Times New Roman" w:eastAsia="Calibri" w:hAnsi="Times New Roman" w:cs="Times New Roman"/>
          <w:sz w:val="28"/>
          <w:szCs w:val="28"/>
        </w:rPr>
        <w:t xml:space="preserve">droit </w:t>
      </w:r>
      <w:r w:rsidR="009C256B">
        <w:rPr>
          <w:rFonts w:ascii="Times New Roman" w:eastAsia="Calibri" w:hAnsi="Times New Roman" w:cs="Times New Roman"/>
          <w:sz w:val="28"/>
          <w:szCs w:val="28"/>
        </w:rPr>
        <w:t xml:space="preserve">déjà susmentionné dans le premier cours sur la notion de droit. </w:t>
      </w:r>
    </w:p>
    <w:p w:rsidR="00D36BA4" w:rsidRDefault="00D36BA4" w:rsidP="009C256B">
      <w:pPr>
        <w:autoSpaceDE w:val="0"/>
        <w:autoSpaceDN w:val="0"/>
        <w:adjustRightInd w:val="0"/>
        <w:spacing w:after="0" w:line="240" w:lineRule="auto"/>
        <w:jc w:val="both"/>
        <w:rPr>
          <w:rFonts w:ascii="Times New Roman" w:eastAsia="Calibri" w:hAnsi="Times New Roman" w:cs="Times New Roman"/>
          <w:sz w:val="28"/>
          <w:szCs w:val="28"/>
        </w:rPr>
      </w:pPr>
    </w:p>
    <w:p w:rsidR="00D36BA4" w:rsidRPr="009C256B" w:rsidRDefault="00D36BA4" w:rsidP="009C256B">
      <w:pPr>
        <w:autoSpaceDE w:val="0"/>
        <w:autoSpaceDN w:val="0"/>
        <w:adjustRightInd w:val="0"/>
        <w:spacing w:after="0" w:line="240" w:lineRule="auto"/>
        <w:jc w:val="both"/>
        <w:rPr>
          <w:rFonts w:ascii="Times New Roman" w:eastAsia="Calibri" w:hAnsi="Times New Roman" w:cs="Times New Roman"/>
          <w:sz w:val="28"/>
          <w:szCs w:val="28"/>
        </w:rPr>
      </w:pPr>
    </w:p>
    <w:p w:rsidR="006D5BE4" w:rsidRPr="006D5BE4" w:rsidRDefault="006D5BE4" w:rsidP="006D5BE4">
      <w:pPr>
        <w:autoSpaceDE w:val="0"/>
        <w:autoSpaceDN w:val="0"/>
        <w:adjustRightInd w:val="0"/>
        <w:spacing w:after="0" w:line="240" w:lineRule="auto"/>
        <w:rPr>
          <w:rFonts w:ascii="Times New Roman" w:eastAsia="Calibri" w:hAnsi="Times New Roman" w:cs="Times New Roman"/>
          <w:sz w:val="24"/>
          <w:szCs w:val="24"/>
        </w:rPr>
      </w:pPr>
    </w:p>
    <w:p w:rsidR="006D5BE4" w:rsidRPr="006D5BE4" w:rsidRDefault="00216A91" w:rsidP="00216A91">
      <w:pPr>
        <w:autoSpaceDE w:val="0"/>
        <w:autoSpaceDN w:val="0"/>
        <w:adjustRightInd w:val="0"/>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lastRenderedPageBreak/>
        <w:t>3-</w:t>
      </w:r>
      <w:r w:rsidR="006D5BE4" w:rsidRPr="006D5BE4">
        <w:rPr>
          <w:rFonts w:ascii="Times New Roman" w:eastAsia="Calibri" w:hAnsi="Times New Roman" w:cs="Times New Roman"/>
          <w:b/>
          <w:bCs/>
          <w:sz w:val="28"/>
          <w:szCs w:val="28"/>
        </w:rPr>
        <w:t xml:space="preserve"> De leur finalité </w:t>
      </w:r>
    </w:p>
    <w:p w:rsidR="006D5BE4" w:rsidRPr="006D5BE4" w:rsidRDefault="006D5BE4" w:rsidP="006F5792">
      <w:pPr>
        <w:spacing w:before="100" w:beforeAutospacing="1" w:after="100" w:afterAutospacing="1" w:line="240" w:lineRule="auto"/>
        <w:ind w:firstLine="567"/>
        <w:jc w:val="both"/>
        <w:rPr>
          <w:rFonts w:ascii="Times New Roman" w:eastAsia="Times New Roman" w:hAnsi="Times New Roman" w:cs="Times New Roman"/>
          <w:sz w:val="24"/>
          <w:szCs w:val="24"/>
          <w:lang w:eastAsia="fr-FR"/>
        </w:rPr>
      </w:pPr>
      <w:r w:rsidRPr="006D5BE4">
        <w:rPr>
          <w:rFonts w:ascii="Times New Roman" w:eastAsia="Times New Roman" w:hAnsi="Times New Roman" w:cs="Times New Roman"/>
          <w:sz w:val="28"/>
          <w:szCs w:val="28"/>
          <w:lang w:eastAsia="fr-FR"/>
        </w:rPr>
        <w:t>La règle de droit vise à édicter la bonne conduite extérieure des hommes dans la société, et à instituer une société où la vie soit rendue possible par le droit. Elle a pour finalité de faire régner l’ordre, la paix, la justice et dans une certaine mesure l’équité dans la société.</w:t>
      </w:r>
    </w:p>
    <w:p w:rsidR="00CE4A31" w:rsidRPr="00D30A9A" w:rsidRDefault="00871EBE" w:rsidP="00871EBE">
      <w:pPr>
        <w:spacing w:before="100" w:beforeAutospacing="1" w:after="100" w:afterAutospacing="1" w:line="240" w:lineRule="auto"/>
        <w:ind w:firstLine="567"/>
        <w:jc w:val="both"/>
        <w:rPr>
          <w:rFonts w:ascii="Times New Roman" w:eastAsia="Times New Roman" w:hAnsi="Times New Roman" w:cs="Times New Roman"/>
          <w:sz w:val="24"/>
          <w:szCs w:val="24"/>
          <w:lang w:eastAsia="fr-FR"/>
        </w:rPr>
      </w:pPr>
      <w:r w:rsidRPr="00871EBE">
        <w:rPr>
          <w:rFonts w:ascii="Times New Roman" w:eastAsia="Times New Roman" w:hAnsi="Times New Roman" w:cs="Times New Roman"/>
          <w:sz w:val="28"/>
          <w:szCs w:val="28"/>
          <w:lang w:eastAsia="fr-FR"/>
        </w:rPr>
        <w:t>Alors</w:t>
      </w:r>
      <w:r w:rsidR="00CE4A31" w:rsidRPr="00871EBE">
        <w:rPr>
          <w:rFonts w:ascii="Times New Roman" w:eastAsia="Times New Roman" w:hAnsi="Times New Roman" w:cs="Times New Roman"/>
          <w:sz w:val="28"/>
          <w:szCs w:val="28"/>
          <w:lang w:eastAsia="fr-FR"/>
        </w:rPr>
        <w:t xml:space="preserve"> que, les règles morales recherchent la beauté intérieure de l’être. Quant aux règles religieuses, </w:t>
      </w:r>
      <w:r w:rsidRPr="00871EBE">
        <w:rPr>
          <w:rFonts w:ascii="Times New Roman" w:eastAsia="Times New Roman" w:hAnsi="Times New Roman" w:cs="Times New Roman"/>
          <w:sz w:val="28"/>
          <w:szCs w:val="28"/>
          <w:lang w:eastAsia="fr-FR"/>
        </w:rPr>
        <w:t xml:space="preserve">elles concernent </w:t>
      </w:r>
      <w:r w:rsidR="00CE4A31" w:rsidRPr="00871EBE">
        <w:rPr>
          <w:rFonts w:ascii="Times New Roman" w:eastAsia="Times New Roman" w:hAnsi="Times New Roman" w:cs="Times New Roman"/>
          <w:sz w:val="28"/>
          <w:szCs w:val="28"/>
          <w:lang w:eastAsia="fr-FR"/>
        </w:rPr>
        <w:t xml:space="preserve">l’attachement de l’homme avec Dieu en suggérant la </w:t>
      </w:r>
      <w:r w:rsidR="00CE4A31" w:rsidRPr="00871EBE">
        <w:rPr>
          <w:rFonts w:ascii="Times New Roman" w:eastAsia="Times New Roman" w:hAnsi="Times New Roman" w:cs="Times New Roman"/>
          <w:b/>
          <w:bCs/>
          <w:sz w:val="28"/>
          <w:szCs w:val="28"/>
          <w:lang w:eastAsia="fr-FR"/>
        </w:rPr>
        <w:t>politesse</w:t>
      </w:r>
      <w:r w:rsidR="00CE4A31" w:rsidRPr="00871EBE">
        <w:rPr>
          <w:rFonts w:ascii="Times New Roman" w:eastAsia="Times New Roman" w:hAnsi="Times New Roman" w:cs="Times New Roman"/>
          <w:sz w:val="28"/>
          <w:szCs w:val="28"/>
          <w:lang w:eastAsia="fr-FR"/>
        </w:rPr>
        <w:t xml:space="preserve">, </w:t>
      </w:r>
      <w:r w:rsidR="00CE4A31" w:rsidRPr="00871EBE">
        <w:rPr>
          <w:rFonts w:ascii="Times New Roman" w:eastAsia="Times New Roman" w:hAnsi="Times New Roman" w:cs="Times New Roman"/>
          <w:b/>
          <w:bCs/>
          <w:sz w:val="28"/>
          <w:szCs w:val="28"/>
          <w:lang w:eastAsia="fr-FR"/>
        </w:rPr>
        <w:t>l’obéissance</w:t>
      </w:r>
      <w:r w:rsidR="00CE4A31" w:rsidRPr="00871EBE">
        <w:rPr>
          <w:rFonts w:ascii="Times New Roman" w:eastAsia="Times New Roman" w:hAnsi="Times New Roman" w:cs="Times New Roman"/>
          <w:sz w:val="28"/>
          <w:szCs w:val="28"/>
          <w:lang w:eastAsia="fr-FR"/>
        </w:rPr>
        <w:t xml:space="preserve">, la </w:t>
      </w:r>
      <w:r w:rsidR="00CE4A31" w:rsidRPr="00871EBE">
        <w:rPr>
          <w:rFonts w:ascii="Times New Roman" w:eastAsia="Times New Roman" w:hAnsi="Times New Roman" w:cs="Times New Roman"/>
          <w:b/>
          <w:bCs/>
          <w:sz w:val="28"/>
          <w:szCs w:val="28"/>
          <w:lang w:eastAsia="fr-FR"/>
        </w:rPr>
        <w:t>loyauté</w:t>
      </w:r>
      <w:r w:rsidRPr="00871EBE">
        <w:rPr>
          <w:rFonts w:ascii="Times New Roman" w:eastAsia="Times New Roman" w:hAnsi="Times New Roman" w:cs="Times New Roman"/>
          <w:sz w:val="28"/>
          <w:szCs w:val="28"/>
          <w:lang w:eastAsia="fr-FR"/>
        </w:rPr>
        <w:t>.</w:t>
      </w:r>
      <w:r w:rsidRPr="00D30A9A">
        <w:rPr>
          <w:rFonts w:ascii="Times New Roman" w:eastAsia="Times New Roman" w:hAnsi="Times New Roman" w:cs="Times New Roman"/>
          <w:sz w:val="28"/>
          <w:szCs w:val="28"/>
          <w:lang w:eastAsia="fr-FR"/>
        </w:rPr>
        <w:t>P</w:t>
      </w:r>
      <w:r w:rsidR="00CE4A31" w:rsidRPr="00D30A9A">
        <w:rPr>
          <w:rFonts w:ascii="Times New Roman" w:eastAsia="Times New Roman" w:hAnsi="Times New Roman" w:cs="Times New Roman"/>
          <w:sz w:val="28"/>
          <w:szCs w:val="28"/>
          <w:lang w:eastAsia="fr-FR"/>
        </w:rPr>
        <w:t>ou</w:t>
      </w:r>
      <w:r w:rsidRPr="00D30A9A">
        <w:rPr>
          <w:rFonts w:ascii="Times New Roman" w:eastAsia="Times New Roman" w:hAnsi="Times New Roman" w:cs="Times New Roman"/>
          <w:sz w:val="28"/>
          <w:szCs w:val="28"/>
          <w:lang w:eastAsia="fr-FR"/>
        </w:rPr>
        <w:t xml:space="preserve">rle cas des règles de politesse et de </w:t>
      </w:r>
      <w:r w:rsidRPr="00D30A9A">
        <w:rPr>
          <w:rFonts w:ascii="Times New Roman" w:eastAsia="Times New Roman" w:hAnsi="Times New Roman" w:cs="Times New Roman"/>
          <w:b/>
          <w:bCs/>
          <w:sz w:val="28"/>
          <w:szCs w:val="28"/>
          <w:lang w:eastAsia="fr-FR"/>
        </w:rPr>
        <w:t>bienséance</w:t>
      </w:r>
      <w:r w:rsidRPr="00D30A9A">
        <w:rPr>
          <w:rFonts w:ascii="Times New Roman" w:eastAsia="Times New Roman" w:hAnsi="Times New Roman" w:cs="Times New Roman"/>
          <w:sz w:val="28"/>
          <w:szCs w:val="28"/>
          <w:lang w:eastAsia="fr-FR"/>
        </w:rPr>
        <w:t xml:space="preserve"> cela compte comme une</w:t>
      </w:r>
      <w:r w:rsidR="00CE4A31" w:rsidRPr="00D30A9A">
        <w:rPr>
          <w:rFonts w:ascii="Times New Roman" w:eastAsia="Times New Roman" w:hAnsi="Times New Roman" w:cs="Times New Roman"/>
          <w:b/>
          <w:bCs/>
          <w:sz w:val="28"/>
          <w:szCs w:val="28"/>
          <w:lang w:eastAsia="fr-FR"/>
        </w:rPr>
        <w:t xml:space="preserve"> convenance personnelle</w:t>
      </w:r>
      <w:r w:rsidR="00CE4A31" w:rsidRPr="00D30A9A">
        <w:rPr>
          <w:rFonts w:ascii="Times New Roman" w:eastAsia="Times New Roman" w:hAnsi="Times New Roman" w:cs="Times New Roman"/>
          <w:sz w:val="28"/>
          <w:szCs w:val="28"/>
          <w:lang w:eastAsia="fr-FR"/>
        </w:rPr>
        <w:t xml:space="preserve"> et </w:t>
      </w:r>
      <w:r w:rsidR="00CE4A31" w:rsidRPr="00D30A9A">
        <w:rPr>
          <w:rFonts w:ascii="Times New Roman" w:eastAsia="Times New Roman" w:hAnsi="Times New Roman" w:cs="Times New Roman"/>
          <w:b/>
          <w:bCs/>
          <w:sz w:val="28"/>
          <w:szCs w:val="28"/>
          <w:lang w:eastAsia="fr-FR"/>
        </w:rPr>
        <w:t>interpersonnelle</w:t>
      </w:r>
      <w:r w:rsidRPr="00D30A9A">
        <w:rPr>
          <w:rFonts w:ascii="Times New Roman" w:eastAsia="Times New Roman" w:hAnsi="Times New Roman" w:cs="Times New Roman"/>
          <w:sz w:val="28"/>
          <w:szCs w:val="28"/>
          <w:lang w:eastAsia="fr-FR"/>
        </w:rPr>
        <w:t>.</w:t>
      </w:r>
    </w:p>
    <w:p w:rsidR="006D5BE4" w:rsidRPr="006D5BE4" w:rsidRDefault="00216A91" w:rsidP="00216A91">
      <w:pPr>
        <w:autoSpaceDE w:val="0"/>
        <w:autoSpaceDN w:val="0"/>
        <w:adjustRightInd w:val="0"/>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4-</w:t>
      </w:r>
      <w:r w:rsidR="006D5BE4" w:rsidRPr="006D5BE4">
        <w:rPr>
          <w:rFonts w:ascii="Times New Roman" w:eastAsia="Calibri" w:hAnsi="Times New Roman" w:cs="Times New Roman"/>
          <w:b/>
          <w:bCs/>
          <w:sz w:val="28"/>
          <w:szCs w:val="28"/>
        </w:rPr>
        <w:t xml:space="preserve"> De leur sanction</w:t>
      </w:r>
    </w:p>
    <w:p w:rsidR="006D5BE4" w:rsidRPr="007B165A" w:rsidRDefault="006D5BE4" w:rsidP="00D135F0">
      <w:pPr>
        <w:spacing w:before="100" w:beforeAutospacing="1" w:after="100" w:afterAutospacing="1" w:line="240" w:lineRule="auto"/>
        <w:ind w:firstLine="567"/>
        <w:jc w:val="both"/>
        <w:rPr>
          <w:rFonts w:ascii="Times New Roman" w:eastAsia="Times New Roman" w:hAnsi="Times New Roman" w:cs="Times New Roman"/>
          <w:sz w:val="24"/>
          <w:szCs w:val="24"/>
          <w:lang w:eastAsia="fr-FR"/>
        </w:rPr>
      </w:pPr>
      <w:r w:rsidRPr="006D5BE4">
        <w:rPr>
          <w:rFonts w:ascii="Times New Roman" w:eastAsia="Times New Roman" w:hAnsi="Times New Roman" w:cs="Times New Roman"/>
          <w:sz w:val="28"/>
          <w:szCs w:val="28"/>
          <w:lang w:eastAsia="fr-FR"/>
        </w:rPr>
        <w:t>La règle de droite</w:t>
      </w:r>
      <w:r w:rsidR="00D135F0">
        <w:rPr>
          <w:rFonts w:ascii="Times New Roman" w:eastAsia="Times New Roman" w:hAnsi="Times New Roman" w:cs="Times New Roman"/>
          <w:sz w:val="28"/>
          <w:szCs w:val="28"/>
          <w:lang w:eastAsia="fr-FR"/>
        </w:rPr>
        <w:t>st</w:t>
      </w:r>
      <w:r w:rsidRPr="006D5BE4">
        <w:rPr>
          <w:rFonts w:ascii="Times New Roman" w:eastAsia="Times New Roman" w:hAnsi="Times New Roman" w:cs="Times New Roman"/>
          <w:sz w:val="28"/>
          <w:szCs w:val="28"/>
          <w:lang w:eastAsia="fr-FR"/>
        </w:rPr>
        <w:t xml:space="preserve"> obligatoire dans la vie des hommes en société</w:t>
      </w:r>
      <w:r w:rsidR="00D135F0">
        <w:rPr>
          <w:rFonts w:ascii="Times New Roman" w:eastAsia="Times New Roman" w:hAnsi="Times New Roman" w:cs="Times New Roman"/>
          <w:sz w:val="28"/>
          <w:szCs w:val="28"/>
          <w:lang w:eastAsia="fr-FR"/>
        </w:rPr>
        <w:t>. Son comportement</w:t>
      </w:r>
      <w:r w:rsidRPr="006D5BE4">
        <w:rPr>
          <w:rFonts w:ascii="Times New Roman" w:eastAsia="Times New Roman" w:hAnsi="Times New Roman" w:cs="Times New Roman"/>
          <w:sz w:val="28"/>
          <w:szCs w:val="28"/>
          <w:lang w:eastAsia="fr-FR"/>
        </w:rPr>
        <w:t xml:space="preserve"> est </w:t>
      </w:r>
      <w:r w:rsidR="00D135F0" w:rsidRPr="006D5BE4">
        <w:rPr>
          <w:rFonts w:ascii="Times New Roman" w:eastAsia="Times New Roman" w:hAnsi="Times New Roman" w:cs="Times New Roman"/>
          <w:sz w:val="28"/>
          <w:szCs w:val="28"/>
          <w:lang w:eastAsia="fr-FR"/>
        </w:rPr>
        <w:t>assorti</w:t>
      </w:r>
      <w:r w:rsidRPr="006D5BE4">
        <w:rPr>
          <w:rFonts w:ascii="Times New Roman" w:eastAsia="Times New Roman" w:hAnsi="Times New Roman" w:cs="Times New Roman"/>
          <w:sz w:val="28"/>
          <w:szCs w:val="28"/>
          <w:lang w:eastAsia="fr-FR"/>
        </w:rPr>
        <w:t xml:space="preserve"> d</w:t>
      </w:r>
      <w:r w:rsidR="00D135F0">
        <w:rPr>
          <w:rFonts w:ascii="Times New Roman" w:eastAsia="Times New Roman" w:hAnsi="Times New Roman" w:cs="Times New Roman"/>
          <w:sz w:val="28"/>
          <w:szCs w:val="28"/>
          <w:lang w:eastAsia="fr-FR"/>
        </w:rPr>
        <w:t>’un</w:t>
      </w:r>
      <w:r w:rsidRPr="006D5BE4">
        <w:rPr>
          <w:rFonts w:ascii="Times New Roman" w:eastAsia="Times New Roman" w:hAnsi="Times New Roman" w:cs="Times New Roman"/>
          <w:sz w:val="28"/>
          <w:szCs w:val="28"/>
          <w:lang w:eastAsia="fr-FR"/>
        </w:rPr>
        <w:t>e sanction organisée. La sanction est une technique de commandement et un moyen de contrainte étatique mis en œuvre en cas de violation de la règle de droit, qui est une règle coercitive. Prévue, édictée, et mise en œuvre par des autorités étatiques, elle est déterminée comme sanction civile, administrative, financière</w:t>
      </w:r>
      <w:r w:rsidR="006F5792">
        <w:rPr>
          <w:rFonts w:ascii="Times New Roman" w:eastAsia="Times New Roman" w:hAnsi="Times New Roman" w:cs="Times New Roman"/>
          <w:sz w:val="28"/>
          <w:szCs w:val="28"/>
          <w:lang w:eastAsia="fr-FR"/>
        </w:rPr>
        <w:t xml:space="preserve"> et</w:t>
      </w:r>
      <w:r w:rsidRPr="006D5BE4">
        <w:rPr>
          <w:rFonts w:ascii="Times New Roman" w:eastAsia="Times New Roman" w:hAnsi="Times New Roman" w:cs="Times New Roman"/>
          <w:sz w:val="28"/>
          <w:szCs w:val="28"/>
          <w:lang w:eastAsia="fr-FR"/>
        </w:rPr>
        <w:t xml:space="preserve"> pénale. Il s’agit d’une sanction en exécution d’une obligation, en réparation d’un dommage causé, en punition </w:t>
      </w:r>
      <w:r w:rsidRPr="007B165A">
        <w:rPr>
          <w:rFonts w:ascii="Times New Roman" w:eastAsia="Times New Roman" w:hAnsi="Times New Roman" w:cs="Times New Roman"/>
          <w:sz w:val="28"/>
          <w:szCs w:val="28"/>
          <w:lang w:eastAsia="fr-FR"/>
        </w:rPr>
        <w:t>d’une infraction pénale, selon le cas. Cette sanction s’impose à tous.</w:t>
      </w:r>
    </w:p>
    <w:p w:rsidR="00D135F0" w:rsidRPr="007B165A" w:rsidRDefault="000D2668" w:rsidP="007B165A">
      <w:pPr>
        <w:spacing w:before="100" w:beforeAutospacing="1" w:after="100" w:afterAutospacing="1" w:line="240" w:lineRule="auto"/>
        <w:ind w:firstLine="567"/>
        <w:jc w:val="both"/>
        <w:rPr>
          <w:rFonts w:ascii="Times New Roman" w:eastAsia="Times New Roman" w:hAnsi="Times New Roman" w:cs="Times New Roman"/>
          <w:sz w:val="28"/>
          <w:szCs w:val="28"/>
          <w:lang w:eastAsia="fr-FR"/>
        </w:rPr>
      </w:pPr>
      <w:r w:rsidRPr="007B165A">
        <w:rPr>
          <w:rFonts w:ascii="Times New Roman" w:eastAsia="Times New Roman" w:hAnsi="Times New Roman" w:cs="Times New Roman"/>
          <w:sz w:val="28"/>
          <w:szCs w:val="28"/>
          <w:lang w:eastAsia="fr-FR"/>
        </w:rPr>
        <w:t>Les</w:t>
      </w:r>
      <w:r w:rsidR="00D135F0" w:rsidRPr="007B165A">
        <w:rPr>
          <w:rFonts w:ascii="Times New Roman" w:eastAsia="Times New Roman" w:hAnsi="Times New Roman" w:cs="Times New Roman"/>
          <w:sz w:val="28"/>
          <w:szCs w:val="28"/>
          <w:lang w:eastAsia="fr-FR"/>
        </w:rPr>
        <w:t xml:space="preserve"> autres règles de conduite sociale </w:t>
      </w:r>
      <w:r w:rsidRPr="007B165A">
        <w:rPr>
          <w:rFonts w:ascii="Times New Roman" w:eastAsia="Times New Roman" w:hAnsi="Times New Roman" w:cs="Times New Roman"/>
          <w:sz w:val="28"/>
          <w:szCs w:val="28"/>
          <w:lang w:eastAsia="fr-FR"/>
        </w:rPr>
        <w:t xml:space="preserve">révèlentcontraire aux sanctions étatiques, puisque elles ne relève pas des organes </w:t>
      </w:r>
      <w:r w:rsidR="00D447F8" w:rsidRPr="007B165A">
        <w:rPr>
          <w:rFonts w:ascii="Times New Roman" w:eastAsia="Times New Roman" w:hAnsi="Times New Roman" w:cs="Times New Roman"/>
          <w:sz w:val="28"/>
          <w:szCs w:val="28"/>
          <w:lang w:eastAsia="fr-FR"/>
        </w:rPr>
        <w:t>de l’autorité publique</w:t>
      </w:r>
      <w:r w:rsidRPr="007B165A">
        <w:rPr>
          <w:rFonts w:ascii="Times New Roman" w:eastAsia="Times New Roman" w:hAnsi="Times New Roman" w:cs="Times New Roman"/>
          <w:sz w:val="28"/>
          <w:szCs w:val="28"/>
          <w:lang w:eastAsia="fr-FR"/>
        </w:rPr>
        <w:t xml:space="preserve">. Elles sont des sanctions inorganisées, </w:t>
      </w:r>
      <w:r w:rsidR="00D447F8" w:rsidRPr="007B165A">
        <w:rPr>
          <w:rFonts w:ascii="Times New Roman" w:eastAsia="Times New Roman" w:hAnsi="Times New Roman" w:cs="Times New Roman"/>
          <w:sz w:val="28"/>
          <w:szCs w:val="28"/>
          <w:lang w:eastAsia="fr-FR"/>
        </w:rPr>
        <w:t xml:space="preserve">pour lesquelles </w:t>
      </w:r>
      <w:r w:rsidRPr="007B165A">
        <w:rPr>
          <w:rFonts w:ascii="Times New Roman" w:eastAsia="Times New Roman" w:hAnsi="Times New Roman" w:cs="Times New Roman"/>
          <w:sz w:val="28"/>
          <w:szCs w:val="28"/>
          <w:lang w:eastAsia="fr-FR"/>
        </w:rPr>
        <w:t xml:space="preserve">l’individu </w:t>
      </w:r>
      <w:r w:rsidR="00D447F8" w:rsidRPr="007B165A">
        <w:rPr>
          <w:rFonts w:ascii="Times New Roman" w:eastAsia="Times New Roman" w:hAnsi="Times New Roman" w:cs="Times New Roman"/>
          <w:sz w:val="28"/>
          <w:szCs w:val="28"/>
          <w:lang w:eastAsia="fr-FR"/>
        </w:rPr>
        <w:t xml:space="preserve">est puni </w:t>
      </w:r>
      <w:r w:rsidRPr="007B165A">
        <w:rPr>
          <w:rFonts w:ascii="Times New Roman" w:eastAsia="Times New Roman" w:hAnsi="Times New Roman" w:cs="Times New Roman"/>
          <w:sz w:val="28"/>
          <w:szCs w:val="28"/>
          <w:lang w:eastAsia="fr-FR"/>
        </w:rPr>
        <w:t xml:space="preserve">en sa conscience (ex: </w:t>
      </w:r>
      <w:r w:rsidRPr="007B165A">
        <w:rPr>
          <w:rFonts w:ascii="Times New Roman" w:eastAsia="Times New Roman" w:hAnsi="Times New Roman" w:cs="Times New Roman"/>
          <w:b/>
          <w:bCs/>
          <w:sz w:val="28"/>
          <w:szCs w:val="28"/>
          <w:lang w:eastAsia="fr-FR"/>
        </w:rPr>
        <w:t>remords</w:t>
      </w:r>
      <w:r w:rsidRPr="007B165A">
        <w:rPr>
          <w:rFonts w:ascii="Times New Roman" w:eastAsia="Times New Roman" w:hAnsi="Times New Roman" w:cs="Times New Roman"/>
          <w:sz w:val="28"/>
          <w:szCs w:val="28"/>
          <w:lang w:eastAsia="fr-FR"/>
        </w:rPr>
        <w:t xml:space="preserve">, </w:t>
      </w:r>
      <w:r w:rsidRPr="007B165A">
        <w:rPr>
          <w:rFonts w:ascii="Times New Roman" w:eastAsia="Times New Roman" w:hAnsi="Times New Roman" w:cs="Times New Roman"/>
          <w:b/>
          <w:bCs/>
          <w:sz w:val="28"/>
          <w:szCs w:val="28"/>
          <w:lang w:eastAsia="fr-FR"/>
        </w:rPr>
        <w:t>réprobation</w:t>
      </w:r>
      <w:r w:rsidRPr="007B165A">
        <w:rPr>
          <w:rFonts w:ascii="Times New Roman" w:eastAsia="Times New Roman" w:hAnsi="Times New Roman" w:cs="Times New Roman"/>
          <w:sz w:val="28"/>
          <w:szCs w:val="28"/>
          <w:lang w:eastAsia="fr-FR"/>
        </w:rPr>
        <w:t>). Comme elles</w:t>
      </w:r>
      <w:r w:rsidR="00D135F0" w:rsidRPr="007B165A">
        <w:rPr>
          <w:rFonts w:ascii="Times New Roman" w:eastAsia="Times New Roman" w:hAnsi="Times New Roman" w:cs="Times New Roman"/>
          <w:sz w:val="28"/>
          <w:szCs w:val="28"/>
          <w:lang w:eastAsia="fr-FR"/>
        </w:rPr>
        <w:t xml:space="preserve"> s</w:t>
      </w:r>
      <w:r w:rsidRPr="007B165A">
        <w:rPr>
          <w:rFonts w:ascii="Times New Roman" w:eastAsia="Times New Roman" w:hAnsi="Times New Roman" w:cs="Times New Roman"/>
          <w:sz w:val="28"/>
          <w:szCs w:val="28"/>
          <w:lang w:eastAsia="fr-FR"/>
        </w:rPr>
        <w:t>o</w:t>
      </w:r>
      <w:r w:rsidR="00D135F0" w:rsidRPr="007B165A">
        <w:rPr>
          <w:rFonts w:ascii="Times New Roman" w:eastAsia="Times New Roman" w:hAnsi="Times New Roman" w:cs="Times New Roman"/>
          <w:sz w:val="28"/>
          <w:szCs w:val="28"/>
          <w:lang w:eastAsia="fr-FR"/>
        </w:rPr>
        <w:t xml:space="preserve">nt limitées à un groupe social concerné (ex: </w:t>
      </w:r>
      <w:r w:rsidR="00D135F0" w:rsidRPr="007B165A">
        <w:rPr>
          <w:rFonts w:ascii="Times New Roman" w:eastAsia="Times New Roman" w:hAnsi="Times New Roman" w:cs="Times New Roman"/>
          <w:b/>
          <w:bCs/>
          <w:sz w:val="28"/>
          <w:szCs w:val="28"/>
          <w:lang w:eastAsia="fr-FR"/>
        </w:rPr>
        <w:t>bannissement</w:t>
      </w:r>
      <w:r w:rsidRPr="007B165A">
        <w:rPr>
          <w:rFonts w:ascii="Times New Roman" w:eastAsia="Times New Roman" w:hAnsi="Times New Roman" w:cs="Times New Roman"/>
          <w:sz w:val="28"/>
          <w:szCs w:val="28"/>
          <w:lang w:eastAsia="fr-FR"/>
        </w:rPr>
        <w:t>)</w:t>
      </w:r>
      <w:r w:rsidR="00D135F0" w:rsidRPr="007B165A">
        <w:rPr>
          <w:rFonts w:ascii="Times New Roman" w:eastAsia="Times New Roman" w:hAnsi="Times New Roman" w:cs="Times New Roman"/>
          <w:sz w:val="28"/>
          <w:szCs w:val="28"/>
          <w:lang w:eastAsia="fr-FR"/>
        </w:rPr>
        <w:t xml:space="preserve">. </w:t>
      </w:r>
    </w:p>
    <w:p w:rsidR="006D5BE4" w:rsidRDefault="006D5BE4" w:rsidP="00420947">
      <w:pPr>
        <w:autoSpaceDE w:val="0"/>
        <w:autoSpaceDN w:val="0"/>
        <w:adjustRightInd w:val="0"/>
        <w:spacing w:line="240" w:lineRule="auto"/>
        <w:jc w:val="both"/>
        <w:rPr>
          <w:rFonts w:ascii="Times New Roman" w:eastAsia="Calibri" w:hAnsi="Times New Roman" w:cs="Times New Roman"/>
          <w:b/>
          <w:bCs/>
          <w:sz w:val="28"/>
          <w:szCs w:val="28"/>
        </w:rPr>
      </w:pPr>
      <w:r w:rsidRPr="006D5BE4">
        <w:rPr>
          <w:rFonts w:ascii="Times New Roman" w:eastAsia="Calibri" w:hAnsi="Times New Roman" w:cs="Times New Roman"/>
          <w:b/>
          <w:bCs/>
          <w:sz w:val="28"/>
          <w:szCs w:val="28"/>
        </w:rPr>
        <w:t>III</w:t>
      </w:r>
      <w:r w:rsidR="00216A91">
        <w:rPr>
          <w:rFonts w:ascii="Times New Roman" w:eastAsia="Calibri" w:hAnsi="Times New Roman" w:cs="Times New Roman"/>
          <w:b/>
          <w:bCs/>
          <w:sz w:val="28"/>
          <w:szCs w:val="28"/>
        </w:rPr>
        <w:t>.</w:t>
      </w:r>
      <w:r w:rsidRPr="006D5BE4">
        <w:rPr>
          <w:rFonts w:ascii="Times New Roman" w:eastAsia="Calibri" w:hAnsi="Times New Roman" w:cs="Times New Roman"/>
          <w:b/>
          <w:bCs/>
          <w:sz w:val="28"/>
          <w:szCs w:val="28"/>
        </w:rPr>
        <w:t xml:space="preserve">  L</w:t>
      </w:r>
      <w:r w:rsidR="00420947">
        <w:rPr>
          <w:rFonts w:ascii="Times New Roman" w:eastAsia="Calibri" w:hAnsi="Times New Roman" w:cs="Times New Roman"/>
          <w:b/>
          <w:bCs/>
          <w:sz w:val="28"/>
          <w:szCs w:val="28"/>
        </w:rPr>
        <w:t xml:space="preserve">es sources du droit </w:t>
      </w:r>
    </w:p>
    <w:p w:rsidR="005B4690" w:rsidRPr="005B4690" w:rsidRDefault="004250D7" w:rsidP="00E42DFA">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Les sources de droit se subdivisent en:</w:t>
      </w:r>
    </w:p>
    <w:p w:rsidR="006D5BE4" w:rsidRPr="006D5BE4" w:rsidRDefault="006D5BE4" w:rsidP="00011511">
      <w:pPr>
        <w:autoSpaceDE w:val="0"/>
        <w:autoSpaceDN w:val="0"/>
        <w:adjustRightInd w:val="0"/>
        <w:spacing w:before="240" w:after="56" w:line="240" w:lineRule="auto"/>
        <w:jc w:val="both"/>
        <w:rPr>
          <w:rFonts w:ascii="Times New Roman" w:eastAsia="Calibri" w:hAnsi="Times New Roman" w:cs="Times New Roman"/>
          <w:b/>
          <w:bCs/>
          <w:sz w:val="28"/>
          <w:szCs w:val="28"/>
        </w:rPr>
      </w:pPr>
      <w:r w:rsidRPr="006D5BE4">
        <w:rPr>
          <w:rFonts w:ascii="Times New Roman" w:eastAsia="Calibri" w:hAnsi="Times New Roman" w:cs="Times New Roman"/>
          <w:b/>
          <w:bCs/>
          <w:sz w:val="28"/>
          <w:szCs w:val="28"/>
        </w:rPr>
        <w:t xml:space="preserve">1- </w:t>
      </w:r>
      <w:r w:rsidR="00011511">
        <w:rPr>
          <w:rFonts w:ascii="Times New Roman" w:eastAsia="Calibri" w:hAnsi="Times New Roman" w:cs="Times New Roman"/>
          <w:b/>
          <w:bCs/>
          <w:sz w:val="28"/>
          <w:szCs w:val="28"/>
        </w:rPr>
        <w:t>L</w:t>
      </w:r>
      <w:r w:rsidRPr="006D5BE4">
        <w:rPr>
          <w:rFonts w:ascii="Times New Roman" w:eastAsia="Calibri" w:hAnsi="Times New Roman" w:cs="Times New Roman"/>
          <w:b/>
          <w:bCs/>
          <w:sz w:val="28"/>
          <w:szCs w:val="28"/>
        </w:rPr>
        <w:t xml:space="preserve">es sources directes </w:t>
      </w:r>
    </w:p>
    <w:p w:rsidR="006D5BE4" w:rsidRPr="006D5BE4" w:rsidRDefault="006D5BE4" w:rsidP="00011511">
      <w:pPr>
        <w:spacing w:before="240" w:after="240" w:line="240" w:lineRule="auto"/>
        <w:jc w:val="both"/>
        <w:rPr>
          <w:rFonts w:ascii="Times New Roman" w:eastAsia="Calibri" w:hAnsi="Times New Roman" w:cs="Times New Roman"/>
          <w:sz w:val="28"/>
          <w:szCs w:val="28"/>
        </w:rPr>
      </w:pPr>
      <w:r w:rsidRPr="006D5BE4">
        <w:rPr>
          <w:rFonts w:ascii="Times New Roman" w:eastAsia="Calibri" w:hAnsi="Times New Roman" w:cs="Times New Roman"/>
          <w:b/>
          <w:bCs/>
          <w:sz w:val="28"/>
          <w:szCs w:val="28"/>
        </w:rPr>
        <w:t xml:space="preserve">A– </w:t>
      </w:r>
      <w:r w:rsidR="00011511">
        <w:rPr>
          <w:rFonts w:ascii="Times New Roman" w:eastAsia="Calibri" w:hAnsi="Times New Roman" w:cs="Times New Roman"/>
          <w:b/>
          <w:bCs/>
          <w:sz w:val="28"/>
          <w:szCs w:val="28"/>
        </w:rPr>
        <w:t>L</w:t>
      </w:r>
      <w:r w:rsidRPr="006D5BE4">
        <w:rPr>
          <w:rFonts w:ascii="Times New Roman" w:eastAsia="Calibri" w:hAnsi="Times New Roman" w:cs="Times New Roman"/>
          <w:b/>
          <w:bCs/>
          <w:sz w:val="28"/>
          <w:szCs w:val="28"/>
        </w:rPr>
        <w:t>a constitution</w:t>
      </w:r>
      <w:r w:rsidRPr="006D5BE4">
        <w:rPr>
          <w:rFonts w:ascii="Times New Roman" w:eastAsia="Calibri" w:hAnsi="Times New Roman" w:cs="Times New Roman"/>
          <w:sz w:val="28"/>
          <w:szCs w:val="28"/>
        </w:rPr>
        <w:t xml:space="preserve">, </w:t>
      </w:r>
      <w:r w:rsidR="004250D7">
        <w:rPr>
          <w:rFonts w:ascii="Times New Roman" w:eastAsia="Calibri" w:hAnsi="Times New Roman" w:cs="Times New Roman"/>
          <w:sz w:val="28"/>
          <w:szCs w:val="28"/>
        </w:rPr>
        <w:t xml:space="preserve">est une loi </w:t>
      </w:r>
      <w:r w:rsidR="004250D7" w:rsidRPr="004250D7">
        <w:rPr>
          <w:rFonts w:ascii="Times New Roman" w:eastAsia="Calibri" w:hAnsi="Times New Roman" w:cs="Times New Roman"/>
          <w:sz w:val="28"/>
          <w:szCs w:val="28"/>
        </w:rPr>
        <w:t xml:space="preserve">fondamentale, elle </w:t>
      </w:r>
      <w:r w:rsidRPr="004250D7">
        <w:rPr>
          <w:rFonts w:ascii="Times New Roman" w:eastAsia="Calibri" w:hAnsi="Times New Roman" w:cs="Times New Roman"/>
          <w:sz w:val="28"/>
          <w:szCs w:val="28"/>
        </w:rPr>
        <w:t xml:space="preserve">est au sommet de la </w:t>
      </w:r>
      <w:r w:rsidR="004250D7" w:rsidRPr="004250D7">
        <w:rPr>
          <w:rFonts w:ascii="Times New Roman" w:eastAsia="Calibri" w:hAnsi="Times New Roman" w:cs="Times New Roman"/>
          <w:sz w:val="28"/>
          <w:szCs w:val="28"/>
        </w:rPr>
        <w:t>hiérarchie</w:t>
      </w:r>
      <w:r w:rsidRPr="004250D7">
        <w:rPr>
          <w:rFonts w:ascii="Times New Roman" w:eastAsia="Calibri" w:hAnsi="Times New Roman" w:cs="Times New Roman"/>
          <w:sz w:val="28"/>
          <w:szCs w:val="28"/>
        </w:rPr>
        <w:t xml:space="preserve"> des normes et a pour objet de réglementer l’organisation et le fonctionnement des institutions de l'État et ses organeset les relations entre les pouvoirs publics.</w:t>
      </w:r>
    </w:p>
    <w:p w:rsidR="006D5BE4" w:rsidRPr="00F4001F" w:rsidRDefault="006D5BE4" w:rsidP="004A0416">
      <w:pPr>
        <w:autoSpaceDE w:val="0"/>
        <w:autoSpaceDN w:val="0"/>
        <w:adjustRightInd w:val="0"/>
        <w:spacing w:after="240" w:line="240" w:lineRule="auto"/>
        <w:jc w:val="both"/>
        <w:rPr>
          <w:rFonts w:ascii="Times New Roman" w:eastAsia="Calibri" w:hAnsi="Times New Roman" w:cs="Times New Roman"/>
          <w:b/>
          <w:bCs/>
          <w:sz w:val="28"/>
          <w:szCs w:val="28"/>
        </w:rPr>
      </w:pPr>
      <w:r w:rsidRPr="00F4001F">
        <w:rPr>
          <w:rFonts w:ascii="Times New Roman" w:eastAsia="Calibri" w:hAnsi="Times New Roman" w:cs="Times New Roman"/>
          <w:b/>
          <w:bCs/>
          <w:sz w:val="28"/>
          <w:szCs w:val="28"/>
        </w:rPr>
        <w:t>B- Les traités internationaux</w:t>
      </w:r>
      <w:r w:rsidR="004250D7" w:rsidRPr="00F4001F">
        <w:rPr>
          <w:rFonts w:ascii="Times New Roman" w:eastAsia="Calibri" w:hAnsi="Times New Roman" w:cs="Times New Roman"/>
          <w:sz w:val="28"/>
          <w:szCs w:val="28"/>
        </w:rPr>
        <w:t>,</w:t>
      </w:r>
      <w:r w:rsidR="00F4001F" w:rsidRPr="00F4001F">
        <w:rPr>
          <w:rFonts w:ascii="Times New Roman" w:eastAsia="Calibri" w:hAnsi="Times New Roman" w:cs="Times New Roman"/>
          <w:sz w:val="28"/>
          <w:szCs w:val="28"/>
        </w:rPr>
        <w:t xml:space="preserve">régissent les engagements </w:t>
      </w:r>
      <w:r w:rsidRPr="00F4001F">
        <w:rPr>
          <w:rFonts w:ascii="Times New Roman" w:eastAsia="Calibri" w:hAnsi="Times New Roman" w:cs="Times New Roman"/>
          <w:sz w:val="28"/>
          <w:szCs w:val="28"/>
        </w:rPr>
        <w:t xml:space="preserve">entre </w:t>
      </w:r>
      <w:r w:rsidR="004A0416">
        <w:rPr>
          <w:rFonts w:ascii="Times New Roman" w:eastAsia="Calibri" w:hAnsi="Times New Roman" w:cs="Times New Roman"/>
          <w:sz w:val="28"/>
          <w:szCs w:val="28"/>
        </w:rPr>
        <w:t>É</w:t>
      </w:r>
      <w:r w:rsidRPr="00F4001F">
        <w:rPr>
          <w:rFonts w:ascii="Times New Roman" w:eastAsia="Calibri" w:hAnsi="Times New Roman" w:cs="Times New Roman"/>
          <w:sz w:val="28"/>
          <w:szCs w:val="28"/>
        </w:rPr>
        <w:t xml:space="preserve">tats </w:t>
      </w:r>
      <w:r w:rsidR="00F4001F" w:rsidRPr="00F4001F">
        <w:rPr>
          <w:rFonts w:ascii="Times New Roman" w:eastAsia="Calibri" w:hAnsi="Times New Roman" w:cs="Times New Roman"/>
          <w:sz w:val="28"/>
          <w:szCs w:val="28"/>
        </w:rPr>
        <w:t>signataires</w:t>
      </w:r>
      <w:r w:rsidRPr="00F4001F">
        <w:rPr>
          <w:rFonts w:ascii="Times New Roman" w:eastAsia="Calibri" w:hAnsi="Times New Roman" w:cs="Times New Roman"/>
          <w:sz w:val="28"/>
          <w:szCs w:val="28"/>
        </w:rPr>
        <w:t xml:space="preserve"> dans </w:t>
      </w:r>
      <w:r w:rsidR="00F4001F" w:rsidRPr="00F4001F">
        <w:rPr>
          <w:rFonts w:ascii="Times New Roman" w:eastAsia="Calibri" w:hAnsi="Times New Roman" w:cs="Times New Roman"/>
          <w:sz w:val="28"/>
          <w:szCs w:val="28"/>
        </w:rPr>
        <w:t>des domaines</w:t>
      </w:r>
      <w:r w:rsidRPr="00F4001F">
        <w:rPr>
          <w:rFonts w:ascii="Times New Roman" w:eastAsia="Calibri" w:hAnsi="Times New Roman" w:cs="Times New Roman"/>
          <w:sz w:val="28"/>
          <w:szCs w:val="28"/>
        </w:rPr>
        <w:t xml:space="preserve"> défini </w:t>
      </w:r>
      <w:r w:rsidR="00F4001F" w:rsidRPr="00F4001F">
        <w:rPr>
          <w:rFonts w:ascii="Times New Roman" w:eastAsia="Calibri" w:hAnsi="Times New Roman" w:cs="Times New Roman"/>
          <w:sz w:val="28"/>
          <w:szCs w:val="28"/>
        </w:rPr>
        <w:t>(</w:t>
      </w:r>
      <w:r w:rsidRPr="00F4001F">
        <w:rPr>
          <w:rFonts w:ascii="Times New Roman" w:eastAsia="Calibri" w:hAnsi="Times New Roman" w:cs="Times New Roman"/>
          <w:sz w:val="28"/>
          <w:szCs w:val="28"/>
        </w:rPr>
        <w:t xml:space="preserve">la paix, le commerce, </w:t>
      </w:r>
      <w:r w:rsidR="00F4001F" w:rsidRPr="00F4001F">
        <w:rPr>
          <w:rFonts w:ascii="Times New Roman" w:eastAsia="Calibri" w:hAnsi="Times New Roman" w:cs="Times New Roman"/>
          <w:sz w:val="28"/>
          <w:szCs w:val="28"/>
        </w:rPr>
        <w:t xml:space="preserve">droits de l’homme), et engagent leur responsabilité sur le plan international. Une fois ratifiés par le parlement </w:t>
      </w:r>
      <w:r w:rsidR="003E5558">
        <w:rPr>
          <w:rFonts w:ascii="Times New Roman" w:eastAsia="Calibri" w:hAnsi="Times New Roman" w:cs="Times New Roman"/>
          <w:sz w:val="28"/>
          <w:szCs w:val="28"/>
        </w:rPr>
        <w:t xml:space="preserve">et publié dans le </w:t>
      </w:r>
      <w:r w:rsidR="003E5558" w:rsidRPr="003E5558">
        <w:rPr>
          <w:rFonts w:ascii="Times New Roman" w:eastAsia="Calibri" w:hAnsi="Times New Roman" w:cs="Times New Roman"/>
          <w:b/>
          <w:bCs/>
          <w:sz w:val="28"/>
          <w:szCs w:val="28"/>
        </w:rPr>
        <w:t>journal officiel</w:t>
      </w:r>
      <w:r w:rsidR="00F4001F" w:rsidRPr="00F4001F">
        <w:rPr>
          <w:rFonts w:ascii="Times New Roman" w:eastAsia="Calibri" w:hAnsi="Times New Roman" w:cs="Times New Roman"/>
          <w:sz w:val="28"/>
          <w:szCs w:val="28"/>
        </w:rPr>
        <w:t xml:space="preserve">, ils ont une force obligatoire supérieure à la </w:t>
      </w:r>
      <w:r w:rsidR="00F4001F" w:rsidRPr="00F4001F">
        <w:rPr>
          <w:rFonts w:ascii="Times New Roman" w:eastAsia="Calibri" w:hAnsi="Times New Roman" w:cs="Times New Roman"/>
          <w:sz w:val="28"/>
          <w:szCs w:val="28"/>
        </w:rPr>
        <w:lastRenderedPageBreak/>
        <w:t>loi.</w:t>
      </w:r>
      <w:r w:rsidR="00AB49AA" w:rsidRPr="00AB49AA">
        <w:rPr>
          <w:rFonts w:asciiTheme="majorBidi" w:hAnsiTheme="majorBidi" w:cstheme="majorBidi"/>
          <w:sz w:val="28"/>
          <w:szCs w:val="28"/>
        </w:rPr>
        <w:t>Selon art. 154 de la constitution « </w:t>
      </w:r>
      <w:r w:rsidR="00AB49AA" w:rsidRPr="00AB49AA">
        <w:rPr>
          <w:rFonts w:asciiTheme="majorBidi" w:hAnsiTheme="majorBidi" w:cstheme="majorBidi"/>
          <w:i/>
          <w:iCs/>
          <w:sz w:val="28"/>
          <w:szCs w:val="28"/>
        </w:rPr>
        <w:t>Les traités ratifiés par le Président de la République, dans les conditions fixées par la Constitution, sont supérieurs à la loi</w:t>
      </w:r>
      <w:r w:rsidR="00AB49AA" w:rsidRPr="00AB49AA">
        <w:rPr>
          <w:rFonts w:asciiTheme="majorBidi" w:hAnsiTheme="majorBidi" w:cstheme="majorBidi"/>
          <w:sz w:val="28"/>
          <w:szCs w:val="28"/>
        </w:rPr>
        <w:t> ».</w:t>
      </w:r>
    </w:p>
    <w:p w:rsidR="006D5BE4" w:rsidRPr="00BA015A" w:rsidRDefault="006D5BE4" w:rsidP="0070254F">
      <w:pPr>
        <w:autoSpaceDE w:val="0"/>
        <w:autoSpaceDN w:val="0"/>
        <w:adjustRightInd w:val="0"/>
        <w:spacing w:after="56" w:line="240" w:lineRule="auto"/>
        <w:jc w:val="both"/>
        <w:rPr>
          <w:rFonts w:asciiTheme="majorBidi" w:eastAsia="Calibri" w:hAnsiTheme="majorBidi" w:cstheme="majorBidi"/>
          <w:sz w:val="28"/>
          <w:szCs w:val="28"/>
        </w:rPr>
      </w:pPr>
      <w:r w:rsidRPr="00BA015A">
        <w:rPr>
          <w:rFonts w:asciiTheme="majorBidi" w:eastAsia="Calibri" w:hAnsiTheme="majorBidi" w:cstheme="majorBidi"/>
          <w:b/>
          <w:bCs/>
          <w:sz w:val="28"/>
          <w:szCs w:val="28"/>
        </w:rPr>
        <w:t>C–</w:t>
      </w:r>
      <w:r w:rsidR="0070254F">
        <w:rPr>
          <w:rFonts w:asciiTheme="majorBidi" w:eastAsia="Calibri" w:hAnsiTheme="majorBidi" w:cstheme="majorBidi"/>
          <w:b/>
          <w:bCs/>
          <w:sz w:val="28"/>
          <w:szCs w:val="28"/>
        </w:rPr>
        <w:t>L</w:t>
      </w:r>
      <w:r w:rsidRPr="00BA015A">
        <w:rPr>
          <w:rFonts w:asciiTheme="majorBidi" w:eastAsia="Calibri" w:hAnsiTheme="majorBidi" w:cstheme="majorBidi"/>
          <w:b/>
          <w:bCs/>
          <w:sz w:val="28"/>
          <w:szCs w:val="28"/>
        </w:rPr>
        <w:t>a loi</w:t>
      </w:r>
      <w:r w:rsidRPr="00BA015A">
        <w:rPr>
          <w:rFonts w:asciiTheme="majorBidi" w:eastAsia="Calibri" w:hAnsiTheme="majorBidi" w:cstheme="majorBidi"/>
          <w:sz w:val="28"/>
          <w:szCs w:val="28"/>
        </w:rPr>
        <w:t xml:space="preserve">, </w:t>
      </w:r>
      <w:r w:rsidR="00BA015A" w:rsidRPr="00BA015A">
        <w:rPr>
          <w:rFonts w:asciiTheme="majorBidi" w:eastAsia="Calibri" w:hAnsiTheme="majorBidi" w:cstheme="majorBidi"/>
          <w:sz w:val="28"/>
          <w:szCs w:val="28"/>
        </w:rPr>
        <w:t>elle est constituée de l’ensemble des textes législatifs</w:t>
      </w:r>
      <w:r w:rsidRPr="00BA015A">
        <w:rPr>
          <w:rFonts w:asciiTheme="majorBidi" w:eastAsia="Calibri" w:hAnsiTheme="majorBidi" w:cstheme="majorBidi"/>
          <w:sz w:val="28"/>
          <w:szCs w:val="28"/>
        </w:rPr>
        <w:t xml:space="preserve"> d'application obligatoire</w:t>
      </w:r>
      <w:r w:rsidR="00BA015A" w:rsidRPr="00BA015A">
        <w:rPr>
          <w:rFonts w:asciiTheme="majorBidi" w:eastAsia="Calibri" w:hAnsiTheme="majorBidi" w:cstheme="majorBidi"/>
          <w:sz w:val="28"/>
          <w:szCs w:val="28"/>
        </w:rPr>
        <w:t>,</w:t>
      </w:r>
      <w:r w:rsidRPr="00BA015A">
        <w:rPr>
          <w:rFonts w:asciiTheme="majorBidi" w:eastAsia="Calibri" w:hAnsiTheme="majorBidi" w:cstheme="majorBidi"/>
          <w:sz w:val="28"/>
          <w:szCs w:val="28"/>
        </w:rPr>
        <w:t xml:space="preserve"> votée par le parlement et son domaine est fixé par la constitution. </w:t>
      </w:r>
    </w:p>
    <w:p w:rsidR="006D5BE4" w:rsidRPr="003E5558" w:rsidRDefault="00BA015A" w:rsidP="0070254F">
      <w:pPr>
        <w:autoSpaceDE w:val="0"/>
        <w:autoSpaceDN w:val="0"/>
        <w:adjustRightInd w:val="0"/>
        <w:spacing w:before="240" w:line="240" w:lineRule="auto"/>
        <w:jc w:val="both"/>
        <w:rPr>
          <w:rFonts w:asciiTheme="majorBidi" w:eastAsia="Calibri" w:hAnsiTheme="majorBidi" w:cstheme="majorBidi"/>
          <w:b/>
          <w:bCs/>
          <w:sz w:val="28"/>
          <w:szCs w:val="28"/>
        </w:rPr>
      </w:pPr>
      <w:r w:rsidRPr="003E5558">
        <w:rPr>
          <w:rFonts w:asciiTheme="majorBidi" w:eastAsia="Calibri" w:hAnsiTheme="majorBidi" w:cstheme="majorBidi"/>
          <w:b/>
          <w:bCs/>
          <w:sz w:val="28"/>
          <w:szCs w:val="28"/>
        </w:rPr>
        <w:t>-</w:t>
      </w:r>
      <w:r w:rsidR="0070254F">
        <w:rPr>
          <w:rFonts w:asciiTheme="majorBidi" w:eastAsia="Calibri" w:hAnsiTheme="majorBidi" w:cstheme="majorBidi"/>
          <w:b/>
          <w:bCs/>
          <w:sz w:val="28"/>
          <w:szCs w:val="28"/>
        </w:rPr>
        <w:t xml:space="preserve"> Les différents types de loi:</w:t>
      </w:r>
    </w:p>
    <w:p w:rsidR="006D5BE4" w:rsidRPr="00922044" w:rsidRDefault="00216A91" w:rsidP="00E42DFA">
      <w:pPr>
        <w:spacing w:after="0" w:line="240" w:lineRule="auto"/>
        <w:jc w:val="both"/>
        <w:rPr>
          <w:rFonts w:asciiTheme="majorBidi" w:eastAsia="Calibri" w:hAnsiTheme="majorBidi" w:cstheme="majorBidi"/>
          <w:sz w:val="28"/>
          <w:szCs w:val="28"/>
        </w:rPr>
      </w:pPr>
      <w:r w:rsidRPr="00922044">
        <w:rPr>
          <w:rFonts w:asciiTheme="majorBidi" w:eastAsia="Calibri" w:hAnsiTheme="majorBidi" w:cstheme="majorBidi"/>
          <w:b/>
          <w:bCs/>
          <w:sz w:val="28"/>
          <w:szCs w:val="28"/>
        </w:rPr>
        <w:t>-</w:t>
      </w:r>
      <w:r w:rsidR="006D5BE4" w:rsidRPr="00922044">
        <w:rPr>
          <w:rFonts w:asciiTheme="majorBidi" w:eastAsia="Calibri" w:hAnsiTheme="majorBidi" w:cstheme="majorBidi"/>
          <w:b/>
          <w:bCs/>
          <w:sz w:val="28"/>
          <w:szCs w:val="28"/>
        </w:rPr>
        <w:t xml:space="preserve"> Loi </w:t>
      </w:r>
      <w:r w:rsidR="00D36BA4" w:rsidRPr="00922044">
        <w:rPr>
          <w:rFonts w:asciiTheme="majorBidi" w:eastAsia="Calibri" w:hAnsiTheme="majorBidi" w:cstheme="majorBidi"/>
          <w:b/>
          <w:bCs/>
          <w:sz w:val="28"/>
          <w:szCs w:val="28"/>
        </w:rPr>
        <w:t>organique</w:t>
      </w:r>
      <w:r w:rsidR="00D36BA4">
        <w:rPr>
          <w:rFonts w:asciiTheme="majorBidi" w:eastAsia="Calibri" w:hAnsiTheme="majorBidi" w:cstheme="majorBidi"/>
          <w:b/>
          <w:bCs/>
          <w:sz w:val="28"/>
          <w:szCs w:val="28"/>
        </w:rPr>
        <w:t>,</w:t>
      </w:r>
      <w:r w:rsidR="00D36BA4" w:rsidRPr="00922044">
        <w:rPr>
          <w:rFonts w:asciiTheme="majorBidi" w:eastAsia="Calibri" w:hAnsiTheme="majorBidi" w:cstheme="majorBidi"/>
          <w:sz w:val="28"/>
          <w:szCs w:val="28"/>
        </w:rPr>
        <w:t xml:space="preserve"> est</w:t>
      </w:r>
      <w:r w:rsidR="00922044" w:rsidRPr="00922044">
        <w:rPr>
          <w:rFonts w:asciiTheme="majorBidi" w:eastAsia="Calibri" w:hAnsiTheme="majorBidi" w:cstheme="majorBidi"/>
          <w:sz w:val="28"/>
          <w:szCs w:val="28"/>
        </w:rPr>
        <w:t xml:space="preserve"> u</w:t>
      </w:r>
      <w:r w:rsidR="00922044" w:rsidRPr="00922044">
        <w:rPr>
          <w:rFonts w:asciiTheme="majorBidi" w:hAnsiTheme="majorBidi" w:cstheme="majorBidi"/>
          <w:sz w:val="28"/>
          <w:szCs w:val="28"/>
          <w:shd w:val="clear" w:color="auto" w:fill="FFFFFF"/>
        </w:rPr>
        <w:t>ne </w:t>
      </w:r>
      <w:r w:rsidR="00922044" w:rsidRPr="00922044">
        <w:rPr>
          <w:rFonts w:asciiTheme="majorBidi" w:hAnsiTheme="majorBidi" w:cstheme="majorBidi"/>
          <w:sz w:val="28"/>
          <w:szCs w:val="28"/>
        </w:rPr>
        <w:t>loi</w:t>
      </w:r>
      <w:r w:rsidR="00922044" w:rsidRPr="00922044">
        <w:rPr>
          <w:rFonts w:asciiTheme="majorBidi" w:eastAsia="Calibri" w:hAnsiTheme="majorBidi" w:cstheme="majorBidi"/>
          <w:sz w:val="28"/>
          <w:szCs w:val="28"/>
        </w:rPr>
        <w:t xml:space="preserve"> émanant du pouvoir législatif</w:t>
      </w:r>
      <w:r w:rsidR="00922044" w:rsidRPr="00922044">
        <w:rPr>
          <w:rFonts w:asciiTheme="majorBidi" w:hAnsiTheme="majorBidi" w:cstheme="majorBidi"/>
          <w:sz w:val="28"/>
          <w:szCs w:val="28"/>
          <w:shd w:val="clear" w:color="auto" w:fill="FFFFFF"/>
        </w:rPr>
        <w:t xml:space="preserve">prévue par </w:t>
      </w:r>
      <w:r w:rsidR="00922044">
        <w:rPr>
          <w:rFonts w:asciiTheme="majorBidi" w:hAnsiTheme="majorBidi" w:cstheme="majorBidi"/>
          <w:sz w:val="28"/>
          <w:szCs w:val="28"/>
          <w:shd w:val="clear" w:color="auto" w:fill="FFFFFF"/>
        </w:rPr>
        <w:t>un</w:t>
      </w:r>
      <w:r w:rsidR="00922044" w:rsidRPr="00922044">
        <w:rPr>
          <w:rFonts w:asciiTheme="majorBidi" w:hAnsiTheme="majorBidi" w:cstheme="majorBidi"/>
          <w:sz w:val="28"/>
          <w:szCs w:val="28"/>
          <w:shd w:val="clear" w:color="auto" w:fill="FFFFFF"/>
        </w:rPr>
        <w:t xml:space="preserve"> texte constitutionnel. Elle concerne la gestion des institutions constitutionnelles et certains secteurs clé de l’État (santé, justice,…)  </w:t>
      </w:r>
    </w:p>
    <w:p w:rsidR="006D5BE4" w:rsidRPr="003E5558" w:rsidRDefault="00216A91" w:rsidP="00E42DFA">
      <w:pPr>
        <w:autoSpaceDE w:val="0"/>
        <w:autoSpaceDN w:val="0"/>
        <w:adjustRightInd w:val="0"/>
        <w:spacing w:after="0" w:line="240" w:lineRule="auto"/>
        <w:jc w:val="both"/>
        <w:rPr>
          <w:rFonts w:asciiTheme="majorBidi" w:eastAsia="Calibri" w:hAnsiTheme="majorBidi" w:cstheme="majorBidi"/>
          <w:sz w:val="28"/>
          <w:szCs w:val="28"/>
        </w:rPr>
      </w:pPr>
      <w:r w:rsidRPr="003E5558">
        <w:rPr>
          <w:rFonts w:asciiTheme="majorBidi" w:eastAsia="Calibri" w:hAnsiTheme="majorBidi" w:cstheme="majorBidi"/>
          <w:b/>
          <w:bCs/>
          <w:sz w:val="28"/>
          <w:szCs w:val="28"/>
        </w:rPr>
        <w:t>-</w:t>
      </w:r>
      <w:r w:rsidR="006D5BE4" w:rsidRPr="003E5558">
        <w:rPr>
          <w:rFonts w:asciiTheme="majorBidi" w:eastAsia="Calibri" w:hAnsiTheme="majorBidi" w:cstheme="majorBidi"/>
          <w:b/>
          <w:bCs/>
          <w:sz w:val="28"/>
          <w:szCs w:val="28"/>
        </w:rPr>
        <w:t xml:space="preserve"> Loi </w:t>
      </w:r>
      <w:r w:rsidR="00D36BA4" w:rsidRPr="003E5558">
        <w:rPr>
          <w:rFonts w:asciiTheme="majorBidi" w:eastAsia="Calibri" w:hAnsiTheme="majorBidi" w:cstheme="majorBidi"/>
          <w:b/>
          <w:bCs/>
          <w:sz w:val="28"/>
          <w:szCs w:val="28"/>
        </w:rPr>
        <w:t>constitutionnelle</w:t>
      </w:r>
      <w:r w:rsidR="00D36BA4">
        <w:rPr>
          <w:rFonts w:asciiTheme="majorBidi" w:eastAsia="Calibri" w:hAnsiTheme="majorBidi" w:cstheme="majorBidi"/>
          <w:b/>
          <w:bCs/>
          <w:sz w:val="28"/>
          <w:szCs w:val="28"/>
        </w:rPr>
        <w:t>,</w:t>
      </w:r>
      <w:r w:rsidR="00D36BA4" w:rsidRPr="003E5558">
        <w:rPr>
          <w:rFonts w:asciiTheme="majorBidi" w:eastAsia="Calibri" w:hAnsiTheme="majorBidi" w:cstheme="majorBidi"/>
          <w:sz w:val="28"/>
          <w:szCs w:val="28"/>
        </w:rPr>
        <w:t xml:space="preserve"> est</w:t>
      </w:r>
      <w:r w:rsidR="006D5BE4" w:rsidRPr="003E5558">
        <w:rPr>
          <w:rFonts w:asciiTheme="majorBidi" w:eastAsia="Calibri" w:hAnsiTheme="majorBidi" w:cstheme="majorBidi"/>
          <w:sz w:val="28"/>
          <w:szCs w:val="28"/>
        </w:rPr>
        <w:t xml:space="preserve"> une loi de </w:t>
      </w:r>
      <w:r w:rsidR="006D5BE4" w:rsidRPr="003E5558">
        <w:rPr>
          <w:rFonts w:asciiTheme="majorBidi" w:eastAsia="Calibri" w:hAnsiTheme="majorBidi" w:cstheme="majorBidi"/>
          <w:b/>
          <w:bCs/>
          <w:sz w:val="28"/>
          <w:szCs w:val="28"/>
        </w:rPr>
        <w:t xml:space="preserve">révision de la Constitution </w:t>
      </w:r>
      <w:r w:rsidR="006D5BE4" w:rsidRPr="003E5558">
        <w:rPr>
          <w:rFonts w:asciiTheme="majorBidi" w:eastAsia="Calibri" w:hAnsiTheme="majorBidi" w:cstheme="majorBidi"/>
          <w:sz w:val="28"/>
          <w:szCs w:val="28"/>
        </w:rPr>
        <w:t xml:space="preserve">qui en modifie, abroge ou complète </w:t>
      </w:r>
      <w:r w:rsidR="00BA015A" w:rsidRPr="003E5558">
        <w:rPr>
          <w:rFonts w:asciiTheme="majorBidi" w:eastAsia="Calibri" w:hAnsiTheme="majorBidi" w:cstheme="majorBidi"/>
          <w:sz w:val="28"/>
          <w:szCs w:val="28"/>
        </w:rPr>
        <w:t>s</w:t>
      </w:r>
      <w:r w:rsidR="006D5BE4" w:rsidRPr="003E5558">
        <w:rPr>
          <w:rFonts w:asciiTheme="majorBidi" w:eastAsia="Calibri" w:hAnsiTheme="majorBidi" w:cstheme="majorBidi"/>
          <w:sz w:val="28"/>
          <w:szCs w:val="28"/>
        </w:rPr>
        <w:t>es dispositions.</w:t>
      </w:r>
    </w:p>
    <w:p w:rsidR="006D5BE4" w:rsidRPr="003E5558" w:rsidRDefault="00216A91" w:rsidP="003F7BDB">
      <w:pPr>
        <w:autoSpaceDE w:val="0"/>
        <w:autoSpaceDN w:val="0"/>
        <w:adjustRightInd w:val="0"/>
        <w:spacing w:after="0" w:line="240" w:lineRule="auto"/>
        <w:jc w:val="both"/>
        <w:rPr>
          <w:rFonts w:asciiTheme="majorBidi" w:eastAsia="Calibri" w:hAnsiTheme="majorBidi" w:cstheme="majorBidi"/>
          <w:sz w:val="28"/>
          <w:szCs w:val="28"/>
        </w:rPr>
      </w:pPr>
      <w:r w:rsidRPr="003E5558">
        <w:rPr>
          <w:rFonts w:asciiTheme="majorBidi" w:eastAsia="Calibri" w:hAnsiTheme="majorBidi" w:cstheme="majorBidi"/>
          <w:b/>
          <w:bCs/>
          <w:sz w:val="28"/>
          <w:szCs w:val="28"/>
        </w:rPr>
        <w:t>-</w:t>
      </w:r>
      <w:r w:rsidR="006D5BE4" w:rsidRPr="003E5558">
        <w:rPr>
          <w:rFonts w:asciiTheme="majorBidi" w:eastAsia="Calibri" w:hAnsiTheme="majorBidi" w:cstheme="majorBidi"/>
          <w:b/>
          <w:bCs/>
          <w:sz w:val="28"/>
          <w:szCs w:val="28"/>
        </w:rPr>
        <w:t xml:space="preserve"> Lois </w:t>
      </w:r>
      <w:r w:rsidR="00D36BA4" w:rsidRPr="003E5558">
        <w:rPr>
          <w:rFonts w:asciiTheme="majorBidi" w:eastAsia="Calibri" w:hAnsiTheme="majorBidi" w:cstheme="majorBidi"/>
          <w:b/>
          <w:bCs/>
          <w:sz w:val="28"/>
          <w:szCs w:val="28"/>
        </w:rPr>
        <w:t>référendaires</w:t>
      </w:r>
      <w:r w:rsidR="00D36BA4">
        <w:rPr>
          <w:rFonts w:asciiTheme="majorBidi" w:eastAsia="Calibri" w:hAnsiTheme="majorBidi" w:cstheme="majorBidi"/>
          <w:b/>
          <w:bCs/>
          <w:sz w:val="28"/>
          <w:szCs w:val="28"/>
        </w:rPr>
        <w:t>,</w:t>
      </w:r>
      <w:r w:rsidR="00D36BA4" w:rsidRPr="003E5558">
        <w:rPr>
          <w:rFonts w:asciiTheme="majorBidi" w:eastAsia="Calibri" w:hAnsiTheme="majorBidi" w:cstheme="majorBidi"/>
          <w:sz w:val="28"/>
          <w:szCs w:val="28"/>
        </w:rPr>
        <w:t xml:space="preserve"> sont</w:t>
      </w:r>
      <w:r w:rsidR="006D5BE4" w:rsidRPr="003E5558">
        <w:rPr>
          <w:rFonts w:asciiTheme="majorBidi" w:eastAsia="Calibri" w:hAnsiTheme="majorBidi" w:cstheme="majorBidi"/>
          <w:sz w:val="28"/>
          <w:szCs w:val="28"/>
        </w:rPr>
        <w:t xml:space="preserve"> des </w:t>
      </w:r>
      <w:r w:rsidR="00D36BA4" w:rsidRPr="003E5558">
        <w:rPr>
          <w:rFonts w:asciiTheme="majorBidi" w:eastAsia="Calibri" w:hAnsiTheme="majorBidi" w:cstheme="majorBidi"/>
          <w:b/>
          <w:bCs/>
          <w:sz w:val="28"/>
          <w:szCs w:val="28"/>
        </w:rPr>
        <w:t>lois</w:t>
      </w:r>
      <w:r w:rsidR="00D36BA4">
        <w:rPr>
          <w:rFonts w:asciiTheme="majorBidi" w:eastAsia="Calibri" w:hAnsiTheme="majorBidi" w:cstheme="majorBidi"/>
          <w:sz w:val="28"/>
          <w:szCs w:val="28"/>
        </w:rPr>
        <w:t xml:space="preserve"> (</w:t>
      </w:r>
      <w:r w:rsidR="000D1365" w:rsidRPr="000D1365">
        <w:rPr>
          <w:rFonts w:asciiTheme="majorBidi" w:eastAsia="Calibri" w:hAnsiTheme="majorBidi" w:cstheme="majorBidi"/>
          <w:b/>
          <w:bCs/>
          <w:sz w:val="28"/>
          <w:szCs w:val="28"/>
        </w:rPr>
        <w:t>projet de lois</w:t>
      </w:r>
      <w:r w:rsidR="000D1365">
        <w:rPr>
          <w:rFonts w:asciiTheme="majorBidi" w:eastAsia="Calibri" w:hAnsiTheme="majorBidi" w:cstheme="majorBidi"/>
          <w:sz w:val="28"/>
          <w:szCs w:val="28"/>
        </w:rPr>
        <w:t xml:space="preserve">) </w:t>
      </w:r>
      <w:r w:rsidR="003E5558">
        <w:rPr>
          <w:rFonts w:asciiTheme="majorBidi" w:eastAsia="Calibri" w:hAnsiTheme="majorBidi" w:cstheme="majorBidi"/>
          <w:sz w:val="28"/>
          <w:szCs w:val="28"/>
        </w:rPr>
        <w:t xml:space="preserve">dont leur adoption </w:t>
      </w:r>
      <w:r w:rsidR="000D1365">
        <w:rPr>
          <w:rFonts w:asciiTheme="majorBidi" w:eastAsia="Calibri" w:hAnsiTheme="majorBidi" w:cstheme="majorBidi"/>
          <w:sz w:val="28"/>
          <w:szCs w:val="28"/>
        </w:rPr>
        <w:t xml:space="preserve">est </w:t>
      </w:r>
      <w:r w:rsidR="006D5BE4" w:rsidRPr="003E5558">
        <w:rPr>
          <w:rFonts w:asciiTheme="majorBidi" w:eastAsia="Calibri" w:hAnsiTheme="majorBidi" w:cstheme="majorBidi"/>
          <w:sz w:val="28"/>
          <w:szCs w:val="28"/>
        </w:rPr>
        <w:t>soumis</w:t>
      </w:r>
      <w:r w:rsidR="000D1365">
        <w:rPr>
          <w:rFonts w:asciiTheme="majorBidi" w:eastAsia="Calibri" w:hAnsiTheme="majorBidi" w:cstheme="majorBidi"/>
          <w:sz w:val="28"/>
          <w:szCs w:val="28"/>
        </w:rPr>
        <w:t>e</w:t>
      </w:r>
      <w:r w:rsidR="006D5BE4" w:rsidRPr="003E5558">
        <w:rPr>
          <w:rFonts w:asciiTheme="majorBidi" w:eastAsia="Calibri" w:hAnsiTheme="majorBidi" w:cstheme="majorBidi"/>
          <w:sz w:val="28"/>
          <w:szCs w:val="28"/>
        </w:rPr>
        <w:t xml:space="preserve"> au peuple par voie de </w:t>
      </w:r>
      <w:r w:rsidR="006D5BE4" w:rsidRPr="003E5558">
        <w:rPr>
          <w:rFonts w:asciiTheme="majorBidi" w:eastAsia="Calibri" w:hAnsiTheme="majorBidi" w:cstheme="majorBidi"/>
          <w:b/>
          <w:bCs/>
          <w:sz w:val="28"/>
          <w:szCs w:val="28"/>
        </w:rPr>
        <w:t>référendum</w:t>
      </w:r>
      <w:r w:rsidR="00D36BA4">
        <w:rPr>
          <w:rFonts w:asciiTheme="majorBidi" w:eastAsia="Calibri" w:hAnsiTheme="majorBidi" w:cstheme="majorBidi"/>
          <w:sz w:val="28"/>
          <w:szCs w:val="28"/>
        </w:rPr>
        <w:t>, et</w:t>
      </w:r>
      <w:r w:rsidR="000D1365">
        <w:rPr>
          <w:rFonts w:asciiTheme="majorBidi" w:eastAsia="Calibri" w:hAnsiTheme="majorBidi" w:cstheme="majorBidi"/>
          <w:sz w:val="28"/>
          <w:szCs w:val="28"/>
        </w:rPr>
        <w:t xml:space="preserve"> non</w:t>
      </w:r>
      <w:r w:rsidR="003E5558" w:rsidRPr="003E5558">
        <w:rPr>
          <w:rFonts w:asciiTheme="majorBidi" w:eastAsia="Calibri" w:hAnsiTheme="majorBidi" w:cstheme="majorBidi"/>
          <w:sz w:val="28"/>
          <w:szCs w:val="28"/>
        </w:rPr>
        <w:t xml:space="preserve"> pas adoptées par le </w:t>
      </w:r>
      <w:bookmarkStart w:id="0" w:name="mot3346"/>
      <w:r w:rsidR="00964502" w:rsidRPr="003E5558">
        <w:rPr>
          <w:rFonts w:asciiTheme="majorBidi" w:eastAsia="Calibri" w:hAnsiTheme="majorBidi" w:cstheme="majorBidi"/>
          <w:sz w:val="28"/>
          <w:szCs w:val="28"/>
        </w:rPr>
        <w:fldChar w:fldCharType="begin"/>
      </w:r>
      <w:r w:rsidR="003E5558" w:rsidRPr="003E5558">
        <w:rPr>
          <w:rFonts w:asciiTheme="majorBidi" w:eastAsia="Calibri" w:hAnsiTheme="majorBidi" w:cstheme="majorBidi"/>
          <w:sz w:val="28"/>
          <w:szCs w:val="28"/>
        </w:rPr>
        <w:instrText xml:space="preserve"> HYPERLINK "https://www.vie-publique.fr/th/glossaire/parlement.html" </w:instrText>
      </w:r>
      <w:r w:rsidR="00964502" w:rsidRPr="003E5558">
        <w:rPr>
          <w:rFonts w:asciiTheme="majorBidi" w:eastAsia="Calibri" w:hAnsiTheme="majorBidi" w:cstheme="majorBidi"/>
          <w:sz w:val="28"/>
          <w:szCs w:val="28"/>
        </w:rPr>
        <w:fldChar w:fldCharType="separate"/>
      </w:r>
      <w:r w:rsidR="003E5558" w:rsidRPr="003E5558">
        <w:rPr>
          <w:rFonts w:asciiTheme="majorBidi" w:eastAsia="Calibri" w:hAnsiTheme="majorBidi" w:cstheme="majorBidi"/>
          <w:sz w:val="28"/>
          <w:szCs w:val="28"/>
        </w:rPr>
        <w:t>Parlement</w:t>
      </w:r>
      <w:r w:rsidR="00964502" w:rsidRPr="003E5558">
        <w:rPr>
          <w:rFonts w:asciiTheme="majorBidi" w:eastAsia="Calibri" w:hAnsiTheme="majorBidi" w:cstheme="majorBidi"/>
          <w:sz w:val="28"/>
          <w:szCs w:val="28"/>
        </w:rPr>
        <w:fldChar w:fldCharType="end"/>
      </w:r>
      <w:bookmarkEnd w:id="0"/>
      <w:r w:rsidR="000D1365">
        <w:rPr>
          <w:rFonts w:asciiTheme="majorBidi" w:eastAsia="Calibri" w:hAnsiTheme="majorBidi" w:cstheme="majorBidi"/>
          <w:sz w:val="28"/>
          <w:szCs w:val="28"/>
        </w:rPr>
        <w:t xml:space="preserve">. </w:t>
      </w:r>
    </w:p>
    <w:p w:rsidR="006D5BE4" w:rsidRPr="0070254F" w:rsidRDefault="00216A91" w:rsidP="003F7BDB">
      <w:pPr>
        <w:autoSpaceDE w:val="0"/>
        <w:autoSpaceDN w:val="0"/>
        <w:adjustRightInd w:val="0"/>
        <w:spacing w:after="0" w:line="240" w:lineRule="auto"/>
        <w:jc w:val="both"/>
        <w:rPr>
          <w:rFonts w:asciiTheme="majorBidi" w:eastAsia="Calibri" w:hAnsiTheme="majorBidi" w:cstheme="majorBidi"/>
          <w:sz w:val="28"/>
          <w:szCs w:val="28"/>
        </w:rPr>
      </w:pPr>
      <w:r w:rsidRPr="003E5558">
        <w:rPr>
          <w:rFonts w:asciiTheme="majorBidi" w:eastAsia="Calibri" w:hAnsiTheme="majorBidi" w:cstheme="majorBidi"/>
          <w:b/>
          <w:bCs/>
          <w:sz w:val="28"/>
          <w:szCs w:val="28"/>
        </w:rPr>
        <w:t>-</w:t>
      </w:r>
      <w:r w:rsidR="006D5BE4" w:rsidRPr="003E5558">
        <w:rPr>
          <w:rFonts w:asciiTheme="majorBidi" w:eastAsia="Calibri" w:hAnsiTheme="majorBidi" w:cstheme="majorBidi"/>
          <w:b/>
          <w:bCs/>
          <w:sz w:val="28"/>
          <w:szCs w:val="28"/>
        </w:rPr>
        <w:t xml:space="preserve"> Lois ordinaires</w:t>
      </w:r>
      <w:r w:rsidR="00D36BA4">
        <w:rPr>
          <w:rFonts w:asciiTheme="majorBidi" w:eastAsia="Calibri" w:hAnsiTheme="majorBidi" w:cstheme="majorBidi"/>
          <w:b/>
          <w:bCs/>
          <w:sz w:val="28"/>
          <w:szCs w:val="28"/>
        </w:rPr>
        <w:t>,</w:t>
      </w:r>
      <w:r w:rsidR="006D5BE4" w:rsidRPr="003E5558">
        <w:rPr>
          <w:rFonts w:asciiTheme="majorBidi" w:eastAsia="Calibri" w:hAnsiTheme="majorBidi" w:cstheme="majorBidi"/>
          <w:b/>
          <w:bCs/>
          <w:sz w:val="28"/>
          <w:szCs w:val="28"/>
        </w:rPr>
        <w:t xml:space="preserve"> </w:t>
      </w:r>
      <w:r w:rsidR="00596EF1">
        <w:rPr>
          <w:rFonts w:asciiTheme="majorBidi" w:eastAsia="Calibri" w:hAnsiTheme="majorBidi" w:cstheme="majorBidi"/>
          <w:sz w:val="28"/>
          <w:szCs w:val="28"/>
        </w:rPr>
        <w:t>sont</w:t>
      </w:r>
      <w:r w:rsidR="00D36BA4">
        <w:rPr>
          <w:rFonts w:asciiTheme="majorBidi" w:eastAsia="Calibri" w:hAnsiTheme="majorBidi" w:cstheme="majorBidi"/>
          <w:sz w:val="28"/>
          <w:szCs w:val="28"/>
        </w:rPr>
        <w:t xml:space="preserve"> </w:t>
      </w:r>
      <w:r w:rsidR="00596EF1">
        <w:rPr>
          <w:rFonts w:asciiTheme="majorBidi" w:eastAsia="Calibri" w:hAnsiTheme="majorBidi" w:cstheme="majorBidi"/>
          <w:sz w:val="28"/>
          <w:szCs w:val="28"/>
        </w:rPr>
        <w:t>des</w:t>
      </w:r>
      <w:r w:rsidR="00596EF1" w:rsidRPr="003E5558">
        <w:rPr>
          <w:rFonts w:asciiTheme="majorBidi" w:eastAsia="Calibri" w:hAnsiTheme="majorBidi" w:cstheme="majorBidi"/>
          <w:sz w:val="28"/>
          <w:szCs w:val="28"/>
        </w:rPr>
        <w:t xml:space="preserve"> texte</w:t>
      </w:r>
      <w:r w:rsidR="00596EF1">
        <w:rPr>
          <w:rFonts w:asciiTheme="majorBidi" w:eastAsia="Calibri" w:hAnsiTheme="majorBidi" w:cstheme="majorBidi"/>
          <w:sz w:val="28"/>
          <w:szCs w:val="28"/>
        </w:rPr>
        <w:t>s</w:t>
      </w:r>
      <w:r w:rsidR="00596EF1" w:rsidRPr="003E5558">
        <w:rPr>
          <w:rFonts w:asciiTheme="majorBidi" w:eastAsia="Calibri" w:hAnsiTheme="majorBidi" w:cstheme="majorBidi"/>
          <w:sz w:val="28"/>
          <w:szCs w:val="28"/>
        </w:rPr>
        <w:t xml:space="preserve"> émanant du pouvoir </w:t>
      </w:r>
      <w:r w:rsidR="00596EF1">
        <w:rPr>
          <w:rFonts w:asciiTheme="majorBidi" w:eastAsia="Calibri" w:hAnsiTheme="majorBidi" w:cstheme="majorBidi"/>
          <w:sz w:val="28"/>
          <w:szCs w:val="28"/>
        </w:rPr>
        <w:t>législati</w:t>
      </w:r>
      <w:r w:rsidR="00596EF1" w:rsidRPr="003E5558">
        <w:rPr>
          <w:rFonts w:asciiTheme="majorBidi" w:eastAsia="Calibri" w:hAnsiTheme="majorBidi" w:cstheme="majorBidi"/>
          <w:sz w:val="28"/>
          <w:szCs w:val="28"/>
        </w:rPr>
        <w:t>f</w:t>
      </w:r>
      <w:r w:rsidR="00596EF1">
        <w:rPr>
          <w:rFonts w:asciiTheme="majorBidi" w:eastAsia="Calibri" w:hAnsiTheme="majorBidi" w:cstheme="majorBidi"/>
          <w:sz w:val="28"/>
          <w:szCs w:val="28"/>
        </w:rPr>
        <w:t xml:space="preserve">. </w:t>
      </w:r>
    </w:p>
    <w:p w:rsidR="006D5BE4" w:rsidRPr="003E5558" w:rsidRDefault="00CF3F22" w:rsidP="00CF3F22">
      <w:pPr>
        <w:autoSpaceDE w:val="0"/>
        <w:autoSpaceDN w:val="0"/>
        <w:adjustRightInd w:val="0"/>
        <w:spacing w:before="240" w:line="240" w:lineRule="auto"/>
        <w:jc w:val="both"/>
        <w:rPr>
          <w:rFonts w:asciiTheme="majorBidi" w:eastAsia="Calibri" w:hAnsiTheme="majorBidi" w:cstheme="majorBidi"/>
          <w:sz w:val="28"/>
          <w:szCs w:val="28"/>
        </w:rPr>
      </w:pPr>
      <w:r w:rsidRPr="003E5558">
        <w:rPr>
          <w:rFonts w:asciiTheme="majorBidi" w:eastAsia="Calibri" w:hAnsiTheme="majorBidi" w:cstheme="majorBidi"/>
          <w:b/>
          <w:bCs/>
          <w:sz w:val="28"/>
          <w:szCs w:val="28"/>
        </w:rPr>
        <w:t>D</w:t>
      </w:r>
      <w:r w:rsidR="00216A91" w:rsidRPr="003E5558">
        <w:rPr>
          <w:rFonts w:asciiTheme="majorBidi" w:eastAsia="Calibri" w:hAnsiTheme="majorBidi" w:cstheme="majorBidi"/>
          <w:sz w:val="28"/>
          <w:szCs w:val="28"/>
        </w:rPr>
        <w:t>-</w:t>
      </w:r>
      <w:r w:rsidR="003F7BDB">
        <w:rPr>
          <w:rFonts w:asciiTheme="majorBidi" w:eastAsia="Calibri" w:hAnsiTheme="majorBidi" w:cstheme="majorBidi"/>
          <w:b/>
          <w:bCs/>
          <w:sz w:val="28"/>
          <w:szCs w:val="28"/>
        </w:rPr>
        <w:t>L</w:t>
      </w:r>
      <w:r w:rsidR="006D5BE4" w:rsidRPr="003E5558">
        <w:rPr>
          <w:rFonts w:asciiTheme="majorBidi" w:eastAsia="Calibri" w:hAnsiTheme="majorBidi" w:cstheme="majorBidi"/>
          <w:b/>
          <w:bCs/>
          <w:sz w:val="28"/>
          <w:szCs w:val="28"/>
        </w:rPr>
        <w:t>'ordonnance</w:t>
      </w:r>
      <w:r w:rsidR="006D5BE4" w:rsidRPr="003E5558">
        <w:rPr>
          <w:rFonts w:asciiTheme="majorBidi" w:eastAsia="Calibri" w:hAnsiTheme="majorBidi" w:cstheme="majorBidi"/>
          <w:color w:val="000000"/>
          <w:sz w:val="28"/>
          <w:szCs w:val="28"/>
        </w:rPr>
        <w:t xml:space="preserve">, est un texte pris par le gouvernement sans autorisation du </w:t>
      </w:r>
      <w:r w:rsidR="006D5BE4" w:rsidRPr="003E5558">
        <w:rPr>
          <w:rFonts w:asciiTheme="majorBidi" w:eastAsia="Calibri" w:hAnsiTheme="majorBidi" w:cstheme="majorBidi"/>
          <w:sz w:val="28"/>
          <w:szCs w:val="28"/>
        </w:rPr>
        <w:t xml:space="preserve">parlement. </w:t>
      </w:r>
    </w:p>
    <w:p w:rsidR="00DF1B92" w:rsidRPr="003E5558" w:rsidRDefault="00CF3F22" w:rsidP="00E42DFA">
      <w:pPr>
        <w:autoSpaceDE w:val="0"/>
        <w:autoSpaceDN w:val="0"/>
        <w:adjustRightInd w:val="0"/>
        <w:spacing w:line="240" w:lineRule="auto"/>
        <w:jc w:val="both"/>
        <w:rPr>
          <w:rFonts w:asciiTheme="majorBidi" w:eastAsia="Calibri" w:hAnsiTheme="majorBidi" w:cstheme="majorBidi"/>
          <w:sz w:val="28"/>
          <w:szCs w:val="28"/>
        </w:rPr>
      </w:pPr>
      <w:r w:rsidRPr="003E5558">
        <w:rPr>
          <w:rFonts w:asciiTheme="majorBidi" w:eastAsia="Calibri" w:hAnsiTheme="majorBidi" w:cstheme="majorBidi"/>
          <w:b/>
          <w:bCs/>
          <w:sz w:val="28"/>
          <w:szCs w:val="28"/>
        </w:rPr>
        <w:t>E</w:t>
      </w:r>
      <w:r w:rsidR="00216A91" w:rsidRPr="003E5558">
        <w:rPr>
          <w:rFonts w:asciiTheme="majorBidi" w:eastAsia="Calibri" w:hAnsiTheme="majorBidi" w:cstheme="majorBidi"/>
          <w:b/>
          <w:bCs/>
          <w:sz w:val="28"/>
          <w:szCs w:val="28"/>
        </w:rPr>
        <w:t>-</w:t>
      </w:r>
      <w:r w:rsidR="006D5BE4" w:rsidRPr="003E5558">
        <w:rPr>
          <w:rFonts w:asciiTheme="majorBidi" w:eastAsia="Calibri" w:hAnsiTheme="majorBidi" w:cstheme="majorBidi"/>
          <w:b/>
          <w:bCs/>
          <w:sz w:val="28"/>
          <w:szCs w:val="28"/>
        </w:rPr>
        <w:t>Le règlement</w:t>
      </w:r>
      <w:r w:rsidR="006D5BE4" w:rsidRPr="003E5558">
        <w:rPr>
          <w:rFonts w:asciiTheme="majorBidi" w:eastAsia="Calibri" w:hAnsiTheme="majorBidi" w:cstheme="majorBidi"/>
          <w:sz w:val="28"/>
          <w:szCs w:val="28"/>
        </w:rPr>
        <w:t xml:space="preserve">, est un texte émanant du pouvoir exécutif </w:t>
      </w:r>
      <w:r w:rsidR="00A43F68" w:rsidRPr="003E5558">
        <w:rPr>
          <w:rFonts w:asciiTheme="majorBidi" w:eastAsia="Calibri" w:hAnsiTheme="majorBidi" w:cstheme="majorBidi"/>
          <w:sz w:val="28"/>
          <w:szCs w:val="28"/>
        </w:rPr>
        <w:t>(règlement du président de la république, du premier ministre)</w:t>
      </w:r>
      <w:r w:rsidR="00DF1B92" w:rsidRPr="003E5558">
        <w:rPr>
          <w:rFonts w:asciiTheme="majorBidi" w:eastAsia="Calibri" w:hAnsiTheme="majorBidi" w:cstheme="majorBidi"/>
          <w:sz w:val="28"/>
          <w:szCs w:val="28"/>
        </w:rPr>
        <w:t>.</w:t>
      </w:r>
    </w:p>
    <w:p w:rsidR="006D5BE4" w:rsidRPr="006D5BE4" w:rsidRDefault="00CF3F22" w:rsidP="003F7BDB">
      <w:pPr>
        <w:autoSpaceDE w:val="0"/>
        <w:autoSpaceDN w:val="0"/>
        <w:adjustRightInd w:val="0"/>
        <w:spacing w:after="56" w:line="240" w:lineRule="auto"/>
        <w:jc w:val="both"/>
        <w:rPr>
          <w:rFonts w:ascii="Times New Roman" w:eastAsia="Calibri" w:hAnsi="Times New Roman" w:cs="Times New Roman"/>
          <w:color w:val="00B0F0"/>
          <w:sz w:val="28"/>
          <w:szCs w:val="28"/>
        </w:rPr>
      </w:pPr>
      <w:r>
        <w:rPr>
          <w:rFonts w:asciiTheme="majorBidi" w:eastAsia="Calibri" w:hAnsiTheme="majorBidi" w:cstheme="majorBidi"/>
          <w:b/>
          <w:bCs/>
          <w:sz w:val="28"/>
          <w:szCs w:val="28"/>
        </w:rPr>
        <w:t>F</w:t>
      </w:r>
      <w:r w:rsidR="00DF1B92" w:rsidRPr="003E5558">
        <w:rPr>
          <w:rFonts w:asciiTheme="majorBidi" w:eastAsia="Calibri" w:hAnsiTheme="majorBidi" w:cstheme="majorBidi"/>
          <w:b/>
          <w:bCs/>
          <w:sz w:val="28"/>
          <w:szCs w:val="28"/>
        </w:rPr>
        <w:t xml:space="preserve">- </w:t>
      </w:r>
      <w:r w:rsidR="003F7BDB">
        <w:rPr>
          <w:rFonts w:asciiTheme="majorBidi" w:eastAsia="Calibri" w:hAnsiTheme="majorBidi" w:cstheme="majorBidi"/>
          <w:b/>
          <w:bCs/>
          <w:sz w:val="28"/>
          <w:szCs w:val="28"/>
        </w:rPr>
        <w:t>L</w:t>
      </w:r>
      <w:r w:rsidR="00DF1B92" w:rsidRPr="003E5558">
        <w:rPr>
          <w:rFonts w:asciiTheme="majorBidi" w:eastAsia="Calibri" w:hAnsiTheme="majorBidi" w:cstheme="majorBidi"/>
          <w:b/>
          <w:bCs/>
          <w:sz w:val="28"/>
          <w:szCs w:val="28"/>
        </w:rPr>
        <w:t>es arrêtés</w:t>
      </w:r>
      <w:r w:rsidR="00DF1B92" w:rsidRPr="003E5558">
        <w:rPr>
          <w:rFonts w:asciiTheme="majorBidi" w:eastAsia="Calibri" w:hAnsiTheme="majorBidi" w:cstheme="majorBidi"/>
          <w:sz w:val="28"/>
          <w:szCs w:val="28"/>
        </w:rPr>
        <w:t>:sont au dernier niveau de la hiérarchie des normes écrites. Ils peuvent être selon le niveau de l’autorité dont ils émanent (interministériels, minist</w:t>
      </w:r>
      <w:r w:rsidR="00D36BA4">
        <w:rPr>
          <w:rFonts w:asciiTheme="majorBidi" w:eastAsia="Calibri" w:hAnsiTheme="majorBidi" w:cstheme="majorBidi"/>
          <w:sz w:val="28"/>
          <w:szCs w:val="28"/>
        </w:rPr>
        <w:t>ériels, du wali, du président d’</w:t>
      </w:r>
      <w:r w:rsidR="00D36BA4" w:rsidRPr="003E5558">
        <w:rPr>
          <w:rFonts w:asciiTheme="majorBidi" w:eastAsia="Calibri" w:hAnsiTheme="majorBidi" w:cstheme="majorBidi"/>
          <w:sz w:val="28"/>
          <w:szCs w:val="28"/>
        </w:rPr>
        <w:t>APC</w:t>
      </w:r>
      <w:r w:rsidR="00DF1B92" w:rsidRPr="003E5558">
        <w:rPr>
          <w:rFonts w:asciiTheme="majorBidi" w:eastAsia="Calibri" w:hAnsiTheme="majorBidi" w:cstheme="majorBidi"/>
          <w:sz w:val="28"/>
          <w:szCs w:val="28"/>
        </w:rPr>
        <w:t>).</w:t>
      </w:r>
      <w:r w:rsidR="0070254F">
        <w:rPr>
          <w:rFonts w:asciiTheme="majorBidi" w:eastAsia="Calibri" w:hAnsiTheme="majorBidi" w:cstheme="majorBidi"/>
          <w:sz w:val="28"/>
          <w:szCs w:val="28"/>
        </w:rPr>
        <w:t xml:space="preserve"> Ces </w:t>
      </w:r>
      <w:r w:rsidR="0070254F" w:rsidRPr="0070254F">
        <w:rPr>
          <w:rFonts w:asciiTheme="majorBidi" w:eastAsia="Calibri" w:hAnsiTheme="majorBidi" w:cstheme="majorBidi"/>
          <w:sz w:val="28"/>
          <w:szCs w:val="28"/>
        </w:rPr>
        <w:t xml:space="preserve">arrêtés sont des </w:t>
      </w:r>
      <w:r w:rsidR="006D5BE4" w:rsidRPr="0070254F">
        <w:rPr>
          <w:rFonts w:ascii="Times New Roman" w:eastAsia="Calibri" w:hAnsi="Times New Roman" w:cs="Times New Roman"/>
          <w:sz w:val="28"/>
          <w:szCs w:val="28"/>
        </w:rPr>
        <w:t>textes émanant de l’administration</w:t>
      </w:r>
      <w:r w:rsidR="0070254F" w:rsidRPr="0070254F">
        <w:rPr>
          <w:rFonts w:ascii="Times New Roman" w:eastAsia="Calibri" w:hAnsi="Times New Roman" w:cs="Times New Roman"/>
          <w:sz w:val="28"/>
          <w:szCs w:val="28"/>
        </w:rPr>
        <w:t>,</w:t>
      </w:r>
      <w:r w:rsidR="006D5BE4" w:rsidRPr="0070254F">
        <w:rPr>
          <w:rFonts w:ascii="Times New Roman" w:eastAsia="Calibri" w:hAnsi="Times New Roman" w:cs="Times New Roman"/>
          <w:sz w:val="28"/>
          <w:szCs w:val="28"/>
        </w:rPr>
        <w:t xml:space="preserve"> sont </w:t>
      </w:r>
      <w:r w:rsidR="0070254F" w:rsidRPr="0070254F">
        <w:rPr>
          <w:rFonts w:ascii="Times New Roman" w:eastAsia="Calibri" w:hAnsi="Times New Roman" w:cs="Times New Roman"/>
          <w:sz w:val="28"/>
          <w:szCs w:val="28"/>
        </w:rPr>
        <w:t xml:space="preserve">donc </w:t>
      </w:r>
      <w:r w:rsidR="006D5BE4" w:rsidRPr="0070254F">
        <w:rPr>
          <w:rFonts w:ascii="Times New Roman" w:eastAsia="Calibri" w:hAnsi="Times New Roman" w:cs="Times New Roman"/>
          <w:sz w:val="28"/>
          <w:szCs w:val="28"/>
        </w:rPr>
        <w:t xml:space="preserve">des </w:t>
      </w:r>
      <w:r w:rsidR="006D5BE4" w:rsidRPr="0070254F">
        <w:rPr>
          <w:rFonts w:ascii="Times New Roman" w:eastAsia="Calibri" w:hAnsi="Times New Roman" w:cs="Times New Roman"/>
          <w:b/>
          <w:bCs/>
          <w:sz w:val="28"/>
          <w:szCs w:val="28"/>
        </w:rPr>
        <w:t>actes administratifs</w:t>
      </w:r>
      <w:r w:rsidR="00A43F68" w:rsidRPr="0070254F">
        <w:rPr>
          <w:rFonts w:ascii="Times New Roman" w:eastAsia="Calibri" w:hAnsi="Times New Roman" w:cs="Times New Roman"/>
          <w:b/>
          <w:bCs/>
          <w:sz w:val="28"/>
          <w:szCs w:val="28"/>
        </w:rPr>
        <w:t>.</w:t>
      </w:r>
    </w:p>
    <w:p w:rsidR="006D5BE4" w:rsidRPr="00986349" w:rsidRDefault="00A43F68" w:rsidP="0070254F">
      <w:pPr>
        <w:autoSpaceDE w:val="0"/>
        <w:autoSpaceDN w:val="0"/>
        <w:adjustRightInd w:val="0"/>
        <w:spacing w:before="240" w:after="0" w:line="240" w:lineRule="auto"/>
        <w:jc w:val="both"/>
        <w:rPr>
          <w:rFonts w:ascii="Times New Roman" w:eastAsia="Calibri" w:hAnsi="Times New Roman" w:cs="Times New Roman"/>
          <w:sz w:val="28"/>
          <w:szCs w:val="28"/>
        </w:rPr>
      </w:pPr>
      <w:r w:rsidRPr="00986349">
        <w:rPr>
          <w:rFonts w:ascii="Times New Roman" w:eastAsia="Calibri" w:hAnsi="Times New Roman" w:cs="Times New Roman"/>
          <w:b/>
          <w:bCs/>
          <w:sz w:val="28"/>
          <w:szCs w:val="28"/>
        </w:rPr>
        <w:t xml:space="preserve">2- </w:t>
      </w:r>
      <w:r w:rsidR="0070254F">
        <w:rPr>
          <w:rFonts w:ascii="Times New Roman" w:eastAsia="Calibri" w:hAnsi="Times New Roman" w:cs="Times New Roman"/>
          <w:b/>
          <w:bCs/>
          <w:sz w:val="28"/>
          <w:szCs w:val="28"/>
        </w:rPr>
        <w:t>L</w:t>
      </w:r>
      <w:r w:rsidRPr="00986349">
        <w:rPr>
          <w:rFonts w:ascii="Times New Roman" w:eastAsia="Calibri" w:hAnsi="Times New Roman" w:cs="Times New Roman"/>
          <w:b/>
          <w:bCs/>
          <w:sz w:val="28"/>
          <w:szCs w:val="28"/>
        </w:rPr>
        <w:t>es sources indirectes</w:t>
      </w:r>
      <w:r w:rsidR="006D5BE4" w:rsidRPr="00986349">
        <w:rPr>
          <w:rFonts w:ascii="Times New Roman" w:eastAsia="Calibri" w:hAnsi="Times New Roman" w:cs="Times New Roman"/>
          <w:sz w:val="28"/>
          <w:szCs w:val="28"/>
        </w:rPr>
        <w:t xml:space="preserve">: </w:t>
      </w:r>
    </w:p>
    <w:p w:rsidR="006D5BE4" w:rsidRPr="00986349" w:rsidRDefault="006D5BE4" w:rsidP="00986349">
      <w:pPr>
        <w:autoSpaceDE w:val="0"/>
        <w:autoSpaceDN w:val="0"/>
        <w:adjustRightInd w:val="0"/>
        <w:spacing w:before="240" w:after="0" w:line="240" w:lineRule="auto"/>
        <w:ind w:firstLine="567"/>
        <w:jc w:val="both"/>
        <w:rPr>
          <w:rFonts w:ascii="Times New Roman" w:eastAsia="Calibri" w:hAnsi="Times New Roman" w:cs="Times New Roman"/>
          <w:sz w:val="28"/>
          <w:szCs w:val="28"/>
        </w:rPr>
      </w:pPr>
      <w:r w:rsidRPr="00986349">
        <w:rPr>
          <w:rFonts w:ascii="Times New Roman" w:eastAsia="Calibri" w:hAnsi="Times New Roman" w:cs="Times New Roman"/>
          <w:sz w:val="28"/>
          <w:szCs w:val="28"/>
        </w:rPr>
        <w:t xml:space="preserve">L’article 1 du code civil algérien </w:t>
      </w:r>
      <w:r w:rsidR="00986349">
        <w:rPr>
          <w:rFonts w:ascii="Times New Roman" w:eastAsia="Calibri" w:hAnsi="Times New Roman" w:cs="Times New Roman"/>
          <w:sz w:val="28"/>
          <w:szCs w:val="28"/>
        </w:rPr>
        <w:t>dispose</w:t>
      </w:r>
      <w:r w:rsidRPr="00986349">
        <w:rPr>
          <w:rFonts w:ascii="Times New Roman" w:eastAsia="Calibri" w:hAnsi="Times New Roman" w:cs="Times New Roman"/>
          <w:sz w:val="28"/>
          <w:szCs w:val="28"/>
        </w:rPr>
        <w:t xml:space="preserve"> qu’</w:t>
      </w:r>
      <w:r w:rsidRPr="00986349">
        <w:rPr>
          <w:rFonts w:ascii="Times New Roman" w:eastAsia="Calibri" w:hAnsi="Times New Roman" w:cs="Times New Roman"/>
          <w:b/>
          <w:bCs/>
          <w:sz w:val="28"/>
          <w:szCs w:val="28"/>
        </w:rPr>
        <w:t xml:space="preserve">en l'absence d'une disposition légale, le juge se prononce selon les principes du </w:t>
      </w:r>
      <w:r w:rsidRPr="00986349">
        <w:rPr>
          <w:rFonts w:ascii="Times New Roman" w:eastAsia="Calibri" w:hAnsi="Times New Roman" w:cs="Times New Roman"/>
          <w:b/>
          <w:bCs/>
          <w:sz w:val="28"/>
          <w:szCs w:val="28"/>
          <w:u w:val="single"/>
        </w:rPr>
        <w:t>droit musulman</w:t>
      </w:r>
      <w:r w:rsidRPr="00986349">
        <w:rPr>
          <w:rFonts w:ascii="Times New Roman" w:eastAsia="Calibri" w:hAnsi="Times New Roman" w:cs="Times New Roman"/>
          <w:b/>
          <w:bCs/>
          <w:sz w:val="28"/>
          <w:szCs w:val="28"/>
        </w:rPr>
        <w:t xml:space="preserve"> et, à défaut, selon la </w:t>
      </w:r>
      <w:r w:rsidRPr="00986349">
        <w:rPr>
          <w:rFonts w:ascii="Times New Roman" w:eastAsia="Calibri" w:hAnsi="Times New Roman" w:cs="Times New Roman"/>
          <w:b/>
          <w:bCs/>
          <w:sz w:val="28"/>
          <w:szCs w:val="28"/>
          <w:u w:val="single"/>
        </w:rPr>
        <w:t>coutume</w:t>
      </w:r>
      <w:r w:rsidRPr="00986349">
        <w:rPr>
          <w:rFonts w:ascii="Times New Roman" w:eastAsia="Calibri" w:hAnsi="Times New Roman" w:cs="Times New Roman"/>
          <w:b/>
          <w:bCs/>
          <w:sz w:val="28"/>
          <w:szCs w:val="28"/>
        </w:rPr>
        <w:t>. Le cas échéant, il a recours au droit naturel et aux règles de l'équité</w:t>
      </w:r>
      <w:r w:rsidRPr="00986349">
        <w:rPr>
          <w:rFonts w:ascii="Times New Roman" w:eastAsia="Calibri" w:hAnsi="Times New Roman" w:cs="Times New Roman"/>
          <w:sz w:val="28"/>
          <w:szCs w:val="28"/>
        </w:rPr>
        <w:t>.</w:t>
      </w:r>
    </w:p>
    <w:p w:rsidR="006D5BE4" w:rsidRPr="006D5BE4" w:rsidRDefault="00216A91" w:rsidP="00986349">
      <w:pPr>
        <w:autoSpaceDE w:val="0"/>
        <w:autoSpaceDN w:val="0"/>
        <w:adjustRightInd w:val="0"/>
        <w:spacing w:before="240" w:after="0" w:line="240" w:lineRule="auto"/>
        <w:jc w:val="both"/>
        <w:rPr>
          <w:rFonts w:ascii="Times New Roman" w:eastAsia="Calibri" w:hAnsi="Times New Roman" w:cs="Times New Roman"/>
          <w:b/>
          <w:bCs/>
          <w:color w:val="00B0F0"/>
          <w:sz w:val="28"/>
          <w:szCs w:val="28"/>
        </w:rPr>
      </w:pPr>
      <w:r w:rsidRPr="00986349">
        <w:rPr>
          <w:rFonts w:ascii="Times New Roman" w:eastAsia="Calibri" w:hAnsi="Times New Roman" w:cs="Times New Roman"/>
          <w:b/>
          <w:bCs/>
          <w:sz w:val="28"/>
          <w:szCs w:val="28"/>
        </w:rPr>
        <w:t>A-</w:t>
      </w:r>
      <w:r w:rsidR="006D5BE4" w:rsidRPr="00986349">
        <w:rPr>
          <w:rFonts w:ascii="Times New Roman" w:eastAsia="Calibri" w:hAnsi="Times New Roman" w:cs="Times New Roman"/>
          <w:b/>
          <w:bCs/>
          <w:sz w:val="28"/>
          <w:szCs w:val="28"/>
        </w:rPr>
        <w:t xml:space="preserve"> Le coran: </w:t>
      </w:r>
    </w:p>
    <w:p w:rsidR="00307DEE" w:rsidRDefault="00216A91" w:rsidP="00307DEE">
      <w:pPr>
        <w:autoSpaceDE w:val="0"/>
        <w:autoSpaceDN w:val="0"/>
        <w:adjustRightInd w:val="0"/>
        <w:spacing w:before="240" w:after="0" w:line="240" w:lineRule="auto"/>
        <w:jc w:val="both"/>
        <w:rPr>
          <w:rFonts w:ascii="Times New Roman" w:eastAsia="Calibri" w:hAnsi="Times New Roman" w:cs="Times New Roman"/>
          <w:sz w:val="28"/>
          <w:szCs w:val="28"/>
        </w:rPr>
      </w:pPr>
      <w:r w:rsidRPr="00986349">
        <w:rPr>
          <w:rFonts w:ascii="Times New Roman" w:eastAsia="Calibri" w:hAnsi="Times New Roman" w:cs="Times New Roman"/>
          <w:b/>
          <w:bCs/>
          <w:sz w:val="28"/>
          <w:szCs w:val="28"/>
        </w:rPr>
        <w:t>B-</w:t>
      </w:r>
      <w:r w:rsidR="006D5BE4" w:rsidRPr="00986349">
        <w:rPr>
          <w:rFonts w:ascii="Times New Roman" w:eastAsia="Calibri" w:hAnsi="Times New Roman" w:cs="Times New Roman"/>
          <w:b/>
          <w:bCs/>
          <w:sz w:val="28"/>
          <w:szCs w:val="28"/>
        </w:rPr>
        <w:t xml:space="preserve"> La jurisprudence:</w:t>
      </w:r>
      <w:r w:rsidR="006D5BE4" w:rsidRPr="00986349">
        <w:rPr>
          <w:rFonts w:ascii="Times New Roman" w:eastAsia="Calibri" w:hAnsi="Times New Roman" w:cs="Times New Roman"/>
          <w:sz w:val="28"/>
          <w:szCs w:val="28"/>
        </w:rPr>
        <w:t xml:space="preserve"> C'est l'ensemble des décisions rendues par le</w:t>
      </w:r>
      <w:r w:rsidR="00986349" w:rsidRPr="00986349">
        <w:rPr>
          <w:rFonts w:ascii="Times New Roman" w:eastAsia="Calibri" w:hAnsi="Times New Roman" w:cs="Times New Roman"/>
          <w:sz w:val="28"/>
          <w:szCs w:val="28"/>
        </w:rPr>
        <w:t xml:space="preserve"> pouvoir judiciaire</w:t>
      </w:r>
      <w:r w:rsidR="006D5BE4" w:rsidRPr="00986349">
        <w:rPr>
          <w:rFonts w:ascii="Times New Roman" w:eastAsia="Calibri" w:hAnsi="Times New Roman" w:cs="Times New Roman"/>
          <w:sz w:val="28"/>
          <w:szCs w:val="28"/>
        </w:rPr>
        <w:t xml:space="preserve"> (tribunaux). </w:t>
      </w:r>
    </w:p>
    <w:p w:rsidR="00307DEE" w:rsidRDefault="00216A91" w:rsidP="00307DEE">
      <w:pPr>
        <w:autoSpaceDE w:val="0"/>
        <w:autoSpaceDN w:val="0"/>
        <w:adjustRightInd w:val="0"/>
        <w:spacing w:before="240"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C</w:t>
      </w:r>
      <w:r w:rsidRPr="00986349">
        <w:rPr>
          <w:rFonts w:ascii="Times New Roman" w:eastAsia="Calibri" w:hAnsi="Times New Roman" w:cs="Times New Roman"/>
          <w:b/>
          <w:bCs/>
          <w:sz w:val="28"/>
          <w:szCs w:val="28"/>
        </w:rPr>
        <w:t>-</w:t>
      </w:r>
      <w:r w:rsidR="006D5BE4" w:rsidRPr="00986349">
        <w:rPr>
          <w:rFonts w:ascii="Times New Roman" w:eastAsia="Calibri" w:hAnsi="Times New Roman" w:cs="Times New Roman"/>
          <w:b/>
          <w:bCs/>
          <w:sz w:val="28"/>
          <w:szCs w:val="28"/>
        </w:rPr>
        <w:t xml:space="preserve"> La coutume:</w:t>
      </w:r>
      <w:r w:rsidR="006D5BE4" w:rsidRPr="00986349">
        <w:rPr>
          <w:rFonts w:ascii="Times New Roman" w:eastAsia="Calibri" w:hAnsi="Times New Roman" w:cs="Times New Roman"/>
          <w:sz w:val="28"/>
          <w:szCs w:val="28"/>
        </w:rPr>
        <w:t xml:space="preserve"> est une </w:t>
      </w:r>
      <w:r w:rsidR="00986349" w:rsidRPr="00986349">
        <w:rPr>
          <w:rFonts w:ascii="Times New Roman" w:eastAsia="Calibri" w:hAnsi="Times New Roman" w:cs="Times New Roman"/>
          <w:sz w:val="28"/>
          <w:szCs w:val="28"/>
        </w:rPr>
        <w:t>source secondaire</w:t>
      </w:r>
      <w:r w:rsidR="006D5BE4" w:rsidRPr="00986349">
        <w:rPr>
          <w:rFonts w:ascii="Times New Roman" w:eastAsia="Calibri" w:hAnsi="Times New Roman" w:cs="Times New Roman"/>
          <w:sz w:val="28"/>
          <w:szCs w:val="28"/>
        </w:rPr>
        <w:t xml:space="preserve"> non-écrite</w:t>
      </w:r>
      <w:r w:rsidR="00986349" w:rsidRPr="00986349">
        <w:rPr>
          <w:rFonts w:ascii="Times New Roman" w:eastAsia="Calibri" w:hAnsi="Times New Roman" w:cs="Times New Roman"/>
          <w:sz w:val="28"/>
          <w:szCs w:val="28"/>
        </w:rPr>
        <w:t>.</w:t>
      </w:r>
      <w:r w:rsidR="00986349">
        <w:rPr>
          <w:rFonts w:ascii="Times New Roman" w:eastAsia="Calibri" w:hAnsi="Times New Roman" w:cs="Times New Roman"/>
          <w:sz w:val="28"/>
          <w:szCs w:val="28"/>
        </w:rPr>
        <w:t xml:space="preserve"> Il s’agit d’une pratique d’un ensemble d’habitude et de réaction </w:t>
      </w:r>
      <w:r w:rsidR="00307DEE">
        <w:rPr>
          <w:rFonts w:ascii="Times New Roman" w:eastAsia="Calibri" w:hAnsi="Times New Roman" w:cs="Times New Roman"/>
          <w:sz w:val="28"/>
          <w:szCs w:val="28"/>
        </w:rPr>
        <w:t xml:space="preserve">devenue une règle en raison de son emploi constant. </w:t>
      </w:r>
    </w:p>
    <w:p w:rsidR="005830C0" w:rsidRDefault="00216A91" w:rsidP="00307DEE">
      <w:pPr>
        <w:autoSpaceDE w:val="0"/>
        <w:autoSpaceDN w:val="0"/>
        <w:adjustRightInd w:val="0"/>
        <w:spacing w:before="240" w:after="0" w:line="240" w:lineRule="auto"/>
        <w:jc w:val="both"/>
        <w:rPr>
          <w:rFonts w:ascii="Times New Roman" w:eastAsia="Calibri" w:hAnsi="Times New Roman" w:cs="Times New Roman"/>
          <w:sz w:val="28"/>
          <w:szCs w:val="28"/>
        </w:rPr>
      </w:pPr>
      <w:r w:rsidRPr="00307DEE">
        <w:rPr>
          <w:rFonts w:ascii="Times New Roman" w:eastAsia="Calibri" w:hAnsi="Times New Roman" w:cs="Times New Roman"/>
          <w:b/>
          <w:bCs/>
          <w:sz w:val="28"/>
          <w:szCs w:val="28"/>
        </w:rPr>
        <w:lastRenderedPageBreak/>
        <w:t>D-</w:t>
      </w:r>
      <w:r w:rsidR="006D5BE4" w:rsidRPr="00307DEE">
        <w:rPr>
          <w:rFonts w:ascii="Times New Roman" w:eastAsia="Calibri" w:hAnsi="Times New Roman" w:cs="Times New Roman"/>
          <w:b/>
          <w:bCs/>
          <w:sz w:val="28"/>
          <w:szCs w:val="28"/>
        </w:rPr>
        <w:t xml:space="preserve"> La doctrine:</w:t>
      </w:r>
      <w:r w:rsidR="00307DEE">
        <w:rPr>
          <w:rFonts w:ascii="Times New Roman" w:eastAsia="Calibri" w:hAnsi="Times New Roman" w:cs="Times New Roman"/>
          <w:sz w:val="28"/>
          <w:szCs w:val="28"/>
        </w:rPr>
        <w:t xml:space="preserve"> c’est un ensemble d’analyses et de travaux consacrés à l’étude du droit. Elle co</w:t>
      </w:r>
      <w:bookmarkStart w:id="1" w:name="_GoBack"/>
      <w:bookmarkEnd w:id="1"/>
      <w:r w:rsidR="00307DEE">
        <w:rPr>
          <w:rFonts w:ascii="Times New Roman" w:eastAsia="Calibri" w:hAnsi="Times New Roman" w:cs="Times New Roman"/>
          <w:sz w:val="28"/>
          <w:szCs w:val="28"/>
        </w:rPr>
        <w:t xml:space="preserve">ntribue indirectement à son évolution. </w:t>
      </w:r>
    </w:p>
    <w:p w:rsidR="00E42DFA" w:rsidRDefault="00E42DFA" w:rsidP="00307DEE">
      <w:pPr>
        <w:autoSpaceDE w:val="0"/>
        <w:autoSpaceDN w:val="0"/>
        <w:adjustRightInd w:val="0"/>
        <w:spacing w:before="240" w:after="0" w:line="240" w:lineRule="auto"/>
        <w:jc w:val="both"/>
        <w:rPr>
          <w:rFonts w:ascii="Times New Roman" w:eastAsia="Calibri" w:hAnsi="Times New Roman" w:cs="Times New Roman"/>
          <w:sz w:val="28"/>
          <w:szCs w:val="28"/>
        </w:rPr>
      </w:pPr>
    </w:p>
    <w:p w:rsidR="003E5558" w:rsidRPr="004A0416" w:rsidRDefault="006E2613" w:rsidP="004A0416">
      <w:pPr>
        <w:spacing w:before="240" w:line="240" w:lineRule="auto"/>
        <w:jc w:val="center"/>
        <w:rPr>
          <w:rFonts w:asciiTheme="majorBidi" w:eastAsia="Times New Roman" w:hAnsiTheme="majorBidi" w:cstheme="majorBidi"/>
          <w:b/>
          <w:bCs/>
          <w:sz w:val="28"/>
          <w:szCs w:val="28"/>
          <w:u w:val="single"/>
          <w:lang w:eastAsia="fr-FR" w:bidi="ar-DZ"/>
        </w:rPr>
      </w:pPr>
      <w:r w:rsidRPr="00011511">
        <w:rPr>
          <w:rFonts w:asciiTheme="majorBidi" w:eastAsia="Times New Roman" w:hAnsiTheme="majorBidi" w:cstheme="majorBidi"/>
          <w:b/>
          <w:bCs/>
          <w:sz w:val="28"/>
          <w:szCs w:val="28"/>
          <w:u w:val="single"/>
          <w:lang w:eastAsia="fr-FR" w:bidi="ar-DZ"/>
        </w:rPr>
        <w:t>Mots et expressions clés</w:t>
      </w:r>
    </w:p>
    <w:p w:rsidR="007B165A" w:rsidRPr="006E2613" w:rsidRDefault="00382658" w:rsidP="00E42DFA">
      <w:pPr>
        <w:autoSpaceDE w:val="0"/>
        <w:autoSpaceDN w:val="0"/>
        <w:adjustRightInd w:val="0"/>
        <w:spacing w:after="0"/>
        <w:jc w:val="center"/>
        <w:rPr>
          <w:rFonts w:ascii="Times New Roman" w:eastAsia="Calibri" w:hAnsi="Times New Roman" w:cs="Times New Roman"/>
          <w:sz w:val="28"/>
          <w:szCs w:val="28"/>
        </w:rPr>
      </w:pPr>
      <w:r w:rsidRPr="006E2613">
        <w:rPr>
          <w:rFonts w:ascii="Times New Roman" w:eastAsia="Calibri" w:hAnsi="Times New Roman" w:cs="Times New Roman"/>
          <w:sz w:val="28"/>
          <w:szCs w:val="28"/>
        </w:rPr>
        <w:t>Règles</w:t>
      </w:r>
      <w:r w:rsidR="007B165A" w:rsidRPr="006E2613">
        <w:rPr>
          <w:rFonts w:ascii="Times New Roman" w:eastAsia="Calibri" w:hAnsi="Times New Roman" w:cs="Times New Roman"/>
          <w:sz w:val="28"/>
          <w:szCs w:val="28"/>
        </w:rPr>
        <w:t xml:space="preserve"> de religion</w:t>
      </w:r>
      <w:r w:rsidR="00B0640F">
        <w:rPr>
          <w:rFonts w:ascii="Times New Roman" w:eastAsia="Calibri" w:hAnsi="Times New Roman" w:cs="Times New Roman"/>
          <w:sz w:val="28"/>
          <w:szCs w:val="28"/>
        </w:rPr>
        <w:t>–</w:t>
      </w:r>
      <w:r w:rsidR="00B0640F">
        <w:rPr>
          <w:rFonts w:ascii="Times New Roman" w:eastAsia="Calibri" w:hAnsi="Times New Roman" w:cs="Times New Roman" w:hint="cs"/>
          <w:sz w:val="28"/>
          <w:szCs w:val="28"/>
          <w:rtl/>
        </w:rPr>
        <w:t>قواعد الدين</w:t>
      </w:r>
    </w:p>
    <w:p w:rsidR="00382658" w:rsidRDefault="00B0640F" w:rsidP="00E42DFA">
      <w:pPr>
        <w:autoSpaceDE w:val="0"/>
        <w:autoSpaceDN w:val="0"/>
        <w:adjustRightInd w:val="0"/>
        <w:spacing w:after="0"/>
        <w:jc w:val="center"/>
        <w:rPr>
          <w:rFonts w:ascii="Times New Roman" w:eastAsia="Calibri" w:hAnsi="Times New Roman" w:cs="Times New Roman"/>
          <w:sz w:val="28"/>
          <w:szCs w:val="28"/>
        </w:rPr>
      </w:pPr>
      <w:r w:rsidRPr="006D5BE4">
        <w:rPr>
          <w:rFonts w:ascii="Times New Roman" w:eastAsia="Calibri" w:hAnsi="Times New Roman" w:cs="Times New Roman"/>
          <w:sz w:val="28"/>
          <w:szCs w:val="28"/>
        </w:rPr>
        <w:t>Règles</w:t>
      </w:r>
      <w:r w:rsidR="00382658" w:rsidRPr="006D5BE4">
        <w:rPr>
          <w:rFonts w:ascii="Times New Roman" w:eastAsia="Calibri" w:hAnsi="Times New Roman" w:cs="Times New Roman"/>
          <w:sz w:val="28"/>
          <w:szCs w:val="28"/>
        </w:rPr>
        <w:t xml:space="preserve"> de moralité</w:t>
      </w:r>
      <w:r>
        <w:rPr>
          <w:rFonts w:ascii="Times New Roman" w:eastAsia="Calibri" w:hAnsi="Times New Roman" w:cs="Times New Roman"/>
          <w:sz w:val="28"/>
          <w:szCs w:val="28"/>
        </w:rPr>
        <w:t>–</w:t>
      </w:r>
      <w:r>
        <w:rPr>
          <w:rFonts w:ascii="Times New Roman" w:eastAsia="Calibri" w:hAnsi="Times New Roman" w:cs="Times New Roman" w:hint="cs"/>
          <w:sz w:val="28"/>
          <w:szCs w:val="28"/>
          <w:rtl/>
        </w:rPr>
        <w:t>قواعد الاخلاق</w:t>
      </w:r>
    </w:p>
    <w:p w:rsidR="00382658" w:rsidRDefault="00B0640F" w:rsidP="00E42DFA">
      <w:pPr>
        <w:autoSpaceDE w:val="0"/>
        <w:autoSpaceDN w:val="0"/>
        <w:adjustRightInd w:val="0"/>
        <w:spacing w:after="0"/>
        <w:jc w:val="center"/>
        <w:rPr>
          <w:rFonts w:ascii="Times New Roman" w:eastAsia="Calibri" w:hAnsi="Times New Roman" w:cs="Times New Roman"/>
          <w:sz w:val="28"/>
          <w:szCs w:val="28"/>
        </w:rPr>
      </w:pPr>
      <w:r w:rsidRPr="006D5BE4">
        <w:rPr>
          <w:rFonts w:ascii="Times New Roman" w:eastAsia="Calibri" w:hAnsi="Times New Roman" w:cs="Times New Roman"/>
          <w:sz w:val="28"/>
          <w:szCs w:val="28"/>
        </w:rPr>
        <w:t>Règles</w:t>
      </w:r>
      <w:r w:rsidR="00382658" w:rsidRPr="006D5BE4">
        <w:rPr>
          <w:rFonts w:ascii="Times New Roman" w:eastAsia="Calibri" w:hAnsi="Times New Roman" w:cs="Times New Roman"/>
          <w:sz w:val="28"/>
          <w:szCs w:val="28"/>
        </w:rPr>
        <w:t xml:space="preserve"> de conduite</w:t>
      </w:r>
      <w:r>
        <w:rPr>
          <w:rFonts w:ascii="Times New Roman" w:eastAsia="Calibri" w:hAnsi="Times New Roman" w:cs="Times New Roman"/>
          <w:sz w:val="28"/>
          <w:szCs w:val="28"/>
        </w:rPr>
        <w:t>–</w:t>
      </w:r>
      <w:r>
        <w:rPr>
          <w:rFonts w:ascii="Times New Roman" w:eastAsia="Calibri" w:hAnsi="Times New Roman" w:cs="Times New Roman" w:hint="cs"/>
          <w:sz w:val="28"/>
          <w:szCs w:val="28"/>
          <w:rtl/>
        </w:rPr>
        <w:t>قواعد السلوك</w:t>
      </w:r>
    </w:p>
    <w:p w:rsidR="00382658" w:rsidRDefault="00B0640F" w:rsidP="00E42DFA">
      <w:pPr>
        <w:autoSpaceDE w:val="0"/>
        <w:autoSpaceDN w:val="0"/>
        <w:adjustRightInd w:val="0"/>
        <w:spacing w:after="0"/>
        <w:jc w:val="center"/>
        <w:rPr>
          <w:rFonts w:ascii="Times New Roman" w:eastAsia="Calibri" w:hAnsi="Times New Roman" w:cs="Times New Roman"/>
          <w:sz w:val="28"/>
          <w:szCs w:val="28"/>
        </w:rPr>
      </w:pPr>
      <w:r w:rsidRPr="006D5BE4">
        <w:rPr>
          <w:rFonts w:ascii="Times New Roman" w:eastAsia="Calibri" w:hAnsi="Times New Roman" w:cs="Times New Roman"/>
          <w:sz w:val="28"/>
          <w:szCs w:val="28"/>
        </w:rPr>
        <w:t>Règles</w:t>
      </w:r>
      <w:r w:rsidR="00382658" w:rsidRPr="006D5BE4">
        <w:rPr>
          <w:rFonts w:ascii="Times New Roman" w:eastAsia="Calibri" w:hAnsi="Times New Roman" w:cs="Times New Roman"/>
          <w:sz w:val="28"/>
          <w:szCs w:val="28"/>
        </w:rPr>
        <w:t xml:space="preserve"> d'éthique </w:t>
      </w:r>
      <w:r w:rsidR="00D30A9A">
        <w:rPr>
          <w:rFonts w:ascii="Times New Roman" w:eastAsia="Calibri" w:hAnsi="Times New Roman" w:cs="Times New Roman"/>
          <w:sz w:val="28"/>
          <w:szCs w:val="28"/>
        </w:rPr>
        <w:t>–</w:t>
      </w:r>
      <w:r w:rsidR="00D30A9A">
        <w:rPr>
          <w:rFonts w:ascii="Times New Roman" w:eastAsia="Calibri" w:hAnsi="Times New Roman" w:cs="Times New Roman" w:hint="cs"/>
          <w:sz w:val="28"/>
          <w:szCs w:val="28"/>
          <w:rtl/>
        </w:rPr>
        <w:t>قواعد الاخلاق</w:t>
      </w:r>
    </w:p>
    <w:p w:rsidR="00382658" w:rsidRDefault="00382658" w:rsidP="00E42DFA">
      <w:pPr>
        <w:autoSpaceDE w:val="0"/>
        <w:autoSpaceDN w:val="0"/>
        <w:adjustRightInd w:val="0"/>
        <w:spacing w:after="0"/>
        <w:jc w:val="center"/>
        <w:rPr>
          <w:rFonts w:ascii="Times New Roman" w:eastAsia="Calibri" w:hAnsi="Times New Roman" w:cs="Times New Roman"/>
          <w:b/>
          <w:bCs/>
          <w:sz w:val="28"/>
          <w:szCs w:val="28"/>
        </w:rPr>
      </w:pPr>
      <w:r w:rsidRPr="006D5BE4">
        <w:rPr>
          <w:rFonts w:ascii="Times New Roman" w:eastAsia="Calibri" w:hAnsi="Times New Roman" w:cs="Times New Roman"/>
          <w:sz w:val="28"/>
          <w:szCs w:val="28"/>
        </w:rPr>
        <w:t>Punition morale</w:t>
      </w:r>
      <w:r w:rsidR="00D30A9A">
        <w:rPr>
          <w:rFonts w:ascii="Times New Roman" w:eastAsia="Calibri" w:hAnsi="Times New Roman" w:cs="Times New Roman"/>
          <w:sz w:val="28"/>
          <w:szCs w:val="28"/>
        </w:rPr>
        <w:t>–</w:t>
      </w:r>
      <w:r w:rsidR="00D30A9A">
        <w:rPr>
          <w:rFonts w:ascii="Times New Roman" w:eastAsia="Calibri" w:hAnsi="Times New Roman" w:cs="Times New Roman" w:hint="cs"/>
          <w:sz w:val="28"/>
          <w:szCs w:val="28"/>
          <w:rtl/>
        </w:rPr>
        <w:t>عقوبة معنوية</w:t>
      </w:r>
    </w:p>
    <w:p w:rsidR="00382658" w:rsidRPr="006E2613" w:rsidRDefault="00382658" w:rsidP="00E42DFA">
      <w:pPr>
        <w:autoSpaceDE w:val="0"/>
        <w:autoSpaceDN w:val="0"/>
        <w:adjustRightInd w:val="0"/>
        <w:spacing w:after="0"/>
        <w:jc w:val="center"/>
        <w:rPr>
          <w:rFonts w:ascii="Times New Roman" w:eastAsia="Calibri" w:hAnsi="Times New Roman" w:cs="Times New Roman"/>
          <w:sz w:val="28"/>
          <w:szCs w:val="28"/>
        </w:rPr>
      </w:pPr>
      <w:r w:rsidRPr="006E2613">
        <w:rPr>
          <w:rFonts w:ascii="Times New Roman" w:eastAsia="Times New Roman" w:hAnsi="Times New Roman" w:cs="Times New Roman"/>
          <w:sz w:val="28"/>
          <w:szCs w:val="28"/>
          <w:lang w:eastAsia="fr-FR"/>
        </w:rPr>
        <w:t>Proscri</w:t>
      </w:r>
      <w:r w:rsidR="00EC2F72" w:rsidRPr="006E2613">
        <w:rPr>
          <w:rFonts w:ascii="Times New Roman" w:eastAsia="Times New Roman" w:hAnsi="Times New Roman" w:cs="Times New Roman"/>
          <w:sz w:val="28"/>
          <w:szCs w:val="28"/>
          <w:lang w:eastAsia="fr-FR"/>
        </w:rPr>
        <w:t>t</w:t>
      </w:r>
      <w:r w:rsidRPr="006E2613">
        <w:rPr>
          <w:rFonts w:ascii="Times New Roman" w:eastAsia="Times New Roman" w:hAnsi="Times New Roman" w:cs="Times New Roman"/>
          <w:sz w:val="28"/>
          <w:szCs w:val="28"/>
          <w:lang w:eastAsia="fr-FR"/>
        </w:rPr>
        <w:t>e</w:t>
      </w:r>
      <w:r w:rsidR="006E2613">
        <w:rPr>
          <w:rFonts w:ascii="Times New Roman" w:eastAsia="Times New Roman" w:hAnsi="Times New Roman" w:cs="Times New Roman"/>
          <w:sz w:val="28"/>
          <w:szCs w:val="28"/>
          <w:lang w:eastAsia="fr-FR"/>
        </w:rPr>
        <w:t xml:space="preserve"> - </w:t>
      </w:r>
      <w:r w:rsidR="00EC2F72">
        <w:rPr>
          <w:rFonts w:ascii="Times New Roman" w:eastAsia="Times New Roman" w:hAnsi="Times New Roman" w:cs="Times New Roman" w:hint="cs"/>
          <w:sz w:val="28"/>
          <w:szCs w:val="28"/>
          <w:rtl/>
          <w:lang w:eastAsia="fr-FR" w:bidi="ar-DZ"/>
        </w:rPr>
        <w:t>م</w:t>
      </w:r>
      <w:proofErr w:type="spellStart"/>
      <w:r w:rsidR="00D30A9A">
        <w:rPr>
          <w:rFonts w:ascii="Times New Roman" w:eastAsia="Times New Roman" w:hAnsi="Times New Roman" w:cs="Times New Roman" w:hint="cs"/>
          <w:sz w:val="28"/>
          <w:szCs w:val="28"/>
          <w:rtl/>
          <w:lang w:eastAsia="fr-FR"/>
        </w:rPr>
        <w:t>حظ</w:t>
      </w:r>
      <w:r w:rsidR="00EC2F72">
        <w:rPr>
          <w:rFonts w:ascii="Times New Roman" w:eastAsia="Times New Roman" w:hAnsi="Times New Roman" w:cs="Times New Roman" w:hint="cs"/>
          <w:sz w:val="28"/>
          <w:szCs w:val="28"/>
          <w:rtl/>
          <w:lang w:eastAsia="fr-FR"/>
        </w:rPr>
        <w:t>و</w:t>
      </w:r>
      <w:r w:rsidR="00D30A9A">
        <w:rPr>
          <w:rFonts w:ascii="Times New Roman" w:eastAsia="Times New Roman" w:hAnsi="Times New Roman" w:cs="Times New Roman" w:hint="cs"/>
          <w:sz w:val="28"/>
          <w:szCs w:val="28"/>
          <w:rtl/>
          <w:lang w:eastAsia="fr-FR"/>
        </w:rPr>
        <w:t>ر</w:t>
      </w:r>
      <w:proofErr w:type="spellEnd"/>
    </w:p>
    <w:p w:rsidR="00382658" w:rsidRPr="006E2613" w:rsidRDefault="00382658" w:rsidP="00E42DFA">
      <w:pPr>
        <w:autoSpaceDE w:val="0"/>
        <w:autoSpaceDN w:val="0"/>
        <w:adjustRightInd w:val="0"/>
        <w:spacing w:after="0"/>
        <w:jc w:val="center"/>
        <w:rPr>
          <w:rFonts w:ascii="Times New Roman" w:eastAsia="Times New Roman" w:hAnsi="Times New Roman" w:cs="Times New Roman"/>
          <w:sz w:val="28"/>
          <w:szCs w:val="28"/>
          <w:rtl/>
          <w:lang w:eastAsia="fr-FR" w:bidi="ar-DZ"/>
        </w:rPr>
      </w:pPr>
      <w:r w:rsidRPr="006E2613">
        <w:rPr>
          <w:rFonts w:ascii="Times New Roman" w:eastAsia="Times New Roman" w:hAnsi="Times New Roman" w:cs="Times New Roman"/>
          <w:sz w:val="28"/>
          <w:szCs w:val="28"/>
          <w:lang w:eastAsia="fr-FR"/>
        </w:rPr>
        <w:t>Autorité législative</w:t>
      </w:r>
      <w:r w:rsidR="00B0640F">
        <w:rPr>
          <w:rFonts w:ascii="Times New Roman" w:eastAsia="Times New Roman" w:hAnsi="Times New Roman" w:cs="Times New Roman"/>
          <w:sz w:val="28"/>
          <w:szCs w:val="28"/>
          <w:lang w:eastAsia="fr-FR"/>
        </w:rPr>
        <w:t>–</w:t>
      </w:r>
      <w:r w:rsidR="00B0640F">
        <w:rPr>
          <w:rFonts w:ascii="Times New Roman" w:eastAsia="Times New Roman" w:hAnsi="Times New Roman" w:cs="Times New Roman" w:hint="cs"/>
          <w:sz w:val="28"/>
          <w:szCs w:val="28"/>
          <w:rtl/>
          <w:lang w:eastAsia="fr-FR" w:bidi="ar-DZ"/>
        </w:rPr>
        <w:t>السلطة التشريعية</w:t>
      </w:r>
    </w:p>
    <w:p w:rsidR="00382658" w:rsidRPr="006E2613" w:rsidRDefault="00382658" w:rsidP="00E42DFA">
      <w:pPr>
        <w:autoSpaceDE w:val="0"/>
        <w:autoSpaceDN w:val="0"/>
        <w:adjustRightInd w:val="0"/>
        <w:spacing w:after="0"/>
        <w:jc w:val="center"/>
        <w:rPr>
          <w:rFonts w:ascii="Times New Roman" w:eastAsia="Calibri" w:hAnsi="Times New Roman" w:cs="Times New Roman"/>
          <w:sz w:val="28"/>
          <w:szCs w:val="28"/>
        </w:rPr>
      </w:pPr>
      <w:r w:rsidRPr="006E2613">
        <w:rPr>
          <w:rFonts w:ascii="Times New Roman" w:eastAsia="Times New Roman" w:hAnsi="Times New Roman" w:cs="Times New Roman"/>
          <w:sz w:val="28"/>
          <w:szCs w:val="28"/>
          <w:lang w:eastAsia="fr-FR"/>
        </w:rPr>
        <w:t>Autorité Exécutive</w:t>
      </w:r>
      <w:r w:rsidR="00B0640F">
        <w:rPr>
          <w:rFonts w:ascii="Times New Roman" w:eastAsia="Times New Roman" w:hAnsi="Times New Roman" w:cs="Times New Roman"/>
          <w:sz w:val="28"/>
          <w:szCs w:val="28"/>
          <w:lang w:eastAsia="fr-FR"/>
        </w:rPr>
        <w:t>–</w:t>
      </w:r>
      <w:r w:rsidR="00B0640F">
        <w:rPr>
          <w:rFonts w:ascii="Times New Roman" w:eastAsia="Times New Roman" w:hAnsi="Times New Roman" w:cs="Times New Roman" w:hint="cs"/>
          <w:sz w:val="28"/>
          <w:szCs w:val="28"/>
          <w:rtl/>
          <w:lang w:eastAsia="fr-FR"/>
        </w:rPr>
        <w:t>السلطة التنفيذية</w:t>
      </w:r>
    </w:p>
    <w:p w:rsidR="00382658" w:rsidRDefault="00382658" w:rsidP="00E42DFA">
      <w:pPr>
        <w:autoSpaceDE w:val="0"/>
        <w:autoSpaceDN w:val="0"/>
        <w:adjustRightInd w:val="0"/>
        <w:spacing w:after="0"/>
        <w:jc w:val="center"/>
        <w:rPr>
          <w:rFonts w:ascii="Times New Roman" w:eastAsia="Times New Roman" w:hAnsi="Times New Roman" w:cs="Times New Roman"/>
          <w:sz w:val="28"/>
          <w:szCs w:val="28"/>
          <w:lang w:eastAsia="fr-FR"/>
        </w:rPr>
      </w:pPr>
      <w:r w:rsidRPr="006D5BE4">
        <w:rPr>
          <w:rFonts w:ascii="Times New Roman" w:eastAsia="Times New Roman" w:hAnsi="Times New Roman" w:cs="Times New Roman"/>
          <w:sz w:val="28"/>
          <w:szCs w:val="28"/>
          <w:lang w:eastAsia="fr-FR"/>
        </w:rPr>
        <w:t>Régner l’ordre</w:t>
      </w:r>
      <w:r w:rsidR="00B0640F">
        <w:rPr>
          <w:rFonts w:ascii="Times New Roman" w:eastAsia="Times New Roman" w:hAnsi="Times New Roman" w:cs="Times New Roman"/>
          <w:sz w:val="28"/>
          <w:szCs w:val="28"/>
          <w:lang w:eastAsia="fr-FR"/>
        </w:rPr>
        <w:t>–</w:t>
      </w:r>
      <w:r w:rsidR="00B0640F">
        <w:rPr>
          <w:rFonts w:ascii="Times New Roman" w:eastAsia="Times New Roman" w:hAnsi="Times New Roman" w:cs="Times New Roman" w:hint="cs"/>
          <w:sz w:val="28"/>
          <w:szCs w:val="28"/>
          <w:rtl/>
          <w:lang w:eastAsia="fr-FR"/>
        </w:rPr>
        <w:t>ارساء الأمن</w:t>
      </w:r>
    </w:p>
    <w:p w:rsidR="00382658" w:rsidRDefault="00382658" w:rsidP="00E42DFA">
      <w:pPr>
        <w:autoSpaceDE w:val="0"/>
        <w:autoSpaceDN w:val="0"/>
        <w:adjustRightInd w:val="0"/>
        <w:spacing w:after="0"/>
        <w:jc w:val="center"/>
        <w:rPr>
          <w:rFonts w:ascii="Times New Roman" w:eastAsia="Times New Roman" w:hAnsi="Times New Roman" w:cs="Times New Roman"/>
          <w:sz w:val="28"/>
          <w:szCs w:val="28"/>
          <w:lang w:eastAsia="fr-FR"/>
        </w:rPr>
      </w:pPr>
      <w:r w:rsidRPr="006D5BE4">
        <w:rPr>
          <w:rFonts w:ascii="Times New Roman" w:eastAsia="Times New Roman" w:hAnsi="Times New Roman" w:cs="Times New Roman"/>
          <w:sz w:val="28"/>
          <w:szCs w:val="28"/>
          <w:lang w:eastAsia="fr-FR"/>
        </w:rPr>
        <w:t>La paix</w:t>
      </w:r>
      <w:r w:rsidR="006E2613">
        <w:rPr>
          <w:rFonts w:ascii="Times New Roman" w:eastAsia="Times New Roman" w:hAnsi="Times New Roman" w:cs="Times New Roman"/>
          <w:sz w:val="28"/>
          <w:szCs w:val="28"/>
          <w:lang w:eastAsia="fr-FR"/>
        </w:rPr>
        <w:t xml:space="preserve"> - </w:t>
      </w:r>
      <w:r w:rsidR="00B0640F">
        <w:rPr>
          <w:rFonts w:ascii="Times New Roman" w:eastAsia="Times New Roman" w:hAnsi="Times New Roman" w:cs="Times New Roman" w:hint="cs"/>
          <w:sz w:val="28"/>
          <w:szCs w:val="28"/>
          <w:rtl/>
          <w:lang w:eastAsia="fr-FR"/>
        </w:rPr>
        <w:t>السلم</w:t>
      </w:r>
    </w:p>
    <w:p w:rsidR="00382658" w:rsidRDefault="00382658" w:rsidP="00E42DFA">
      <w:pPr>
        <w:autoSpaceDE w:val="0"/>
        <w:autoSpaceDN w:val="0"/>
        <w:adjustRightInd w:val="0"/>
        <w:spacing w:after="0"/>
        <w:jc w:val="center"/>
        <w:rPr>
          <w:rFonts w:ascii="Times New Roman" w:eastAsia="Calibri" w:hAnsi="Times New Roman" w:cs="Times New Roman"/>
          <w:b/>
          <w:bCs/>
          <w:sz w:val="28"/>
          <w:szCs w:val="28"/>
        </w:rPr>
      </w:pPr>
      <w:r w:rsidRPr="006D5BE4">
        <w:rPr>
          <w:rFonts w:ascii="Times New Roman" w:eastAsia="Times New Roman" w:hAnsi="Times New Roman" w:cs="Times New Roman"/>
          <w:sz w:val="28"/>
          <w:szCs w:val="28"/>
          <w:lang w:eastAsia="fr-FR"/>
        </w:rPr>
        <w:t>La justice</w:t>
      </w:r>
      <w:r w:rsidR="006E2613">
        <w:rPr>
          <w:rFonts w:ascii="Times New Roman" w:eastAsia="Times New Roman" w:hAnsi="Times New Roman" w:cs="Times New Roman"/>
          <w:sz w:val="28"/>
          <w:szCs w:val="28"/>
          <w:lang w:eastAsia="fr-FR"/>
        </w:rPr>
        <w:t xml:space="preserve"> - </w:t>
      </w:r>
      <w:r w:rsidR="00B0640F">
        <w:rPr>
          <w:rFonts w:ascii="Times New Roman" w:eastAsia="Times New Roman" w:hAnsi="Times New Roman" w:cs="Times New Roman" w:hint="cs"/>
          <w:sz w:val="28"/>
          <w:szCs w:val="28"/>
          <w:rtl/>
          <w:lang w:eastAsia="fr-FR"/>
        </w:rPr>
        <w:t>العدالة</w:t>
      </w:r>
    </w:p>
    <w:p w:rsidR="00382658" w:rsidRPr="006E2613" w:rsidRDefault="00382658" w:rsidP="00E42DFA">
      <w:pPr>
        <w:autoSpaceDE w:val="0"/>
        <w:autoSpaceDN w:val="0"/>
        <w:adjustRightInd w:val="0"/>
        <w:spacing w:after="0"/>
        <w:jc w:val="center"/>
        <w:rPr>
          <w:rFonts w:ascii="Times New Roman" w:eastAsia="Times New Roman" w:hAnsi="Times New Roman" w:cs="Times New Roman"/>
          <w:sz w:val="28"/>
          <w:szCs w:val="28"/>
          <w:lang w:eastAsia="fr-FR"/>
        </w:rPr>
      </w:pPr>
      <w:r w:rsidRPr="006E2613">
        <w:rPr>
          <w:rFonts w:ascii="Times New Roman" w:eastAsia="Times New Roman" w:hAnsi="Times New Roman" w:cs="Times New Roman"/>
          <w:sz w:val="28"/>
          <w:szCs w:val="28"/>
          <w:lang w:eastAsia="fr-FR"/>
        </w:rPr>
        <w:t>Politesse</w:t>
      </w:r>
      <w:r w:rsidR="006E2613">
        <w:rPr>
          <w:rFonts w:ascii="Times New Roman" w:eastAsia="Times New Roman" w:hAnsi="Times New Roman" w:cs="Times New Roman"/>
          <w:sz w:val="28"/>
          <w:szCs w:val="28"/>
          <w:lang w:eastAsia="fr-FR"/>
        </w:rPr>
        <w:t xml:space="preserve"> - </w:t>
      </w:r>
      <w:r w:rsidR="00B0640F">
        <w:rPr>
          <w:rFonts w:ascii="Times New Roman" w:eastAsia="Times New Roman" w:hAnsi="Times New Roman" w:cs="Times New Roman" w:hint="cs"/>
          <w:sz w:val="28"/>
          <w:szCs w:val="28"/>
          <w:rtl/>
          <w:lang w:eastAsia="fr-FR"/>
        </w:rPr>
        <w:t>الأدب</w:t>
      </w:r>
    </w:p>
    <w:p w:rsidR="00382658" w:rsidRPr="006E2613" w:rsidRDefault="006E2613" w:rsidP="00E42DFA">
      <w:pPr>
        <w:autoSpaceDE w:val="0"/>
        <w:autoSpaceDN w:val="0"/>
        <w:adjustRightInd w:val="0"/>
        <w:spacing w:after="0"/>
        <w:jc w:val="center"/>
        <w:rPr>
          <w:rFonts w:ascii="Times New Roman" w:eastAsia="Times New Roman" w:hAnsi="Times New Roman" w:cs="Times New Roman"/>
          <w:sz w:val="28"/>
          <w:szCs w:val="28"/>
          <w:lang w:eastAsia="fr-FR"/>
        </w:rPr>
      </w:pPr>
      <w:r w:rsidRPr="006E2613">
        <w:rPr>
          <w:rFonts w:ascii="Times New Roman" w:eastAsia="Times New Roman" w:hAnsi="Times New Roman" w:cs="Times New Roman"/>
          <w:sz w:val="28"/>
          <w:szCs w:val="28"/>
          <w:lang w:eastAsia="fr-FR"/>
        </w:rPr>
        <w:t>L’obéissance</w:t>
      </w:r>
      <w:r>
        <w:rPr>
          <w:rFonts w:ascii="Times New Roman" w:eastAsia="Times New Roman" w:hAnsi="Times New Roman" w:cs="Times New Roman"/>
          <w:sz w:val="28"/>
          <w:szCs w:val="28"/>
          <w:lang w:eastAsia="fr-FR"/>
        </w:rPr>
        <w:t xml:space="preserve"> - </w:t>
      </w:r>
      <w:r w:rsidR="00B0640F">
        <w:rPr>
          <w:rFonts w:ascii="Times New Roman" w:eastAsia="Times New Roman" w:hAnsi="Times New Roman" w:cs="Times New Roman" w:hint="cs"/>
          <w:sz w:val="28"/>
          <w:szCs w:val="28"/>
          <w:rtl/>
          <w:lang w:eastAsia="fr-FR"/>
        </w:rPr>
        <w:t>الطاعة</w:t>
      </w:r>
    </w:p>
    <w:p w:rsidR="00382658" w:rsidRPr="006E2613" w:rsidRDefault="006E2613" w:rsidP="00E42DFA">
      <w:pPr>
        <w:autoSpaceDE w:val="0"/>
        <w:autoSpaceDN w:val="0"/>
        <w:adjustRightInd w:val="0"/>
        <w:spacing w:after="0"/>
        <w:jc w:val="center"/>
        <w:rPr>
          <w:rFonts w:ascii="Times New Roman" w:eastAsia="Times New Roman" w:hAnsi="Times New Roman" w:cs="Times New Roman"/>
          <w:sz w:val="28"/>
          <w:szCs w:val="28"/>
          <w:lang w:eastAsia="fr-FR"/>
        </w:rPr>
      </w:pPr>
      <w:r w:rsidRPr="006E2613">
        <w:rPr>
          <w:rFonts w:ascii="Times New Roman" w:eastAsia="Times New Roman" w:hAnsi="Times New Roman" w:cs="Times New Roman"/>
          <w:sz w:val="28"/>
          <w:szCs w:val="28"/>
          <w:lang w:eastAsia="fr-FR"/>
        </w:rPr>
        <w:t>Loyauté</w:t>
      </w:r>
      <w:r>
        <w:rPr>
          <w:rFonts w:ascii="Times New Roman" w:eastAsia="Times New Roman" w:hAnsi="Times New Roman" w:cs="Times New Roman"/>
          <w:sz w:val="28"/>
          <w:szCs w:val="28"/>
          <w:lang w:eastAsia="fr-FR"/>
        </w:rPr>
        <w:t xml:space="preserve"> - </w:t>
      </w:r>
      <w:r w:rsidR="00B0640F">
        <w:rPr>
          <w:rFonts w:ascii="Times New Roman" w:eastAsia="Times New Roman" w:hAnsi="Times New Roman" w:cs="Times New Roman" w:hint="cs"/>
          <w:sz w:val="28"/>
          <w:szCs w:val="28"/>
          <w:rtl/>
          <w:lang w:eastAsia="fr-FR"/>
        </w:rPr>
        <w:t>الوفاء</w:t>
      </w:r>
    </w:p>
    <w:p w:rsidR="006E2613" w:rsidRPr="006E2613" w:rsidRDefault="006E2613" w:rsidP="00E42DFA">
      <w:pPr>
        <w:autoSpaceDE w:val="0"/>
        <w:autoSpaceDN w:val="0"/>
        <w:adjustRightInd w:val="0"/>
        <w:spacing w:after="0"/>
        <w:jc w:val="center"/>
        <w:rPr>
          <w:rFonts w:ascii="Times New Roman" w:eastAsia="Times New Roman" w:hAnsi="Times New Roman" w:cs="Times New Roman"/>
          <w:sz w:val="28"/>
          <w:szCs w:val="28"/>
          <w:lang w:eastAsia="fr-FR"/>
        </w:rPr>
      </w:pPr>
      <w:r w:rsidRPr="006E2613">
        <w:rPr>
          <w:rFonts w:ascii="Times New Roman" w:eastAsia="Times New Roman" w:hAnsi="Times New Roman" w:cs="Times New Roman"/>
          <w:sz w:val="28"/>
          <w:szCs w:val="28"/>
          <w:lang w:eastAsia="fr-FR"/>
        </w:rPr>
        <w:t>Convenance</w:t>
      </w:r>
      <w:r w:rsidR="00382658" w:rsidRPr="006E2613">
        <w:rPr>
          <w:rFonts w:ascii="Times New Roman" w:eastAsia="Times New Roman" w:hAnsi="Times New Roman" w:cs="Times New Roman"/>
          <w:sz w:val="28"/>
          <w:szCs w:val="28"/>
          <w:lang w:eastAsia="fr-FR"/>
        </w:rPr>
        <w:t xml:space="preserve"> personnelle</w:t>
      </w:r>
      <w:r w:rsidR="00B0640F">
        <w:rPr>
          <w:rFonts w:ascii="Times New Roman" w:eastAsia="Times New Roman" w:hAnsi="Times New Roman" w:cs="Times New Roman"/>
          <w:sz w:val="28"/>
          <w:szCs w:val="28"/>
          <w:lang w:eastAsia="fr-FR"/>
        </w:rPr>
        <w:t>–</w:t>
      </w:r>
      <w:r w:rsidR="00B0640F">
        <w:rPr>
          <w:rFonts w:ascii="Times New Roman" w:eastAsia="Times New Roman" w:hAnsi="Times New Roman" w:cs="Times New Roman" w:hint="cs"/>
          <w:sz w:val="28"/>
          <w:szCs w:val="28"/>
          <w:rtl/>
          <w:lang w:eastAsia="fr-FR"/>
        </w:rPr>
        <w:t>الراحة الشخصية</w:t>
      </w:r>
    </w:p>
    <w:p w:rsidR="006E2613" w:rsidRDefault="006E2613" w:rsidP="00E42DFA">
      <w:pPr>
        <w:autoSpaceDE w:val="0"/>
        <w:autoSpaceDN w:val="0"/>
        <w:adjustRightInd w:val="0"/>
        <w:spacing w:after="0"/>
        <w:jc w:val="center"/>
        <w:rPr>
          <w:rFonts w:ascii="Times New Roman" w:eastAsia="Times New Roman" w:hAnsi="Times New Roman" w:cs="Times New Roman"/>
          <w:sz w:val="28"/>
          <w:szCs w:val="28"/>
          <w:lang w:eastAsia="fr-FR"/>
        </w:rPr>
      </w:pPr>
      <w:r w:rsidRPr="007B165A">
        <w:rPr>
          <w:rFonts w:ascii="Times New Roman" w:eastAsia="Times New Roman" w:hAnsi="Times New Roman" w:cs="Times New Roman"/>
          <w:sz w:val="28"/>
          <w:szCs w:val="28"/>
          <w:lang w:eastAsia="fr-FR"/>
        </w:rPr>
        <w:t>Infraction pénale</w:t>
      </w:r>
      <w:r w:rsidR="00B0640F">
        <w:rPr>
          <w:rFonts w:ascii="Times New Roman" w:eastAsia="Times New Roman" w:hAnsi="Times New Roman" w:cs="Times New Roman"/>
          <w:sz w:val="28"/>
          <w:szCs w:val="28"/>
          <w:lang w:eastAsia="fr-FR"/>
        </w:rPr>
        <w:t>–</w:t>
      </w:r>
      <w:r w:rsidR="00B0640F">
        <w:rPr>
          <w:rFonts w:ascii="Times New Roman" w:eastAsia="Times New Roman" w:hAnsi="Times New Roman" w:cs="Times New Roman" w:hint="cs"/>
          <w:sz w:val="28"/>
          <w:szCs w:val="28"/>
          <w:rtl/>
          <w:lang w:eastAsia="fr-FR"/>
        </w:rPr>
        <w:t>عقوبة جنائية</w:t>
      </w:r>
    </w:p>
    <w:p w:rsidR="006E2613" w:rsidRPr="006E2613" w:rsidRDefault="006E2613" w:rsidP="00E42DFA">
      <w:pPr>
        <w:autoSpaceDE w:val="0"/>
        <w:autoSpaceDN w:val="0"/>
        <w:adjustRightInd w:val="0"/>
        <w:spacing w:after="0"/>
        <w:jc w:val="center"/>
        <w:rPr>
          <w:rFonts w:ascii="Times New Roman" w:eastAsia="Times New Roman" w:hAnsi="Times New Roman" w:cs="Times New Roman"/>
          <w:sz w:val="28"/>
          <w:szCs w:val="28"/>
          <w:lang w:eastAsia="fr-FR"/>
        </w:rPr>
      </w:pPr>
      <w:r w:rsidRPr="006E2613">
        <w:rPr>
          <w:rFonts w:ascii="Times New Roman" w:eastAsia="Times New Roman" w:hAnsi="Times New Roman" w:cs="Times New Roman"/>
          <w:sz w:val="28"/>
          <w:szCs w:val="28"/>
          <w:lang w:eastAsia="fr-FR"/>
        </w:rPr>
        <w:t>Remords</w:t>
      </w:r>
      <w:r>
        <w:rPr>
          <w:rFonts w:ascii="Times New Roman" w:eastAsia="Times New Roman" w:hAnsi="Times New Roman" w:cs="Times New Roman"/>
          <w:sz w:val="28"/>
          <w:szCs w:val="28"/>
          <w:lang w:eastAsia="fr-FR"/>
        </w:rPr>
        <w:t xml:space="preserve"> - </w:t>
      </w:r>
      <w:r w:rsidR="00B0640F">
        <w:rPr>
          <w:rFonts w:ascii="Times New Roman" w:eastAsia="Times New Roman" w:hAnsi="Times New Roman" w:cs="Times New Roman" w:hint="cs"/>
          <w:sz w:val="28"/>
          <w:szCs w:val="28"/>
          <w:rtl/>
          <w:lang w:eastAsia="fr-FR"/>
        </w:rPr>
        <w:t>الندم</w:t>
      </w:r>
    </w:p>
    <w:p w:rsidR="006E2613" w:rsidRPr="006E2613" w:rsidRDefault="006E2613" w:rsidP="00E42DFA">
      <w:pPr>
        <w:autoSpaceDE w:val="0"/>
        <w:autoSpaceDN w:val="0"/>
        <w:adjustRightInd w:val="0"/>
        <w:spacing w:after="0"/>
        <w:jc w:val="center"/>
        <w:rPr>
          <w:rFonts w:ascii="Times New Roman" w:eastAsia="Times New Roman" w:hAnsi="Times New Roman" w:cs="Times New Roman"/>
          <w:sz w:val="28"/>
          <w:szCs w:val="28"/>
          <w:lang w:eastAsia="fr-FR"/>
        </w:rPr>
      </w:pPr>
      <w:r w:rsidRPr="006E2613">
        <w:rPr>
          <w:rFonts w:ascii="Times New Roman" w:eastAsia="Times New Roman" w:hAnsi="Times New Roman" w:cs="Times New Roman"/>
          <w:sz w:val="28"/>
          <w:szCs w:val="28"/>
          <w:lang w:eastAsia="fr-FR"/>
        </w:rPr>
        <w:t>Réprobation</w:t>
      </w:r>
      <w:r>
        <w:rPr>
          <w:rFonts w:ascii="Times New Roman" w:eastAsia="Times New Roman" w:hAnsi="Times New Roman" w:cs="Times New Roman"/>
          <w:sz w:val="28"/>
          <w:szCs w:val="28"/>
          <w:lang w:eastAsia="fr-FR"/>
        </w:rPr>
        <w:t xml:space="preserve"> - </w:t>
      </w:r>
      <w:r w:rsidR="00B0640F">
        <w:rPr>
          <w:rFonts w:ascii="Times New Roman" w:eastAsia="Times New Roman" w:hAnsi="Times New Roman" w:cs="Times New Roman" w:hint="cs"/>
          <w:sz w:val="28"/>
          <w:szCs w:val="28"/>
          <w:rtl/>
          <w:lang w:eastAsia="fr-FR"/>
        </w:rPr>
        <w:t>الرفض</w:t>
      </w:r>
    </w:p>
    <w:p w:rsidR="006E2613" w:rsidRPr="006E2613" w:rsidRDefault="006E2613" w:rsidP="00E42DFA">
      <w:pPr>
        <w:autoSpaceDE w:val="0"/>
        <w:autoSpaceDN w:val="0"/>
        <w:adjustRightInd w:val="0"/>
        <w:spacing w:after="0"/>
        <w:jc w:val="center"/>
        <w:rPr>
          <w:rFonts w:ascii="Times New Roman" w:eastAsia="Times New Roman" w:hAnsi="Times New Roman" w:cs="Times New Roman"/>
          <w:sz w:val="28"/>
          <w:szCs w:val="28"/>
          <w:lang w:eastAsia="fr-FR"/>
        </w:rPr>
      </w:pPr>
      <w:r w:rsidRPr="006E2613">
        <w:rPr>
          <w:rFonts w:ascii="Times New Roman" w:eastAsia="Times New Roman" w:hAnsi="Times New Roman" w:cs="Times New Roman"/>
          <w:sz w:val="28"/>
          <w:szCs w:val="28"/>
          <w:lang w:eastAsia="fr-FR"/>
        </w:rPr>
        <w:t>Bannissement</w:t>
      </w:r>
      <w:r w:rsidR="00B0640F">
        <w:rPr>
          <w:rFonts w:ascii="Times New Roman" w:eastAsia="Times New Roman" w:hAnsi="Times New Roman" w:cs="Times New Roman"/>
          <w:sz w:val="28"/>
          <w:szCs w:val="28"/>
          <w:lang w:eastAsia="fr-FR"/>
        </w:rPr>
        <w:t>–</w:t>
      </w:r>
      <w:r w:rsidR="00B0640F">
        <w:rPr>
          <w:rFonts w:ascii="Times New Roman" w:eastAsia="Times New Roman" w:hAnsi="Times New Roman" w:cs="Times New Roman" w:hint="cs"/>
          <w:sz w:val="28"/>
          <w:szCs w:val="28"/>
          <w:rtl/>
          <w:lang w:eastAsia="fr-FR"/>
        </w:rPr>
        <w:t>الطرد والنفي</w:t>
      </w:r>
    </w:p>
    <w:p w:rsidR="006E2613" w:rsidRPr="006E2613" w:rsidRDefault="006E2613" w:rsidP="00E42DFA">
      <w:pPr>
        <w:autoSpaceDE w:val="0"/>
        <w:autoSpaceDN w:val="0"/>
        <w:adjustRightInd w:val="0"/>
        <w:spacing w:after="0"/>
        <w:jc w:val="center"/>
        <w:rPr>
          <w:rFonts w:ascii="Times New Roman" w:eastAsia="Times New Roman" w:hAnsi="Times New Roman" w:cs="Times New Roman"/>
          <w:sz w:val="28"/>
          <w:szCs w:val="28"/>
          <w:lang w:eastAsia="fr-FR"/>
        </w:rPr>
      </w:pPr>
      <w:r w:rsidRPr="006E2613">
        <w:rPr>
          <w:rFonts w:ascii="Times New Roman" w:eastAsia="Calibri" w:hAnsi="Times New Roman" w:cs="Times New Roman"/>
          <w:sz w:val="28"/>
          <w:szCs w:val="28"/>
        </w:rPr>
        <w:t>La constitution</w:t>
      </w:r>
      <w:r>
        <w:rPr>
          <w:rFonts w:ascii="Times New Roman" w:eastAsia="Calibri" w:hAnsi="Times New Roman" w:cs="Times New Roman"/>
          <w:sz w:val="28"/>
          <w:szCs w:val="28"/>
        </w:rPr>
        <w:t xml:space="preserve"> - </w:t>
      </w:r>
      <w:r w:rsidR="00B0640F">
        <w:rPr>
          <w:rFonts w:ascii="Times New Roman" w:eastAsia="Calibri" w:hAnsi="Times New Roman" w:cs="Times New Roman" w:hint="cs"/>
          <w:sz w:val="28"/>
          <w:szCs w:val="28"/>
          <w:rtl/>
        </w:rPr>
        <w:t>الدستور</w:t>
      </w:r>
    </w:p>
    <w:p w:rsidR="006E2613" w:rsidRPr="006E2613" w:rsidRDefault="006E2613" w:rsidP="00E42DFA">
      <w:pPr>
        <w:autoSpaceDE w:val="0"/>
        <w:autoSpaceDN w:val="0"/>
        <w:adjustRightInd w:val="0"/>
        <w:spacing w:after="0"/>
        <w:jc w:val="center"/>
        <w:rPr>
          <w:rFonts w:ascii="Times New Roman" w:eastAsia="Calibri" w:hAnsi="Times New Roman" w:cs="Times New Roman"/>
          <w:sz w:val="28"/>
          <w:szCs w:val="28"/>
        </w:rPr>
      </w:pPr>
      <w:r w:rsidRPr="006E2613">
        <w:rPr>
          <w:rFonts w:ascii="Times New Roman" w:eastAsia="Calibri" w:hAnsi="Times New Roman" w:cs="Times New Roman"/>
          <w:sz w:val="28"/>
          <w:szCs w:val="28"/>
        </w:rPr>
        <w:t>Les traités internationaux</w:t>
      </w:r>
      <w:r w:rsidR="00B0640F">
        <w:rPr>
          <w:rFonts w:ascii="Times New Roman" w:eastAsia="Calibri" w:hAnsi="Times New Roman" w:cs="Times New Roman"/>
          <w:sz w:val="28"/>
          <w:szCs w:val="28"/>
        </w:rPr>
        <w:t>–</w:t>
      </w:r>
      <w:r w:rsidR="00B0640F">
        <w:rPr>
          <w:rFonts w:ascii="Times New Roman" w:eastAsia="Calibri" w:hAnsi="Times New Roman" w:cs="Times New Roman" w:hint="cs"/>
          <w:sz w:val="28"/>
          <w:szCs w:val="28"/>
          <w:rtl/>
        </w:rPr>
        <w:t>الاتفاقيات الدولية</w:t>
      </w:r>
    </w:p>
    <w:p w:rsidR="003E5558" w:rsidRPr="006E2613" w:rsidRDefault="006E2613" w:rsidP="00E42DFA">
      <w:pPr>
        <w:autoSpaceDE w:val="0"/>
        <w:autoSpaceDN w:val="0"/>
        <w:adjustRightInd w:val="0"/>
        <w:spacing w:after="0"/>
        <w:jc w:val="center"/>
        <w:rPr>
          <w:rFonts w:ascii="Times New Roman" w:eastAsia="Calibri" w:hAnsi="Times New Roman" w:cs="Times New Roman"/>
          <w:sz w:val="28"/>
          <w:szCs w:val="28"/>
        </w:rPr>
      </w:pPr>
      <w:r w:rsidRPr="006E2613">
        <w:rPr>
          <w:rFonts w:ascii="Times New Roman" w:eastAsia="Calibri" w:hAnsi="Times New Roman" w:cs="Times New Roman"/>
          <w:sz w:val="28"/>
          <w:szCs w:val="28"/>
        </w:rPr>
        <w:t>Journal</w:t>
      </w:r>
      <w:r w:rsidR="003E5558" w:rsidRPr="006E2613">
        <w:rPr>
          <w:rFonts w:ascii="Times New Roman" w:eastAsia="Calibri" w:hAnsi="Times New Roman" w:cs="Times New Roman"/>
          <w:sz w:val="28"/>
          <w:szCs w:val="28"/>
        </w:rPr>
        <w:t xml:space="preserve"> officiel</w:t>
      </w:r>
      <w:r w:rsidR="00B0640F">
        <w:rPr>
          <w:rFonts w:ascii="Times New Roman" w:eastAsia="Calibri" w:hAnsi="Times New Roman" w:cs="Times New Roman"/>
          <w:sz w:val="28"/>
          <w:szCs w:val="28"/>
        </w:rPr>
        <w:t>–</w:t>
      </w:r>
      <w:r w:rsidR="00B0640F">
        <w:rPr>
          <w:rFonts w:ascii="Times New Roman" w:eastAsia="Calibri" w:hAnsi="Times New Roman" w:cs="Times New Roman" w:hint="cs"/>
          <w:sz w:val="28"/>
          <w:szCs w:val="28"/>
          <w:rtl/>
        </w:rPr>
        <w:t>جريدة رسمية</w:t>
      </w:r>
    </w:p>
    <w:p w:rsidR="006E2613" w:rsidRPr="006E2613" w:rsidRDefault="006E2613" w:rsidP="00E42DFA">
      <w:pPr>
        <w:autoSpaceDE w:val="0"/>
        <w:autoSpaceDN w:val="0"/>
        <w:adjustRightInd w:val="0"/>
        <w:spacing w:after="0"/>
        <w:jc w:val="center"/>
        <w:rPr>
          <w:rFonts w:asciiTheme="majorBidi" w:eastAsia="Calibri" w:hAnsiTheme="majorBidi" w:cstheme="majorBidi"/>
          <w:sz w:val="28"/>
          <w:szCs w:val="28"/>
        </w:rPr>
      </w:pPr>
      <w:r w:rsidRPr="006E2613">
        <w:rPr>
          <w:rFonts w:asciiTheme="majorBidi" w:eastAsia="Calibri" w:hAnsiTheme="majorBidi" w:cstheme="majorBidi"/>
          <w:sz w:val="28"/>
          <w:szCs w:val="28"/>
        </w:rPr>
        <w:t>La loi</w:t>
      </w:r>
      <w:r>
        <w:rPr>
          <w:rFonts w:asciiTheme="majorBidi" w:eastAsia="Calibri" w:hAnsiTheme="majorBidi" w:cstheme="majorBidi"/>
          <w:sz w:val="28"/>
          <w:szCs w:val="28"/>
        </w:rPr>
        <w:t xml:space="preserve"> - </w:t>
      </w:r>
      <w:r w:rsidR="00B0640F">
        <w:rPr>
          <w:rFonts w:asciiTheme="majorBidi" w:eastAsia="Calibri" w:hAnsiTheme="majorBidi" w:cstheme="majorBidi" w:hint="cs"/>
          <w:sz w:val="28"/>
          <w:szCs w:val="28"/>
          <w:rtl/>
        </w:rPr>
        <w:t>قانون</w:t>
      </w:r>
    </w:p>
    <w:p w:rsidR="006E2613" w:rsidRPr="006E2613" w:rsidRDefault="006E2613" w:rsidP="00E42DFA">
      <w:pPr>
        <w:autoSpaceDE w:val="0"/>
        <w:autoSpaceDN w:val="0"/>
        <w:adjustRightInd w:val="0"/>
        <w:spacing w:after="0"/>
        <w:jc w:val="center"/>
        <w:rPr>
          <w:rFonts w:asciiTheme="majorBidi" w:eastAsia="Calibri" w:hAnsiTheme="majorBidi" w:cstheme="majorBidi"/>
          <w:sz w:val="28"/>
          <w:szCs w:val="28"/>
        </w:rPr>
      </w:pPr>
      <w:r w:rsidRPr="006E2613">
        <w:rPr>
          <w:rFonts w:asciiTheme="majorBidi" w:eastAsia="Calibri" w:hAnsiTheme="majorBidi" w:cstheme="majorBidi"/>
          <w:sz w:val="28"/>
          <w:szCs w:val="28"/>
        </w:rPr>
        <w:t xml:space="preserve">Loi organique </w:t>
      </w:r>
      <w:r w:rsidR="00B0640F">
        <w:rPr>
          <w:rFonts w:asciiTheme="majorBidi" w:eastAsia="Calibri" w:hAnsiTheme="majorBidi" w:cstheme="majorBidi"/>
          <w:sz w:val="28"/>
          <w:szCs w:val="28"/>
        </w:rPr>
        <w:t>–</w:t>
      </w:r>
      <w:r w:rsidR="00B0640F">
        <w:rPr>
          <w:rFonts w:asciiTheme="majorBidi" w:eastAsia="Calibri" w:hAnsiTheme="majorBidi" w:cstheme="majorBidi" w:hint="cs"/>
          <w:sz w:val="28"/>
          <w:szCs w:val="28"/>
          <w:rtl/>
        </w:rPr>
        <w:t>قانون عضوي</w:t>
      </w:r>
    </w:p>
    <w:p w:rsidR="006E2613" w:rsidRPr="006E2613" w:rsidRDefault="006E2613" w:rsidP="00E42DFA">
      <w:pPr>
        <w:autoSpaceDE w:val="0"/>
        <w:autoSpaceDN w:val="0"/>
        <w:adjustRightInd w:val="0"/>
        <w:spacing w:after="0"/>
        <w:jc w:val="center"/>
        <w:rPr>
          <w:rFonts w:asciiTheme="majorBidi" w:eastAsia="Calibri" w:hAnsiTheme="majorBidi" w:cstheme="majorBidi"/>
          <w:sz w:val="28"/>
          <w:szCs w:val="28"/>
        </w:rPr>
      </w:pPr>
      <w:r w:rsidRPr="006E2613">
        <w:rPr>
          <w:rFonts w:asciiTheme="majorBidi" w:eastAsia="Calibri" w:hAnsiTheme="majorBidi" w:cstheme="majorBidi"/>
          <w:sz w:val="28"/>
          <w:szCs w:val="28"/>
        </w:rPr>
        <w:t xml:space="preserve">La loi constitutionnelle </w:t>
      </w:r>
      <w:r w:rsidR="00B0640F">
        <w:rPr>
          <w:rFonts w:asciiTheme="majorBidi" w:eastAsia="Calibri" w:hAnsiTheme="majorBidi" w:cstheme="majorBidi"/>
          <w:sz w:val="28"/>
          <w:szCs w:val="28"/>
        </w:rPr>
        <w:t>–</w:t>
      </w:r>
      <w:r w:rsidR="00B0640F">
        <w:rPr>
          <w:rFonts w:asciiTheme="majorBidi" w:eastAsia="Calibri" w:hAnsiTheme="majorBidi" w:cstheme="majorBidi" w:hint="cs"/>
          <w:sz w:val="28"/>
          <w:szCs w:val="28"/>
          <w:rtl/>
        </w:rPr>
        <w:t>قانون دستوري</w:t>
      </w:r>
    </w:p>
    <w:p w:rsidR="006E2613" w:rsidRPr="006E2613" w:rsidRDefault="006E2613" w:rsidP="00E42DFA">
      <w:pPr>
        <w:autoSpaceDE w:val="0"/>
        <w:autoSpaceDN w:val="0"/>
        <w:adjustRightInd w:val="0"/>
        <w:spacing w:after="0"/>
        <w:jc w:val="center"/>
        <w:rPr>
          <w:rFonts w:asciiTheme="majorBidi" w:eastAsia="Calibri" w:hAnsiTheme="majorBidi" w:cstheme="majorBidi"/>
          <w:sz w:val="28"/>
          <w:szCs w:val="28"/>
        </w:rPr>
      </w:pPr>
      <w:r w:rsidRPr="006E2613">
        <w:rPr>
          <w:rFonts w:asciiTheme="majorBidi" w:eastAsia="Calibri" w:hAnsiTheme="majorBidi" w:cstheme="majorBidi"/>
          <w:sz w:val="28"/>
          <w:szCs w:val="28"/>
        </w:rPr>
        <w:t xml:space="preserve">Révision de la Constitution </w:t>
      </w:r>
      <w:r w:rsidR="00B0640F">
        <w:rPr>
          <w:rFonts w:asciiTheme="majorBidi" w:eastAsia="Calibri" w:hAnsiTheme="majorBidi" w:cstheme="majorBidi"/>
          <w:sz w:val="28"/>
          <w:szCs w:val="28"/>
        </w:rPr>
        <w:t>–</w:t>
      </w:r>
      <w:r w:rsidR="00B0640F">
        <w:rPr>
          <w:rFonts w:asciiTheme="majorBidi" w:eastAsia="Calibri" w:hAnsiTheme="majorBidi" w:cstheme="majorBidi" w:hint="cs"/>
          <w:sz w:val="28"/>
          <w:szCs w:val="28"/>
          <w:rtl/>
        </w:rPr>
        <w:t>مراجعة الدستور</w:t>
      </w:r>
    </w:p>
    <w:p w:rsidR="006E2613" w:rsidRPr="006E2613" w:rsidRDefault="006E2613" w:rsidP="00E42DFA">
      <w:pPr>
        <w:autoSpaceDE w:val="0"/>
        <w:autoSpaceDN w:val="0"/>
        <w:adjustRightInd w:val="0"/>
        <w:spacing w:after="0"/>
        <w:jc w:val="center"/>
        <w:rPr>
          <w:rFonts w:asciiTheme="majorBidi" w:eastAsia="Calibri" w:hAnsiTheme="majorBidi" w:cstheme="majorBidi"/>
          <w:sz w:val="28"/>
          <w:szCs w:val="28"/>
        </w:rPr>
      </w:pPr>
      <w:r w:rsidRPr="006E2613">
        <w:rPr>
          <w:rFonts w:asciiTheme="majorBidi" w:eastAsia="Calibri" w:hAnsiTheme="majorBidi" w:cstheme="majorBidi"/>
          <w:sz w:val="28"/>
          <w:szCs w:val="28"/>
        </w:rPr>
        <w:t xml:space="preserve">Les lois référendaires </w:t>
      </w:r>
      <w:r w:rsidR="00B0640F">
        <w:rPr>
          <w:rFonts w:asciiTheme="majorBidi" w:eastAsia="Calibri" w:hAnsiTheme="majorBidi" w:cstheme="majorBidi"/>
          <w:sz w:val="28"/>
          <w:szCs w:val="28"/>
        </w:rPr>
        <w:t>–</w:t>
      </w:r>
      <w:r w:rsidR="00B0640F">
        <w:rPr>
          <w:rFonts w:asciiTheme="majorBidi" w:eastAsia="Calibri" w:hAnsiTheme="majorBidi" w:cstheme="majorBidi" w:hint="cs"/>
          <w:sz w:val="28"/>
          <w:szCs w:val="28"/>
          <w:rtl/>
        </w:rPr>
        <w:t>قوانين الاستفتاء</w:t>
      </w:r>
    </w:p>
    <w:p w:rsidR="006E2613" w:rsidRPr="006E2613" w:rsidRDefault="006E2613" w:rsidP="00E42DFA">
      <w:pPr>
        <w:autoSpaceDE w:val="0"/>
        <w:autoSpaceDN w:val="0"/>
        <w:adjustRightInd w:val="0"/>
        <w:spacing w:after="0"/>
        <w:jc w:val="center"/>
        <w:rPr>
          <w:rFonts w:asciiTheme="majorBidi" w:eastAsia="Calibri" w:hAnsiTheme="majorBidi" w:cstheme="majorBidi"/>
          <w:sz w:val="28"/>
          <w:szCs w:val="28"/>
          <w:rtl/>
          <w:lang w:bidi="ar-DZ"/>
        </w:rPr>
      </w:pPr>
      <w:r w:rsidRPr="006E2613">
        <w:rPr>
          <w:rFonts w:asciiTheme="majorBidi" w:eastAsia="Calibri" w:hAnsiTheme="majorBidi" w:cstheme="majorBidi"/>
          <w:sz w:val="28"/>
          <w:szCs w:val="28"/>
        </w:rPr>
        <w:t>Projet de lois</w:t>
      </w:r>
      <w:r w:rsidR="00A3061F">
        <w:rPr>
          <w:rFonts w:asciiTheme="majorBidi" w:eastAsia="Calibri" w:hAnsiTheme="majorBidi" w:cstheme="majorBidi"/>
          <w:sz w:val="28"/>
          <w:szCs w:val="28"/>
        </w:rPr>
        <w:t>–</w:t>
      </w:r>
      <w:r w:rsidR="00A3061F">
        <w:rPr>
          <w:rFonts w:asciiTheme="majorBidi" w:eastAsia="Calibri" w:hAnsiTheme="majorBidi" w:cstheme="majorBidi" w:hint="cs"/>
          <w:sz w:val="28"/>
          <w:szCs w:val="28"/>
          <w:rtl/>
          <w:lang w:bidi="ar-DZ"/>
        </w:rPr>
        <w:t>مشروع قانون</w:t>
      </w:r>
    </w:p>
    <w:p w:rsidR="006E2613" w:rsidRPr="006E2613" w:rsidRDefault="006E2613" w:rsidP="00E42DFA">
      <w:pPr>
        <w:autoSpaceDE w:val="0"/>
        <w:autoSpaceDN w:val="0"/>
        <w:adjustRightInd w:val="0"/>
        <w:spacing w:after="0"/>
        <w:jc w:val="center"/>
        <w:rPr>
          <w:rFonts w:asciiTheme="majorBidi" w:eastAsia="Calibri" w:hAnsiTheme="majorBidi" w:cstheme="majorBidi"/>
          <w:sz w:val="28"/>
          <w:szCs w:val="28"/>
        </w:rPr>
      </w:pPr>
      <w:r w:rsidRPr="006E2613">
        <w:rPr>
          <w:rFonts w:asciiTheme="majorBidi" w:eastAsia="Calibri" w:hAnsiTheme="majorBidi" w:cstheme="majorBidi"/>
          <w:sz w:val="28"/>
          <w:szCs w:val="28"/>
        </w:rPr>
        <w:t xml:space="preserve">Référendum </w:t>
      </w:r>
      <w:r>
        <w:rPr>
          <w:rFonts w:asciiTheme="majorBidi" w:eastAsia="Calibri" w:hAnsiTheme="majorBidi" w:cstheme="majorBidi"/>
          <w:sz w:val="28"/>
          <w:szCs w:val="28"/>
        </w:rPr>
        <w:t xml:space="preserve">- </w:t>
      </w:r>
      <w:r w:rsidR="00B0640F">
        <w:rPr>
          <w:rFonts w:asciiTheme="majorBidi" w:eastAsia="Calibri" w:hAnsiTheme="majorBidi" w:cstheme="majorBidi" w:hint="cs"/>
          <w:sz w:val="28"/>
          <w:szCs w:val="28"/>
          <w:rtl/>
        </w:rPr>
        <w:t>استفتاء</w:t>
      </w:r>
    </w:p>
    <w:p w:rsidR="006E2613" w:rsidRPr="006E2613" w:rsidRDefault="006E2613" w:rsidP="00E42DFA">
      <w:pPr>
        <w:autoSpaceDE w:val="0"/>
        <w:autoSpaceDN w:val="0"/>
        <w:adjustRightInd w:val="0"/>
        <w:spacing w:after="0"/>
        <w:jc w:val="center"/>
        <w:rPr>
          <w:rFonts w:asciiTheme="majorBidi" w:eastAsia="Calibri" w:hAnsiTheme="majorBidi" w:cstheme="majorBidi"/>
          <w:sz w:val="28"/>
          <w:szCs w:val="28"/>
        </w:rPr>
      </w:pPr>
      <w:r w:rsidRPr="006E2613">
        <w:rPr>
          <w:rFonts w:asciiTheme="majorBidi" w:eastAsia="Calibri" w:hAnsiTheme="majorBidi" w:cstheme="majorBidi"/>
          <w:sz w:val="28"/>
          <w:szCs w:val="28"/>
        </w:rPr>
        <w:t>Les lois ordinaires</w:t>
      </w:r>
      <w:r>
        <w:rPr>
          <w:rFonts w:asciiTheme="majorBidi" w:eastAsia="Calibri" w:hAnsiTheme="majorBidi" w:cstheme="majorBidi"/>
          <w:sz w:val="28"/>
          <w:szCs w:val="28"/>
        </w:rPr>
        <w:t xml:space="preserve"> - </w:t>
      </w:r>
      <w:r w:rsidR="00A3061F">
        <w:rPr>
          <w:rFonts w:asciiTheme="majorBidi" w:eastAsia="Calibri" w:hAnsiTheme="majorBidi" w:cstheme="majorBidi" w:hint="cs"/>
          <w:sz w:val="28"/>
          <w:szCs w:val="28"/>
          <w:rtl/>
        </w:rPr>
        <w:t>قوانين عادية</w:t>
      </w:r>
    </w:p>
    <w:p w:rsidR="006E2613" w:rsidRPr="006E2613" w:rsidRDefault="006E2613" w:rsidP="00E42DFA">
      <w:pPr>
        <w:autoSpaceDE w:val="0"/>
        <w:autoSpaceDN w:val="0"/>
        <w:adjustRightInd w:val="0"/>
        <w:spacing w:after="0"/>
        <w:jc w:val="center"/>
        <w:rPr>
          <w:rFonts w:asciiTheme="majorBidi" w:eastAsia="Calibri" w:hAnsiTheme="majorBidi" w:cstheme="majorBidi"/>
          <w:sz w:val="28"/>
          <w:szCs w:val="28"/>
        </w:rPr>
      </w:pPr>
      <w:r w:rsidRPr="006E2613">
        <w:rPr>
          <w:rFonts w:asciiTheme="majorBidi" w:eastAsia="Calibri" w:hAnsiTheme="majorBidi" w:cstheme="majorBidi"/>
          <w:sz w:val="28"/>
          <w:szCs w:val="28"/>
        </w:rPr>
        <w:t>Ordonnance</w:t>
      </w:r>
      <w:r w:rsidR="00A3061F">
        <w:rPr>
          <w:rFonts w:asciiTheme="majorBidi" w:eastAsia="Calibri" w:hAnsiTheme="majorBidi" w:cstheme="majorBidi"/>
          <w:sz w:val="28"/>
          <w:szCs w:val="28"/>
        </w:rPr>
        <w:t>s–</w:t>
      </w:r>
      <w:r w:rsidR="00A3061F">
        <w:rPr>
          <w:rFonts w:asciiTheme="majorBidi" w:eastAsia="Calibri" w:hAnsiTheme="majorBidi" w:cstheme="majorBidi" w:hint="cs"/>
          <w:sz w:val="28"/>
          <w:szCs w:val="28"/>
          <w:rtl/>
        </w:rPr>
        <w:t>التشريع بأوامر</w:t>
      </w:r>
    </w:p>
    <w:p w:rsidR="006E2613" w:rsidRPr="006E2613" w:rsidRDefault="006E2613" w:rsidP="00E42DFA">
      <w:pPr>
        <w:autoSpaceDE w:val="0"/>
        <w:autoSpaceDN w:val="0"/>
        <w:adjustRightInd w:val="0"/>
        <w:spacing w:after="0"/>
        <w:jc w:val="center"/>
        <w:rPr>
          <w:rFonts w:asciiTheme="majorBidi" w:eastAsia="Calibri" w:hAnsiTheme="majorBidi" w:cstheme="majorBidi"/>
          <w:sz w:val="28"/>
          <w:szCs w:val="28"/>
          <w:rtl/>
          <w:lang w:bidi="ar-DZ"/>
        </w:rPr>
      </w:pPr>
      <w:r w:rsidRPr="006E2613">
        <w:rPr>
          <w:rFonts w:asciiTheme="majorBidi" w:eastAsia="Calibri" w:hAnsiTheme="majorBidi" w:cstheme="majorBidi"/>
          <w:sz w:val="28"/>
          <w:szCs w:val="28"/>
        </w:rPr>
        <w:t>Le règlement</w:t>
      </w:r>
      <w:r w:rsidR="00EC2F72">
        <w:rPr>
          <w:rFonts w:asciiTheme="majorBidi" w:eastAsia="Calibri" w:hAnsiTheme="majorBidi" w:cstheme="majorBidi"/>
          <w:sz w:val="28"/>
          <w:szCs w:val="28"/>
        </w:rPr>
        <w:t xml:space="preserve">– </w:t>
      </w:r>
      <w:r w:rsidR="00EC2F72">
        <w:rPr>
          <w:rFonts w:asciiTheme="majorBidi" w:eastAsia="Calibri" w:hAnsiTheme="majorBidi" w:cstheme="majorBidi" w:hint="cs"/>
          <w:sz w:val="28"/>
          <w:szCs w:val="28"/>
          <w:rtl/>
          <w:lang w:bidi="ar-DZ"/>
        </w:rPr>
        <w:t>تنظيم</w:t>
      </w:r>
    </w:p>
    <w:p w:rsidR="00D30A9A" w:rsidRPr="00D30A9A" w:rsidRDefault="006E2613" w:rsidP="00E42DFA">
      <w:pPr>
        <w:autoSpaceDE w:val="0"/>
        <w:autoSpaceDN w:val="0"/>
        <w:adjustRightInd w:val="0"/>
        <w:spacing w:after="0"/>
        <w:jc w:val="center"/>
        <w:rPr>
          <w:rFonts w:ascii="Times New Roman" w:eastAsia="Calibri" w:hAnsi="Times New Roman" w:cs="Times New Roman"/>
          <w:color w:val="00B0F0"/>
          <w:sz w:val="28"/>
          <w:szCs w:val="28"/>
        </w:rPr>
      </w:pPr>
      <w:r w:rsidRPr="00D30A9A">
        <w:rPr>
          <w:rFonts w:asciiTheme="majorBidi" w:eastAsia="Calibri" w:hAnsiTheme="majorBidi" w:cstheme="majorBidi"/>
          <w:sz w:val="28"/>
          <w:szCs w:val="28"/>
        </w:rPr>
        <w:lastRenderedPageBreak/>
        <w:t xml:space="preserve">Les arrêtés - </w:t>
      </w:r>
      <w:r w:rsidR="00B0640F" w:rsidRPr="00D30A9A">
        <w:rPr>
          <w:rFonts w:asciiTheme="majorBidi" w:eastAsia="Calibri" w:hAnsiTheme="majorBidi" w:cstheme="majorBidi" w:hint="cs"/>
          <w:sz w:val="28"/>
          <w:szCs w:val="28"/>
          <w:rtl/>
        </w:rPr>
        <w:t>المراسيم</w:t>
      </w:r>
    </w:p>
    <w:p w:rsidR="00D30A9A" w:rsidRPr="00D30A9A" w:rsidRDefault="00D30A9A" w:rsidP="00E42DFA">
      <w:pPr>
        <w:spacing w:after="0"/>
        <w:jc w:val="center"/>
        <w:rPr>
          <w:rFonts w:ascii="Times New Roman" w:eastAsia="Calibri" w:hAnsi="Times New Roman" w:cs="Times New Roman"/>
          <w:sz w:val="28"/>
          <w:szCs w:val="28"/>
        </w:rPr>
      </w:pPr>
      <w:r w:rsidRPr="00D30A9A">
        <w:rPr>
          <w:rFonts w:ascii="Times New Roman" w:eastAsia="Calibri" w:hAnsi="Times New Roman" w:cs="Times New Roman"/>
          <w:sz w:val="28"/>
          <w:szCs w:val="28"/>
        </w:rPr>
        <w:t>La jurisprudence</w:t>
      </w:r>
      <w:r>
        <w:rPr>
          <w:rFonts w:ascii="Times New Roman" w:eastAsia="Calibri" w:hAnsi="Times New Roman" w:cs="Times New Roman"/>
          <w:sz w:val="28"/>
          <w:szCs w:val="28"/>
        </w:rPr>
        <w:t xml:space="preserve"> – </w:t>
      </w:r>
      <w:r>
        <w:rPr>
          <w:rFonts w:ascii="Times New Roman" w:eastAsia="Calibri" w:hAnsi="Times New Roman" w:cs="Times New Roman" w:hint="cs"/>
          <w:sz w:val="28"/>
          <w:szCs w:val="28"/>
          <w:rtl/>
        </w:rPr>
        <w:t>الاجتهاد القضائي</w:t>
      </w:r>
    </w:p>
    <w:p w:rsidR="00D30A9A" w:rsidRPr="00D30A9A" w:rsidRDefault="00D30A9A" w:rsidP="00E42DFA">
      <w:pPr>
        <w:spacing w:after="0"/>
        <w:jc w:val="center"/>
        <w:rPr>
          <w:rFonts w:ascii="Times New Roman" w:eastAsia="Calibri" w:hAnsi="Times New Roman" w:cs="Times New Roman"/>
          <w:sz w:val="28"/>
          <w:szCs w:val="28"/>
        </w:rPr>
      </w:pPr>
      <w:r w:rsidRPr="00D30A9A">
        <w:rPr>
          <w:rFonts w:ascii="Times New Roman" w:eastAsia="Calibri" w:hAnsi="Times New Roman" w:cs="Times New Roman"/>
          <w:sz w:val="28"/>
          <w:szCs w:val="28"/>
        </w:rPr>
        <w:t>La coutume</w:t>
      </w:r>
      <w:r>
        <w:rPr>
          <w:rFonts w:ascii="Times New Roman" w:eastAsia="Calibri" w:hAnsi="Times New Roman" w:cs="Times New Roman"/>
          <w:sz w:val="28"/>
          <w:szCs w:val="28"/>
        </w:rPr>
        <w:t xml:space="preserve"> - </w:t>
      </w:r>
      <w:r>
        <w:rPr>
          <w:rFonts w:ascii="Times New Roman" w:eastAsia="Calibri" w:hAnsi="Times New Roman" w:cs="Times New Roman" w:hint="cs"/>
          <w:sz w:val="28"/>
          <w:szCs w:val="28"/>
          <w:rtl/>
        </w:rPr>
        <w:t>العرف</w:t>
      </w:r>
    </w:p>
    <w:p w:rsidR="006E2613" w:rsidRPr="00D30A9A" w:rsidRDefault="00D30A9A" w:rsidP="00E42DFA">
      <w:pPr>
        <w:spacing w:after="0"/>
        <w:jc w:val="center"/>
        <w:rPr>
          <w:rFonts w:ascii="Times New Roman" w:eastAsia="Calibri" w:hAnsi="Times New Roman" w:cs="Times New Roman"/>
          <w:sz w:val="28"/>
          <w:szCs w:val="28"/>
          <w:rtl/>
          <w:lang w:bidi="ar-DZ"/>
        </w:rPr>
      </w:pPr>
      <w:r w:rsidRPr="00D30A9A">
        <w:rPr>
          <w:rFonts w:ascii="Times New Roman" w:eastAsia="Calibri" w:hAnsi="Times New Roman" w:cs="Times New Roman"/>
          <w:sz w:val="28"/>
          <w:szCs w:val="28"/>
        </w:rPr>
        <w:t>La doctrine</w:t>
      </w:r>
      <w:r>
        <w:rPr>
          <w:rFonts w:ascii="Times New Roman" w:eastAsia="Calibri" w:hAnsi="Times New Roman" w:cs="Times New Roman"/>
          <w:sz w:val="28"/>
          <w:szCs w:val="28"/>
        </w:rPr>
        <w:t xml:space="preserve"> - </w:t>
      </w:r>
      <w:r>
        <w:rPr>
          <w:rFonts w:ascii="Times New Roman" w:eastAsia="Calibri" w:hAnsi="Times New Roman" w:cs="Times New Roman" w:hint="cs"/>
          <w:sz w:val="28"/>
          <w:szCs w:val="28"/>
          <w:rtl/>
          <w:lang w:bidi="ar-DZ"/>
        </w:rPr>
        <w:t>الفقه</w:t>
      </w:r>
    </w:p>
    <w:sectPr w:rsidR="006E2613" w:rsidRPr="00D30A9A" w:rsidSect="00F3300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6D5BE4"/>
    <w:rsid w:val="00011511"/>
    <w:rsid w:val="00085091"/>
    <w:rsid w:val="000A379F"/>
    <w:rsid w:val="000D1365"/>
    <w:rsid w:val="000D2668"/>
    <w:rsid w:val="0017223F"/>
    <w:rsid w:val="00216A91"/>
    <w:rsid w:val="002F09B9"/>
    <w:rsid w:val="00307DEE"/>
    <w:rsid w:val="00364CA9"/>
    <w:rsid w:val="00382658"/>
    <w:rsid w:val="003E5558"/>
    <w:rsid w:val="003F7BDB"/>
    <w:rsid w:val="00420947"/>
    <w:rsid w:val="004250D7"/>
    <w:rsid w:val="004A0416"/>
    <w:rsid w:val="00503487"/>
    <w:rsid w:val="00596EF1"/>
    <w:rsid w:val="005A2E6B"/>
    <w:rsid w:val="005B4690"/>
    <w:rsid w:val="006D5BE4"/>
    <w:rsid w:val="006E2613"/>
    <w:rsid w:val="006F5792"/>
    <w:rsid w:val="0070254F"/>
    <w:rsid w:val="007B165A"/>
    <w:rsid w:val="007F55AC"/>
    <w:rsid w:val="00871EBE"/>
    <w:rsid w:val="008B346C"/>
    <w:rsid w:val="009149CA"/>
    <w:rsid w:val="00922044"/>
    <w:rsid w:val="00964502"/>
    <w:rsid w:val="00986349"/>
    <w:rsid w:val="009C256B"/>
    <w:rsid w:val="00A3061F"/>
    <w:rsid w:val="00A43F68"/>
    <w:rsid w:val="00AB3858"/>
    <w:rsid w:val="00AB49AA"/>
    <w:rsid w:val="00B0640F"/>
    <w:rsid w:val="00B94641"/>
    <w:rsid w:val="00BA015A"/>
    <w:rsid w:val="00BC753E"/>
    <w:rsid w:val="00CD4503"/>
    <w:rsid w:val="00CE4A31"/>
    <w:rsid w:val="00CF3F22"/>
    <w:rsid w:val="00D135F0"/>
    <w:rsid w:val="00D30A9A"/>
    <w:rsid w:val="00D36BA4"/>
    <w:rsid w:val="00D447F8"/>
    <w:rsid w:val="00D728D5"/>
    <w:rsid w:val="00DF1B92"/>
    <w:rsid w:val="00E42DFA"/>
    <w:rsid w:val="00E92B6F"/>
    <w:rsid w:val="00EC2F72"/>
    <w:rsid w:val="00EC55DE"/>
    <w:rsid w:val="00F3300C"/>
    <w:rsid w:val="00F4001F"/>
    <w:rsid w:val="00F4668B"/>
    <w:rsid w:val="00F5148A"/>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00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92204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922044"/>
    <w:rPr>
      <w:i/>
      <w:i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1463</Words>
  <Characters>8051</Characters>
  <Application>Microsoft Office Word</Application>
  <DocSecurity>0</DocSecurity>
  <Lines>67</Lines>
  <Paragraphs>18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9496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2021-11-30T10:21:00Z</dcterms:created>
  <dcterms:modified xsi:type="dcterms:W3CDTF">2021-11-30T10:21:00Z</dcterms:modified>
</cp:coreProperties>
</file>