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1DA" w:rsidRPr="001111DA" w:rsidRDefault="001111DA" w:rsidP="001111DA">
      <w:pPr>
        <w:jc w:val="both"/>
        <w:rPr>
          <w:rFonts w:asciiTheme="majorBidi" w:hAnsiTheme="majorBidi" w:cstheme="majorBidi"/>
          <w:sz w:val="32"/>
          <w:szCs w:val="32"/>
          <w:lang w:val="fr-FR"/>
        </w:rPr>
      </w:pPr>
      <w:r w:rsidRPr="001111DA">
        <w:rPr>
          <w:rFonts w:asciiTheme="majorBidi" w:hAnsiTheme="majorBidi" w:cstheme="majorBidi"/>
          <w:sz w:val="32"/>
          <w:szCs w:val="32"/>
          <w:lang w:val="fr-FR"/>
        </w:rPr>
        <w:t xml:space="preserve">5. </w:t>
      </w:r>
      <w:r w:rsidRPr="004B59D1">
        <w:rPr>
          <w:rFonts w:asciiTheme="majorBidi" w:hAnsiTheme="majorBidi" w:cstheme="majorBidi"/>
          <w:b/>
          <w:bCs/>
          <w:sz w:val="32"/>
          <w:szCs w:val="32"/>
          <w:lang w:val="fr-FR"/>
        </w:rPr>
        <w:t>La proposition incidente</w:t>
      </w:r>
    </w:p>
    <w:p w:rsidR="001111DA" w:rsidRPr="001C5FF4" w:rsidRDefault="001111DA" w:rsidP="004B59D1">
      <w:pPr>
        <w:spacing w:after="0"/>
        <w:jc w:val="both"/>
        <w:rPr>
          <w:rFonts w:asciiTheme="majorBidi" w:hAnsiTheme="majorBidi" w:cstheme="majorBidi"/>
          <w:sz w:val="28"/>
          <w:szCs w:val="28"/>
          <w:lang w:val="fr-FR"/>
        </w:rPr>
      </w:pPr>
      <w:r w:rsidRPr="001111DA">
        <w:rPr>
          <w:rFonts w:asciiTheme="majorBidi" w:hAnsiTheme="majorBidi" w:cstheme="majorBidi"/>
          <w:sz w:val="32"/>
          <w:szCs w:val="32"/>
          <w:lang w:val="fr-FR"/>
        </w:rPr>
        <w:t xml:space="preserve"> </w:t>
      </w:r>
      <w:r w:rsidRPr="001C5FF4">
        <w:rPr>
          <w:rFonts w:asciiTheme="majorBidi" w:hAnsiTheme="majorBidi" w:cstheme="majorBidi"/>
          <w:sz w:val="28"/>
          <w:szCs w:val="28"/>
          <w:lang w:val="fr-FR"/>
        </w:rPr>
        <w:t>C’est une proposition indépendante ou principale que l’on introduit à l’intérieur ou à la fin d’une autre proposition, pour signaler un commentaire, une réflexion ou une remarque de celui qui parle à l’intention de celui qui écoute.</w:t>
      </w:r>
    </w:p>
    <w:p w:rsidR="001111DA" w:rsidRPr="001C5FF4" w:rsidRDefault="001111DA" w:rsidP="004B59D1">
      <w:pPr>
        <w:spacing w:after="0"/>
        <w:jc w:val="both"/>
        <w:rPr>
          <w:rFonts w:asciiTheme="majorBidi" w:hAnsiTheme="majorBidi" w:cstheme="majorBidi"/>
          <w:sz w:val="28"/>
          <w:szCs w:val="28"/>
          <w:lang w:val="fr-FR"/>
        </w:rPr>
      </w:pPr>
      <w:r w:rsidRPr="001C5FF4">
        <w:rPr>
          <w:rFonts w:asciiTheme="majorBidi" w:hAnsiTheme="majorBidi" w:cstheme="majorBidi"/>
          <w:sz w:val="28"/>
          <w:szCs w:val="28"/>
          <w:lang w:val="fr-FR"/>
        </w:rPr>
        <w:t>Exemples :</w:t>
      </w:r>
    </w:p>
    <w:p w:rsidR="001111DA" w:rsidRPr="001C5FF4" w:rsidRDefault="001111DA" w:rsidP="004B59D1">
      <w:pPr>
        <w:spacing w:after="0"/>
        <w:jc w:val="both"/>
        <w:rPr>
          <w:rFonts w:asciiTheme="majorBidi" w:hAnsiTheme="majorBidi" w:cstheme="majorBidi"/>
          <w:sz w:val="28"/>
          <w:szCs w:val="28"/>
          <w:lang w:val="fr-FR"/>
        </w:rPr>
      </w:pPr>
      <w:r w:rsidRPr="001C5FF4">
        <w:rPr>
          <w:rFonts w:asciiTheme="majorBidi" w:hAnsiTheme="majorBidi" w:cstheme="majorBidi"/>
          <w:sz w:val="28"/>
          <w:szCs w:val="28"/>
          <w:lang w:val="fr-FR"/>
        </w:rPr>
        <w:t>C’est l’heure, je crois.</w:t>
      </w:r>
    </w:p>
    <w:p w:rsidR="001111DA" w:rsidRPr="001C5FF4" w:rsidRDefault="001111DA" w:rsidP="004B59D1">
      <w:pPr>
        <w:spacing w:after="0"/>
        <w:jc w:val="both"/>
        <w:rPr>
          <w:rFonts w:asciiTheme="majorBidi" w:hAnsiTheme="majorBidi" w:cstheme="majorBidi"/>
          <w:sz w:val="28"/>
          <w:szCs w:val="28"/>
          <w:lang w:val="fr-FR"/>
        </w:rPr>
      </w:pPr>
      <w:r w:rsidRPr="001C5FF4">
        <w:rPr>
          <w:rFonts w:asciiTheme="majorBidi" w:hAnsiTheme="majorBidi" w:cstheme="majorBidi"/>
          <w:sz w:val="28"/>
          <w:szCs w:val="28"/>
          <w:lang w:val="fr-FR"/>
        </w:rPr>
        <w:t>Il a gagné à la loterie, parait-il.</w:t>
      </w:r>
    </w:p>
    <w:p w:rsidR="001111DA" w:rsidRPr="001C5FF4" w:rsidRDefault="001C5FF4" w:rsidP="004B59D1">
      <w:pPr>
        <w:spacing w:after="0"/>
        <w:jc w:val="both"/>
        <w:rPr>
          <w:rFonts w:asciiTheme="majorBidi" w:hAnsiTheme="majorBidi" w:cstheme="majorBidi"/>
          <w:sz w:val="28"/>
          <w:szCs w:val="28"/>
          <w:lang w:val="fr-FR"/>
        </w:rPr>
      </w:pPr>
      <w:r w:rsidRPr="001C5FF4">
        <w:rPr>
          <w:rFonts w:asciiTheme="majorBidi" w:hAnsiTheme="majorBidi" w:cstheme="majorBidi"/>
          <w:b/>
          <w:bCs/>
          <w:sz w:val="28"/>
          <w:szCs w:val="28"/>
          <w:lang w:val="fr-FR"/>
        </w:rPr>
        <w:t>Reconnaître</w:t>
      </w:r>
      <w:r w:rsidR="001111DA" w:rsidRPr="001C5FF4">
        <w:rPr>
          <w:rFonts w:asciiTheme="majorBidi" w:hAnsiTheme="majorBidi" w:cstheme="majorBidi"/>
          <w:b/>
          <w:bCs/>
          <w:sz w:val="28"/>
          <w:szCs w:val="28"/>
          <w:lang w:val="fr-FR"/>
        </w:rPr>
        <w:t xml:space="preserve"> une proposition incidente</w:t>
      </w:r>
      <w:r w:rsidR="001111DA" w:rsidRPr="001C5FF4">
        <w:rPr>
          <w:rFonts w:asciiTheme="majorBidi" w:hAnsiTheme="majorBidi" w:cstheme="majorBidi"/>
          <w:sz w:val="28"/>
          <w:szCs w:val="28"/>
          <w:lang w:val="fr-FR"/>
        </w:rPr>
        <w:t xml:space="preserve"> : </w:t>
      </w:r>
    </w:p>
    <w:p w:rsidR="001111DA" w:rsidRDefault="001111DA" w:rsidP="004B59D1">
      <w:pPr>
        <w:spacing w:after="0"/>
        <w:jc w:val="both"/>
        <w:rPr>
          <w:rFonts w:asciiTheme="majorBidi" w:hAnsiTheme="majorBidi" w:cstheme="majorBidi"/>
          <w:sz w:val="28"/>
          <w:szCs w:val="28"/>
          <w:lang w:val="fr-FR"/>
        </w:rPr>
      </w:pPr>
      <w:r w:rsidRPr="001C5FF4">
        <w:rPr>
          <w:rFonts w:asciiTheme="majorBidi" w:hAnsiTheme="majorBidi" w:cstheme="majorBidi"/>
          <w:sz w:val="28"/>
          <w:szCs w:val="28"/>
          <w:lang w:val="fr-FR"/>
        </w:rPr>
        <w:t>-Elle s’approprie le rôle d’une parenthèse dans la phrase qui peut être supprimée.</w:t>
      </w:r>
    </w:p>
    <w:p w:rsidR="00A43D58" w:rsidRPr="001C5FF4" w:rsidRDefault="00A43D58" w:rsidP="004B59D1">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 xml:space="preserve">Ex : </w:t>
      </w:r>
      <w:r w:rsidRPr="00A43D58">
        <w:rPr>
          <w:rFonts w:asciiTheme="majorBidi" w:hAnsiTheme="majorBidi" w:cstheme="majorBidi"/>
          <w:sz w:val="28"/>
          <w:szCs w:val="28"/>
          <w:lang w:val="fr-FR"/>
        </w:rPr>
        <w:t>Ce soir-là (Tu te souviens ?), nous avons vu une étoile filante.</w:t>
      </w:r>
    </w:p>
    <w:p w:rsidR="001111DA" w:rsidRDefault="001111DA" w:rsidP="004B59D1">
      <w:pPr>
        <w:spacing w:after="0"/>
        <w:jc w:val="both"/>
        <w:rPr>
          <w:rFonts w:asciiTheme="majorBidi" w:hAnsiTheme="majorBidi" w:cstheme="majorBidi"/>
          <w:sz w:val="28"/>
          <w:szCs w:val="28"/>
          <w:lang w:val="fr-FR"/>
        </w:rPr>
      </w:pPr>
      <w:r w:rsidRPr="001C5FF4">
        <w:rPr>
          <w:rFonts w:asciiTheme="majorBidi" w:hAnsiTheme="majorBidi" w:cstheme="majorBidi"/>
          <w:sz w:val="28"/>
          <w:szCs w:val="28"/>
          <w:lang w:val="fr-FR"/>
        </w:rPr>
        <w:t>-Elle est un commentaire, une réflexion ou un complément d’information de celui qui parle.</w:t>
      </w:r>
    </w:p>
    <w:p w:rsidR="00A43D58" w:rsidRPr="001C5FF4" w:rsidRDefault="00A43D58" w:rsidP="004B59D1">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 xml:space="preserve">Ex : </w:t>
      </w:r>
      <w:r w:rsidRPr="00A43D58">
        <w:rPr>
          <w:rFonts w:asciiTheme="majorBidi" w:hAnsiTheme="majorBidi" w:cstheme="majorBidi"/>
          <w:sz w:val="28"/>
          <w:szCs w:val="28"/>
          <w:lang w:val="fr-FR"/>
        </w:rPr>
        <w:t>Il a voulu (quelle idée étrange !) se baigner dans l’eau glacée.</w:t>
      </w:r>
    </w:p>
    <w:p w:rsidR="00C60F9C" w:rsidRDefault="001111DA" w:rsidP="00C60F9C">
      <w:pPr>
        <w:spacing w:after="0"/>
        <w:jc w:val="both"/>
        <w:rPr>
          <w:rFonts w:asciiTheme="majorBidi" w:hAnsiTheme="majorBidi" w:cstheme="majorBidi"/>
          <w:sz w:val="28"/>
          <w:szCs w:val="28"/>
          <w:lang w:val="fr-FR"/>
        </w:rPr>
      </w:pPr>
      <w:r w:rsidRPr="001C5FF4">
        <w:rPr>
          <w:rFonts w:asciiTheme="majorBidi" w:hAnsiTheme="majorBidi" w:cstheme="majorBidi"/>
          <w:sz w:val="28"/>
          <w:szCs w:val="28"/>
          <w:lang w:val="fr-FR"/>
        </w:rPr>
        <w:t>-Elle est insérée dans la phrase en utilisant des virgules, des parenthèses ou des tirets.</w:t>
      </w:r>
    </w:p>
    <w:p w:rsidR="00C60F9C" w:rsidRDefault="00C60F9C" w:rsidP="00C60F9C">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Ex :</w:t>
      </w:r>
      <w:r w:rsidRPr="00C60F9C">
        <w:rPr>
          <w:rFonts w:asciiTheme="majorBidi" w:hAnsiTheme="majorBidi" w:cstheme="majorBidi"/>
          <w:sz w:val="28"/>
          <w:szCs w:val="28"/>
          <w:lang w:val="fr-FR"/>
        </w:rPr>
        <w:t xml:space="preserve"> </w:t>
      </w:r>
      <w:r w:rsidRPr="001C5FF4">
        <w:rPr>
          <w:rFonts w:asciiTheme="majorBidi" w:hAnsiTheme="majorBidi" w:cstheme="majorBidi"/>
          <w:sz w:val="28"/>
          <w:szCs w:val="28"/>
          <w:lang w:val="fr-FR"/>
        </w:rPr>
        <w:t>J’espère – mais je peux me tromper – qu’on va être champion du monde.</w:t>
      </w:r>
    </w:p>
    <w:p w:rsidR="001111DA" w:rsidRPr="001C5FF4" w:rsidRDefault="00C60F9C" w:rsidP="00C60F9C">
      <w:pPr>
        <w:spacing w:after="0"/>
        <w:jc w:val="both"/>
        <w:rPr>
          <w:rFonts w:asciiTheme="majorBidi" w:hAnsiTheme="majorBidi" w:cstheme="majorBidi"/>
          <w:sz w:val="28"/>
          <w:szCs w:val="28"/>
          <w:lang w:val="fr-FR"/>
        </w:rPr>
      </w:pPr>
      <w:r w:rsidRPr="001C5FF4">
        <w:rPr>
          <w:rFonts w:asciiTheme="majorBidi" w:hAnsiTheme="majorBidi" w:cstheme="majorBidi"/>
          <w:sz w:val="28"/>
          <w:szCs w:val="28"/>
          <w:lang w:val="fr-FR"/>
        </w:rPr>
        <w:t>Il a cassé le verre, j’en ai bien peur.</w:t>
      </w:r>
    </w:p>
    <w:p w:rsidR="001111DA" w:rsidRPr="001C5FF4" w:rsidRDefault="001111DA" w:rsidP="001111DA">
      <w:pPr>
        <w:jc w:val="both"/>
        <w:rPr>
          <w:rFonts w:asciiTheme="majorBidi" w:hAnsiTheme="majorBidi" w:cstheme="majorBidi"/>
          <w:sz w:val="28"/>
          <w:szCs w:val="28"/>
          <w:lang w:val="fr-FR"/>
        </w:rPr>
      </w:pPr>
      <w:r w:rsidRPr="001C5FF4">
        <w:rPr>
          <w:rFonts w:asciiTheme="majorBidi" w:hAnsiTheme="majorBidi" w:cstheme="majorBidi"/>
          <w:sz w:val="28"/>
          <w:szCs w:val="28"/>
          <w:lang w:val="fr-FR"/>
        </w:rPr>
        <w:t xml:space="preserve">6. </w:t>
      </w:r>
      <w:r w:rsidRPr="001C5FF4">
        <w:rPr>
          <w:rFonts w:asciiTheme="majorBidi" w:hAnsiTheme="majorBidi" w:cstheme="majorBidi"/>
          <w:b/>
          <w:bCs/>
          <w:sz w:val="28"/>
          <w:szCs w:val="28"/>
          <w:lang w:val="fr-FR"/>
        </w:rPr>
        <w:t>La proposition incise</w:t>
      </w:r>
      <w:r w:rsidRPr="001C5FF4">
        <w:rPr>
          <w:rFonts w:asciiTheme="majorBidi" w:hAnsiTheme="majorBidi" w:cstheme="majorBidi"/>
          <w:sz w:val="28"/>
          <w:szCs w:val="28"/>
          <w:lang w:val="fr-FR"/>
        </w:rPr>
        <w:t xml:space="preserve"> :</w:t>
      </w:r>
    </w:p>
    <w:p w:rsidR="001111DA" w:rsidRPr="001C5FF4" w:rsidRDefault="001111DA" w:rsidP="001111DA">
      <w:pPr>
        <w:jc w:val="both"/>
        <w:rPr>
          <w:rFonts w:asciiTheme="majorBidi" w:hAnsiTheme="majorBidi" w:cstheme="majorBidi"/>
          <w:sz w:val="28"/>
          <w:szCs w:val="28"/>
          <w:lang w:val="fr-FR"/>
        </w:rPr>
      </w:pPr>
      <w:r w:rsidRPr="001C5FF4">
        <w:rPr>
          <w:rFonts w:asciiTheme="majorBidi" w:hAnsiTheme="majorBidi" w:cstheme="majorBidi"/>
          <w:sz w:val="28"/>
          <w:szCs w:val="28"/>
          <w:lang w:val="fr-FR"/>
        </w:rPr>
        <w:t xml:space="preserve"> C’est est une proposition indépendante ou principale que l’on introduit à l’intérieur ou à la fin d’une autre proposition, pour indiquer qu’on rapporte les paroles ou les pensées d’une personne ou d’un personnage.</w:t>
      </w:r>
    </w:p>
    <w:p w:rsidR="001111DA" w:rsidRPr="001C5FF4" w:rsidRDefault="001111DA" w:rsidP="004B59D1">
      <w:pPr>
        <w:spacing w:after="0"/>
        <w:jc w:val="both"/>
        <w:rPr>
          <w:rFonts w:asciiTheme="majorBidi" w:hAnsiTheme="majorBidi" w:cstheme="majorBidi"/>
          <w:sz w:val="28"/>
          <w:szCs w:val="28"/>
          <w:lang w:val="fr-FR"/>
        </w:rPr>
      </w:pPr>
      <w:r w:rsidRPr="001C5FF4">
        <w:rPr>
          <w:rFonts w:asciiTheme="majorBidi" w:hAnsiTheme="majorBidi" w:cstheme="majorBidi"/>
          <w:sz w:val="28"/>
          <w:szCs w:val="28"/>
          <w:lang w:val="fr-FR"/>
        </w:rPr>
        <w:t>Exemples :</w:t>
      </w:r>
    </w:p>
    <w:p w:rsidR="001111DA" w:rsidRPr="001C5FF4" w:rsidRDefault="001111DA" w:rsidP="004B59D1">
      <w:pPr>
        <w:spacing w:after="0"/>
        <w:jc w:val="both"/>
        <w:rPr>
          <w:rFonts w:asciiTheme="majorBidi" w:hAnsiTheme="majorBidi" w:cstheme="majorBidi"/>
          <w:sz w:val="28"/>
          <w:szCs w:val="28"/>
          <w:lang w:val="fr-FR"/>
        </w:rPr>
      </w:pPr>
      <w:r w:rsidRPr="001C5FF4">
        <w:rPr>
          <w:rFonts w:asciiTheme="majorBidi" w:hAnsiTheme="majorBidi" w:cstheme="majorBidi"/>
          <w:sz w:val="28"/>
          <w:szCs w:val="28"/>
          <w:lang w:val="fr-FR"/>
        </w:rPr>
        <w:t xml:space="preserve"> Je suis très fière de toi, dit la maman.</w:t>
      </w:r>
    </w:p>
    <w:p w:rsidR="001111DA" w:rsidRPr="001C5FF4" w:rsidRDefault="001111DA" w:rsidP="004B59D1">
      <w:pPr>
        <w:spacing w:after="0"/>
        <w:jc w:val="both"/>
        <w:rPr>
          <w:rFonts w:asciiTheme="majorBidi" w:hAnsiTheme="majorBidi" w:cstheme="majorBidi"/>
          <w:sz w:val="28"/>
          <w:szCs w:val="28"/>
          <w:lang w:val="fr-FR"/>
        </w:rPr>
      </w:pPr>
      <w:r w:rsidRPr="001C5FF4">
        <w:rPr>
          <w:rFonts w:asciiTheme="majorBidi" w:hAnsiTheme="majorBidi" w:cstheme="majorBidi"/>
          <w:sz w:val="28"/>
          <w:szCs w:val="28"/>
          <w:lang w:val="fr-FR"/>
        </w:rPr>
        <w:t xml:space="preserve"> Il veut certainement, pensait-elle, que nous achetions cette maison. </w:t>
      </w:r>
    </w:p>
    <w:p w:rsidR="001111DA" w:rsidRPr="001C5FF4" w:rsidRDefault="001111DA" w:rsidP="004B59D1">
      <w:pPr>
        <w:spacing w:after="0"/>
        <w:jc w:val="both"/>
        <w:rPr>
          <w:rFonts w:asciiTheme="majorBidi" w:hAnsiTheme="majorBidi" w:cstheme="majorBidi"/>
          <w:sz w:val="28"/>
          <w:szCs w:val="28"/>
          <w:lang w:val="fr-FR"/>
        </w:rPr>
      </w:pPr>
      <w:r w:rsidRPr="001C5FF4">
        <w:rPr>
          <w:rFonts w:asciiTheme="majorBidi" w:hAnsiTheme="majorBidi" w:cstheme="majorBidi"/>
          <w:sz w:val="28"/>
          <w:szCs w:val="28"/>
          <w:lang w:val="fr-FR"/>
        </w:rPr>
        <w:t xml:space="preserve"> </w:t>
      </w:r>
      <w:r w:rsidRPr="00111E87">
        <w:rPr>
          <w:rFonts w:asciiTheme="majorBidi" w:hAnsiTheme="majorBidi" w:cstheme="majorBidi"/>
          <w:b/>
          <w:bCs/>
          <w:sz w:val="28"/>
          <w:szCs w:val="28"/>
          <w:lang w:val="fr-FR"/>
        </w:rPr>
        <w:t>Reconnaître une proposition incise</w:t>
      </w:r>
      <w:r w:rsidRPr="001C5FF4">
        <w:rPr>
          <w:rFonts w:asciiTheme="majorBidi" w:hAnsiTheme="majorBidi" w:cstheme="majorBidi"/>
          <w:sz w:val="28"/>
          <w:szCs w:val="28"/>
          <w:lang w:val="fr-FR"/>
        </w:rPr>
        <w:t xml:space="preserve"> :</w:t>
      </w:r>
    </w:p>
    <w:p w:rsidR="001111DA" w:rsidRPr="001C5FF4" w:rsidRDefault="001111DA" w:rsidP="004B59D1">
      <w:pPr>
        <w:spacing w:after="0"/>
        <w:jc w:val="both"/>
        <w:rPr>
          <w:rFonts w:asciiTheme="majorBidi" w:hAnsiTheme="majorBidi" w:cstheme="majorBidi"/>
          <w:sz w:val="28"/>
          <w:szCs w:val="28"/>
          <w:lang w:val="fr-FR"/>
        </w:rPr>
      </w:pPr>
      <w:r w:rsidRPr="001C5FF4">
        <w:rPr>
          <w:rFonts w:asciiTheme="majorBidi" w:hAnsiTheme="majorBidi" w:cstheme="majorBidi"/>
          <w:sz w:val="28"/>
          <w:szCs w:val="28"/>
          <w:lang w:val="fr-FR"/>
        </w:rPr>
        <w:t>-Elle coupe ou se joint à une autre proposition.</w:t>
      </w:r>
    </w:p>
    <w:p w:rsidR="001111DA" w:rsidRPr="001C5FF4" w:rsidRDefault="001111DA" w:rsidP="004B59D1">
      <w:pPr>
        <w:spacing w:after="0"/>
        <w:jc w:val="both"/>
        <w:rPr>
          <w:rFonts w:asciiTheme="majorBidi" w:hAnsiTheme="majorBidi" w:cstheme="majorBidi"/>
          <w:sz w:val="28"/>
          <w:szCs w:val="28"/>
          <w:lang w:val="fr-FR"/>
        </w:rPr>
      </w:pPr>
      <w:r w:rsidRPr="001C5FF4">
        <w:rPr>
          <w:rFonts w:asciiTheme="majorBidi" w:hAnsiTheme="majorBidi" w:cstheme="majorBidi"/>
          <w:sz w:val="28"/>
          <w:szCs w:val="28"/>
          <w:lang w:val="fr-FR"/>
        </w:rPr>
        <w:t>-Le verbe se trouve après le sujet.</w:t>
      </w:r>
    </w:p>
    <w:p w:rsidR="001111DA" w:rsidRPr="001C5FF4" w:rsidRDefault="001111DA" w:rsidP="004B59D1">
      <w:pPr>
        <w:spacing w:after="0"/>
        <w:jc w:val="both"/>
        <w:rPr>
          <w:rFonts w:asciiTheme="majorBidi" w:hAnsiTheme="majorBidi" w:cstheme="majorBidi"/>
          <w:sz w:val="28"/>
          <w:szCs w:val="28"/>
          <w:lang w:val="fr-FR"/>
        </w:rPr>
      </w:pPr>
      <w:r w:rsidRPr="001C5FF4">
        <w:rPr>
          <w:rFonts w:asciiTheme="majorBidi" w:hAnsiTheme="majorBidi" w:cstheme="majorBidi"/>
          <w:sz w:val="28"/>
          <w:szCs w:val="28"/>
          <w:lang w:val="fr-FR"/>
        </w:rPr>
        <w:t>-Le verbe est un verbe de parole ou de pensée tel que : dire, raconter, s’exclamer, penser, hurler, demander, se demander, s’interroger, etc.</w:t>
      </w:r>
    </w:p>
    <w:p w:rsidR="001111DA" w:rsidRPr="001C5FF4" w:rsidRDefault="001111DA" w:rsidP="004B59D1">
      <w:pPr>
        <w:spacing w:after="0"/>
        <w:jc w:val="both"/>
        <w:rPr>
          <w:rFonts w:asciiTheme="majorBidi" w:hAnsiTheme="majorBidi" w:cstheme="majorBidi"/>
          <w:sz w:val="28"/>
          <w:szCs w:val="28"/>
          <w:lang w:val="fr-FR"/>
        </w:rPr>
      </w:pPr>
      <w:r w:rsidRPr="001C5FF4">
        <w:rPr>
          <w:rFonts w:asciiTheme="majorBidi" w:hAnsiTheme="majorBidi" w:cstheme="majorBidi"/>
          <w:sz w:val="28"/>
          <w:szCs w:val="28"/>
          <w:lang w:val="fr-FR"/>
        </w:rPr>
        <w:t>-Elle est courte, en générale.</w:t>
      </w:r>
    </w:p>
    <w:p w:rsidR="001111DA" w:rsidRPr="001C5FF4" w:rsidRDefault="001111DA" w:rsidP="004B59D1">
      <w:pPr>
        <w:spacing w:after="0"/>
        <w:jc w:val="both"/>
        <w:rPr>
          <w:rFonts w:asciiTheme="majorBidi" w:hAnsiTheme="majorBidi" w:cstheme="majorBidi"/>
          <w:sz w:val="28"/>
          <w:szCs w:val="28"/>
          <w:lang w:val="fr-FR"/>
        </w:rPr>
      </w:pPr>
      <w:r w:rsidRPr="00111E87">
        <w:rPr>
          <w:rFonts w:asciiTheme="majorBidi" w:hAnsiTheme="majorBidi" w:cstheme="majorBidi"/>
          <w:b/>
          <w:bCs/>
          <w:sz w:val="28"/>
          <w:szCs w:val="28"/>
          <w:lang w:val="fr-FR"/>
        </w:rPr>
        <w:t xml:space="preserve">La ponctuation avant et après les propositions incises </w:t>
      </w:r>
      <w:r w:rsidRPr="001C5FF4">
        <w:rPr>
          <w:rFonts w:asciiTheme="majorBidi" w:hAnsiTheme="majorBidi" w:cstheme="majorBidi"/>
          <w:sz w:val="28"/>
          <w:szCs w:val="28"/>
          <w:lang w:val="fr-FR"/>
        </w:rPr>
        <w:t>:</w:t>
      </w:r>
    </w:p>
    <w:p w:rsidR="001111DA" w:rsidRPr="001C5FF4" w:rsidRDefault="001111DA" w:rsidP="004B59D1">
      <w:pPr>
        <w:spacing w:after="0"/>
        <w:jc w:val="both"/>
        <w:rPr>
          <w:rFonts w:asciiTheme="majorBidi" w:hAnsiTheme="majorBidi" w:cstheme="majorBidi"/>
          <w:sz w:val="28"/>
          <w:szCs w:val="28"/>
          <w:lang w:val="fr-FR"/>
        </w:rPr>
      </w:pPr>
      <w:r w:rsidRPr="001C5FF4">
        <w:rPr>
          <w:rFonts w:asciiTheme="majorBidi" w:hAnsiTheme="majorBidi" w:cstheme="majorBidi"/>
          <w:sz w:val="28"/>
          <w:szCs w:val="28"/>
          <w:lang w:val="fr-FR"/>
        </w:rPr>
        <w:t>-Lorsqu’elle coupe une proposition en deux, on met une virgule avant et après l’incise :</w:t>
      </w:r>
    </w:p>
    <w:p w:rsidR="001111DA" w:rsidRPr="001C5FF4" w:rsidRDefault="001111DA" w:rsidP="004B59D1">
      <w:pPr>
        <w:spacing w:after="0"/>
        <w:jc w:val="both"/>
        <w:rPr>
          <w:rFonts w:asciiTheme="majorBidi" w:hAnsiTheme="majorBidi" w:cstheme="majorBidi"/>
          <w:sz w:val="28"/>
          <w:szCs w:val="28"/>
          <w:lang w:val="fr-FR"/>
        </w:rPr>
      </w:pPr>
      <w:r w:rsidRPr="001C5FF4">
        <w:rPr>
          <w:rFonts w:asciiTheme="majorBidi" w:hAnsiTheme="majorBidi" w:cstheme="majorBidi"/>
          <w:sz w:val="28"/>
          <w:szCs w:val="28"/>
          <w:lang w:val="fr-FR"/>
        </w:rPr>
        <w:t>Ex : Il croit, pensait-il, que je mens.</w:t>
      </w:r>
    </w:p>
    <w:p w:rsidR="001111DA" w:rsidRPr="001C5FF4" w:rsidRDefault="001111DA" w:rsidP="004B59D1">
      <w:pPr>
        <w:spacing w:after="0"/>
        <w:jc w:val="both"/>
        <w:rPr>
          <w:rFonts w:asciiTheme="majorBidi" w:hAnsiTheme="majorBidi" w:cstheme="majorBidi"/>
          <w:sz w:val="28"/>
          <w:szCs w:val="28"/>
          <w:lang w:val="fr-FR"/>
        </w:rPr>
      </w:pPr>
      <w:r w:rsidRPr="001C5FF4">
        <w:rPr>
          <w:rFonts w:asciiTheme="majorBidi" w:hAnsiTheme="majorBidi" w:cstheme="majorBidi"/>
          <w:sz w:val="28"/>
          <w:szCs w:val="28"/>
          <w:lang w:val="fr-FR"/>
        </w:rPr>
        <w:t>-Lorsqu’elle est située à la fin, on met une virgule avant elle et un point à la fin. Ex : Je ne comprends rien, s’exclama-t-il.</w:t>
      </w:r>
    </w:p>
    <w:p w:rsidR="001111DA" w:rsidRPr="001C5FF4" w:rsidRDefault="001111DA" w:rsidP="004B59D1">
      <w:pPr>
        <w:spacing w:after="0"/>
        <w:jc w:val="both"/>
        <w:rPr>
          <w:rFonts w:asciiTheme="majorBidi" w:hAnsiTheme="majorBidi" w:cstheme="majorBidi"/>
          <w:sz w:val="28"/>
          <w:szCs w:val="28"/>
          <w:lang w:val="fr-FR"/>
        </w:rPr>
      </w:pPr>
      <w:r w:rsidRPr="001C5FF4">
        <w:rPr>
          <w:rFonts w:asciiTheme="majorBidi" w:hAnsiTheme="majorBidi" w:cstheme="majorBidi"/>
          <w:sz w:val="28"/>
          <w:szCs w:val="28"/>
          <w:lang w:val="fr-FR"/>
        </w:rPr>
        <w:t>-Si la proposition qui la précède finit par un point d’interrogation, d’exclamation ou de suspension, on ne met pas de virgule avant elle.</w:t>
      </w:r>
    </w:p>
    <w:p w:rsidR="001111DA" w:rsidRPr="001C5FF4" w:rsidRDefault="001111DA" w:rsidP="004B59D1">
      <w:pPr>
        <w:spacing w:after="0"/>
        <w:jc w:val="both"/>
        <w:rPr>
          <w:rFonts w:asciiTheme="majorBidi" w:hAnsiTheme="majorBidi" w:cstheme="majorBidi"/>
          <w:sz w:val="28"/>
          <w:szCs w:val="28"/>
          <w:lang w:val="fr-FR"/>
        </w:rPr>
      </w:pPr>
      <w:r w:rsidRPr="001C5FF4">
        <w:rPr>
          <w:rFonts w:asciiTheme="majorBidi" w:hAnsiTheme="majorBidi" w:cstheme="majorBidi"/>
          <w:sz w:val="28"/>
          <w:szCs w:val="28"/>
          <w:lang w:val="fr-FR"/>
        </w:rPr>
        <w:lastRenderedPageBreak/>
        <w:t>Ex : Tais-toi ! hurla-t-il.</w:t>
      </w:r>
    </w:p>
    <w:p w:rsidR="001111DA" w:rsidRDefault="001111DA" w:rsidP="004B59D1">
      <w:pPr>
        <w:spacing w:after="0"/>
        <w:jc w:val="both"/>
        <w:rPr>
          <w:rFonts w:asciiTheme="majorBidi" w:hAnsiTheme="majorBidi" w:cstheme="majorBidi"/>
          <w:sz w:val="32"/>
          <w:szCs w:val="32"/>
          <w:lang w:val="fr-FR"/>
        </w:rPr>
      </w:pPr>
    </w:p>
    <w:p w:rsidR="001111DA" w:rsidRDefault="001111DA" w:rsidP="004B59D1">
      <w:pPr>
        <w:spacing w:after="0"/>
        <w:jc w:val="both"/>
        <w:rPr>
          <w:rFonts w:asciiTheme="majorBidi" w:hAnsiTheme="majorBidi" w:cstheme="majorBidi"/>
          <w:sz w:val="32"/>
          <w:szCs w:val="32"/>
          <w:lang w:val="fr-FR"/>
        </w:rPr>
      </w:pPr>
    </w:p>
    <w:p w:rsidR="00307040" w:rsidRDefault="00A02FE9" w:rsidP="004B59D1">
      <w:pPr>
        <w:spacing w:after="0"/>
        <w:jc w:val="both"/>
        <w:rPr>
          <w:rFonts w:asciiTheme="majorBidi" w:hAnsiTheme="majorBidi" w:cstheme="majorBidi"/>
          <w:sz w:val="32"/>
          <w:szCs w:val="32"/>
          <w:lang w:val="fr-FR"/>
        </w:rPr>
      </w:pPr>
      <w:r w:rsidRPr="001C5FF4">
        <w:rPr>
          <w:rFonts w:asciiTheme="majorBidi" w:hAnsiTheme="majorBidi" w:cstheme="majorBidi"/>
          <w:b/>
          <w:bCs/>
          <w:sz w:val="32"/>
          <w:szCs w:val="32"/>
          <w:lang w:val="fr-FR"/>
        </w:rPr>
        <w:t>Principale ou indépendante</w:t>
      </w:r>
      <w:r w:rsidR="0024019B">
        <w:rPr>
          <w:rFonts w:asciiTheme="majorBidi" w:hAnsiTheme="majorBidi" w:cstheme="majorBidi"/>
          <w:sz w:val="32"/>
          <w:szCs w:val="32"/>
          <w:lang w:val="fr-FR"/>
        </w:rPr>
        <w:t> :</w:t>
      </w:r>
    </w:p>
    <w:p w:rsidR="002B1CD5" w:rsidRDefault="002B1CD5" w:rsidP="004B59D1">
      <w:pPr>
        <w:spacing w:after="0"/>
        <w:rPr>
          <w:rFonts w:asciiTheme="majorBidi" w:hAnsiTheme="majorBidi" w:cstheme="majorBidi"/>
          <w:sz w:val="28"/>
          <w:szCs w:val="28"/>
          <w:lang w:val="fr-FR"/>
        </w:rPr>
      </w:pPr>
      <w:r w:rsidRPr="002B1CD5">
        <w:rPr>
          <w:rFonts w:asciiTheme="majorBidi" w:hAnsiTheme="majorBidi" w:cstheme="majorBidi"/>
          <w:sz w:val="28"/>
          <w:szCs w:val="28"/>
          <w:lang w:val="fr-FR"/>
        </w:rPr>
        <w:t>On dit qu’une</w:t>
      </w:r>
      <w:r>
        <w:rPr>
          <w:rFonts w:asciiTheme="majorBidi" w:hAnsiTheme="majorBidi" w:cstheme="majorBidi"/>
          <w:sz w:val="28"/>
          <w:szCs w:val="28"/>
          <w:lang w:val="fr-FR"/>
        </w:rPr>
        <w:t xml:space="preserve"> proposition est principale si e</w:t>
      </w:r>
      <w:r w:rsidRPr="002B1CD5">
        <w:rPr>
          <w:rFonts w:asciiTheme="majorBidi" w:hAnsiTheme="majorBidi" w:cstheme="majorBidi"/>
          <w:sz w:val="28"/>
          <w:szCs w:val="28"/>
          <w:lang w:val="fr-FR"/>
        </w:rPr>
        <w:t>lle ne dépend d’aucune proposition,</w:t>
      </w:r>
      <w:r>
        <w:rPr>
          <w:rFonts w:asciiTheme="majorBidi" w:hAnsiTheme="majorBidi" w:cstheme="majorBidi"/>
          <w:sz w:val="28"/>
          <w:szCs w:val="28"/>
          <w:lang w:val="fr-FR"/>
        </w:rPr>
        <w:t xml:space="preserve"> </w:t>
      </w:r>
      <w:r w:rsidRPr="002B1CD5">
        <w:rPr>
          <w:rFonts w:asciiTheme="majorBidi" w:hAnsiTheme="majorBidi" w:cstheme="majorBidi"/>
          <w:sz w:val="28"/>
          <w:szCs w:val="28"/>
          <w:lang w:val="fr-FR"/>
        </w:rPr>
        <w:t>Si au moins une proposition dépend d’elle</w:t>
      </w:r>
      <w:r>
        <w:rPr>
          <w:rFonts w:asciiTheme="majorBidi" w:hAnsiTheme="majorBidi" w:cstheme="majorBidi"/>
          <w:sz w:val="28"/>
          <w:szCs w:val="28"/>
          <w:lang w:val="fr-FR"/>
        </w:rPr>
        <w:t> :</w:t>
      </w:r>
    </w:p>
    <w:p w:rsidR="00B624E4" w:rsidRDefault="002B1CD5" w:rsidP="004B59D1">
      <w:pPr>
        <w:spacing w:after="0"/>
        <w:rPr>
          <w:rFonts w:asciiTheme="majorBidi" w:hAnsiTheme="majorBidi" w:cstheme="majorBidi"/>
          <w:sz w:val="28"/>
          <w:szCs w:val="28"/>
          <w:lang w:val="fr-FR"/>
        </w:rPr>
      </w:pPr>
      <w:r>
        <w:rPr>
          <w:rFonts w:asciiTheme="majorBidi" w:hAnsiTheme="majorBidi" w:cstheme="majorBidi"/>
          <w:sz w:val="28"/>
          <w:szCs w:val="28"/>
          <w:lang w:val="fr-FR"/>
        </w:rPr>
        <w:t>Ex :</w:t>
      </w:r>
    </w:p>
    <w:p w:rsidR="002B1CD5" w:rsidRDefault="00B624E4" w:rsidP="001C5FF4">
      <w:pPr>
        <w:spacing w:after="0"/>
        <w:rPr>
          <w:rFonts w:asciiTheme="majorBidi" w:hAnsiTheme="majorBidi" w:cstheme="majorBidi"/>
          <w:sz w:val="28"/>
          <w:szCs w:val="28"/>
          <w:lang w:val="fr-FR"/>
        </w:rPr>
      </w:pPr>
      <w:r>
        <w:rPr>
          <w:rFonts w:asciiTheme="majorBidi" w:hAnsiTheme="majorBidi" w:cstheme="majorBidi"/>
          <w:noProof/>
          <w:sz w:val="28"/>
          <w:szCs w:val="28"/>
          <w:lang w:eastAsia="en-GB"/>
        </w:rPr>
        <mc:AlternateContent>
          <mc:Choice Requires="wps">
            <w:drawing>
              <wp:anchor distT="0" distB="0" distL="114300" distR="114300" simplePos="0" relativeHeight="251659264" behindDoc="0" locked="0" layoutInCell="1" allowOverlap="1" wp14:anchorId="44F900C4" wp14:editId="1F9F4256">
                <wp:simplePos x="0" y="0"/>
                <wp:positionH relativeFrom="column">
                  <wp:posOffset>3705367</wp:posOffset>
                </wp:positionH>
                <wp:positionV relativeFrom="paragraph">
                  <wp:posOffset>22623</wp:posOffset>
                </wp:positionV>
                <wp:extent cx="661917" cy="211455"/>
                <wp:effectExtent l="0" t="19050" r="43180" b="36195"/>
                <wp:wrapNone/>
                <wp:docPr id="1" name="Flèche droite 1"/>
                <wp:cNvGraphicFramePr/>
                <a:graphic xmlns:a="http://schemas.openxmlformats.org/drawingml/2006/main">
                  <a:graphicData uri="http://schemas.microsoft.com/office/word/2010/wordprocessingShape">
                    <wps:wsp>
                      <wps:cNvSpPr/>
                      <wps:spPr>
                        <a:xfrm>
                          <a:off x="0" y="0"/>
                          <a:ext cx="661917" cy="211455"/>
                        </a:xfrm>
                        <a:prstGeom prst="rightArrow">
                          <a:avLst>
                            <a:gd name="adj1" fmla="val 43546"/>
                            <a:gd name="adj2" fmla="val 25653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DAE2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 o:spid="_x0000_s1026" type="#_x0000_t13" style="position:absolute;margin-left:291.75pt;margin-top:1.8pt;width:52.1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" adj="3898,6097" fillcolor="#5b9bd5 [3204]" strokecolor="#1f4d78 [1604]" strokeweight="1pt"/>
            </w:pict>
          </mc:Fallback>
        </mc:AlternateContent>
      </w:r>
      <w:proofErr w:type="gramStart"/>
      <w:r w:rsidR="000E5E5F">
        <w:rPr>
          <w:rFonts w:asciiTheme="majorBidi" w:hAnsiTheme="majorBidi" w:cstheme="majorBidi"/>
          <w:sz w:val="28"/>
          <w:szCs w:val="28"/>
          <w:lang w:val="fr-FR"/>
        </w:rPr>
        <w:t>j’ai</w:t>
      </w:r>
      <w:proofErr w:type="gramEnd"/>
      <w:r w:rsidR="000E5E5F">
        <w:rPr>
          <w:rFonts w:asciiTheme="majorBidi" w:hAnsiTheme="majorBidi" w:cstheme="majorBidi"/>
          <w:sz w:val="28"/>
          <w:szCs w:val="28"/>
          <w:lang w:val="fr-FR"/>
        </w:rPr>
        <w:t xml:space="preserve"> acheté </w:t>
      </w:r>
      <w:r>
        <w:rPr>
          <w:rFonts w:asciiTheme="majorBidi" w:hAnsiTheme="majorBidi" w:cstheme="majorBidi"/>
          <w:sz w:val="28"/>
          <w:szCs w:val="28"/>
          <w:lang w:val="fr-FR"/>
        </w:rPr>
        <w:t xml:space="preserve">une </w:t>
      </w:r>
      <w:r w:rsidR="000E5E5F">
        <w:rPr>
          <w:rFonts w:asciiTheme="majorBidi" w:hAnsiTheme="majorBidi" w:cstheme="majorBidi"/>
          <w:sz w:val="28"/>
          <w:szCs w:val="28"/>
          <w:lang w:val="fr-FR"/>
        </w:rPr>
        <w:t>veste. Est une proposition principale</w:t>
      </w:r>
      <w:r>
        <w:rPr>
          <w:rFonts w:asciiTheme="majorBidi" w:hAnsiTheme="majorBidi" w:cstheme="majorBidi"/>
          <w:sz w:val="28"/>
          <w:szCs w:val="28"/>
          <w:lang w:val="fr-FR"/>
        </w:rPr>
        <w:t xml:space="preserve"> </w:t>
      </w:r>
      <w:r w:rsidR="00724782">
        <w:rPr>
          <w:rFonts w:asciiTheme="majorBidi" w:hAnsiTheme="majorBidi" w:cstheme="majorBidi"/>
          <w:sz w:val="28"/>
          <w:szCs w:val="28"/>
          <w:lang w:val="fr-FR"/>
        </w:rPr>
        <w:t xml:space="preserve">               elle ne dépend d’aucune proposition</w:t>
      </w:r>
    </w:p>
    <w:p w:rsidR="00E75031" w:rsidRDefault="002B7101" w:rsidP="004B59D1">
      <w:pPr>
        <w:spacing w:after="0"/>
        <w:rPr>
          <w:rFonts w:asciiTheme="majorBidi" w:hAnsiTheme="majorBidi" w:cstheme="majorBidi"/>
          <w:sz w:val="28"/>
          <w:szCs w:val="28"/>
          <w:lang w:val="fr-FR"/>
        </w:rPr>
      </w:pPr>
      <w:r>
        <w:rPr>
          <w:rFonts w:asciiTheme="majorBidi" w:hAnsiTheme="majorBidi" w:cstheme="majorBidi"/>
          <w:noProof/>
          <w:sz w:val="28"/>
          <w:szCs w:val="28"/>
          <w:lang w:eastAsia="en-GB"/>
        </w:rPr>
        <mc:AlternateContent>
          <mc:Choice Requires="wps">
            <w:drawing>
              <wp:anchor distT="0" distB="0" distL="114300" distR="114300" simplePos="0" relativeHeight="251660288" behindDoc="0" locked="0" layoutInCell="1" allowOverlap="1" wp14:anchorId="79E1C9F4" wp14:editId="660D9F6F">
                <wp:simplePos x="0" y="0"/>
                <wp:positionH relativeFrom="column">
                  <wp:posOffset>2920621</wp:posOffset>
                </wp:positionH>
                <wp:positionV relativeFrom="paragraph">
                  <wp:posOffset>31674</wp:posOffset>
                </wp:positionV>
                <wp:extent cx="730155" cy="190500"/>
                <wp:effectExtent l="0" t="19050" r="32385" b="38100"/>
                <wp:wrapNone/>
                <wp:docPr id="2" name="Flèche droite 2"/>
                <wp:cNvGraphicFramePr/>
                <a:graphic xmlns:a="http://schemas.openxmlformats.org/drawingml/2006/main">
                  <a:graphicData uri="http://schemas.microsoft.com/office/word/2010/wordprocessingShape">
                    <wps:wsp>
                      <wps:cNvSpPr/>
                      <wps:spPr>
                        <a:xfrm flipV="1">
                          <a:off x="0" y="0"/>
                          <a:ext cx="730155" cy="190500"/>
                        </a:xfrm>
                        <a:prstGeom prst="rightArrow">
                          <a:avLst>
                            <a:gd name="adj1" fmla="val 50000"/>
                            <a:gd name="adj2" fmla="val 348423"/>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1F265" id="Flèche droite 2" o:spid="_x0000_s1026" type="#_x0000_t13" style="position:absolute;margin-left:229.95pt;margin-top:2.5pt;width:57.5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" adj="1965" fillcolor="#5b9bd5 [3204]" strokecolor="#1f4d78 [1604]" strokeweight="1pt"/>
            </w:pict>
          </mc:Fallback>
        </mc:AlternateContent>
      </w:r>
      <w:r w:rsidR="005551E9">
        <w:rPr>
          <w:rFonts w:asciiTheme="majorBidi" w:hAnsiTheme="majorBidi" w:cstheme="majorBidi"/>
          <w:sz w:val="28"/>
          <w:szCs w:val="28"/>
          <w:lang w:val="fr-FR"/>
        </w:rPr>
        <w:t>J’</w:t>
      </w:r>
      <w:r w:rsidR="00E75031">
        <w:rPr>
          <w:rFonts w:asciiTheme="majorBidi" w:hAnsiTheme="majorBidi" w:cstheme="majorBidi"/>
          <w:sz w:val="28"/>
          <w:szCs w:val="28"/>
          <w:lang w:val="fr-FR"/>
        </w:rPr>
        <w:t>ai ache</w:t>
      </w:r>
      <w:r w:rsidR="005551E9">
        <w:rPr>
          <w:rFonts w:asciiTheme="majorBidi" w:hAnsiTheme="majorBidi" w:cstheme="majorBidi"/>
          <w:sz w:val="28"/>
          <w:szCs w:val="28"/>
          <w:lang w:val="fr-FR"/>
        </w:rPr>
        <w:t xml:space="preserve">té la veste dont tu m’as </w:t>
      </w:r>
      <w:r w:rsidR="00E75031">
        <w:rPr>
          <w:rFonts w:asciiTheme="majorBidi" w:hAnsiTheme="majorBidi" w:cstheme="majorBidi"/>
          <w:sz w:val="28"/>
          <w:szCs w:val="28"/>
          <w:lang w:val="fr-FR"/>
        </w:rPr>
        <w:t>proposé.</w:t>
      </w:r>
      <w:r w:rsidR="00E37135">
        <w:rPr>
          <w:rFonts w:asciiTheme="majorBidi" w:hAnsiTheme="majorBidi" w:cstheme="majorBidi"/>
          <w:sz w:val="28"/>
          <w:szCs w:val="28"/>
          <w:lang w:val="fr-FR"/>
        </w:rPr>
        <w:t xml:space="preserve">                  </w:t>
      </w:r>
      <w:proofErr w:type="gramStart"/>
      <w:r w:rsidR="00E37135">
        <w:rPr>
          <w:rFonts w:asciiTheme="majorBidi" w:hAnsiTheme="majorBidi" w:cstheme="majorBidi"/>
          <w:sz w:val="28"/>
          <w:szCs w:val="28"/>
          <w:lang w:val="fr-FR"/>
        </w:rPr>
        <w:t>d</w:t>
      </w:r>
      <w:r w:rsidR="00E75031">
        <w:rPr>
          <w:rFonts w:asciiTheme="majorBidi" w:hAnsiTheme="majorBidi" w:cstheme="majorBidi"/>
          <w:sz w:val="28"/>
          <w:szCs w:val="28"/>
          <w:lang w:val="fr-FR"/>
        </w:rPr>
        <w:t>ont</w:t>
      </w:r>
      <w:proofErr w:type="gramEnd"/>
      <w:r w:rsidR="00E75031">
        <w:rPr>
          <w:rFonts w:asciiTheme="majorBidi" w:hAnsiTheme="majorBidi" w:cstheme="majorBidi"/>
          <w:sz w:val="28"/>
          <w:szCs w:val="28"/>
          <w:lang w:val="fr-FR"/>
        </w:rPr>
        <w:t xml:space="preserve"> …. Est une proposition subordonnée qui dépend de la principale.</w:t>
      </w:r>
    </w:p>
    <w:p w:rsidR="00A02FE9" w:rsidRDefault="00A02FE9" w:rsidP="004B59D1">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Une proposition est dite indépendante</w:t>
      </w:r>
      <w:r w:rsidRPr="00A02FE9">
        <w:rPr>
          <w:lang w:val="fr-FR"/>
        </w:rPr>
        <w:t xml:space="preserve"> </w:t>
      </w:r>
      <w:r w:rsidRPr="00A02FE9">
        <w:rPr>
          <w:rFonts w:asciiTheme="majorBidi" w:hAnsiTheme="majorBidi" w:cstheme="majorBidi"/>
          <w:sz w:val="28"/>
          <w:szCs w:val="28"/>
          <w:lang w:val="fr-FR"/>
        </w:rPr>
        <w:t>si elle ne dépend pas d’une autre proposition, et si aucune proposition ne dépend d’elle. Une phrase peut être constituée d’une ou plusieurs propositions indépendantes.</w:t>
      </w:r>
    </w:p>
    <w:p w:rsidR="00B91587" w:rsidRDefault="00247749" w:rsidP="004B59D1">
      <w:pPr>
        <w:spacing w:after="0"/>
        <w:rPr>
          <w:rFonts w:asciiTheme="majorBidi" w:hAnsiTheme="majorBidi" w:cstheme="majorBidi"/>
          <w:sz w:val="28"/>
          <w:szCs w:val="28"/>
          <w:lang w:val="fr-FR"/>
        </w:rPr>
      </w:pPr>
      <w:r>
        <w:rPr>
          <w:rFonts w:asciiTheme="majorBidi" w:hAnsiTheme="majorBidi" w:cstheme="majorBidi"/>
          <w:sz w:val="28"/>
          <w:szCs w:val="28"/>
          <w:lang w:val="fr-FR"/>
        </w:rPr>
        <w:t>Ex :</w:t>
      </w:r>
    </w:p>
    <w:p w:rsidR="00B91587" w:rsidRDefault="00247749" w:rsidP="004B59D1">
      <w:pPr>
        <w:spacing w:after="0"/>
        <w:rPr>
          <w:rFonts w:asciiTheme="majorBidi" w:hAnsiTheme="majorBidi" w:cstheme="majorBidi"/>
          <w:sz w:val="28"/>
          <w:szCs w:val="28"/>
          <w:lang w:val="fr-FR"/>
        </w:rPr>
      </w:pPr>
      <w:r w:rsidRPr="00247749">
        <w:rPr>
          <w:rFonts w:asciiTheme="majorBidi" w:hAnsiTheme="majorBidi" w:cstheme="majorBidi"/>
          <w:sz w:val="28"/>
          <w:szCs w:val="28"/>
          <w:lang w:val="fr-FR"/>
        </w:rPr>
        <w:t xml:space="preserve">Le soleil </w:t>
      </w:r>
      <w:r>
        <w:rPr>
          <w:rFonts w:asciiTheme="majorBidi" w:hAnsiTheme="majorBidi" w:cstheme="majorBidi"/>
          <w:sz w:val="28"/>
          <w:szCs w:val="28"/>
          <w:lang w:val="fr-FR"/>
        </w:rPr>
        <w:t xml:space="preserve">brille derrière la </w:t>
      </w:r>
      <w:r w:rsidR="003F6EC3">
        <w:rPr>
          <w:rFonts w:asciiTheme="majorBidi" w:hAnsiTheme="majorBidi" w:cstheme="majorBidi"/>
          <w:sz w:val="28"/>
          <w:szCs w:val="28"/>
          <w:lang w:val="fr-FR"/>
        </w:rPr>
        <w:t>m</w:t>
      </w:r>
      <w:r w:rsidR="003F6EC3" w:rsidRPr="00247749">
        <w:rPr>
          <w:rFonts w:asciiTheme="majorBidi" w:hAnsiTheme="majorBidi" w:cstheme="majorBidi"/>
          <w:sz w:val="28"/>
          <w:szCs w:val="28"/>
          <w:lang w:val="fr-FR"/>
        </w:rPr>
        <w:t>o</w:t>
      </w:r>
      <w:r w:rsidR="003F6EC3">
        <w:rPr>
          <w:rFonts w:asciiTheme="majorBidi" w:hAnsiTheme="majorBidi" w:cstheme="majorBidi"/>
          <w:sz w:val="28"/>
          <w:szCs w:val="28"/>
          <w:lang w:val="fr-FR"/>
        </w:rPr>
        <w:t>nta</w:t>
      </w:r>
      <w:r w:rsidR="003F6EC3" w:rsidRPr="00247749">
        <w:rPr>
          <w:rFonts w:asciiTheme="majorBidi" w:hAnsiTheme="majorBidi" w:cstheme="majorBidi"/>
          <w:sz w:val="28"/>
          <w:szCs w:val="28"/>
          <w:lang w:val="fr-FR"/>
        </w:rPr>
        <w:t>g</w:t>
      </w:r>
      <w:r w:rsidR="003F6EC3">
        <w:rPr>
          <w:rFonts w:asciiTheme="majorBidi" w:hAnsiTheme="majorBidi" w:cstheme="majorBidi"/>
          <w:sz w:val="28"/>
          <w:szCs w:val="28"/>
          <w:lang w:val="fr-FR"/>
        </w:rPr>
        <w:t>ne</w:t>
      </w:r>
      <w:r w:rsidRPr="00247749">
        <w:rPr>
          <w:rFonts w:asciiTheme="majorBidi" w:hAnsiTheme="majorBidi" w:cstheme="majorBidi"/>
          <w:sz w:val="28"/>
          <w:szCs w:val="28"/>
          <w:lang w:val="fr-FR"/>
        </w:rPr>
        <w:t>.</w:t>
      </w:r>
      <w:r w:rsidR="003F6EC3">
        <w:rPr>
          <w:rFonts w:asciiTheme="majorBidi" w:hAnsiTheme="majorBidi" w:cstheme="majorBidi"/>
          <w:sz w:val="28"/>
          <w:szCs w:val="28"/>
          <w:lang w:val="fr-FR"/>
        </w:rPr>
        <w:t xml:space="preserve"> Une seule proposition.</w:t>
      </w:r>
    </w:p>
    <w:p w:rsidR="00247749" w:rsidRDefault="00247749" w:rsidP="004B59D1">
      <w:pPr>
        <w:spacing w:after="0"/>
        <w:rPr>
          <w:rFonts w:asciiTheme="majorBidi" w:hAnsiTheme="majorBidi" w:cstheme="majorBidi"/>
          <w:sz w:val="28"/>
          <w:szCs w:val="28"/>
          <w:lang w:val="fr-FR"/>
        </w:rPr>
      </w:pPr>
      <w:r w:rsidRPr="00247749">
        <w:rPr>
          <w:rFonts w:asciiTheme="majorBidi" w:hAnsiTheme="majorBidi" w:cstheme="majorBidi"/>
          <w:sz w:val="28"/>
          <w:szCs w:val="28"/>
          <w:lang w:val="fr-FR"/>
        </w:rPr>
        <w:t>Le chien aboie, la caravane passe.</w:t>
      </w:r>
      <w:r w:rsidR="003F6EC3">
        <w:rPr>
          <w:rFonts w:asciiTheme="majorBidi" w:hAnsiTheme="majorBidi" w:cstheme="majorBidi"/>
          <w:sz w:val="28"/>
          <w:szCs w:val="28"/>
          <w:lang w:val="fr-FR"/>
        </w:rPr>
        <w:t xml:space="preserve"> Deux </w:t>
      </w:r>
      <w:r w:rsidRPr="00247749">
        <w:rPr>
          <w:rFonts w:asciiTheme="majorBidi" w:hAnsiTheme="majorBidi" w:cstheme="majorBidi"/>
          <w:sz w:val="28"/>
          <w:szCs w:val="28"/>
          <w:lang w:val="fr-FR"/>
        </w:rPr>
        <w:t>propositions indépendantes reliées par une virgule.</w:t>
      </w:r>
    </w:p>
    <w:p w:rsidR="00B91587" w:rsidRDefault="009E0446" w:rsidP="004B59D1">
      <w:pPr>
        <w:spacing w:after="0"/>
        <w:rPr>
          <w:rFonts w:asciiTheme="majorBidi" w:hAnsiTheme="majorBidi" w:cstheme="majorBidi"/>
          <w:sz w:val="28"/>
          <w:szCs w:val="28"/>
          <w:lang w:val="fr-FR"/>
        </w:rPr>
      </w:pPr>
      <w:r w:rsidRPr="007F38EF">
        <w:rPr>
          <w:rFonts w:asciiTheme="majorBidi" w:hAnsiTheme="majorBidi" w:cstheme="majorBidi"/>
          <w:b/>
          <w:bCs/>
          <w:sz w:val="28"/>
          <w:szCs w:val="28"/>
          <w:lang w:val="fr-FR"/>
        </w:rPr>
        <w:t>Lier une proposition subordonnée à la proposition dont elle dépend</w:t>
      </w:r>
      <w:r>
        <w:rPr>
          <w:rFonts w:asciiTheme="majorBidi" w:hAnsiTheme="majorBidi" w:cstheme="majorBidi"/>
          <w:sz w:val="28"/>
          <w:szCs w:val="28"/>
          <w:lang w:val="fr-FR"/>
        </w:rPr>
        <w:t> :</w:t>
      </w:r>
    </w:p>
    <w:p w:rsidR="009E0446" w:rsidRPr="009E0446" w:rsidRDefault="009E0446" w:rsidP="004B59D1">
      <w:pPr>
        <w:spacing w:after="0"/>
        <w:rPr>
          <w:rFonts w:asciiTheme="majorBidi" w:hAnsiTheme="majorBidi" w:cstheme="majorBidi"/>
          <w:sz w:val="28"/>
          <w:szCs w:val="28"/>
          <w:lang w:val="fr-FR"/>
        </w:rPr>
      </w:pPr>
      <w:r>
        <w:rPr>
          <w:rFonts w:asciiTheme="majorBidi" w:hAnsiTheme="majorBidi" w:cstheme="majorBidi"/>
          <w:sz w:val="28"/>
          <w:szCs w:val="28"/>
          <w:lang w:val="fr-FR"/>
        </w:rPr>
        <w:t>-</w:t>
      </w:r>
      <w:r w:rsidRPr="009E0446">
        <w:rPr>
          <w:rFonts w:asciiTheme="majorBidi" w:hAnsiTheme="majorBidi" w:cstheme="majorBidi"/>
          <w:sz w:val="28"/>
          <w:szCs w:val="28"/>
          <w:lang w:val="fr-FR"/>
        </w:rPr>
        <w:t>Par une conjonction de subordination : comme, quand, lorsque, quoique, si, puisque, parce que, que et ses composés (après que, avant que …).</w:t>
      </w:r>
    </w:p>
    <w:p w:rsidR="009E0446" w:rsidRPr="009E0446" w:rsidRDefault="009E0446" w:rsidP="004B59D1">
      <w:pPr>
        <w:spacing w:after="0"/>
        <w:rPr>
          <w:rFonts w:asciiTheme="majorBidi" w:hAnsiTheme="majorBidi" w:cstheme="majorBidi"/>
          <w:sz w:val="28"/>
          <w:szCs w:val="28"/>
          <w:lang w:val="fr-FR"/>
        </w:rPr>
      </w:pPr>
      <w:r>
        <w:rPr>
          <w:rFonts w:asciiTheme="majorBidi" w:hAnsiTheme="majorBidi" w:cstheme="majorBidi"/>
          <w:sz w:val="28"/>
          <w:szCs w:val="28"/>
          <w:lang w:val="fr-FR"/>
        </w:rPr>
        <w:t>-</w:t>
      </w:r>
      <w:r w:rsidRPr="009E0446">
        <w:rPr>
          <w:rFonts w:asciiTheme="majorBidi" w:hAnsiTheme="majorBidi" w:cstheme="majorBidi"/>
          <w:sz w:val="28"/>
          <w:szCs w:val="28"/>
          <w:lang w:val="fr-FR"/>
        </w:rPr>
        <w:t>Par un pronom, un déterminant ou un adverbe interrogatif : qui, que, quoi, quel, quels, quelle, quelles, où, quand, pourquoi, comment, combien …</w:t>
      </w:r>
    </w:p>
    <w:p w:rsidR="009E0446" w:rsidRPr="009E0446" w:rsidRDefault="009E0446" w:rsidP="004B59D1">
      <w:pPr>
        <w:spacing w:after="0"/>
        <w:rPr>
          <w:rFonts w:asciiTheme="majorBidi" w:hAnsiTheme="majorBidi" w:cstheme="majorBidi"/>
          <w:sz w:val="28"/>
          <w:szCs w:val="28"/>
          <w:lang w:val="fr-FR"/>
        </w:rPr>
      </w:pPr>
      <w:r w:rsidRPr="009E0446">
        <w:rPr>
          <w:rFonts w:asciiTheme="majorBidi" w:hAnsiTheme="majorBidi" w:cstheme="majorBidi"/>
          <w:sz w:val="28"/>
          <w:szCs w:val="28"/>
          <w:lang w:val="fr-FR"/>
        </w:rPr>
        <w:t xml:space="preserve"> </w:t>
      </w:r>
      <w:r>
        <w:rPr>
          <w:rFonts w:asciiTheme="majorBidi" w:hAnsiTheme="majorBidi" w:cstheme="majorBidi"/>
          <w:sz w:val="28"/>
          <w:szCs w:val="28"/>
          <w:lang w:val="fr-FR"/>
        </w:rPr>
        <w:t>Ex</w:t>
      </w:r>
      <w:r w:rsidRPr="009E0446">
        <w:rPr>
          <w:rFonts w:asciiTheme="majorBidi" w:hAnsiTheme="majorBidi" w:cstheme="majorBidi"/>
          <w:sz w:val="28"/>
          <w:szCs w:val="28"/>
          <w:lang w:val="fr-FR"/>
        </w:rPr>
        <w:t xml:space="preserve"> :</w:t>
      </w:r>
    </w:p>
    <w:p w:rsidR="009E0446" w:rsidRDefault="007B3603" w:rsidP="004B59D1">
      <w:pPr>
        <w:spacing w:after="0"/>
        <w:rPr>
          <w:rFonts w:asciiTheme="majorBidi" w:hAnsiTheme="majorBidi" w:cstheme="majorBidi"/>
          <w:sz w:val="28"/>
          <w:szCs w:val="28"/>
          <w:lang w:val="fr-FR"/>
        </w:rPr>
      </w:pPr>
      <w:r>
        <w:rPr>
          <w:rFonts w:asciiTheme="majorBidi" w:hAnsiTheme="majorBidi" w:cstheme="majorBidi"/>
          <w:sz w:val="28"/>
          <w:szCs w:val="28"/>
          <w:lang w:val="fr-FR"/>
        </w:rPr>
        <w:t>Je crois qu’elle est partie</w:t>
      </w:r>
      <w:r w:rsidR="009E0446" w:rsidRPr="009E0446">
        <w:rPr>
          <w:rFonts w:asciiTheme="majorBidi" w:hAnsiTheme="majorBidi" w:cstheme="majorBidi"/>
          <w:sz w:val="28"/>
          <w:szCs w:val="28"/>
          <w:lang w:val="fr-FR"/>
        </w:rPr>
        <w:t>.</w:t>
      </w:r>
      <w:r w:rsidR="00E231B2">
        <w:rPr>
          <w:rFonts w:asciiTheme="majorBidi" w:hAnsiTheme="majorBidi" w:cstheme="majorBidi"/>
          <w:sz w:val="28"/>
          <w:szCs w:val="28"/>
          <w:lang w:val="fr-FR"/>
        </w:rPr>
        <w:t xml:space="preserve"> Conjonction que</w:t>
      </w:r>
    </w:p>
    <w:p w:rsidR="009E0446" w:rsidRDefault="009E0446" w:rsidP="004B59D1">
      <w:pPr>
        <w:spacing w:after="0"/>
        <w:rPr>
          <w:rFonts w:asciiTheme="majorBidi" w:hAnsiTheme="majorBidi" w:cstheme="majorBidi"/>
          <w:sz w:val="28"/>
          <w:szCs w:val="28"/>
          <w:lang w:val="fr-FR"/>
        </w:rPr>
      </w:pPr>
      <w:r w:rsidRPr="009E0446">
        <w:rPr>
          <w:rFonts w:asciiTheme="majorBidi" w:hAnsiTheme="majorBidi" w:cstheme="majorBidi"/>
          <w:sz w:val="28"/>
          <w:szCs w:val="28"/>
          <w:lang w:val="fr-FR"/>
        </w:rPr>
        <w:t xml:space="preserve">Je ne sais pas </w:t>
      </w:r>
      <w:r w:rsidR="007B3603">
        <w:rPr>
          <w:rFonts w:asciiTheme="majorBidi" w:hAnsiTheme="majorBidi" w:cstheme="majorBidi"/>
          <w:sz w:val="28"/>
          <w:szCs w:val="28"/>
          <w:lang w:val="fr-FR"/>
        </w:rPr>
        <w:t>où il habite</w:t>
      </w:r>
      <w:r w:rsidR="00E231B2">
        <w:rPr>
          <w:rFonts w:asciiTheme="majorBidi" w:hAnsiTheme="majorBidi" w:cstheme="majorBidi"/>
          <w:sz w:val="28"/>
          <w:szCs w:val="28"/>
          <w:lang w:val="fr-FR"/>
        </w:rPr>
        <w:t>. Adverbe interrogatif</w:t>
      </w:r>
      <w:r w:rsidR="00337F30">
        <w:rPr>
          <w:rFonts w:asciiTheme="majorBidi" w:hAnsiTheme="majorBidi" w:cstheme="majorBidi"/>
          <w:sz w:val="28"/>
          <w:szCs w:val="28"/>
          <w:lang w:val="fr-FR"/>
        </w:rPr>
        <w:t xml:space="preserve"> de lieu</w:t>
      </w:r>
    </w:p>
    <w:p w:rsidR="00337F30" w:rsidRPr="00337F30" w:rsidRDefault="000F3D18" w:rsidP="004B59D1">
      <w:pPr>
        <w:spacing w:after="0"/>
        <w:rPr>
          <w:rFonts w:asciiTheme="majorBidi" w:hAnsiTheme="majorBidi" w:cstheme="majorBidi"/>
          <w:sz w:val="28"/>
          <w:szCs w:val="28"/>
          <w:lang w:val="fr-FR"/>
        </w:rPr>
      </w:pPr>
      <w:r w:rsidRPr="007F38EF">
        <w:rPr>
          <w:rFonts w:asciiTheme="majorBidi" w:hAnsiTheme="majorBidi" w:cstheme="majorBidi"/>
          <w:b/>
          <w:bCs/>
          <w:sz w:val="32"/>
          <w:szCs w:val="32"/>
          <w:lang w:val="fr-FR"/>
        </w:rPr>
        <w:t>L</w:t>
      </w:r>
      <w:r w:rsidR="00337F30" w:rsidRPr="007F38EF">
        <w:rPr>
          <w:rFonts w:asciiTheme="majorBidi" w:hAnsiTheme="majorBidi" w:cstheme="majorBidi"/>
          <w:b/>
          <w:bCs/>
          <w:sz w:val="32"/>
          <w:szCs w:val="32"/>
          <w:lang w:val="fr-FR"/>
        </w:rPr>
        <w:t>a ju</w:t>
      </w:r>
      <w:r w:rsidRPr="007F38EF">
        <w:rPr>
          <w:rFonts w:asciiTheme="majorBidi" w:hAnsiTheme="majorBidi" w:cstheme="majorBidi"/>
          <w:b/>
          <w:bCs/>
          <w:sz w:val="32"/>
          <w:szCs w:val="32"/>
          <w:lang w:val="fr-FR"/>
        </w:rPr>
        <w:t>xtaposition et la coordination</w:t>
      </w:r>
      <w:r>
        <w:rPr>
          <w:rFonts w:asciiTheme="majorBidi" w:hAnsiTheme="majorBidi" w:cstheme="majorBidi"/>
          <w:sz w:val="28"/>
          <w:szCs w:val="28"/>
          <w:lang w:val="fr-FR"/>
        </w:rPr>
        <w:t> :</w:t>
      </w:r>
    </w:p>
    <w:p w:rsidR="00337F30" w:rsidRDefault="00337F30" w:rsidP="004B59D1">
      <w:pPr>
        <w:spacing w:after="0"/>
        <w:rPr>
          <w:rFonts w:asciiTheme="majorBidi" w:hAnsiTheme="majorBidi" w:cstheme="majorBidi"/>
          <w:sz w:val="28"/>
          <w:szCs w:val="28"/>
          <w:lang w:val="fr-FR"/>
        </w:rPr>
      </w:pPr>
      <w:r w:rsidRPr="00337F30">
        <w:rPr>
          <w:rFonts w:asciiTheme="majorBidi" w:hAnsiTheme="majorBidi" w:cstheme="majorBidi"/>
          <w:sz w:val="28"/>
          <w:szCs w:val="28"/>
          <w:lang w:val="fr-FR"/>
        </w:rPr>
        <w:t>Dans une phrase complexe, les propositions indép</w:t>
      </w:r>
      <w:r w:rsidR="000F3D18">
        <w:rPr>
          <w:rFonts w:asciiTheme="majorBidi" w:hAnsiTheme="majorBidi" w:cstheme="majorBidi"/>
          <w:sz w:val="28"/>
          <w:szCs w:val="28"/>
          <w:lang w:val="fr-FR"/>
        </w:rPr>
        <w:t>endantes peuvent être unies de deux</w:t>
      </w:r>
      <w:r w:rsidR="00935291">
        <w:rPr>
          <w:rFonts w:asciiTheme="majorBidi" w:hAnsiTheme="majorBidi" w:cstheme="majorBidi"/>
          <w:sz w:val="28"/>
          <w:szCs w:val="28"/>
          <w:lang w:val="fr-FR"/>
        </w:rPr>
        <w:t xml:space="preserve"> manières </w:t>
      </w:r>
      <w:r w:rsidRPr="00337F30">
        <w:rPr>
          <w:rFonts w:asciiTheme="majorBidi" w:hAnsiTheme="majorBidi" w:cstheme="majorBidi"/>
          <w:sz w:val="28"/>
          <w:szCs w:val="28"/>
          <w:lang w:val="fr-FR"/>
        </w:rPr>
        <w:t>:</w:t>
      </w:r>
    </w:p>
    <w:p w:rsidR="00935291" w:rsidRDefault="00935291" w:rsidP="004B59D1">
      <w:pPr>
        <w:spacing w:after="0"/>
        <w:rPr>
          <w:rFonts w:asciiTheme="majorBidi" w:hAnsiTheme="majorBidi" w:cstheme="majorBidi"/>
          <w:sz w:val="28"/>
          <w:szCs w:val="28"/>
          <w:lang w:val="fr-FR"/>
        </w:rPr>
      </w:pPr>
      <w:r>
        <w:rPr>
          <w:rFonts w:asciiTheme="majorBidi" w:hAnsiTheme="majorBidi" w:cstheme="majorBidi"/>
          <w:sz w:val="28"/>
          <w:szCs w:val="28"/>
          <w:lang w:val="fr-FR"/>
        </w:rPr>
        <w:t>1.</w:t>
      </w:r>
      <w:r w:rsidR="00BF7167">
        <w:rPr>
          <w:rFonts w:asciiTheme="majorBidi" w:hAnsiTheme="majorBidi" w:cstheme="majorBidi"/>
          <w:sz w:val="28"/>
          <w:szCs w:val="28"/>
          <w:lang w:val="fr-FR"/>
        </w:rPr>
        <w:t xml:space="preserve"> </w:t>
      </w:r>
      <w:r w:rsidRPr="00935291">
        <w:rPr>
          <w:rFonts w:asciiTheme="majorBidi" w:hAnsiTheme="majorBidi" w:cstheme="majorBidi"/>
          <w:sz w:val="28"/>
          <w:szCs w:val="28"/>
          <w:lang w:val="fr-FR"/>
        </w:rPr>
        <w:t>La juxtaposition si elles sont séparées avec un signe de ponctuation tel que la virgule, le double point, le point-virgule, ou les points de suspension</w:t>
      </w:r>
      <w:r>
        <w:rPr>
          <w:rFonts w:asciiTheme="majorBidi" w:hAnsiTheme="majorBidi" w:cstheme="majorBidi"/>
          <w:sz w:val="28"/>
          <w:szCs w:val="28"/>
          <w:lang w:val="fr-FR"/>
        </w:rPr>
        <w:t>/</w:t>
      </w:r>
    </w:p>
    <w:p w:rsidR="00935291" w:rsidRDefault="00935291" w:rsidP="004B59D1">
      <w:pPr>
        <w:spacing w:after="0"/>
        <w:rPr>
          <w:rFonts w:asciiTheme="majorBidi" w:hAnsiTheme="majorBidi" w:cstheme="majorBidi"/>
          <w:sz w:val="28"/>
          <w:szCs w:val="28"/>
          <w:lang w:val="fr-FR"/>
        </w:rPr>
      </w:pPr>
      <w:r>
        <w:rPr>
          <w:rFonts w:asciiTheme="majorBidi" w:hAnsiTheme="majorBidi" w:cstheme="majorBidi"/>
          <w:sz w:val="28"/>
          <w:szCs w:val="28"/>
          <w:lang w:val="fr-FR"/>
        </w:rPr>
        <w:t>Ex :</w:t>
      </w:r>
    </w:p>
    <w:p w:rsidR="00935291" w:rsidRDefault="004B59D1" w:rsidP="004B59D1">
      <w:pPr>
        <w:spacing w:after="0"/>
        <w:rPr>
          <w:rFonts w:asciiTheme="majorBidi" w:hAnsiTheme="majorBidi" w:cstheme="majorBidi"/>
          <w:sz w:val="28"/>
          <w:szCs w:val="28"/>
          <w:lang w:val="fr-FR"/>
        </w:rPr>
      </w:pPr>
      <w:r>
        <w:rPr>
          <w:rFonts w:asciiTheme="majorBidi" w:hAnsiTheme="majorBidi" w:cstheme="majorBidi"/>
          <w:noProof/>
          <w:sz w:val="28"/>
          <w:szCs w:val="28"/>
          <w:lang w:eastAsia="en-GB"/>
        </w:rPr>
        <mc:AlternateContent>
          <mc:Choice Requires="wps">
            <w:drawing>
              <wp:anchor distT="0" distB="0" distL="114300" distR="114300" simplePos="0" relativeHeight="251662336" behindDoc="0" locked="0" layoutInCell="1" allowOverlap="1" wp14:anchorId="28859ADE" wp14:editId="2892EF25">
                <wp:simplePos x="0" y="0"/>
                <wp:positionH relativeFrom="column">
                  <wp:posOffset>3454649</wp:posOffset>
                </wp:positionH>
                <wp:positionV relativeFrom="paragraph">
                  <wp:posOffset>14522</wp:posOffset>
                </wp:positionV>
                <wp:extent cx="382138" cy="190860"/>
                <wp:effectExtent l="0" t="19050" r="37465" b="38100"/>
                <wp:wrapNone/>
                <wp:docPr id="9" name="Flèche droite 9"/>
                <wp:cNvGraphicFramePr/>
                <a:graphic xmlns:a="http://schemas.openxmlformats.org/drawingml/2006/main">
                  <a:graphicData uri="http://schemas.microsoft.com/office/word/2010/wordprocessingShape">
                    <wps:wsp>
                      <wps:cNvSpPr/>
                      <wps:spPr>
                        <a:xfrm>
                          <a:off x="0" y="0"/>
                          <a:ext cx="382138" cy="1908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AE9AF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9" o:spid="_x0000_s1026" type="#_x0000_t13" style="position:absolute;margin-left:272pt;margin-top:1.15pt;width:30.1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" adj="16206" fillcolor="#5b9bd5 [3204]" strokecolor="#1f4d78 [1604]" strokeweight="1pt"/>
            </w:pict>
          </mc:Fallback>
        </mc:AlternateContent>
      </w:r>
      <w:r w:rsidR="00FF26A2">
        <w:rPr>
          <w:rFonts w:asciiTheme="majorBidi" w:hAnsiTheme="majorBidi" w:cstheme="majorBidi"/>
          <w:sz w:val="28"/>
          <w:szCs w:val="28"/>
          <w:lang w:val="fr-FR"/>
        </w:rPr>
        <w:t>Son bébé dans la main ; elle marché doucement.</w:t>
      </w:r>
      <w:r w:rsidR="00146FDA" w:rsidRPr="00146FDA">
        <w:rPr>
          <w:lang w:val="fr-FR"/>
        </w:rPr>
        <w:t xml:space="preserve"> </w:t>
      </w:r>
      <w:r w:rsidR="001546A1">
        <w:rPr>
          <w:lang w:val="fr-FR"/>
        </w:rPr>
        <w:t xml:space="preserve">            </w:t>
      </w:r>
      <w:r w:rsidR="00146FDA" w:rsidRPr="00146FDA">
        <w:rPr>
          <w:rFonts w:asciiTheme="majorBidi" w:hAnsiTheme="majorBidi" w:cstheme="majorBidi"/>
          <w:sz w:val="28"/>
          <w:szCs w:val="28"/>
          <w:lang w:val="fr-FR"/>
        </w:rPr>
        <w:t xml:space="preserve">Les 2 propositions sont </w:t>
      </w:r>
      <w:r w:rsidR="001546A1">
        <w:rPr>
          <w:rFonts w:asciiTheme="majorBidi" w:hAnsiTheme="majorBidi" w:cstheme="majorBidi"/>
          <w:sz w:val="28"/>
          <w:szCs w:val="28"/>
          <w:lang w:val="fr-FR"/>
        </w:rPr>
        <w:t>joint</w:t>
      </w:r>
      <w:r w:rsidR="00146FDA" w:rsidRPr="00146FDA">
        <w:rPr>
          <w:rFonts w:asciiTheme="majorBidi" w:hAnsiTheme="majorBidi" w:cstheme="majorBidi"/>
          <w:sz w:val="28"/>
          <w:szCs w:val="28"/>
          <w:lang w:val="fr-FR"/>
        </w:rPr>
        <w:t>es par juxtaposition.</w:t>
      </w:r>
    </w:p>
    <w:p w:rsidR="0056555D" w:rsidRPr="0056555D" w:rsidRDefault="00D2339A" w:rsidP="0056555D">
      <w:pPr>
        <w:spacing w:after="0"/>
        <w:rPr>
          <w:rFonts w:asciiTheme="majorBidi" w:hAnsiTheme="majorBidi" w:cstheme="majorBidi"/>
          <w:sz w:val="28"/>
          <w:szCs w:val="28"/>
          <w:lang w:val="fr-FR"/>
        </w:rPr>
      </w:pPr>
      <w:r>
        <w:rPr>
          <w:rFonts w:asciiTheme="majorBidi" w:hAnsiTheme="majorBidi" w:cstheme="majorBidi"/>
          <w:sz w:val="28"/>
          <w:szCs w:val="28"/>
          <w:lang w:val="fr-FR"/>
        </w:rPr>
        <w:t>La j</w:t>
      </w:r>
      <w:bookmarkStart w:id="0" w:name="_GoBack"/>
      <w:bookmarkEnd w:id="0"/>
      <w:r w:rsidRPr="0056555D">
        <w:rPr>
          <w:rFonts w:asciiTheme="majorBidi" w:hAnsiTheme="majorBidi" w:cstheme="majorBidi"/>
          <w:sz w:val="28"/>
          <w:szCs w:val="28"/>
          <w:lang w:val="fr-FR"/>
        </w:rPr>
        <w:t>uxtaposition</w:t>
      </w:r>
      <w:r w:rsidR="0056555D" w:rsidRPr="0056555D">
        <w:rPr>
          <w:rFonts w:asciiTheme="majorBidi" w:hAnsiTheme="majorBidi" w:cstheme="majorBidi"/>
          <w:sz w:val="28"/>
          <w:szCs w:val="28"/>
          <w:lang w:val="fr-FR"/>
        </w:rPr>
        <w:t xml:space="preserve"> : lorsque les propositions ne sont pas séparées par un mot mais par un signe de ponctuation. (Virgule, point-virgule, deux points ou points de suspensions).</w:t>
      </w:r>
      <w:r w:rsidR="006F386D">
        <w:rPr>
          <w:rFonts w:asciiTheme="majorBidi" w:hAnsiTheme="majorBidi" w:cstheme="majorBidi"/>
          <w:sz w:val="28"/>
          <w:szCs w:val="28"/>
          <w:lang w:val="fr-FR"/>
        </w:rPr>
        <w:t xml:space="preserve"> On dit que c’est une juxtaposition.</w:t>
      </w:r>
    </w:p>
    <w:p w:rsidR="0056555D" w:rsidRPr="0056555D" w:rsidRDefault="0056555D" w:rsidP="0056555D">
      <w:pPr>
        <w:spacing w:after="0"/>
        <w:rPr>
          <w:rFonts w:asciiTheme="majorBidi" w:hAnsiTheme="majorBidi" w:cstheme="majorBidi"/>
          <w:sz w:val="28"/>
          <w:szCs w:val="28"/>
          <w:lang w:val="fr-FR"/>
        </w:rPr>
      </w:pPr>
      <w:r w:rsidRPr="0056555D">
        <w:rPr>
          <w:rFonts w:asciiTheme="majorBidi" w:hAnsiTheme="majorBidi" w:cstheme="majorBidi"/>
          <w:sz w:val="28"/>
          <w:szCs w:val="28"/>
          <w:lang w:val="fr-FR"/>
        </w:rPr>
        <w:t xml:space="preserve">Ex : Il boit, il mange. </w:t>
      </w:r>
    </w:p>
    <w:p w:rsidR="001546A1" w:rsidRDefault="00BF7167" w:rsidP="004B59D1">
      <w:pPr>
        <w:spacing w:after="0"/>
        <w:rPr>
          <w:lang w:val="fr-FR"/>
        </w:rPr>
      </w:pPr>
      <w:r>
        <w:rPr>
          <w:rFonts w:asciiTheme="majorBidi" w:hAnsiTheme="majorBidi" w:cstheme="majorBidi"/>
          <w:sz w:val="28"/>
          <w:szCs w:val="28"/>
          <w:lang w:val="fr-FR"/>
        </w:rPr>
        <w:lastRenderedPageBreak/>
        <w:t xml:space="preserve">2. </w:t>
      </w:r>
      <w:r w:rsidRPr="00BF7167">
        <w:rPr>
          <w:rFonts w:asciiTheme="majorBidi" w:hAnsiTheme="majorBidi" w:cstheme="majorBidi"/>
          <w:sz w:val="28"/>
          <w:szCs w:val="28"/>
          <w:lang w:val="fr-FR"/>
        </w:rPr>
        <w:t>La coordination si elles sont liées avec une conjonction de coordination (mais, ou, et, donc, or, ni, car) ou certains adverbes tels que alors, ainsi, cependant, d’ailleurs, enfin, pourtant, puis</w:t>
      </w:r>
      <w:r w:rsidRPr="00BF7167">
        <w:rPr>
          <w:lang w:val="fr-FR"/>
        </w:rPr>
        <w:t>…</w:t>
      </w:r>
    </w:p>
    <w:p w:rsidR="00AD52F4" w:rsidRDefault="00AD52F4" w:rsidP="004B59D1">
      <w:pPr>
        <w:spacing w:after="0"/>
        <w:rPr>
          <w:rFonts w:asciiTheme="majorBidi" w:hAnsiTheme="majorBidi" w:cstheme="majorBidi"/>
          <w:sz w:val="28"/>
          <w:szCs w:val="28"/>
          <w:lang w:val="fr-FR"/>
        </w:rPr>
      </w:pPr>
      <w:r w:rsidRPr="00AD52F4">
        <w:rPr>
          <w:rFonts w:asciiTheme="majorBidi" w:hAnsiTheme="majorBidi" w:cstheme="majorBidi"/>
          <w:sz w:val="28"/>
          <w:szCs w:val="28"/>
          <w:lang w:val="fr-FR"/>
        </w:rPr>
        <w:t>Ex :</w:t>
      </w:r>
    </w:p>
    <w:p w:rsidR="00384523" w:rsidRDefault="00384523" w:rsidP="004B59D1">
      <w:pPr>
        <w:spacing w:after="0"/>
        <w:rPr>
          <w:rFonts w:asciiTheme="majorBidi" w:hAnsiTheme="majorBidi" w:cstheme="majorBidi"/>
          <w:sz w:val="28"/>
          <w:szCs w:val="28"/>
          <w:lang w:val="fr-FR"/>
        </w:rPr>
      </w:pPr>
      <w:r>
        <w:rPr>
          <w:rFonts w:asciiTheme="majorBidi" w:hAnsiTheme="majorBidi" w:cstheme="majorBidi"/>
          <w:sz w:val="28"/>
          <w:szCs w:val="28"/>
          <w:lang w:val="fr-FR"/>
        </w:rPr>
        <w:t xml:space="preserve">Je </w:t>
      </w:r>
      <w:r w:rsidR="00BE2BEA">
        <w:rPr>
          <w:rFonts w:asciiTheme="majorBidi" w:hAnsiTheme="majorBidi" w:cstheme="majorBidi"/>
          <w:sz w:val="28"/>
          <w:szCs w:val="28"/>
          <w:lang w:val="fr-FR"/>
        </w:rPr>
        <w:t>lis</w:t>
      </w:r>
      <w:r>
        <w:rPr>
          <w:rFonts w:asciiTheme="majorBidi" w:hAnsiTheme="majorBidi" w:cstheme="majorBidi"/>
          <w:sz w:val="28"/>
          <w:szCs w:val="28"/>
          <w:lang w:val="fr-FR"/>
        </w:rPr>
        <w:t xml:space="preserve"> et je copie</w:t>
      </w:r>
      <w:r w:rsidR="00BE2BEA">
        <w:rPr>
          <w:rFonts w:asciiTheme="majorBidi" w:hAnsiTheme="majorBidi" w:cstheme="majorBidi"/>
          <w:sz w:val="28"/>
          <w:szCs w:val="28"/>
          <w:lang w:val="fr-FR"/>
        </w:rPr>
        <w:t xml:space="preserve"> les informations. </w:t>
      </w:r>
      <w:r w:rsidR="004C0077">
        <w:rPr>
          <w:rFonts w:asciiTheme="majorBidi" w:hAnsiTheme="majorBidi" w:cstheme="majorBidi"/>
          <w:sz w:val="28"/>
          <w:szCs w:val="28"/>
          <w:lang w:val="fr-FR"/>
        </w:rPr>
        <w:t xml:space="preserve"> </w:t>
      </w:r>
      <w:r w:rsidR="008F05D1">
        <w:rPr>
          <w:rFonts w:asciiTheme="majorBidi" w:hAnsiTheme="majorBidi" w:cstheme="majorBidi"/>
          <w:noProof/>
          <w:sz w:val="28"/>
          <w:szCs w:val="28"/>
          <w:lang w:eastAsia="en-GB"/>
        </w:rPr>
        <w:drawing>
          <wp:inline distT="0" distB="0" distL="0" distR="0" wp14:anchorId="65BE8E62">
            <wp:extent cx="292735" cy="201295"/>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201295"/>
                    </a:xfrm>
                    <a:prstGeom prst="rect">
                      <a:avLst/>
                    </a:prstGeom>
                    <a:noFill/>
                  </pic:spPr>
                </pic:pic>
              </a:graphicData>
            </a:graphic>
          </wp:inline>
        </w:drawing>
      </w:r>
      <w:r w:rsidR="0095602E">
        <w:rPr>
          <w:rFonts w:asciiTheme="majorBidi" w:hAnsiTheme="majorBidi" w:cstheme="majorBidi"/>
          <w:sz w:val="28"/>
          <w:szCs w:val="28"/>
          <w:lang w:val="fr-FR"/>
        </w:rPr>
        <w:t xml:space="preserve">  </w:t>
      </w:r>
      <w:r w:rsidR="00000389">
        <w:rPr>
          <w:rFonts w:asciiTheme="majorBidi" w:hAnsiTheme="majorBidi" w:cstheme="majorBidi"/>
          <w:sz w:val="28"/>
          <w:szCs w:val="28"/>
          <w:lang w:val="fr-FR"/>
        </w:rPr>
        <w:t xml:space="preserve"> Liés par la </w:t>
      </w:r>
      <w:r w:rsidR="00000389" w:rsidRPr="00000389">
        <w:rPr>
          <w:rFonts w:asciiTheme="majorBidi" w:hAnsiTheme="majorBidi" w:cstheme="majorBidi"/>
          <w:sz w:val="28"/>
          <w:szCs w:val="28"/>
          <w:lang w:val="fr-FR"/>
        </w:rPr>
        <w:t>conjonction de coordination</w:t>
      </w:r>
      <w:r w:rsidR="00000389">
        <w:rPr>
          <w:rFonts w:asciiTheme="majorBidi" w:hAnsiTheme="majorBidi" w:cstheme="majorBidi"/>
          <w:sz w:val="28"/>
          <w:szCs w:val="28"/>
          <w:lang w:val="fr-FR"/>
        </w:rPr>
        <w:t xml:space="preserve"> « et ».</w:t>
      </w:r>
    </w:p>
    <w:p w:rsidR="000C5E0B" w:rsidRPr="000C5E0B" w:rsidRDefault="000C5E0B" w:rsidP="000C5E0B">
      <w:pPr>
        <w:spacing w:after="0"/>
        <w:rPr>
          <w:rFonts w:asciiTheme="majorBidi" w:hAnsiTheme="majorBidi" w:cstheme="majorBidi"/>
          <w:sz w:val="28"/>
          <w:szCs w:val="28"/>
          <w:lang w:val="fr-FR"/>
        </w:rPr>
      </w:pPr>
      <w:r>
        <w:rPr>
          <w:rFonts w:asciiTheme="majorBidi" w:hAnsiTheme="majorBidi" w:cstheme="majorBidi"/>
          <w:sz w:val="28"/>
          <w:szCs w:val="28"/>
          <w:lang w:val="fr-FR"/>
        </w:rPr>
        <w:t xml:space="preserve">On parle de </w:t>
      </w:r>
      <w:r w:rsidR="006F386D">
        <w:rPr>
          <w:rFonts w:asciiTheme="majorBidi" w:hAnsiTheme="majorBidi" w:cstheme="majorBidi"/>
          <w:sz w:val="28"/>
          <w:szCs w:val="28"/>
          <w:lang w:val="fr-FR"/>
        </w:rPr>
        <w:t>coordination</w:t>
      </w:r>
      <w:r w:rsidRPr="000C5E0B">
        <w:rPr>
          <w:rFonts w:asciiTheme="majorBidi" w:hAnsiTheme="majorBidi" w:cstheme="majorBidi"/>
          <w:sz w:val="28"/>
          <w:szCs w:val="28"/>
          <w:lang w:val="fr-FR"/>
        </w:rPr>
        <w:t xml:space="preserve"> lorsque les propositions sont séparées par une conjonction de coordination. (</w:t>
      </w:r>
      <w:proofErr w:type="gramStart"/>
      <w:r w:rsidRPr="000C5E0B">
        <w:rPr>
          <w:rFonts w:asciiTheme="majorBidi" w:hAnsiTheme="majorBidi" w:cstheme="majorBidi"/>
          <w:sz w:val="28"/>
          <w:szCs w:val="28"/>
          <w:lang w:val="fr-FR"/>
        </w:rPr>
        <w:t>mais</w:t>
      </w:r>
      <w:proofErr w:type="gramEnd"/>
      <w:r w:rsidRPr="000C5E0B">
        <w:rPr>
          <w:rFonts w:asciiTheme="majorBidi" w:hAnsiTheme="majorBidi" w:cstheme="majorBidi"/>
          <w:sz w:val="28"/>
          <w:szCs w:val="28"/>
          <w:lang w:val="fr-FR"/>
        </w:rPr>
        <w:t>, ou, et, donc, or, ni, car) ou un adverbe de liaison (puis, en effet, cependant, etc.).</w:t>
      </w:r>
    </w:p>
    <w:p w:rsidR="000C5E0B" w:rsidRPr="00AD52F4" w:rsidRDefault="000C5E0B" w:rsidP="000C5E0B">
      <w:pPr>
        <w:spacing w:after="0"/>
        <w:rPr>
          <w:rFonts w:asciiTheme="majorBidi" w:hAnsiTheme="majorBidi" w:cstheme="majorBidi"/>
          <w:sz w:val="28"/>
          <w:szCs w:val="28"/>
          <w:lang w:val="fr-FR"/>
        </w:rPr>
      </w:pPr>
      <w:r w:rsidRPr="000C5E0B">
        <w:rPr>
          <w:rFonts w:asciiTheme="majorBidi" w:hAnsiTheme="majorBidi" w:cstheme="majorBidi"/>
          <w:sz w:val="28"/>
          <w:szCs w:val="28"/>
          <w:lang w:val="fr-FR"/>
        </w:rPr>
        <w:t>Ex : Il boit et il mange.</w:t>
      </w:r>
    </w:p>
    <w:p w:rsidR="00D1618D" w:rsidRDefault="00B05146" w:rsidP="00B05146">
      <w:pPr>
        <w:spacing w:after="0"/>
        <w:rPr>
          <w:rFonts w:asciiTheme="majorBidi" w:hAnsiTheme="majorBidi" w:cstheme="majorBidi"/>
          <w:sz w:val="28"/>
          <w:szCs w:val="28"/>
          <w:lang w:val="fr-FR"/>
        </w:rPr>
      </w:pPr>
      <w:r w:rsidRPr="00B05146">
        <w:rPr>
          <w:rFonts w:asciiTheme="majorBidi" w:hAnsiTheme="majorBidi" w:cstheme="majorBidi"/>
          <w:b/>
          <w:bCs/>
          <w:sz w:val="28"/>
          <w:szCs w:val="28"/>
          <w:lang w:val="fr-FR"/>
        </w:rPr>
        <w:t>3. La</w:t>
      </w:r>
      <w:r w:rsidR="00D1618D" w:rsidRPr="00B05146">
        <w:rPr>
          <w:rFonts w:asciiTheme="majorBidi" w:hAnsiTheme="majorBidi" w:cstheme="majorBidi"/>
          <w:b/>
          <w:bCs/>
          <w:sz w:val="28"/>
          <w:szCs w:val="28"/>
          <w:lang w:val="fr-FR"/>
        </w:rPr>
        <w:t xml:space="preserve"> subordination</w:t>
      </w:r>
      <w:r w:rsidR="00D1618D" w:rsidRPr="00D1618D">
        <w:rPr>
          <w:rFonts w:asciiTheme="majorBidi" w:hAnsiTheme="majorBidi" w:cstheme="majorBidi"/>
          <w:sz w:val="28"/>
          <w:szCs w:val="28"/>
          <w:lang w:val="fr-FR"/>
        </w:rPr>
        <w:t xml:space="preserve"> : lorsqu’une proposition dépend d’une autre. Le mot de liaison s’appelle le subordonnant et se fait avec un pronom relatif (que, qui, dont, etc.), une conjonction de subordination (parce que, bien que, si bien que, etc.) ou un mot interrogatif (pourquoi, comment, qui, où, etc.).</w:t>
      </w:r>
    </w:p>
    <w:p w:rsidR="00DF36CF" w:rsidRPr="00D1618D" w:rsidRDefault="00DF36CF" w:rsidP="00B05146">
      <w:pPr>
        <w:spacing w:after="0"/>
        <w:rPr>
          <w:rFonts w:asciiTheme="majorBidi" w:hAnsiTheme="majorBidi" w:cstheme="majorBidi"/>
          <w:sz w:val="28"/>
          <w:szCs w:val="28"/>
          <w:lang w:val="fr-FR"/>
        </w:rPr>
      </w:pPr>
      <w:r>
        <w:rPr>
          <w:rFonts w:asciiTheme="majorBidi" w:hAnsiTheme="majorBidi" w:cstheme="majorBidi"/>
          <w:sz w:val="28"/>
          <w:szCs w:val="28"/>
          <w:lang w:val="fr-FR"/>
        </w:rPr>
        <w:t>Ex :</w:t>
      </w:r>
      <w:r w:rsidRPr="00DF36CF">
        <w:rPr>
          <w:lang w:val="fr-FR"/>
        </w:rPr>
        <w:t xml:space="preserve"> </w:t>
      </w:r>
      <w:r w:rsidRPr="00DF36CF">
        <w:rPr>
          <w:rFonts w:asciiTheme="majorBidi" w:hAnsiTheme="majorBidi" w:cstheme="majorBidi"/>
          <w:sz w:val="28"/>
          <w:szCs w:val="28"/>
          <w:lang w:val="fr-FR"/>
        </w:rPr>
        <w:t>Il mange le repas qu’il a préparé.</w:t>
      </w:r>
    </w:p>
    <w:p w:rsidR="00EB165D" w:rsidRPr="00EB165D" w:rsidRDefault="00EB165D" w:rsidP="004B59D1">
      <w:pPr>
        <w:spacing w:after="0"/>
        <w:jc w:val="both"/>
        <w:rPr>
          <w:rFonts w:asciiTheme="majorBidi" w:hAnsiTheme="majorBidi" w:cstheme="majorBidi"/>
          <w:sz w:val="28"/>
          <w:szCs w:val="28"/>
          <w:lang w:val="fr-FR"/>
        </w:rPr>
      </w:pPr>
    </w:p>
    <w:p w:rsidR="004B59D1" w:rsidRPr="00EB165D" w:rsidRDefault="004B59D1">
      <w:pPr>
        <w:spacing w:after="0"/>
        <w:jc w:val="both"/>
        <w:rPr>
          <w:rFonts w:asciiTheme="majorBidi" w:hAnsiTheme="majorBidi" w:cstheme="majorBidi"/>
          <w:sz w:val="28"/>
          <w:szCs w:val="28"/>
          <w:lang w:val="fr-FR"/>
        </w:rPr>
      </w:pPr>
    </w:p>
    <w:sectPr w:rsidR="004B59D1" w:rsidRPr="00EB16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BA1"/>
    <w:rsid w:val="00000389"/>
    <w:rsid w:val="000A7201"/>
    <w:rsid w:val="000C5E0B"/>
    <w:rsid w:val="000E5E5F"/>
    <w:rsid w:val="000F3D18"/>
    <w:rsid w:val="001111DA"/>
    <w:rsid w:val="00111E87"/>
    <w:rsid w:val="00130794"/>
    <w:rsid w:val="00146FDA"/>
    <w:rsid w:val="001546A1"/>
    <w:rsid w:val="001A0BA1"/>
    <w:rsid w:val="001C5FF4"/>
    <w:rsid w:val="0024019B"/>
    <w:rsid w:val="00247749"/>
    <w:rsid w:val="0025202B"/>
    <w:rsid w:val="002622BC"/>
    <w:rsid w:val="002B1CD5"/>
    <w:rsid w:val="002B7101"/>
    <w:rsid w:val="00307040"/>
    <w:rsid w:val="00337F30"/>
    <w:rsid w:val="00384523"/>
    <w:rsid w:val="003F6EC3"/>
    <w:rsid w:val="004B59D1"/>
    <w:rsid w:val="004C0077"/>
    <w:rsid w:val="005551E9"/>
    <w:rsid w:val="0056555D"/>
    <w:rsid w:val="006D3C8C"/>
    <w:rsid w:val="006F386D"/>
    <w:rsid w:val="00724782"/>
    <w:rsid w:val="007B3603"/>
    <w:rsid w:val="007F38EF"/>
    <w:rsid w:val="00857F89"/>
    <w:rsid w:val="008F05D1"/>
    <w:rsid w:val="0090308C"/>
    <w:rsid w:val="00935291"/>
    <w:rsid w:val="0095602E"/>
    <w:rsid w:val="009E0446"/>
    <w:rsid w:val="00A02FE9"/>
    <w:rsid w:val="00A43D58"/>
    <w:rsid w:val="00AD52F4"/>
    <w:rsid w:val="00B05146"/>
    <w:rsid w:val="00B624E4"/>
    <w:rsid w:val="00B91587"/>
    <w:rsid w:val="00BE2BEA"/>
    <w:rsid w:val="00BF7167"/>
    <w:rsid w:val="00C60F9C"/>
    <w:rsid w:val="00D1618D"/>
    <w:rsid w:val="00D2339A"/>
    <w:rsid w:val="00D425FE"/>
    <w:rsid w:val="00DF36CF"/>
    <w:rsid w:val="00E231B2"/>
    <w:rsid w:val="00E37135"/>
    <w:rsid w:val="00E75031"/>
    <w:rsid w:val="00EB165D"/>
    <w:rsid w:val="00FF26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00BA5-5F4C-4063-8B07-C2CBB30B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7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1</Pages>
  <Words>711</Words>
  <Characters>4055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2021-12-09T09:07:00Z</dcterms:created>
  <dcterms:modified xsi:type="dcterms:W3CDTF">2021-12-22T16:21:00Z</dcterms:modified>
</cp:coreProperties>
</file>