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FF5" w:rsidRPr="004F0D63" w:rsidRDefault="00203FF5" w:rsidP="00203FF5">
      <w:pPr>
        <w:rPr>
          <w:rFonts w:asciiTheme="majorBidi" w:hAnsiTheme="majorBidi" w:cstheme="majorBidi"/>
          <w:sz w:val="28"/>
          <w:szCs w:val="28"/>
          <w:lang w:val="en-US"/>
        </w:rPr>
      </w:pPr>
      <w:proofErr w:type="gramStart"/>
      <w:r w:rsidRPr="004F0D63">
        <w:rPr>
          <w:rFonts w:asciiTheme="majorBidi" w:hAnsiTheme="majorBidi" w:cstheme="majorBidi"/>
          <w:sz w:val="28"/>
          <w:szCs w:val="28"/>
          <w:lang w:val="en-US"/>
        </w:rPr>
        <w:t>Module :</w:t>
      </w:r>
      <w:proofErr w:type="gramEnd"/>
      <w:r w:rsidRPr="004F0D63">
        <w:rPr>
          <w:rFonts w:asciiTheme="majorBidi" w:hAnsiTheme="majorBidi" w:cstheme="majorBidi"/>
          <w:sz w:val="28"/>
          <w:szCs w:val="28"/>
          <w:lang w:val="en-US"/>
        </w:rPr>
        <w:t xml:space="preserve"> Culture(s)/ Civilization(s)</w:t>
      </w:r>
    </w:p>
    <w:p w:rsidR="00203FF5" w:rsidRPr="004F0D63" w:rsidRDefault="00203FF5" w:rsidP="00203FF5">
      <w:pPr>
        <w:rPr>
          <w:rFonts w:asciiTheme="majorBidi" w:hAnsiTheme="majorBidi" w:cstheme="majorBidi"/>
          <w:sz w:val="28"/>
          <w:szCs w:val="28"/>
          <w:lang w:val="en-US"/>
        </w:rPr>
      </w:pPr>
      <w:r w:rsidRPr="004F0D63">
        <w:rPr>
          <w:rFonts w:asciiTheme="majorBidi" w:hAnsiTheme="majorBidi" w:cstheme="majorBidi"/>
          <w:sz w:val="28"/>
          <w:szCs w:val="28"/>
          <w:lang w:val="en-US"/>
        </w:rPr>
        <w:t xml:space="preserve">Academic </w:t>
      </w:r>
      <w:proofErr w:type="gramStart"/>
      <w:r w:rsidRPr="004F0D63">
        <w:rPr>
          <w:rFonts w:asciiTheme="majorBidi" w:hAnsiTheme="majorBidi" w:cstheme="majorBidi"/>
          <w:sz w:val="28"/>
          <w:szCs w:val="28"/>
          <w:lang w:val="en-US"/>
        </w:rPr>
        <w:t>year :</w:t>
      </w:r>
      <w:proofErr w:type="gramEnd"/>
      <w:r w:rsidRPr="004F0D63">
        <w:rPr>
          <w:rFonts w:asciiTheme="majorBidi" w:hAnsiTheme="majorBidi" w:cstheme="majorBidi"/>
          <w:sz w:val="28"/>
          <w:szCs w:val="28"/>
          <w:lang w:val="en-US"/>
        </w:rPr>
        <w:t xml:space="preserve"> 2021-20</w:t>
      </w:r>
      <w:r w:rsidR="00EF370A">
        <w:rPr>
          <w:rFonts w:asciiTheme="majorBidi" w:hAnsiTheme="majorBidi" w:cstheme="majorBidi"/>
          <w:sz w:val="28"/>
          <w:szCs w:val="28"/>
          <w:lang w:val="en-US"/>
        </w:rPr>
        <w:t>àl</w:t>
      </w:r>
      <w:r w:rsidRPr="004F0D63">
        <w:rPr>
          <w:rFonts w:asciiTheme="majorBidi" w:hAnsiTheme="majorBidi" w:cstheme="majorBidi"/>
          <w:sz w:val="28"/>
          <w:szCs w:val="28"/>
          <w:lang w:val="en-US"/>
        </w:rPr>
        <w:t>22</w:t>
      </w:r>
    </w:p>
    <w:p w:rsidR="00203FF5" w:rsidRPr="004F0D63" w:rsidRDefault="00203FF5" w:rsidP="00203FF5">
      <w:pPr>
        <w:rPr>
          <w:rFonts w:asciiTheme="majorBidi" w:hAnsiTheme="majorBidi" w:cstheme="majorBidi"/>
          <w:sz w:val="28"/>
          <w:szCs w:val="28"/>
          <w:lang w:val="en-US"/>
        </w:rPr>
      </w:pPr>
      <w:r w:rsidRPr="004F0D63">
        <w:rPr>
          <w:rFonts w:asciiTheme="majorBidi" w:hAnsiTheme="majorBidi" w:cstheme="majorBidi"/>
          <w:sz w:val="28"/>
          <w:szCs w:val="28"/>
          <w:lang w:val="en-US"/>
        </w:rPr>
        <w:t xml:space="preserve">Lecture Five: The Government </w:t>
      </w:r>
      <w:proofErr w:type="gramStart"/>
      <w:r w:rsidRPr="004F0D63">
        <w:rPr>
          <w:rFonts w:asciiTheme="majorBidi" w:hAnsiTheme="majorBidi" w:cstheme="majorBidi"/>
          <w:sz w:val="28"/>
          <w:szCs w:val="28"/>
          <w:lang w:val="en-US"/>
        </w:rPr>
        <w:t>( Britain</w:t>
      </w:r>
      <w:proofErr w:type="gramEnd"/>
      <w:r w:rsidRPr="004F0D63">
        <w:rPr>
          <w:rFonts w:asciiTheme="majorBidi" w:hAnsiTheme="majorBidi" w:cstheme="majorBidi"/>
          <w:sz w:val="28"/>
          <w:szCs w:val="28"/>
          <w:lang w:val="en-US"/>
        </w:rPr>
        <w:t>)</w:t>
      </w:r>
    </w:p>
    <w:p w:rsidR="0063277B" w:rsidRDefault="0063277B" w:rsidP="00203FF5">
      <w:pPr>
        <w:rPr>
          <w:rFonts w:asciiTheme="majorBidi" w:hAnsiTheme="majorBidi" w:cstheme="majorBidi"/>
          <w:sz w:val="28"/>
          <w:szCs w:val="28"/>
          <w:shd w:val="clear" w:color="auto" w:fill="FFFFFF"/>
          <w:lang w:val="en-US"/>
        </w:rPr>
      </w:pPr>
    </w:p>
    <w:p w:rsidR="00856524" w:rsidRPr="00B054C7" w:rsidRDefault="00B054C7" w:rsidP="00203FF5">
      <w:pPr>
        <w:rPr>
          <w:rFonts w:asciiTheme="majorBidi" w:hAnsiTheme="majorBidi" w:cstheme="majorBidi"/>
          <w:sz w:val="28"/>
          <w:szCs w:val="28"/>
          <w:lang w:val="en-US"/>
        </w:rPr>
      </w:pPr>
      <w:r w:rsidRPr="00B054C7">
        <w:rPr>
          <w:rFonts w:asciiTheme="majorBidi" w:hAnsiTheme="majorBidi" w:cstheme="majorBidi"/>
          <w:sz w:val="28"/>
          <w:szCs w:val="28"/>
          <w:shd w:val="clear" w:color="auto" w:fill="FFFFFF"/>
          <w:lang w:val="en-US"/>
        </w:rPr>
        <w:t>The United Kingdom is a </w:t>
      </w:r>
      <w:hyperlink r:id="rId8" w:tooltip="Constitutional Monarchy" w:history="1">
        <w:r w:rsidRPr="00B9188E">
          <w:rPr>
            <w:rStyle w:val="Lienhypertexte"/>
            <w:rFonts w:asciiTheme="majorBidi" w:hAnsiTheme="majorBidi" w:cstheme="majorBidi"/>
            <w:b/>
            <w:bCs/>
            <w:color w:val="auto"/>
            <w:sz w:val="28"/>
            <w:szCs w:val="28"/>
            <w:u w:val="none"/>
            <w:shd w:val="clear" w:color="auto" w:fill="FFFFFF"/>
            <w:lang w:val="en-US"/>
          </w:rPr>
          <w:t>Constitutional Monarchy</w:t>
        </w:r>
      </w:hyperlink>
      <w:r w:rsidRPr="00B054C7">
        <w:rPr>
          <w:rFonts w:asciiTheme="majorBidi" w:hAnsiTheme="majorBidi" w:cstheme="majorBidi"/>
          <w:sz w:val="28"/>
          <w:szCs w:val="28"/>
          <w:shd w:val="clear" w:color="auto" w:fill="FFFFFF"/>
          <w:lang w:val="en-US"/>
        </w:rPr>
        <w:t xml:space="preserve"> in which the reigning monarch (that is, the king or queen who is the head of state at any given time) does not make any open political decisions. All political decisions are taken by the </w:t>
      </w:r>
      <w:r w:rsidRPr="00B9188E">
        <w:rPr>
          <w:rFonts w:asciiTheme="majorBidi" w:hAnsiTheme="majorBidi" w:cstheme="majorBidi"/>
          <w:b/>
          <w:bCs/>
          <w:sz w:val="28"/>
          <w:szCs w:val="28"/>
          <w:shd w:val="clear" w:color="auto" w:fill="FFFFFF"/>
          <w:lang w:val="en-US"/>
        </w:rPr>
        <w:t>government and Parliament</w:t>
      </w:r>
      <w:r w:rsidRPr="00B054C7">
        <w:rPr>
          <w:rFonts w:asciiTheme="majorBidi" w:hAnsiTheme="majorBidi" w:cstheme="majorBidi"/>
          <w:sz w:val="28"/>
          <w:szCs w:val="28"/>
          <w:shd w:val="clear" w:color="auto" w:fill="FFFFFF"/>
          <w:lang w:val="en-US"/>
        </w:rPr>
        <w:t>. This constitutional state of affairs is the result of a long history of constraining and reducing the political power of the monarch, beginning with </w:t>
      </w:r>
      <w:hyperlink r:id="rId9" w:tooltip="Magna Carta" w:history="1">
        <w:r w:rsidRPr="00B054C7">
          <w:rPr>
            <w:rStyle w:val="Lienhypertexte"/>
            <w:rFonts w:asciiTheme="majorBidi" w:hAnsiTheme="majorBidi" w:cstheme="majorBidi"/>
            <w:color w:val="auto"/>
            <w:sz w:val="28"/>
            <w:szCs w:val="28"/>
            <w:u w:val="none"/>
            <w:shd w:val="clear" w:color="auto" w:fill="FFFFFF"/>
            <w:lang w:val="en-US"/>
          </w:rPr>
          <w:t xml:space="preserve">Magna </w:t>
        </w:r>
        <w:proofErr w:type="spellStart"/>
        <w:r w:rsidRPr="00B054C7">
          <w:rPr>
            <w:rStyle w:val="Lienhypertexte"/>
            <w:rFonts w:asciiTheme="majorBidi" w:hAnsiTheme="majorBidi" w:cstheme="majorBidi"/>
            <w:color w:val="auto"/>
            <w:sz w:val="28"/>
            <w:szCs w:val="28"/>
            <w:u w:val="none"/>
            <w:shd w:val="clear" w:color="auto" w:fill="FFFFFF"/>
            <w:lang w:val="en-US"/>
          </w:rPr>
          <w:t>Carta</w:t>
        </w:r>
        <w:proofErr w:type="spellEnd"/>
      </w:hyperlink>
      <w:r w:rsidRPr="00B054C7">
        <w:rPr>
          <w:rFonts w:asciiTheme="majorBidi" w:hAnsiTheme="majorBidi" w:cstheme="majorBidi"/>
          <w:sz w:val="28"/>
          <w:szCs w:val="28"/>
          <w:shd w:val="clear" w:color="auto" w:fill="FFFFFF"/>
          <w:lang w:val="en-US"/>
        </w:rPr>
        <w:t> in 1215.</w:t>
      </w:r>
    </w:p>
    <w:p w:rsidR="00856524" w:rsidRPr="00B9188E" w:rsidRDefault="00856524" w:rsidP="00B9188E">
      <w:pPr>
        <w:ind w:firstLine="708"/>
        <w:rPr>
          <w:rFonts w:asciiTheme="majorBidi" w:hAnsiTheme="majorBidi" w:cstheme="majorBidi"/>
          <w:b/>
          <w:bCs/>
          <w:sz w:val="28"/>
          <w:szCs w:val="28"/>
          <w:shd w:val="clear" w:color="auto" w:fill="FFFFFF"/>
          <w:vertAlign w:val="superscript"/>
          <w:lang w:val="en-US"/>
        </w:rPr>
      </w:pPr>
      <w:r w:rsidRPr="00B054C7">
        <w:rPr>
          <w:rFonts w:asciiTheme="majorBidi" w:hAnsiTheme="majorBidi" w:cstheme="majorBidi"/>
          <w:sz w:val="28"/>
          <w:szCs w:val="28"/>
          <w:shd w:val="clear" w:color="auto" w:fill="FFFFFF"/>
          <w:lang w:val="en-US"/>
        </w:rPr>
        <w:t>The </w:t>
      </w:r>
      <w:r w:rsidRPr="00B054C7">
        <w:rPr>
          <w:rFonts w:asciiTheme="majorBidi" w:hAnsiTheme="majorBidi" w:cstheme="majorBidi"/>
          <w:b/>
          <w:bCs/>
          <w:sz w:val="28"/>
          <w:szCs w:val="28"/>
          <w:shd w:val="clear" w:color="auto" w:fill="FFFFFF"/>
          <w:lang w:val="en-US"/>
        </w:rPr>
        <w:t>Government of the United Kingdom</w:t>
      </w:r>
      <w:r w:rsidRPr="00B054C7">
        <w:rPr>
          <w:rFonts w:asciiTheme="majorBidi" w:hAnsiTheme="majorBidi" w:cstheme="majorBidi"/>
          <w:sz w:val="28"/>
          <w:szCs w:val="28"/>
          <w:shd w:val="clear" w:color="auto" w:fill="FFFFFF"/>
          <w:lang w:val="en-US"/>
        </w:rPr>
        <w:t>, domestically referred to as </w:t>
      </w:r>
      <w:r w:rsidRPr="00B054C7">
        <w:rPr>
          <w:rFonts w:asciiTheme="majorBidi" w:hAnsiTheme="majorBidi" w:cstheme="majorBidi"/>
          <w:b/>
          <w:bCs/>
          <w:sz w:val="28"/>
          <w:szCs w:val="28"/>
          <w:shd w:val="clear" w:color="auto" w:fill="FFFFFF"/>
          <w:lang w:val="en-US"/>
        </w:rPr>
        <w:t>Her Majesty's Government</w:t>
      </w:r>
      <w:r w:rsidRPr="00B054C7">
        <w:rPr>
          <w:rFonts w:asciiTheme="majorBidi" w:hAnsiTheme="majorBidi" w:cstheme="majorBidi"/>
          <w:sz w:val="28"/>
          <w:szCs w:val="28"/>
          <w:shd w:val="clear" w:color="auto" w:fill="FFFFFF"/>
          <w:lang w:val="en-US"/>
        </w:rPr>
        <w:t>,</w:t>
      </w:r>
      <w:hyperlink r:id="rId10" w:anchor="cite_note-a-1" w:history="1">
        <w:r w:rsidRPr="00B054C7">
          <w:rPr>
            <w:rStyle w:val="Lienhypertexte"/>
            <w:rFonts w:asciiTheme="majorBidi" w:hAnsiTheme="majorBidi" w:cstheme="majorBidi"/>
            <w:color w:val="auto"/>
            <w:sz w:val="28"/>
            <w:szCs w:val="28"/>
            <w:u w:val="none"/>
            <w:shd w:val="clear" w:color="auto" w:fill="FFFFFF"/>
            <w:vertAlign w:val="superscript"/>
            <w:lang w:val="en-US"/>
          </w:rPr>
          <w:t>[note 1]</w:t>
        </w:r>
      </w:hyperlink>
      <w:r w:rsidRPr="00B054C7">
        <w:rPr>
          <w:rFonts w:asciiTheme="majorBidi" w:hAnsiTheme="majorBidi" w:cstheme="majorBidi"/>
          <w:sz w:val="28"/>
          <w:szCs w:val="28"/>
          <w:shd w:val="clear" w:color="auto" w:fill="FFFFFF"/>
          <w:lang w:val="en-US"/>
        </w:rPr>
        <w:t> is the </w:t>
      </w:r>
      <w:hyperlink r:id="rId11" w:tooltip="Central government" w:history="1">
        <w:r w:rsidRPr="00B054C7">
          <w:rPr>
            <w:rStyle w:val="Lienhypertexte"/>
            <w:rFonts w:asciiTheme="majorBidi" w:hAnsiTheme="majorBidi" w:cstheme="majorBidi"/>
            <w:color w:val="auto"/>
            <w:sz w:val="28"/>
            <w:szCs w:val="28"/>
            <w:u w:val="none"/>
            <w:shd w:val="clear" w:color="auto" w:fill="FFFFFF"/>
            <w:lang w:val="en-US"/>
          </w:rPr>
          <w:t>central government</w:t>
        </w:r>
      </w:hyperlink>
      <w:r w:rsidRPr="00B054C7">
        <w:rPr>
          <w:rFonts w:asciiTheme="majorBidi" w:hAnsiTheme="majorBidi" w:cstheme="majorBidi"/>
          <w:sz w:val="28"/>
          <w:szCs w:val="28"/>
          <w:shd w:val="clear" w:color="auto" w:fill="FFFFFF"/>
          <w:lang w:val="en-US"/>
        </w:rPr>
        <w:t> of the </w:t>
      </w:r>
      <w:hyperlink r:id="rId12" w:tooltip="United Kingdom of Great Britain and Northern Ireland" w:history="1">
        <w:r w:rsidRPr="00B054C7">
          <w:rPr>
            <w:rStyle w:val="Lienhypertexte"/>
            <w:rFonts w:asciiTheme="majorBidi" w:hAnsiTheme="majorBidi" w:cstheme="majorBidi"/>
            <w:color w:val="auto"/>
            <w:sz w:val="28"/>
            <w:szCs w:val="28"/>
            <w:u w:val="none"/>
            <w:shd w:val="clear" w:color="auto" w:fill="FFFFFF"/>
            <w:lang w:val="en-US"/>
          </w:rPr>
          <w:t>United Kingdom of Great Britain and Northern Ireland</w:t>
        </w:r>
      </w:hyperlink>
      <w:r w:rsidRPr="00B054C7">
        <w:rPr>
          <w:rFonts w:asciiTheme="majorBidi" w:hAnsiTheme="majorBidi" w:cstheme="majorBidi"/>
          <w:sz w:val="28"/>
          <w:szCs w:val="28"/>
          <w:shd w:val="clear" w:color="auto" w:fill="FFFFFF"/>
          <w:lang w:val="en-US"/>
        </w:rPr>
        <w:t>.</w:t>
      </w:r>
      <w:hyperlink r:id="rId13" w:anchor="cite_note-2" w:history="1">
        <w:r w:rsidRPr="00B054C7">
          <w:rPr>
            <w:rStyle w:val="Lienhypertexte"/>
            <w:rFonts w:asciiTheme="majorBidi" w:hAnsiTheme="majorBidi" w:cstheme="majorBidi"/>
            <w:color w:val="auto"/>
            <w:sz w:val="28"/>
            <w:szCs w:val="28"/>
            <w:u w:val="none"/>
            <w:shd w:val="clear" w:color="auto" w:fill="FFFFFF"/>
            <w:vertAlign w:val="superscript"/>
            <w:lang w:val="en-US"/>
          </w:rPr>
          <w:t>[1]</w:t>
        </w:r>
      </w:hyperlink>
      <w:hyperlink r:id="rId14" w:anchor="cite_note-direct1-3" w:history="1">
        <w:r w:rsidRPr="00B054C7">
          <w:rPr>
            <w:rStyle w:val="Lienhypertexte"/>
            <w:rFonts w:asciiTheme="majorBidi" w:hAnsiTheme="majorBidi" w:cstheme="majorBidi"/>
            <w:color w:val="auto"/>
            <w:sz w:val="28"/>
            <w:szCs w:val="28"/>
            <w:u w:val="none"/>
            <w:shd w:val="clear" w:color="auto" w:fill="FFFFFF"/>
            <w:vertAlign w:val="superscript"/>
            <w:lang w:val="en-US"/>
          </w:rPr>
          <w:t>[2]</w:t>
        </w:r>
      </w:hyperlink>
      <w:r w:rsidRPr="00B054C7">
        <w:rPr>
          <w:rFonts w:asciiTheme="majorBidi" w:hAnsiTheme="majorBidi" w:cstheme="majorBidi"/>
          <w:sz w:val="28"/>
          <w:szCs w:val="28"/>
          <w:shd w:val="clear" w:color="auto" w:fill="FFFFFF"/>
          <w:lang w:val="en-US"/>
        </w:rPr>
        <w:t xml:space="preserve"> The government </w:t>
      </w:r>
      <w:r w:rsidRPr="00B9188E">
        <w:rPr>
          <w:rFonts w:asciiTheme="majorBidi" w:hAnsiTheme="majorBidi" w:cstheme="majorBidi"/>
          <w:b/>
          <w:bCs/>
          <w:sz w:val="28"/>
          <w:szCs w:val="28"/>
          <w:shd w:val="clear" w:color="auto" w:fill="FFFFFF"/>
          <w:lang w:val="en-US"/>
        </w:rPr>
        <w:t>is led by the </w:t>
      </w:r>
      <w:hyperlink r:id="rId15" w:tooltip="Prime Minister of the United Kingdom" w:history="1">
        <w:r w:rsidRPr="00B9188E">
          <w:rPr>
            <w:rStyle w:val="Lienhypertexte"/>
            <w:rFonts w:asciiTheme="majorBidi" w:hAnsiTheme="majorBidi" w:cstheme="majorBidi"/>
            <w:b/>
            <w:bCs/>
            <w:color w:val="auto"/>
            <w:sz w:val="28"/>
            <w:szCs w:val="28"/>
            <w:u w:val="none"/>
            <w:shd w:val="clear" w:color="auto" w:fill="FFFFFF"/>
            <w:lang w:val="en-US"/>
          </w:rPr>
          <w:t>prime minister</w:t>
        </w:r>
      </w:hyperlink>
      <w:r w:rsidRPr="00B054C7">
        <w:rPr>
          <w:rFonts w:asciiTheme="majorBidi" w:hAnsiTheme="majorBidi" w:cstheme="majorBidi"/>
          <w:sz w:val="28"/>
          <w:szCs w:val="28"/>
          <w:shd w:val="clear" w:color="auto" w:fill="FFFFFF"/>
          <w:lang w:val="en-US"/>
        </w:rPr>
        <w:t> (currently </w:t>
      </w:r>
      <w:hyperlink r:id="rId16" w:tooltip="Boris Johnson" w:history="1">
        <w:r w:rsidRPr="00B054C7">
          <w:rPr>
            <w:rStyle w:val="Lienhypertexte"/>
            <w:rFonts w:asciiTheme="majorBidi" w:hAnsiTheme="majorBidi" w:cstheme="majorBidi"/>
            <w:color w:val="auto"/>
            <w:sz w:val="28"/>
            <w:szCs w:val="28"/>
            <w:u w:val="none"/>
            <w:shd w:val="clear" w:color="auto" w:fill="FFFFFF"/>
            <w:lang w:val="en-US"/>
          </w:rPr>
          <w:t>Boris Johnson</w:t>
        </w:r>
      </w:hyperlink>
      <w:r w:rsidRPr="00B054C7">
        <w:rPr>
          <w:rFonts w:asciiTheme="majorBidi" w:hAnsiTheme="majorBidi" w:cstheme="majorBidi"/>
          <w:sz w:val="28"/>
          <w:szCs w:val="28"/>
          <w:shd w:val="clear" w:color="auto" w:fill="FFFFFF"/>
          <w:lang w:val="en-US"/>
        </w:rPr>
        <w:t xml:space="preserve">, since </w:t>
      </w:r>
      <w:proofErr w:type="gramStart"/>
      <w:r w:rsidRPr="00B054C7">
        <w:rPr>
          <w:rFonts w:asciiTheme="majorBidi" w:hAnsiTheme="majorBidi" w:cstheme="majorBidi"/>
          <w:sz w:val="28"/>
          <w:szCs w:val="28"/>
          <w:shd w:val="clear" w:color="auto" w:fill="FFFFFF"/>
          <w:lang w:val="en-US"/>
        </w:rPr>
        <w:t>24 July 2019) who selects all the other </w:t>
      </w:r>
      <w:hyperlink r:id="rId17" w:tooltip="British Government frontbench" w:history="1">
        <w:r w:rsidRPr="00B054C7">
          <w:rPr>
            <w:rStyle w:val="Lienhypertexte"/>
            <w:rFonts w:asciiTheme="majorBidi" w:hAnsiTheme="majorBidi" w:cstheme="majorBidi"/>
            <w:color w:val="auto"/>
            <w:sz w:val="28"/>
            <w:szCs w:val="28"/>
            <w:u w:val="none"/>
            <w:shd w:val="clear" w:color="auto" w:fill="FFFFFF"/>
            <w:lang w:val="en-US"/>
          </w:rPr>
          <w:t>ministers</w:t>
        </w:r>
      </w:hyperlink>
      <w:r w:rsidRPr="00B054C7">
        <w:rPr>
          <w:rFonts w:asciiTheme="majorBidi" w:hAnsiTheme="majorBidi" w:cstheme="majorBidi"/>
          <w:sz w:val="28"/>
          <w:szCs w:val="28"/>
          <w:shd w:val="clear" w:color="auto" w:fill="FFFFFF"/>
          <w:lang w:val="en-US"/>
        </w:rPr>
        <w:t>.</w:t>
      </w:r>
      <w:proofErr w:type="gramEnd"/>
      <w:r w:rsidRPr="00B054C7">
        <w:rPr>
          <w:rFonts w:asciiTheme="majorBidi" w:hAnsiTheme="majorBidi" w:cstheme="majorBidi"/>
          <w:sz w:val="28"/>
          <w:szCs w:val="28"/>
          <w:shd w:val="clear" w:color="auto" w:fill="FFFFFF"/>
          <w:lang w:val="en-US"/>
        </w:rPr>
        <w:t xml:space="preserve"> The country has had a </w:t>
      </w:r>
      <w:hyperlink r:id="rId18" w:tooltip="Conservative Party (UK)" w:history="1">
        <w:r w:rsidRPr="00B9188E">
          <w:rPr>
            <w:rStyle w:val="Lienhypertexte"/>
            <w:rFonts w:asciiTheme="majorBidi" w:hAnsiTheme="majorBidi" w:cstheme="majorBidi"/>
            <w:b/>
            <w:bCs/>
            <w:color w:val="auto"/>
            <w:sz w:val="28"/>
            <w:szCs w:val="28"/>
            <w:u w:val="none"/>
            <w:shd w:val="clear" w:color="auto" w:fill="FFFFFF"/>
            <w:lang w:val="en-US"/>
          </w:rPr>
          <w:t>Conservative</w:t>
        </w:r>
      </w:hyperlink>
      <w:r w:rsidRPr="00B9188E">
        <w:rPr>
          <w:rFonts w:asciiTheme="majorBidi" w:hAnsiTheme="majorBidi" w:cstheme="majorBidi"/>
          <w:b/>
          <w:bCs/>
          <w:sz w:val="28"/>
          <w:szCs w:val="28"/>
          <w:shd w:val="clear" w:color="auto" w:fill="FFFFFF"/>
          <w:lang w:val="en-US"/>
        </w:rPr>
        <w:t>-led government since </w:t>
      </w:r>
      <w:hyperlink r:id="rId19" w:tooltip="2010 United Kingdom general election" w:history="1">
        <w:r w:rsidRPr="00B9188E">
          <w:rPr>
            <w:rStyle w:val="Lienhypertexte"/>
            <w:rFonts w:asciiTheme="majorBidi" w:hAnsiTheme="majorBidi" w:cstheme="majorBidi"/>
            <w:b/>
            <w:bCs/>
            <w:color w:val="auto"/>
            <w:sz w:val="28"/>
            <w:szCs w:val="28"/>
            <w:u w:val="none"/>
            <w:shd w:val="clear" w:color="auto" w:fill="FFFFFF"/>
            <w:lang w:val="en-US"/>
          </w:rPr>
          <w:t>2010</w:t>
        </w:r>
      </w:hyperlink>
      <w:r w:rsidRPr="00B054C7">
        <w:rPr>
          <w:rFonts w:asciiTheme="majorBidi" w:hAnsiTheme="majorBidi" w:cstheme="majorBidi"/>
          <w:sz w:val="28"/>
          <w:szCs w:val="28"/>
          <w:shd w:val="clear" w:color="auto" w:fill="FFFFFF"/>
          <w:lang w:val="en-US"/>
        </w:rPr>
        <w:t>, with successive prime ministers being the then </w:t>
      </w:r>
      <w:hyperlink r:id="rId20" w:tooltip="Leader of the Conservative Party (UK)" w:history="1">
        <w:r w:rsidRPr="00B054C7">
          <w:rPr>
            <w:rStyle w:val="Lienhypertexte"/>
            <w:rFonts w:asciiTheme="majorBidi" w:hAnsiTheme="majorBidi" w:cstheme="majorBidi"/>
            <w:color w:val="auto"/>
            <w:sz w:val="28"/>
            <w:szCs w:val="28"/>
            <w:u w:val="none"/>
            <w:shd w:val="clear" w:color="auto" w:fill="FFFFFF"/>
            <w:lang w:val="en-US"/>
          </w:rPr>
          <w:t>leader of the Conservative Party</w:t>
        </w:r>
      </w:hyperlink>
      <w:r w:rsidRPr="00B054C7">
        <w:rPr>
          <w:rFonts w:asciiTheme="majorBidi" w:hAnsiTheme="majorBidi" w:cstheme="majorBidi"/>
          <w:sz w:val="28"/>
          <w:szCs w:val="28"/>
          <w:shd w:val="clear" w:color="auto" w:fill="FFFFFF"/>
          <w:lang w:val="en-US"/>
        </w:rPr>
        <w:t>. The prime minister and their most senior ministers belong to the supreme decision-making committee, known as the </w:t>
      </w:r>
      <w:hyperlink r:id="rId21" w:tooltip="Cabinet of the United Kingdom" w:history="1">
        <w:r w:rsidRPr="00B9188E">
          <w:rPr>
            <w:rStyle w:val="Lienhypertexte"/>
            <w:rFonts w:asciiTheme="majorBidi" w:hAnsiTheme="majorBidi" w:cstheme="majorBidi"/>
            <w:b/>
            <w:bCs/>
            <w:color w:val="auto"/>
            <w:sz w:val="28"/>
            <w:szCs w:val="28"/>
            <w:u w:val="none"/>
            <w:shd w:val="clear" w:color="auto" w:fill="FFFFFF"/>
            <w:lang w:val="en-US"/>
          </w:rPr>
          <w:t>Cabinet</w:t>
        </w:r>
      </w:hyperlink>
      <w:r w:rsidRPr="00B9188E">
        <w:rPr>
          <w:rFonts w:asciiTheme="majorBidi" w:hAnsiTheme="majorBidi" w:cstheme="majorBidi"/>
          <w:b/>
          <w:bCs/>
          <w:sz w:val="28"/>
          <w:szCs w:val="28"/>
          <w:shd w:val="clear" w:color="auto" w:fill="FFFFFF"/>
          <w:lang w:val="en-US"/>
        </w:rPr>
        <w:t>.</w:t>
      </w:r>
      <w:r w:rsidR="00B9188E" w:rsidRPr="00B9188E">
        <w:rPr>
          <w:rFonts w:asciiTheme="majorBidi" w:hAnsiTheme="majorBidi" w:cstheme="majorBidi"/>
          <w:b/>
          <w:bCs/>
          <w:sz w:val="28"/>
          <w:szCs w:val="28"/>
          <w:shd w:val="clear" w:color="auto" w:fill="FFFFFF"/>
          <w:vertAlign w:val="superscript"/>
          <w:lang w:val="en-US"/>
        </w:rPr>
        <w:t xml:space="preserve"> </w:t>
      </w:r>
    </w:p>
    <w:p w:rsidR="00EF370A" w:rsidRDefault="00856524" w:rsidP="00EF370A">
      <w:pPr>
        <w:ind w:firstLine="708"/>
        <w:rPr>
          <w:rFonts w:asciiTheme="majorBidi" w:hAnsiTheme="majorBidi" w:cstheme="majorBidi"/>
          <w:b/>
          <w:bCs/>
          <w:sz w:val="28"/>
          <w:szCs w:val="28"/>
          <w:lang w:val="en-US"/>
        </w:rPr>
      </w:pPr>
      <w:r w:rsidRPr="00B054C7">
        <w:rPr>
          <w:rFonts w:asciiTheme="majorBidi" w:hAnsiTheme="majorBidi" w:cstheme="majorBidi"/>
          <w:sz w:val="28"/>
          <w:szCs w:val="28"/>
          <w:shd w:val="clear" w:color="auto" w:fill="FFFFFF"/>
          <w:lang w:val="en-US"/>
        </w:rPr>
        <w:t>The government is </w:t>
      </w:r>
      <w:hyperlink r:id="rId22" w:tooltip="Fusion of powers" w:history="1">
        <w:r w:rsidRPr="00B054C7">
          <w:rPr>
            <w:rStyle w:val="Lienhypertexte"/>
            <w:rFonts w:asciiTheme="majorBidi" w:hAnsiTheme="majorBidi" w:cstheme="majorBidi"/>
            <w:color w:val="auto"/>
            <w:sz w:val="28"/>
            <w:szCs w:val="28"/>
            <w:u w:val="none"/>
            <w:shd w:val="clear" w:color="auto" w:fill="FFFFFF"/>
            <w:lang w:val="en-US"/>
          </w:rPr>
          <w:t>dependent on Parliament</w:t>
        </w:r>
      </w:hyperlink>
      <w:r w:rsidRPr="00B054C7">
        <w:rPr>
          <w:rFonts w:asciiTheme="majorBidi" w:hAnsiTheme="majorBidi" w:cstheme="majorBidi"/>
          <w:sz w:val="28"/>
          <w:szCs w:val="28"/>
          <w:shd w:val="clear" w:color="auto" w:fill="FFFFFF"/>
          <w:lang w:val="en-US"/>
        </w:rPr>
        <w:t> to make </w:t>
      </w:r>
      <w:hyperlink r:id="rId23" w:tooltip="Primary legislation" w:history="1">
        <w:r w:rsidRPr="00B054C7">
          <w:rPr>
            <w:rStyle w:val="Lienhypertexte"/>
            <w:rFonts w:asciiTheme="majorBidi" w:hAnsiTheme="majorBidi" w:cstheme="majorBidi"/>
            <w:color w:val="auto"/>
            <w:sz w:val="28"/>
            <w:szCs w:val="28"/>
            <w:u w:val="none"/>
            <w:shd w:val="clear" w:color="auto" w:fill="FFFFFF"/>
            <w:lang w:val="en-US"/>
          </w:rPr>
          <w:t>primary legislation</w:t>
        </w:r>
      </w:hyperlink>
      <w:r w:rsidR="00EF370A" w:rsidRPr="00EF370A">
        <w:rPr>
          <w:rFonts w:asciiTheme="majorBidi" w:hAnsiTheme="majorBidi" w:cstheme="majorBidi"/>
          <w:sz w:val="28"/>
          <w:szCs w:val="28"/>
          <w:shd w:val="clear" w:color="auto" w:fill="FFFFFF"/>
          <w:lang w:val="en-US"/>
        </w:rPr>
        <w:t>.</w:t>
      </w:r>
      <w:r w:rsidR="00EF370A">
        <w:rPr>
          <w:rFonts w:asciiTheme="majorBidi" w:hAnsiTheme="majorBidi" w:cstheme="majorBidi"/>
          <w:sz w:val="28"/>
          <w:szCs w:val="28"/>
          <w:shd w:val="clear" w:color="auto" w:fill="FFFFFF"/>
          <w:lang w:val="en-US"/>
        </w:rPr>
        <w:t xml:space="preserve"> </w:t>
      </w:r>
      <w:r w:rsidRPr="00B054C7">
        <w:rPr>
          <w:rFonts w:asciiTheme="majorBidi" w:hAnsiTheme="majorBidi" w:cstheme="majorBidi"/>
          <w:sz w:val="28"/>
          <w:szCs w:val="28"/>
          <w:shd w:val="clear" w:color="auto" w:fill="FFFFFF"/>
          <w:lang w:val="en-US"/>
        </w:rPr>
        <w:t> </w:t>
      </w:r>
      <w:hyperlink r:id="rId24" w:anchor="General_elections" w:tooltip="Elections in the United Kingdom" w:history="1">
        <w:r w:rsidR="00EF370A">
          <w:rPr>
            <w:rStyle w:val="Lienhypertexte"/>
            <w:rFonts w:asciiTheme="majorBidi" w:hAnsiTheme="majorBidi" w:cstheme="majorBidi"/>
            <w:color w:val="auto"/>
            <w:sz w:val="28"/>
            <w:szCs w:val="28"/>
            <w:u w:val="none"/>
            <w:shd w:val="clear" w:color="auto" w:fill="FFFFFF"/>
            <w:lang w:val="en-US"/>
          </w:rPr>
          <w:t>G</w:t>
        </w:r>
        <w:r w:rsidRPr="00B054C7">
          <w:rPr>
            <w:rStyle w:val="Lienhypertexte"/>
            <w:rFonts w:asciiTheme="majorBidi" w:hAnsiTheme="majorBidi" w:cstheme="majorBidi"/>
            <w:color w:val="auto"/>
            <w:sz w:val="28"/>
            <w:szCs w:val="28"/>
            <w:u w:val="none"/>
            <w:shd w:val="clear" w:color="auto" w:fill="FFFFFF"/>
            <w:lang w:val="en-US"/>
          </w:rPr>
          <w:t>eneral elections</w:t>
        </w:r>
      </w:hyperlink>
      <w:r w:rsidRPr="00B054C7">
        <w:rPr>
          <w:rFonts w:asciiTheme="majorBidi" w:hAnsiTheme="majorBidi" w:cstheme="majorBidi"/>
          <w:sz w:val="28"/>
          <w:szCs w:val="28"/>
          <w:shd w:val="clear" w:color="auto" w:fill="FFFFFF"/>
          <w:lang w:val="en-US"/>
        </w:rPr>
        <w:t xml:space="preserve"> are held every five years to elect a new </w:t>
      </w:r>
      <w:r w:rsidRPr="00EF370A">
        <w:rPr>
          <w:rFonts w:asciiTheme="majorBidi" w:hAnsiTheme="majorBidi" w:cstheme="majorBidi"/>
          <w:b/>
          <w:bCs/>
          <w:sz w:val="28"/>
          <w:szCs w:val="28"/>
          <w:shd w:val="clear" w:color="auto" w:fill="FFFFFF"/>
          <w:lang w:val="en-US"/>
        </w:rPr>
        <w:t>House of Commons</w:t>
      </w:r>
      <w:r w:rsidRPr="00B054C7">
        <w:rPr>
          <w:rFonts w:asciiTheme="majorBidi" w:hAnsiTheme="majorBidi" w:cstheme="majorBidi"/>
          <w:sz w:val="28"/>
          <w:szCs w:val="28"/>
          <w:shd w:val="clear" w:color="auto" w:fill="FFFFFF"/>
          <w:lang w:val="en-US"/>
        </w:rPr>
        <w:t>, unless there is a successful </w:t>
      </w:r>
      <w:hyperlink r:id="rId25" w:tooltip="Vote of no confidence" w:history="1">
        <w:r w:rsidRPr="00B054C7">
          <w:rPr>
            <w:rStyle w:val="Lienhypertexte"/>
            <w:rFonts w:asciiTheme="majorBidi" w:hAnsiTheme="majorBidi" w:cstheme="majorBidi"/>
            <w:color w:val="auto"/>
            <w:sz w:val="28"/>
            <w:szCs w:val="28"/>
            <w:u w:val="none"/>
            <w:shd w:val="clear" w:color="auto" w:fill="FFFFFF"/>
            <w:lang w:val="en-US"/>
          </w:rPr>
          <w:t>vote of no confidence</w:t>
        </w:r>
      </w:hyperlink>
      <w:r w:rsidRPr="00B054C7">
        <w:rPr>
          <w:rFonts w:asciiTheme="majorBidi" w:hAnsiTheme="majorBidi" w:cstheme="majorBidi"/>
          <w:sz w:val="28"/>
          <w:szCs w:val="28"/>
          <w:shd w:val="clear" w:color="auto" w:fill="FFFFFF"/>
          <w:lang w:val="en-US"/>
        </w:rPr>
        <w:t> in the government or a </w:t>
      </w:r>
      <w:hyperlink r:id="rId26" w:anchor="United_Kingdom" w:tooltip="Supermajority" w:history="1">
        <w:r w:rsidRPr="00B054C7">
          <w:rPr>
            <w:rStyle w:val="Lienhypertexte"/>
            <w:rFonts w:asciiTheme="majorBidi" w:hAnsiTheme="majorBidi" w:cstheme="majorBidi"/>
            <w:color w:val="auto"/>
            <w:sz w:val="28"/>
            <w:szCs w:val="28"/>
            <w:u w:val="none"/>
            <w:shd w:val="clear" w:color="auto" w:fill="FFFFFF"/>
            <w:lang w:val="en-US"/>
          </w:rPr>
          <w:t>two-thirds vote</w:t>
        </w:r>
      </w:hyperlink>
      <w:r w:rsidRPr="00B054C7">
        <w:rPr>
          <w:rFonts w:asciiTheme="majorBidi" w:hAnsiTheme="majorBidi" w:cstheme="majorBidi"/>
          <w:sz w:val="28"/>
          <w:szCs w:val="28"/>
          <w:shd w:val="clear" w:color="auto" w:fill="FFFFFF"/>
          <w:lang w:val="en-US"/>
        </w:rPr>
        <w:t> for a </w:t>
      </w:r>
      <w:hyperlink r:id="rId27" w:tooltip="Snap election" w:history="1">
        <w:r w:rsidRPr="00B054C7">
          <w:rPr>
            <w:rStyle w:val="Lienhypertexte"/>
            <w:rFonts w:asciiTheme="majorBidi" w:hAnsiTheme="majorBidi" w:cstheme="majorBidi"/>
            <w:color w:val="auto"/>
            <w:sz w:val="28"/>
            <w:szCs w:val="28"/>
            <w:u w:val="none"/>
            <w:shd w:val="clear" w:color="auto" w:fill="FFFFFF"/>
            <w:lang w:val="en-US"/>
          </w:rPr>
          <w:t>snap election</w:t>
        </w:r>
      </w:hyperlink>
      <w:r w:rsidR="00EF370A">
        <w:rPr>
          <w:rFonts w:asciiTheme="majorBidi" w:hAnsiTheme="majorBidi" w:cstheme="majorBidi"/>
          <w:sz w:val="28"/>
          <w:szCs w:val="28"/>
          <w:shd w:val="clear" w:color="auto" w:fill="FFFFFF"/>
          <w:lang w:val="en-US"/>
        </w:rPr>
        <w:t> </w:t>
      </w:r>
      <w:r w:rsidRPr="00B054C7">
        <w:rPr>
          <w:rFonts w:asciiTheme="majorBidi" w:hAnsiTheme="majorBidi" w:cstheme="majorBidi"/>
          <w:sz w:val="28"/>
          <w:szCs w:val="28"/>
          <w:shd w:val="clear" w:color="auto" w:fill="FFFFFF"/>
          <w:lang w:val="en-US"/>
        </w:rPr>
        <w:t>in the House of Commons, in which case an election may be held sooner. After an election, the </w:t>
      </w:r>
      <w:hyperlink r:id="rId28" w:tooltip="Monarchy of the United Kingdom" w:history="1">
        <w:r w:rsidRPr="00B054C7">
          <w:rPr>
            <w:rStyle w:val="Lienhypertexte"/>
            <w:rFonts w:asciiTheme="majorBidi" w:hAnsiTheme="majorBidi" w:cstheme="majorBidi"/>
            <w:color w:val="auto"/>
            <w:sz w:val="28"/>
            <w:szCs w:val="28"/>
            <w:u w:val="none"/>
            <w:shd w:val="clear" w:color="auto" w:fill="FFFFFF"/>
            <w:lang w:val="en-US"/>
          </w:rPr>
          <w:t>monarch</w:t>
        </w:r>
      </w:hyperlink>
      <w:r w:rsidRPr="00B054C7">
        <w:rPr>
          <w:rFonts w:asciiTheme="majorBidi" w:hAnsiTheme="majorBidi" w:cstheme="majorBidi"/>
          <w:sz w:val="28"/>
          <w:szCs w:val="28"/>
          <w:shd w:val="clear" w:color="auto" w:fill="FFFFFF"/>
          <w:lang w:val="en-US"/>
        </w:rPr>
        <w:t> (currently </w:t>
      </w:r>
      <w:hyperlink r:id="rId29" w:tooltip="Queen Elizabeth II" w:history="1">
        <w:r w:rsidRPr="00B054C7">
          <w:rPr>
            <w:rStyle w:val="Lienhypertexte"/>
            <w:rFonts w:asciiTheme="majorBidi" w:hAnsiTheme="majorBidi" w:cstheme="majorBidi"/>
            <w:color w:val="auto"/>
            <w:sz w:val="28"/>
            <w:szCs w:val="28"/>
            <w:u w:val="none"/>
            <w:shd w:val="clear" w:color="auto" w:fill="FFFFFF"/>
            <w:lang w:val="en-US"/>
          </w:rPr>
          <w:t>Queen Elizabeth II</w:t>
        </w:r>
      </w:hyperlink>
      <w:r w:rsidRPr="00B054C7">
        <w:rPr>
          <w:rFonts w:asciiTheme="majorBidi" w:hAnsiTheme="majorBidi" w:cstheme="majorBidi"/>
          <w:sz w:val="28"/>
          <w:szCs w:val="28"/>
          <w:shd w:val="clear" w:color="auto" w:fill="FFFFFF"/>
          <w:lang w:val="en-US"/>
        </w:rPr>
        <w:t xml:space="preserve">) selects as </w:t>
      </w:r>
      <w:r w:rsidRPr="00EF370A">
        <w:rPr>
          <w:rFonts w:asciiTheme="majorBidi" w:hAnsiTheme="majorBidi" w:cstheme="majorBidi"/>
          <w:b/>
          <w:bCs/>
          <w:sz w:val="28"/>
          <w:szCs w:val="28"/>
          <w:shd w:val="clear" w:color="auto" w:fill="FFFFFF"/>
          <w:lang w:val="en-US"/>
        </w:rPr>
        <w:t>prime minister the leader of the party most likely to command the confidence of</w:t>
      </w:r>
      <w:r w:rsidRPr="00B054C7">
        <w:rPr>
          <w:rFonts w:asciiTheme="majorBidi" w:hAnsiTheme="majorBidi" w:cstheme="majorBidi"/>
          <w:sz w:val="28"/>
          <w:szCs w:val="28"/>
          <w:shd w:val="clear" w:color="auto" w:fill="FFFFFF"/>
          <w:lang w:val="en-US"/>
        </w:rPr>
        <w:t xml:space="preserve"> the House of Commons, usually by possessing a majority of </w:t>
      </w:r>
      <w:r w:rsidRPr="00EF370A">
        <w:rPr>
          <w:rFonts w:asciiTheme="majorBidi" w:hAnsiTheme="majorBidi" w:cstheme="majorBidi"/>
          <w:b/>
          <w:bCs/>
          <w:sz w:val="28"/>
          <w:szCs w:val="28"/>
          <w:shd w:val="clear" w:color="auto" w:fill="FFFFFF"/>
          <w:lang w:val="en-US"/>
        </w:rPr>
        <w:t>MPs</w:t>
      </w:r>
      <w:r w:rsidRPr="00B054C7">
        <w:rPr>
          <w:rFonts w:asciiTheme="majorBidi" w:hAnsiTheme="majorBidi" w:cstheme="majorBidi"/>
          <w:sz w:val="28"/>
          <w:szCs w:val="28"/>
          <w:shd w:val="clear" w:color="auto" w:fill="FFFFFF"/>
          <w:lang w:val="en-US"/>
        </w:rPr>
        <w:t>.</w:t>
      </w:r>
      <w:r w:rsidR="00B9188E" w:rsidRPr="00B054C7">
        <w:rPr>
          <w:rFonts w:asciiTheme="majorBidi" w:hAnsiTheme="majorBidi" w:cstheme="majorBidi"/>
          <w:sz w:val="28"/>
          <w:szCs w:val="28"/>
          <w:lang w:val="en-US"/>
        </w:rPr>
        <w:t xml:space="preserve"> </w:t>
      </w:r>
      <w:r w:rsidR="00EF370A">
        <w:rPr>
          <w:rFonts w:asciiTheme="majorBidi" w:hAnsiTheme="majorBidi" w:cstheme="majorBidi"/>
          <w:sz w:val="28"/>
          <w:szCs w:val="28"/>
          <w:lang w:val="en-US"/>
        </w:rPr>
        <w:t xml:space="preserve">Thus the parliament is composed of two </w:t>
      </w:r>
      <w:proofErr w:type="gramStart"/>
      <w:r w:rsidR="00EF370A">
        <w:rPr>
          <w:rFonts w:asciiTheme="majorBidi" w:hAnsiTheme="majorBidi" w:cstheme="majorBidi"/>
          <w:sz w:val="28"/>
          <w:szCs w:val="28"/>
          <w:lang w:val="en-US"/>
        </w:rPr>
        <w:t>house</w:t>
      </w:r>
      <w:proofErr w:type="gramEnd"/>
      <w:r w:rsidR="00EF370A">
        <w:rPr>
          <w:rFonts w:asciiTheme="majorBidi" w:hAnsiTheme="majorBidi" w:cstheme="majorBidi"/>
          <w:sz w:val="28"/>
          <w:szCs w:val="28"/>
          <w:lang w:val="en-US"/>
        </w:rPr>
        <w:t xml:space="preserve">: </w:t>
      </w:r>
      <w:r w:rsidR="00EF370A" w:rsidRPr="00EF370A">
        <w:rPr>
          <w:rFonts w:asciiTheme="majorBidi" w:hAnsiTheme="majorBidi" w:cstheme="majorBidi"/>
          <w:b/>
          <w:bCs/>
          <w:sz w:val="28"/>
          <w:szCs w:val="28"/>
          <w:lang w:val="en-US"/>
        </w:rPr>
        <w:t xml:space="preserve">The House of Commons and the House of Lords. </w:t>
      </w:r>
    </w:p>
    <w:p w:rsidR="005C4B66" w:rsidRDefault="005C4B66" w:rsidP="00EF370A">
      <w:pPr>
        <w:ind w:firstLine="708"/>
        <w:rPr>
          <w:rFonts w:asciiTheme="majorBidi" w:hAnsiTheme="majorBidi" w:cstheme="majorBidi"/>
          <w:b/>
          <w:bCs/>
          <w:sz w:val="28"/>
          <w:szCs w:val="28"/>
          <w:lang w:val="en-US"/>
        </w:rPr>
      </w:pPr>
    </w:p>
    <w:p w:rsidR="005C4B66" w:rsidRPr="00EF370A" w:rsidRDefault="005C4B66" w:rsidP="00EF370A">
      <w:pPr>
        <w:ind w:firstLine="708"/>
        <w:rPr>
          <w:rFonts w:asciiTheme="majorBidi" w:hAnsiTheme="majorBidi" w:cstheme="majorBidi"/>
          <w:b/>
          <w:bCs/>
          <w:sz w:val="28"/>
          <w:szCs w:val="28"/>
          <w:lang w:val="en-US"/>
        </w:rPr>
      </w:pPr>
    </w:p>
    <w:p w:rsidR="005C4B66" w:rsidRPr="00EC5BBE" w:rsidRDefault="005C4B66" w:rsidP="00EC5BBE">
      <w:pPr>
        <w:pStyle w:val="Paragraphedeliste"/>
        <w:numPr>
          <w:ilvl w:val="0"/>
          <w:numId w:val="1"/>
        </w:numPr>
        <w:rPr>
          <w:rFonts w:asciiTheme="majorBidi" w:hAnsiTheme="majorBidi" w:cstheme="majorBidi"/>
          <w:b/>
          <w:bCs/>
          <w:sz w:val="28"/>
          <w:szCs w:val="28"/>
          <w:lang w:val="en-US"/>
        </w:rPr>
      </w:pPr>
      <w:r w:rsidRPr="00EC5BBE">
        <w:rPr>
          <w:rFonts w:asciiTheme="majorBidi" w:hAnsiTheme="majorBidi" w:cstheme="majorBidi"/>
          <w:b/>
          <w:bCs/>
          <w:sz w:val="28"/>
          <w:szCs w:val="28"/>
          <w:lang w:val="en-US"/>
        </w:rPr>
        <w:lastRenderedPageBreak/>
        <w:t>What are the branches of government in the UK and what are their key functions?</w:t>
      </w:r>
    </w:p>
    <w:p w:rsidR="00EC5BBE" w:rsidRDefault="005C4B66" w:rsidP="00EC5BBE">
      <w:pPr>
        <w:ind w:firstLine="708"/>
        <w:rPr>
          <w:rFonts w:asciiTheme="majorBidi" w:hAnsiTheme="majorBidi" w:cstheme="majorBidi"/>
          <w:sz w:val="28"/>
          <w:szCs w:val="28"/>
          <w:lang w:val="en-US"/>
        </w:rPr>
      </w:pPr>
      <w:r w:rsidRPr="005C4B66">
        <w:rPr>
          <w:rFonts w:asciiTheme="majorBidi" w:hAnsiTheme="majorBidi" w:cstheme="majorBidi"/>
          <w:sz w:val="28"/>
          <w:szCs w:val="28"/>
          <w:lang w:val="en-US"/>
        </w:rPr>
        <w:t xml:space="preserve">In the majority of modern democracies power is divided among three branches of government: </w:t>
      </w:r>
      <w:r w:rsidRPr="00EC5BBE">
        <w:rPr>
          <w:rFonts w:asciiTheme="majorBidi" w:hAnsiTheme="majorBidi" w:cstheme="majorBidi"/>
          <w:b/>
          <w:bCs/>
          <w:sz w:val="28"/>
          <w:szCs w:val="28"/>
          <w:lang w:val="en-US"/>
        </w:rPr>
        <w:t>executive, legislative and judicial.</w:t>
      </w:r>
      <w:r w:rsidRPr="005C4B66">
        <w:rPr>
          <w:rFonts w:asciiTheme="majorBidi" w:hAnsiTheme="majorBidi" w:cstheme="majorBidi"/>
          <w:sz w:val="28"/>
          <w:szCs w:val="28"/>
          <w:lang w:val="en-US"/>
        </w:rPr>
        <w:t xml:space="preserve"> This is done to provide for the existence of checks and balances so that none of government parts is unlimited and becomes totalitarian and harms democracy. </w:t>
      </w:r>
    </w:p>
    <w:p w:rsidR="005C4B66" w:rsidRPr="005C4B66" w:rsidRDefault="005C4B66" w:rsidP="00EC5BBE">
      <w:pPr>
        <w:ind w:firstLine="708"/>
        <w:rPr>
          <w:rFonts w:asciiTheme="majorBidi" w:hAnsiTheme="majorBidi" w:cstheme="majorBidi"/>
          <w:sz w:val="28"/>
          <w:szCs w:val="28"/>
          <w:lang w:val="en-US"/>
        </w:rPr>
      </w:pPr>
      <w:r w:rsidRPr="00EC5BBE">
        <w:rPr>
          <w:rFonts w:asciiTheme="majorBidi" w:hAnsiTheme="majorBidi" w:cstheme="majorBidi"/>
          <w:b/>
          <w:bCs/>
          <w:sz w:val="28"/>
          <w:szCs w:val="28"/>
          <w:lang w:val="en-US"/>
        </w:rPr>
        <w:t>British Parliament is the legislative branch of government.</w:t>
      </w:r>
      <w:r w:rsidRPr="005C4B66">
        <w:rPr>
          <w:rFonts w:asciiTheme="majorBidi" w:hAnsiTheme="majorBidi" w:cstheme="majorBidi"/>
          <w:sz w:val="28"/>
          <w:szCs w:val="28"/>
          <w:lang w:val="en-US"/>
        </w:rPr>
        <w:t xml:space="preserve"> It is made up of two parts - elected House of Commons and partly elected House of Lords - which limit the power of each other and are there to provide for the best expertise of any legislation going through. </w:t>
      </w:r>
      <w:r w:rsidRPr="00EC5BBE">
        <w:rPr>
          <w:rFonts w:asciiTheme="majorBidi" w:hAnsiTheme="majorBidi" w:cstheme="majorBidi"/>
          <w:b/>
          <w:bCs/>
          <w:sz w:val="28"/>
          <w:szCs w:val="28"/>
          <w:lang w:val="en-US"/>
        </w:rPr>
        <w:t>Any Bill passed by the Parliament gains legitimate power only when the Queen approves it</w:t>
      </w:r>
      <w:r w:rsidRPr="005C4B66">
        <w:rPr>
          <w:rFonts w:asciiTheme="majorBidi" w:hAnsiTheme="majorBidi" w:cstheme="majorBidi"/>
          <w:sz w:val="28"/>
          <w:szCs w:val="28"/>
          <w:lang w:val="en-US"/>
        </w:rPr>
        <w:t>, however, nowadays it's more of a formal ceremony rather than a proper check. Judiciary is often considered the most efficient check on the Parliament, because any MP can be called to the court to respond for his actions.</w:t>
      </w:r>
    </w:p>
    <w:p w:rsidR="005C4B66" w:rsidRPr="005C4B66" w:rsidRDefault="005C4B66" w:rsidP="005C4B66">
      <w:pPr>
        <w:ind w:firstLine="708"/>
        <w:rPr>
          <w:rFonts w:asciiTheme="majorBidi" w:hAnsiTheme="majorBidi" w:cstheme="majorBidi"/>
          <w:sz w:val="28"/>
          <w:szCs w:val="28"/>
          <w:lang w:val="en-US"/>
        </w:rPr>
      </w:pPr>
      <w:r w:rsidRPr="00EC5BBE">
        <w:rPr>
          <w:rFonts w:asciiTheme="majorBidi" w:hAnsiTheme="majorBidi" w:cstheme="majorBidi"/>
          <w:b/>
          <w:bCs/>
          <w:sz w:val="28"/>
          <w:szCs w:val="28"/>
          <w:lang w:val="en-US"/>
        </w:rPr>
        <w:t>The executive branch</w:t>
      </w:r>
      <w:r w:rsidRPr="005C4B66">
        <w:rPr>
          <w:rFonts w:asciiTheme="majorBidi" w:hAnsiTheme="majorBidi" w:cstheme="majorBidi"/>
          <w:sz w:val="28"/>
          <w:szCs w:val="28"/>
          <w:lang w:val="en-US"/>
        </w:rPr>
        <w:t xml:space="preserve"> is made up of the government machine itself, starting with the </w:t>
      </w:r>
      <w:r w:rsidRPr="00EC5BBE">
        <w:rPr>
          <w:rFonts w:asciiTheme="majorBidi" w:hAnsiTheme="majorBidi" w:cstheme="majorBidi"/>
          <w:b/>
          <w:bCs/>
          <w:sz w:val="28"/>
          <w:szCs w:val="28"/>
          <w:lang w:val="en-US"/>
        </w:rPr>
        <w:t>prime minister and his office</w:t>
      </w:r>
      <w:r w:rsidRPr="005C4B66">
        <w:rPr>
          <w:rFonts w:asciiTheme="majorBidi" w:hAnsiTheme="majorBidi" w:cstheme="majorBidi"/>
          <w:sz w:val="28"/>
          <w:szCs w:val="28"/>
          <w:lang w:val="en-US"/>
        </w:rPr>
        <w:t xml:space="preserve"> and </w:t>
      </w:r>
      <w:r w:rsidRPr="00EC5BBE">
        <w:rPr>
          <w:rFonts w:asciiTheme="majorBidi" w:hAnsiTheme="majorBidi" w:cstheme="majorBidi"/>
          <w:b/>
          <w:bCs/>
          <w:sz w:val="28"/>
          <w:szCs w:val="28"/>
          <w:lang w:val="en-US"/>
        </w:rPr>
        <w:t>down to the local branches of government such as city majors</w:t>
      </w:r>
      <w:r w:rsidRPr="005C4B66">
        <w:rPr>
          <w:rFonts w:asciiTheme="majorBidi" w:hAnsiTheme="majorBidi" w:cstheme="majorBidi"/>
          <w:sz w:val="28"/>
          <w:szCs w:val="28"/>
          <w:lang w:val="en-US"/>
        </w:rPr>
        <w:t xml:space="preserve">. They are the ones responsible for </w:t>
      </w:r>
      <w:r w:rsidRPr="006720F5">
        <w:rPr>
          <w:rFonts w:asciiTheme="majorBidi" w:hAnsiTheme="majorBidi" w:cstheme="majorBidi"/>
          <w:b/>
          <w:bCs/>
          <w:sz w:val="28"/>
          <w:szCs w:val="28"/>
          <w:lang w:val="en-US"/>
        </w:rPr>
        <w:t>implementing the Bills produced by the Parliament</w:t>
      </w:r>
      <w:r w:rsidRPr="005C4B66">
        <w:rPr>
          <w:rFonts w:asciiTheme="majorBidi" w:hAnsiTheme="majorBidi" w:cstheme="majorBidi"/>
          <w:sz w:val="28"/>
          <w:szCs w:val="28"/>
          <w:lang w:val="en-US"/>
        </w:rPr>
        <w:t>. Their actions are mainly limited by the judiciary and publicity.</w:t>
      </w:r>
    </w:p>
    <w:p w:rsidR="005C4B66" w:rsidRPr="005C4B66" w:rsidRDefault="005C4B66" w:rsidP="006720F5">
      <w:pPr>
        <w:ind w:firstLine="708"/>
        <w:rPr>
          <w:rFonts w:asciiTheme="majorBidi" w:hAnsiTheme="majorBidi" w:cstheme="majorBidi"/>
          <w:sz w:val="28"/>
          <w:szCs w:val="28"/>
          <w:lang w:val="en-US"/>
        </w:rPr>
      </w:pPr>
      <w:r w:rsidRPr="006720F5">
        <w:rPr>
          <w:rFonts w:asciiTheme="majorBidi" w:hAnsiTheme="majorBidi" w:cstheme="majorBidi"/>
          <w:b/>
          <w:bCs/>
          <w:sz w:val="28"/>
          <w:szCs w:val="28"/>
          <w:lang w:val="en-US"/>
        </w:rPr>
        <w:t>Judiciary is the last branch of power in the UK and it is made up of the court system with the Supreme Court on top</w:t>
      </w:r>
      <w:r w:rsidRPr="005C4B66">
        <w:rPr>
          <w:rFonts w:asciiTheme="majorBidi" w:hAnsiTheme="majorBidi" w:cstheme="majorBidi"/>
          <w:sz w:val="28"/>
          <w:szCs w:val="28"/>
          <w:lang w:val="en-US"/>
        </w:rPr>
        <w:t xml:space="preserve">. Its members have a great power because they are the ones who decide what the law actually implies in any given case. </w:t>
      </w:r>
      <w:bookmarkStart w:id="0" w:name="_GoBack"/>
      <w:bookmarkEnd w:id="0"/>
    </w:p>
    <w:p w:rsidR="00EF370A" w:rsidRPr="00B054C7" w:rsidRDefault="00EF370A" w:rsidP="00EF370A">
      <w:pPr>
        <w:ind w:firstLine="708"/>
        <w:rPr>
          <w:rFonts w:asciiTheme="majorBidi" w:hAnsiTheme="majorBidi" w:cstheme="majorBidi"/>
          <w:sz w:val="28"/>
          <w:szCs w:val="28"/>
          <w:lang w:val="en-US"/>
        </w:rPr>
      </w:pPr>
    </w:p>
    <w:sectPr w:rsidR="00EF370A" w:rsidRPr="00B054C7">
      <w:footerReference w:type="default" r:id="rId3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1CD" w:rsidRDefault="001E21CD" w:rsidP="005C4B66">
      <w:pPr>
        <w:spacing w:after="0" w:line="240" w:lineRule="auto"/>
      </w:pPr>
      <w:r>
        <w:separator/>
      </w:r>
    </w:p>
  </w:endnote>
  <w:endnote w:type="continuationSeparator" w:id="0">
    <w:p w:rsidR="001E21CD" w:rsidRDefault="001E21CD" w:rsidP="005C4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279083"/>
      <w:docPartObj>
        <w:docPartGallery w:val="Page Numbers (Bottom of Page)"/>
        <w:docPartUnique/>
      </w:docPartObj>
    </w:sdtPr>
    <w:sdtContent>
      <w:p w:rsidR="005C4B66" w:rsidRDefault="005C4B66">
        <w:pPr>
          <w:pStyle w:val="Pieddepage"/>
          <w:jc w:val="center"/>
        </w:pPr>
        <w:r>
          <w:fldChar w:fldCharType="begin"/>
        </w:r>
        <w:r>
          <w:instrText>PAGE   \* MERGEFORMAT</w:instrText>
        </w:r>
        <w:r>
          <w:fldChar w:fldCharType="separate"/>
        </w:r>
        <w:r w:rsidR="006720F5">
          <w:rPr>
            <w:noProof/>
          </w:rPr>
          <w:t>2</w:t>
        </w:r>
        <w:r>
          <w:fldChar w:fldCharType="end"/>
        </w:r>
      </w:p>
    </w:sdtContent>
  </w:sdt>
  <w:p w:rsidR="005C4B66" w:rsidRDefault="005C4B6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1CD" w:rsidRDefault="001E21CD" w:rsidP="005C4B66">
      <w:pPr>
        <w:spacing w:after="0" w:line="240" w:lineRule="auto"/>
      </w:pPr>
      <w:r>
        <w:separator/>
      </w:r>
    </w:p>
  </w:footnote>
  <w:footnote w:type="continuationSeparator" w:id="0">
    <w:p w:rsidR="001E21CD" w:rsidRDefault="001E21CD" w:rsidP="005C4B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48C3"/>
    <w:multiLevelType w:val="hybridMultilevel"/>
    <w:tmpl w:val="5D643D9E"/>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F5"/>
    <w:rsid w:val="001E21CD"/>
    <w:rsid w:val="00203FF5"/>
    <w:rsid w:val="004F0D63"/>
    <w:rsid w:val="005C4B66"/>
    <w:rsid w:val="0063277B"/>
    <w:rsid w:val="00647003"/>
    <w:rsid w:val="006720F5"/>
    <w:rsid w:val="00856524"/>
    <w:rsid w:val="00B054C7"/>
    <w:rsid w:val="00B9188E"/>
    <w:rsid w:val="00EC5BBE"/>
    <w:rsid w:val="00EF370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FF5"/>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56524"/>
    <w:rPr>
      <w:color w:val="0000FF"/>
      <w:u w:val="single"/>
    </w:rPr>
  </w:style>
  <w:style w:type="paragraph" w:styleId="En-tte">
    <w:name w:val="header"/>
    <w:basedOn w:val="Normal"/>
    <w:link w:val="En-tteCar"/>
    <w:uiPriority w:val="99"/>
    <w:unhideWhenUsed/>
    <w:rsid w:val="005C4B66"/>
    <w:pPr>
      <w:tabs>
        <w:tab w:val="center" w:pos="4153"/>
        <w:tab w:val="right" w:pos="8306"/>
      </w:tabs>
      <w:spacing w:after="0" w:line="240" w:lineRule="auto"/>
    </w:pPr>
  </w:style>
  <w:style w:type="character" w:customStyle="1" w:styleId="En-tteCar">
    <w:name w:val="En-tête Car"/>
    <w:basedOn w:val="Policepardfaut"/>
    <w:link w:val="En-tte"/>
    <w:uiPriority w:val="99"/>
    <w:rsid w:val="005C4B66"/>
  </w:style>
  <w:style w:type="paragraph" w:styleId="Pieddepage">
    <w:name w:val="footer"/>
    <w:basedOn w:val="Normal"/>
    <w:link w:val="PieddepageCar"/>
    <w:uiPriority w:val="99"/>
    <w:unhideWhenUsed/>
    <w:rsid w:val="005C4B6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C4B66"/>
  </w:style>
  <w:style w:type="paragraph" w:styleId="Paragraphedeliste">
    <w:name w:val="List Paragraph"/>
    <w:basedOn w:val="Normal"/>
    <w:uiPriority w:val="34"/>
    <w:qFormat/>
    <w:rsid w:val="00EC5B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FF5"/>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56524"/>
    <w:rPr>
      <w:color w:val="0000FF"/>
      <w:u w:val="single"/>
    </w:rPr>
  </w:style>
  <w:style w:type="paragraph" w:styleId="En-tte">
    <w:name w:val="header"/>
    <w:basedOn w:val="Normal"/>
    <w:link w:val="En-tteCar"/>
    <w:uiPriority w:val="99"/>
    <w:unhideWhenUsed/>
    <w:rsid w:val="005C4B66"/>
    <w:pPr>
      <w:tabs>
        <w:tab w:val="center" w:pos="4153"/>
        <w:tab w:val="right" w:pos="8306"/>
      </w:tabs>
      <w:spacing w:after="0" w:line="240" w:lineRule="auto"/>
    </w:pPr>
  </w:style>
  <w:style w:type="character" w:customStyle="1" w:styleId="En-tteCar">
    <w:name w:val="En-tête Car"/>
    <w:basedOn w:val="Policepardfaut"/>
    <w:link w:val="En-tte"/>
    <w:uiPriority w:val="99"/>
    <w:rsid w:val="005C4B66"/>
  </w:style>
  <w:style w:type="paragraph" w:styleId="Pieddepage">
    <w:name w:val="footer"/>
    <w:basedOn w:val="Normal"/>
    <w:link w:val="PieddepageCar"/>
    <w:uiPriority w:val="99"/>
    <w:unhideWhenUsed/>
    <w:rsid w:val="005C4B66"/>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C4B66"/>
  </w:style>
  <w:style w:type="paragraph" w:styleId="Paragraphedeliste">
    <w:name w:val="List Paragraph"/>
    <w:basedOn w:val="Normal"/>
    <w:uiPriority w:val="34"/>
    <w:qFormat/>
    <w:rsid w:val="00EC5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865655">
      <w:bodyDiv w:val="1"/>
      <w:marLeft w:val="0"/>
      <w:marRight w:val="0"/>
      <w:marTop w:val="0"/>
      <w:marBottom w:val="0"/>
      <w:divBdr>
        <w:top w:val="none" w:sz="0" w:space="0" w:color="auto"/>
        <w:left w:val="none" w:sz="0" w:space="0" w:color="auto"/>
        <w:bottom w:val="none" w:sz="0" w:space="0" w:color="auto"/>
        <w:right w:val="none" w:sz="0" w:space="0" w:color="auto"/>
      </w:divBdr>
    </w:div>
    <w:div w:id="1214656022">
      <w:bodyDiv w:val="1"/>
      <w:marLeft w:val="0"/>
      <w:marRight w:val="0"/>
      <w:marTop w:val="0"/>
      <w:marBottom w:val="0"/>
      <w:divBdr>
        <w:top w:val="none" w:sz="0" w:space="0" w:color="auto"/>
        <w:left w:val="none" w:sz="0" w:space="0" w:color="auto"/>
        <w:bottom w:val="none" w:sz="0" w:space="0" w:color="auto"/>
        <w:right w:val="none" w:sz="0" w:space="0" w:color="auto"/>
      </w:divBdr>
      <w:divsChild>
        <w:div w:id="57481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nstitutional_Monarchy" TargetMode="External"/><Relationship Id="rId13" Type="http://schemas.openxmlformats.org/officeDocument/2006/relationships/hyperlink" Target="https://en.wikipedia.org/wiki/Government_of_the_United_Kingdom" TargetMode="External"/><Relationship Id="rId18" Type="http://schemas.openxmlformats.org/officeDocument/2006/relationships/hyperlink" Target="https://en.wikipedia.org/wiki/Conservative_Party_(UK)" TargetMode="External"/><Relationship Id="rId26" Type="http://schemas.openxmlformats.org/officeDocument/2006/relationships/hyperlink" Target="https://en.wikipedia.org/wiki/Supermajority" TargetMode="External"/><Relationship Id="rId3" Type="http://schemas.microsoft.com/office/2007/relationships/stylesWithEffects" Target="stylesWithEffects.xml"/><Relationship Id="rId21" Type="http://schemas.openxmlformats.org/officeDocument/2006/relationships/hyperlink" Target="https://en.wikipedia.org/wiki/Cabinet_of_the_United_Kingdom" TargetMode="External"/><Relationship Id="rId7" Type="http://schemas.openxmlformats.org/officeDocument/2006/relationships/endnotes" Target="endnotes.xml"/><Relationship Id="rId12" Type="http://schemas.openxmlformats.org/officeDocument/2006/relationships/hyperlink" Target="https://en.wikipedia.org/wiki/United_Kingdom_of_Great_Britain_and_Northern_Ireland" TargetMode="External"/><Relationship Id="rId17" Type="http://schemas.openxmlformats.org/officeDocument/2006/relationships/hyperlink" Target="https://en.wikipedia.org/wiki/British_Government_frontbench" TargetMode="External"/><Relationship Id="rId25" Type="http://schemas.openxmlformats.org/officeDocument/2006/relationships/hyperlink" Target="https://en.wikipedia.org/wiki/Vote_of_no_confidence" TargetMode="External"/><Relationship Id="rId2" Type="http://schemas.openxmlformats.org/officeDocument/2006/relationships/styles" Target="styles.xml"/><Relationship Id="rId16" Type="http://schemas.openxmlformats.org/officeDocument/2006/relationships/hyperlink" Target="https://en.wikipedia.org/wiki/Boris_Johnson" TargetMode="External"/><Relationship Id="rId20" Type="http://schemas.openxmlformats.org/officeDocument/2006/relationships/hyperlink" Target="https://en.wikipedia.org/wiki/Leader_of_the_Conservative_Party_(UK)" TargetMode="External"/><Relationship Id="rId29" Type="http://schemas.openxmlformats.org/officeDocument/2006/relationships/hyperlink" Target="https://en.wikipedia.org/wiki/Queen_Elizabeth_I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Central_government" TargetMode="External"/><Relationship Id="rId24" Type="http://schemas.openxmlformats.org/officeDocument/2006/relationships/hyperlink" Target="https://en.wikipedia.org/wiki/Elections_in_the_United_Kingd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Prime_Minister_of_the_United_Kingdom" TargetMode="External"/><Relationship Id="rId23" Type="http://schemas.openxmlformats.org/officeDocument/2006/relationships/hyperlink" Target="https://en.wikipedia.org/wiki/Primary_legislation" TargetMode="External"/><Relationship Id="rId28" Type="http://schemas.openxmlformats.org/officeDocument/2006/relationships/hyperlink" Target="https://en.wikipedia.org/wiki/Monarchy_of_the_United_Kingdom" TargetMode="External"/><Relationship Id="rId10" Type="http://schemas.openxmlformats.org/officeDocument/2006/relationships/hyperlink" Target="https://en.wikipedia.org/wiki/Government_of_the_United_Kingdom" TargetMode="External"/><Relationship Id="rId19" Type="http://schemas.openxmlformats.org/officeDocument/2006/relationships/hyperlink" Target="https://en.wikipedia.org/wiki/2010_United_Kingdom_general_electio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Magna_Carta" TargetMode="External"/><Relationship Id="rId14" Type="http://schemas.openxmlformats.org/officeDocument/2006/relationships/hyperlink" Target="https://en.wikipedia.org/wiki/Government_of_the_United_Kingdom" TargetMode="External"/><Relationship Id="rId22" Type="http://schemas.openxmlformats.org/officeDocument/2006/relationships/hyperlink" Target="https://en.wikipedia.org/wiki/Fusion_of_powers" TargetMode="External"/><Relationship Id="rId27" Type="http://schemas.openxmlformats.org/officeDocument/2006/relationships/hyperlink" Target="https://en.wikipedia.org/wiki/Snap_election" TargetMode="External"/><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855</Words>
  <Characters>4704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BOUDJ</dc:creator>
  <cp:lastModifiedBy>BOUDJ</cp:lastModifiedBy>
  <cp:revision>9</cp:revision>
  <dcterms:created xsi:type="dcterms:W3CDTF">2021-11-23T08:16:00Z</dcterms:created>
  <dcterms:modified xsi:type="dcterms:W3CDTF">2021-11-26T20:04:00Z</dcterms:modified>
</cp:coreProperties>
</file>