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07" w:rsidRDefault="00D73807" w:rsidP="00B92147">
      <w:pPr>
        <w:bidi/>
        <w:rPr>
          <w:rFonts w:cs="Arabic Transparent" w:hint="cs"/>
          <w:b/>
          <w:bCs/>
          <w:sz w:val="32"/>
          <w:szCs w:val="32"/>
          <w:rtl/>
          <w:lang w:bidi="ar-DZ"/>
        </w:rPr>
      </w:pPr>
    </w:p>
    <w:p w:rsidR="00B92147" w:rsidRPr="005909A1" w:rsidRDefault="00D73807" w:rsidP="00D73807">
      <w:pPr>
        <w:bidi/>
        <w:rPr>
          <w:rFonts w:cs="Arabic Transparent"/>
          <w:b/>
          <w:bCs/>
          <w:sz w:val="32"/>
          <w:szCs w:val="32"/>
          <w:rtl/>
          <w:lang w:bidi="ar-DZ"/>
        </w:rPr>
      </w:pPr>
      <w:r>
        <w:rPr>
          <w:rFonts w:cs="Arabic Transparent" w:hint="cs"/>
          <w:b/>
          <w:bCs/>
          <w:sz w:val="32"/>
          <w:szCs w:val="32"/>
          <w:rtl/>
          <w:lang w:bidi="ar-DZ"/>
        </w:rPr>
        <w:t>1-</w:t>
      </w:r>
      <w:r w:rsidR="00B92147" w:rsidRPr="005909A1">
        <w:rPr>
          <w:rFonts w:cs="Arabic Transparent" w:hint="cs"/>
          <w:b/>
          <w:bCs/>
          <w:sz w:val="32"/>
          <w:szCs w:val="32"/>
          <w:rtl/>
          <w:lang w:bidi="ar-DZ"/>
        </w:rPr>
        <w:t xml:space="preserve"> جماعة الديوان ودورها في تجديد النقد الأدبي الحديث:</w:t>
      </w:r>
    </w:p>
    <w:p w:rsidR="00B92147" w:rsidRPr="005909A1" w:rsidRDefault="00B92147" w:rsidP="009F0307">
      <w:pPr>
        <w:bidi/>
        <w:rPr>
          <w:rFonts w:cs="Arabic Transparent"/>
          <w:sz w:val="32"/>
          <w:szCs w:val="32"/>
          <w:rtl/>
          <w:lang w:bidi="ar-DZ"/>
        </w:rPr>
      </w:pPr>
      <w:r w:rsidRPr="005909A1">
        <w:rPr>
          <w:rFonts w:cs="Arabic Transparent" w:hint="cs"/>
          <w:sz w:val="32"/>
          <w:szCs w:val="32"/>
          <w:rtl/>
          <w:lang w:bidi="ar-DZ"/>
        </w:rPr>
        <w:t xml:space="preserve">    تهيأت لأفراد هذه الجماعة عوامل التجديد، فقد تمتع كل واحد منهم بنصيب وافر من الثقافة العربية القديمة</w:t>
      </w:r>
      <w:r w:rsidR="009F0307">
        <w:rPr>
          <w:rFonts w:cs="Arabic Transparent" w:hint="cs"/>
          <w:sz w:val="32"/>
          <w:szCs w:val="32"/>
          <w:rtl/>
          <w:lang w:bidi="ar-DZ"/>
        </w:rPr>
        <w:t>،</w:t>
      </w:r>
      <w:r w:rsidRPr="005909A1">
        <w:rPr>
          <w:rFonts w:cs="Arabic Transparent" w:hint="cs"/>
          <w:sz w:val="32"/>
          <w:szCs w:val="32"/>
          <w:rtl/>
          <w:lang w:bidi="ar-DZ"/>
        </w:rPr>
        <w:t xml:space="preserve"> وقدرة واسعة على المطالعة مكنتهم من الاطلاع على ذخائر الأدب الانجليزي في الشعر والنقد وما فيه من تيارات فكرية واجتماعية ، فـ" استطاعوا أن يشقوا لهم طريقا جديدا في الأدب العربي، ويرودوا بآرائهم في الأدب والنقد، وبما نظموا حينذاك من شعر آفاق جديدة مهدت لظهور الحركة الو</w:t>
      </w:r>
      <w:r w:rsidR="009F0307">
        <w:rPr>
          <w:rFonts w:cs="Arabic Transparent" w:hint="cs"/>
          <w:sz w:val="32"/>
          <w:szCs w:val="32"/>
          <w:rtl/>
          <w:lang w:bidi="ar-DZ"/>
        </w:rPr>
        <w:t>جدانية و ازدهارها بعد ذلك بسنين</w:t>
      </w:r>
      <w:r w:rsidRPr="005909A1">
        <w:rPr>
          <w:rFonts w:cs="Arabic Transparent" w:hint="cs"/>
          <w:sz w:val="32"/>
          <w:szCs w:val="32"/>
          <w:rtl/>
          <w:lang w:bidi="ar-DZ"/>
        </w:rPr>
        <w:t>، وأبرز هؤلاء الشباب -</w:t>
      </w:r>
      <w:r w:rsidR="009F0307">
        <w:rPr>
          <w:rFonts w:cs="Arabic Transparent" w:hint="cs"/>
          <w:sz w:val="32"/>
          <w:szCs w:val="32"/>
          <w:rtl/>
          <w:lang w:bidi="ar-DZ"/>
        </w:rPr>
        <w:t xml:space="preserve"> </w:t>
      </w:r>
      <w:r w:rsidRPr="005909A1">
        <w:rPr>
          <w:rFonts w:cs="Arabic Transparent" w:hint="cs"/>
          <w:sz w:val="32"/>
          <w:szCs w:val="32"/>
          <w:rtl/>
          <w:lang w:bidi="ar-DZ"/>
        </w:rPr>
        <w:t>كما هو معروف - شكري والعقاد والمازني"</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B92147" w:rsidRPr="005909A1" w:rsidRDefault="00B92147" w:rsidP="00B92147">
      <w:pPr>
        <w:bidi/>
        <w:rPr>
          <w:rFonts w:cs="Arabic Transparent"/>
          <w:sz w:val="32"/>
          <w:szCs w:val="32"/>
          <w:rtl/>
          <w:lang w:bidi="ar-DZ"/>
        </w:rPr>
      </w:pPr>
      <w:r w:rsidRPr="005909A1">
        <w:rPr>
          <w:rFonts w:cs="Arabic Transparent" w:hint="cs"/>
          <w:sz w:val="32"/>
          <w:szCs w:val="32"/>
          <w:rtl/>
          <w:lang w:bidi="ar-DZ"/>
        </w:rPr>
        <w:t xml:space="preserve"> ولابد من الإشارة إلى أن آراءهم النظرية في الشعر تختلف كثيرا عن تطبيقاتهم في ما أصدروه من دواوين، ولا بد من التأكيد كذلك على أنه يجب علينا تجاوز الكثير من الكتابات الأخرى التي نشروها في الصحف. </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وجل النقد الذي تناول الشعر في بداية القرن الماضي كان نقدا ذوقيا انتقائيا، و أدواته لغوية وبلاغية وعروضية تنهل من معارف نقدية قديمة تم بعثها في العصر الحديث. وأبرز ما مثل هذا الشكل من النقد "كتاب الديوان " الذي اشترك في إعداده العقاد والمازني، وقد وجه لنقد شعر رواد التجديد في الشعرية العربية الحديثة وهم : شوقي وحافظ وعبد الرحمان شكري، و" هؤلاء مهما اختلفنا في الحكم على منزلة كل منهم الفنية، فلن ينكر منصف أنهم ردوا إلى الشعر العربي نشاطه ونضرته ورواءه، ومهدوا أحسن تمهيد للنهضة الشعرية الحديثة في مصر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
      </w:r>
      <w:r w:rsidRPr="005909A1">
        <w:rPr>
          <w:rFonts w:cs="Arabic Transparent" w:hint="cs"/>
          <w:sz w:val="32"/>
          <w:szCs w:val="32"/>
          <w:vertAlign w:val="superscript"/>
          <w:rtl/>
        </w:rPr>
        <w:t>)</w:t>
      </w:r>
      <w:r w:rsidRPr="005909A1">
        <w:rPr>
          <w:rFonts w:cs="Arabic Transparent"/>
          <w:sz w:val="32"/>
          <w:szCs w:val="32"/>
          <w:vertAlign w:val="superscript"/>
        </w:rPr>
        <w:t>.</w:t>
      </w:r>
      <w:r w:rsidRPr="005909A1">
        <w:rPr>
          <w:rFonts w:cs="Arabic Transparent" w:hint="cs"/>
          <w:sz w:val="32"/>
          <w:szCs w:val="32"/>
          <w:rtl/>
          <w:lang w:bidi="ar-DZ"/>
        </w:rPr>
        <w:t xml:space="preserve"> </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لم يحاول الناقدان البحث في جمال شعرهم من صور نضرة ومعان بديعة وموسيقى رقراقة تأسر القلوب وتطرب لها العقول والنفوس، فكان همهما هو تتبع المساوئ فقط .</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ولا بد من التنويه إلى أن شعر شوقي وحافظ يمثل النموذج الكلاسيكي للصياغة العربية، بمكوناتها اللغوية والبلاغية والتصويرية والموسيقية، وأدب القدامى ضارب بجذوره في تجربة شوقي الشعرية وبعض التأثير</w:t>
      </w:r>
      <w:r w:rsidR="009F0307">
        <w:rPr>
          <w:rFonts w:cs="Arabic Transparent" w:hint="cs"/>
          <w:sz w:val="32"/>
          <w:szCs w:val="32"/>
          <w:rtl/>
          <w:lang w:bidi="ar-DZ"/>
        </w:rPr>
        <w:t xml:space="preserve"> من</w:t>
      </w:r>
      <w:r w:rsidRPr="005909A1">
        <w:rPr>
          <w:rFonts w:cs="Arabic Transparent" w:hint="cs"/>
          <w:sz w:val="32"/>
          <w:szCs w:val="32"/>
          <w:rtl/>
          <w:lang w:bidi="ar-DZ"/>
        </w:rPr>
        <w:t xml:space="preserve"> الأدب الغربي (الفرنسي)، و إن كانت آثره منعدمة عند حافظ لعدم تلقيه عن تلك الثقافة ، وهي قوية عند عبد الرحمان شكري خاصة و إنه تلقى عن الأدب الانجليزي.</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 xml:space="preserve"> لذلك جاء شعر هذه الفترة مزيج</w:t>
      </w:r>
      <w:r w:rsidR="009F0307">
        <w:rPr>
          <w:rFonts w:cs="Arabic Transparent" w:hint="cs"/>
          <w:sz w:val="32"/>
          <w:szCs w:val="32"/>
          <w:rtl/>
          <w:lang w:bidi="ar-DZ"/>
        </w:rPr>
        <w:t>ا</w:t>
      </w:r>
      <w:r w:rsidRPr="005909A1">
        <w:rPr>
          <w:rFonts w:cs="Arabic Transparent" w:hint="cs"/>
          <w:sz w:val="32"/>
          <w:szCs w:val="32"/>
          <w:rtl/>
          <w:lang w:bidi="ar-DZ"/>
        </w:rPr>
        <w:t xml:space="preserve"> من الكلاسيكية العميقة خاصة في الشكل الفني، والرومانسية الخفيفة، خاصة في بعض الصور الخيالية البديعة التي تعبر عن خلجات النفس وتسبر أغوار المشاعر. </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lastRenderedPageBreak/>
        <w:t xml:space="preserve"> وكمثال على ذلك نذكر نقد العقاد في " الديوان" لمرثية شوقي لمصطفى كامل والتي استهلها بقوله: </w:t>
      </w:r>
    </w:p>
    <w:p w:rsidR="00B92147" w:rsidRPr="005909A1" w:rsidRDefault="00B92147" w:rsidP="00D853F9">
      <w:pPr>
        <w:tabs>
          <w:tab w:val="left" w:pos="750"/>
          <w:tab w:val="left" w:pos="3131"/>
        </w:tabs>
        <w:bidi/>
        <w:jc w:val="center"/>
        <w:rPr>
          <w:rFonts w:cs="Arabic Transparent"/>
          <w:sz w:val="32"/>
          <w:szCs w:val="32"/>
          <w:rtl/>
          <w:lang w:bidi="ar-DZ"/>
        </w:rPr>
      </w:pPr>
      <w:r w:rsidRPr="005909A1">
        <w:rPr>
          <w:rFonts w:cs="Arabic Transparent" w:hint="cs"/>
          <w:sz w:val="32"/>
          <w:szCs w:val="32"/>
          <w:rtl/>
          <w:lang w:bidi="ar-DZ"/>
        </w:rPr>
        <w:t>المشرقان عليك ينتحبان *** قاصيهما في مأتم والداني</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 xml:space="preserve">فهي في نظره آية الشعوذة والتفكك وانعدام الشعور، واستحالت أبياتها في عين الناقد أصدافا معتلة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4"/>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 xml:space="preserve"> ومن العجيب أن نرى العقاد لا يتوانى في نقده لقصيدة "أنس الوجود" فقد أنكر على شوقي الوحدة الفنية التي تعبر عن حضور شخصية الشاعر فيها.</w:t>
      </w:r>
    </w:p>
    <w:p w:rsidR="00B92147" w:rsidRPr="005909A1" w:rsidRDefault="00B92147" w:rsidP="00B92147">
      <w:pPr>
        <w:tabs>
          <w:tab w:val="left" w:pos="750"/>
          <w:tab w:val="left" w:pos="3131"/>
        </w:tabs>
        <w:bidi/>
        <w:rPr>
          <w:rFonts w:cs="Arabic Transparent"/>
          <w:sz w:val="32"/>
          <w:szCs w:val="32"/>
          <w:rtl/>
          <w:lang w:bidi="ar-DZ"/>
        </w:rPr>
      </w:pPr>
      <w:r w:rsidRPr="005909A1">
        <w:rPr>
          <w:rFonts w:cs="Arabic Transparent" w:hint="cs"/>
          <w:sz w:val="32"/>
          <w:szCs w:val="32"/>
          <w:rtl/>
          <w:lang w:bidi="ar-DZ"/>
        </w:rPr>
        <w:t xml:space="preserve"> قال شوقي في تصوير قصور أسوان الفرعونية </w:t>
      </w:r>
      <w:r w:rsidRPr="005909A1">
        <w:rPr>
          <w:rFonts w:cs="Arabic Transparent"/>
          <w:sz w:val="32"/>
          <w:szCs w:val="32"/>
          <w:rtl/>
          <w:lang w:bidi="ar-DZ"/>
        </w:rPr>
        <w:t>–</w:t>
      </w:r>
      <w:r w:rsidRPr="005909A1">
        <w:rPr>
          <w:rFonts w:cs="Arabic Transparent" w:hint="cs"/>
          <w:sz w:val="32"/>
          <w:szCs w:val="32"/>
          <w:rtl/>
          <w:lang w:bidi="ar-DZ"/>
        </w:rPr>
        <w:t xml:space="preserve"> وقد غمر جزء</w:t>
      </w:r>
      <w:r w:rsidR="009F0307">
        <w:rPr>
          <w:rFonts w:cs="Arabic Transparent" w:hint="cs"/>
          <w:sz w:val="32"/>
          <w:szCs w:val="32"/>
          <w:rtl/>
          <w:lang w:bidi="ar-DZ"/>
        </w:rPr>
        <w:t>ا</w:t>
      </w:r>
      <w:r w:rsidRPr="005909A1">
        <w:rPr>
          <w:rFonts w:cs="Arabic Transparent" w:hint="cs"/>
          <w:sz w:val="32"/>
          <w:szCs w:val="32"/>
          <w:rtl/>
          <w:lang w:bidi="ar-DZ"/>
        </w:rPr>
        <w:t xml:space="preserve"> منها ماء النيل- تصويرا حيا ينم عن ذوق مرهف وحس جمالي رفيع:</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5"/>
      </w:r>
      <w:r w:rsidRPr="005909A1">
        <w:rPr>
          <w:rFonts w:cs="Arabic Transparent" w:hint="cs"/>
          <w:sz w:val="32"/>
          <w:szCs w:val="32"/>
          <w:vertAlign w:val="superscript"/>
          <w:rtl/>
        </w:rPr>
        <w:t>)</w:t>
      </w:r>
    </w:p>
    <w:p w:rsidR="00B92147" w:rsidRPr="005909A1" w:rsidRDefault="00B92147" w:rsidP="0034305C">
      <w:pPr>
        <w:tabs>
          <w:tab w:val="left" w:pos="750"/>
          <w:tab w:val="left" w:pos="3131"/>
        </w:tabs>
        <w:bidi/>
        <w:jc w:val="center"/>
        <w:rPr>
          <w:rFonts w:cs="Arabic Transparent"/>
          <w:sz w:val="32"/>
          <w:szCs w:val="32"/>
          <w:rtl/>
          <w:lang w:bidi="ar-DZ"/>
        </w:rPr>
      </w:pPr>
      <w:r w:rsidRPr="005909A1">
        <w:rPr>
          <w:rFonts w:cs="Arabic Transparent" w:hint="cs"/>
          <w:sz w:val="32"/>
          <w:szCs w:val="32"/>
          <w:rtl/>
          <w:lang w:bidi="ar-DZ"/>
        </w:rPr>
        <w:t xml:space="preserve">أيها المنتحي بأســوان دارا </w:t>
      </w:r>
      <w:r w:rsidR="0034305C">
        <w:rPr>
          <w:rFonts w:cs="Arabic Transparent" w:hint="cs"/>
          <w:sz w:val="32"/>
          <w:szCs w:val="32"/>
          <w:rtl/>
          <w:lang w:bidi="ar-DZ"/>
        </w:rPr>
        <w:t xml:space="preserve">    *** </w:t>
      </w:r>
      <w:r w:rsidRPr="005909A1">
        <w:rPr>
          <w:rFonts w:cs="Arabic Transparent" w:hint="cs"/>
          <w:sz w:val="32"/>
          <w:szCs w:val="32"/>
          <w:rtl/>
          <w:lang w:bidi="ar-DZ"/>
        </w:rPr>
        <w:t xml:space="preserve"> </w:t>
      </w:r>
      <w:r w:rsidR="0034305C">
        <w:rPr>
          <w:rFonts w:cs="Arabic Transparent" w:hint="cs"/>
          <w:sz w:val="32"/>
          <w:szCs w:val="32"/>
          <w:rtl/>
          <w:lang w:bidi="ar-DZ"/>
        </w:rPr>
        <w:t xml:space="preserve">      </w:t>
      </w:r>
      <w:r w:rsidRPr="005909A1">
        <w:rPr>
          <w:rFonts w:cs="Arabic Transparent" w:hint="cs"/>
          <w:sz w:val="32"/>
          <w:szCs w:val="32"/>
          <w:rtl/>
          <w:lang w:bidi="ar-DZ"/>
        </w:rPr>
        <w:t>كالثـريا تريـــد أن تنـقـضا</w:t>
      </w:r>
    </w:p>
    <w:p w:rsidR="00B92147" w:rsidRPr="005909A1" w:rsidRDefault="00B92147" w:rsidP="0034305C">
      <w:pPr>
        <w:tabs>
          <w:tab w:val="left" w:pos="750"/>
          <w:tab w:val="left" w:pos="3131"/>
        </w:tabs>
        <w:bidi/>
        <w:jc w:val="center"/>
        <w:rPr>
          <w:rFonts w:cs="Arabic Transparent"/>
          <w:sz w:val="32"/>
          <w:szCs w:val="32"/>
          <w:rtl/>
          <w:lang w:bidi="ar-DZ"/>
        </w:rPr>
      </w:pPr>
      <w:r w:rsidRPr="005909A1">
        <w:rPr>
          <w:rFonts w:cs="Arabic Transparent" w:hint="cs"/>
          <w:sz w:val="32"/>
          <w:szCs w:val="32"/>
          <w:rtl/>
          <w:lang w:bidi="ar-DZ"/>
        </w:rPr>
        <w:t>اخلع النعل وأخفض الطرف واخشع</w:t>
      </w:r>
      <w:r w:rsidR="0034305C">
        <w:rPr>
          <w:rFonts w:cs="Arabic Transparent" w:hint="cs"/>
          <w:sz w:val="32"/>
          <w:szCs w:val="32"/>
          <w:rtl/>
          <w:lang w:bidi="ar-DZ"/>
        </w:rPr>
        <w:t xml:space="preserve">  </w:t>
      </w:r>
      <w:r w:rsidR="00D853F9">
        <w:rPr>
          <w:rFonts w:cs="Arabic Transparent" w:hint="cs"/>
          <w:sz w:val="32"/>
          <w:szCs w:val="32"/>
          <w:rtl/>
          <w:lang w:bidi="ar-DZ"/>
        </w:rPr>
        <w:t>***</w:t>
      </w:r>
      <w:r w:rsidRPr="005909A1">
        <w:rPr>
          <w:rFonts w:cs="Arabic Transparent" w:hint="cs"/>
          <w:sz w:val="32"/>
          <w:szCs w:val="32"/>
          <w:rtl/>
          <w:lang w:bidi="ar-DZ"/>
        </w:rPr>
        <w:t xml:space="preserve"> </w:t>
      </w:r>
      <w:r w:rsidR="0034305C">
        <w:rPr>
          <w:rFonts w:cs="Arabic Transparent" w:hint="cs"/>
          <w:sz w:val="32"/>
          <w:szCs w:val="32"/>
          <w:rtl/>
          <w:lang w:bidi="ar-DZ"/>
        </w:rPr>
        <w:t xml:space="preserve"> </w:t>
      </w:r>
      <w:r w:rsidRPr="005909A1">
        <w:rPr>
          <w:rFonts w:cs="Arabic Transparent" w:hint="cs"/>
          <w:sz w:val="32"/>
          <w:szCs w:val="32"/>
          <w:rtl/>
          <w:lang w:bidi="ar-DZ"/>
        </w:rPr>
        <w:t xml:space="preserve"> لا تحـاول من آية الدهر غضـا</w:t>
      </w:r>
    </w:p>
    <w:p w:rsidR="00B92147" w:rsidRPr="005909A1" w:rsidRDefault="00B92147" w:rsidP="0034305C">
      <w:pPr>
        <w:tabs>
          <w:tab w:val="left" w:pos="750"/>
          <w:tab w:val="left" w:pos="3131"/>
        </w:tabs>
        <w:bidi/>
        <w:jc w:val="center"/>
        <w:rPr>
          <w:rFonts w:cs="Arabic Transparent"/>
          <w:sz w:val="32"/>
          <w:szCs w:val="32"/>
          <w:rtl/>
          <w:lang w:bidi="ar-DZ"/>
        </w:rPr>
      </w:pPr>
      <w:r w:rsidRPr="005909A1">
        <w:rPr>
          <w:rFonts w:cs="Arabic Transparent" w:hint="cs"/>
          <w:sz w:val="32"/>
          <w:szCs w:val="32"/>
          <w:rtl/>
          <w:lang w:bidi="ar-DZ"/>
        </w:rPr>
        <w:t xml:space="preserve">قف بتلك القصور في اليم غرقى </w:t>
      </w:r>
      <w:r w:rsidR="0034305C">
        <w:rPr>
          <w:rFonts w:cs="Arabic Transparent" w:hint="cs"/>
          <w:sz w:val="32"/>
          <w:szCs w:val="32"/>
          <w:rtl/>
          <w:lang w:bidi="ar-DZ"/>
        </w:rPr>
        <w:t xml:space="preserve">  </w:t>
      </w:r>
      <w:r w:rsidRPr="005909A1">
        <w:rPr>
          <w:rFonts w:cs="Arabic Transparent" w:hint="cs"/>
          <w:sz w:val="32"/>
          <w:szCs w:val="32"/>
          <w:rtl/>
          <w:lang w:bidi="ar-DZ"/>
        </w:rPr>
        <w:t xml:space="preserve">***   </w:t>
      </w:r>
      <w:r w:rsidR="0034305C">
        <w:rPr>
          <w:rFonts w:cs="Arabic Transparent" w:hint="cs"/>
          <w:sz w:val="32"/>
          <w:szCs w:val="32"/>
          <w:rtl/>
          <w:lang w:bidi="ar-DZ"/>
        </w:rPr>
        <w:t xml:space="preserve">  </w:t>
      </w:r>
      <w:r w:rsidRPr="005909A1">
        <w:rPr>
          <w:rFonts w:cs="Arabic Transparent" w:hint="cs"/>
          <w:sz w:val="32"/>
          <w:szCs w:val="32"/>
          <w:rtl/>
          <w:lang w:bidi="ar-DZ"/>
        </w:rPr>
        <w:t>ممسـكا بعضها من الذعر بعضا</w:t>
      </w:r>
    </w:p>
    <w:p w:rsidR="00B92147" w:rsidRPr="005909A1" w:rsidRDefault="00B92147" w:rsidP="0034305C">
      <w:pPr>
        <w:tabs>
          <w:tab w:val="left" w:pos="750"/>
          <w:tab w:val="left" w:pos="3131"/>
        </w:tabs>
        <w:bidi/>
        <w:jc w:val="center"/>
        <w:rPr>
          <w:rFonts w:cs="Arabic Transparent"/>
          <w:sz w:val="32"/>
          <w:szCs w:val="32"/>
          <w:rtl/>
          <w:lang w:bidi="ar-DZ"/>
        </w:rPr>
      </w:pPr>
      <w:r w:rsidRPr="005909A1">
        <w:rPr>
          <w:rFonts w:cs="Arabic Transparent" w:hint="cs"/>
          <w:sz w:val="32"/>
          <w:szCs w:val="32"/>
          <w:rtl/>
          <w:lang w:bidi="ar-DZ"/>
        </w:rPr>
        <w:t xml:space="preserve">كعذارى أخفينا في الماء بضــا      </w:t>
      </w:r>
      <w:r w:rsidR="0034305C" w:rsidRPr="005909A1">
        <w:rPr>
          <w:rFonts w:cs="Arabic Transparent" w:hint="cs"/>
          <w:sz w:val="32"/>
          <w:szCs w:val="32"/>
          <w:rtl/>
          <w:lang w:bidi="ar-DZ"/>
        </w:rPr>
        <w:t xml:space="preserve">*** </w:t>
      </w:r>
      <w:r w:rsidRPr="005909A1">
        <w:rPr>
          <w:rFonts w:cs="Arabic Transparent" w:hint="cs"/>
          <w:sz w:val="32"/>
          <w:szCs w:val="32"/>
          <w:rtl/>
          <w:lang w:bidi="ar-DZ"/>
        </w:rPr>
        <w:t xml:space="preserve">     سابحات به، و أبديـن بضــا</w:t>
      </w:r>
    </w:p>
    <w:p w:rsidR="00B92147" w:rsidRPr="005909A1" w:rsidRDefault="0034305C" w:rsidP="0034305C">
      <w:pPr>
        <w:tabs>
          <w:tab w:val="left" w:pos="750"/>
          <w:tab w:val="left" w:pos="3131"/>
        </w:tabs>
        <w:bidi/>
        <w:rPr>
          <w:rFonts w:cs="Arabic Transparent"/>
          <w:sz w:val="32"/>
          <w:szCs w:val="32"/>
          <w:rtl/>
          <w:lang w:bidi="ar-DZ"/>
        </w:rPr>
      </w:pPr>
      <w:r>
        <w:rPr>
          <w:rFonts w:cs="Arabic Transparent" w:hint="cs"/>
          <w:sz w:val="32"/>
          <w:szCs w:val="32"/>
          <w:rtl/>
          <w:lang w:bidi="ar-DZ"/>
        </w:rPr>
        <w:t xml:space="preserve">       </w:t>
      </w:r>
      <w:r w:rsidR="00B92147" w:rsidRPr="005909A1">
        <w:rPr>
          <w:rFonts w:cs="Arabic Transparent" w:hint="cs"/>
          <w:sz w:val="32"/>
          <w:szCs w:val="32"/>
          <w:rtl/>
          <w:lang w:bidi="ar-DZ"/>
        </w:rPr>
        <w:t>م</w:t>
      </w:r>
      <w:r>
        <w:rPr>
          <w:rFonts w:cs="Arabic Transparent" w:hint="cs"/>
          <w:sz w:val="32"/>
          <w:szCs w:val="32"/>
          <w:rtl/>
          <w:lang w:bidi="ar-DZ"/>
        </w:rPr>
        <w:t xml:space="preserve">شرفات على الزوال وكانت      </w:t>
      </w:r>
      <w:r w:rsidR="00B92147" w:rsidRPr="005909A1">
        <w:rPr>
          <w:rFonts w:cs="Arabic Transparent" w:hint="cs"/>
          <w:sz w:val="32"/>
          <w:szCs w:val="32"/>
          <w:rtl/>
          <w:lang w:bidi="ar-DZ"/>
        </w:rPr>
        <w:t xml:space="preserve"> ***   مشرفات على الكواكب نهضـ</w:t>
      </w:r>
      <w:r>
        <w:rPr>
          <w:rFonts w:cs="Arabic Transparent" w:hint="cs"/>
          <w:sz w:val="32"/>
          <w:szCs w:val="32"/>
          <w:rtl/>
          <w:lang w:bidi="ar-DZ"/>
        </w:rPr>
        <w:t>ــ</w:t>
      </w:r>
      <w:r w:rsidR="00B92147" w:rsidRPr="005909A1">
        <w:rPr>
          <w:rFonts w:cs="Arabic Transparent" w:hint="cs"/>
          <w:sz w:val="32"/>
          <w:szCs w:val="32"/>
          <w:rtl/>
          <w:lang w:bidi="ar-DZ"/>
        </w:rPr>
        <w:t>ـا</w:t>
      </w:r>
    </w:p>
    <w:p w:rsidR="00B92147" w:rsidRPr="005909A1" w:rsidRDefault="00B92147" w:rsidP="0034305C">
      <w:pPr>
        <w:tabs>
          <w:tab w:val="left" w:pos="750"/>
          <w:tab w:val="left" w:pos="3131"/>
        </w:tabs>
        <w:bidi/>
        <w:jc w:val="center"/>
        <w:rPr>
          <w:rFonts w:cs="Arabic Transparent"/>
          <w:sz w:val="32"/>
          <w:szCs w:val="32"/>
          <w:rtl/>
          <w:lang w:bidi="ar-DZ"/>
        </w:rPr>
      </w:pPr>
      <w:r w:rsidRPr="005909A1">
        <w:rPr>
          <w:rFonts w:cs="Arabic Transparent" w:hint="cs"/>
          <w:sz w:val="32"/>
          <w:szCs w:val="32"/>
          <w:rtl/>
          <w:lang w:bidi="ar-DZ"/>
        </w:rPr>
        <w:t xml:space="preserve">شاب من حولها الزمان وشابت     </w:t>
      </w:r>
      <w:r w:rsidR="0034305C" w:rsidRPr="005909A1">
        <w:rPr>
          <w:rFonts w:cs="Arabic Transparent" w:hint="cs"/>
          <w:sz w:val="32"/>
          <w:szCs w:val="32"/>
          <w:rtl/>
          <w:lang w:bidi="ar-DZ"/>
        </w:rPr>
        <w:t>***</w:t>
      </w:r>
      <w:r w:rsidRPr="005909A1">
        <w:rPr>
          <w:rFonts w:cs="Arabic Transparent" w:hint="cs"/>
          <w:sz w:val="32"/>
          <w:szCs w:val="32"/>
          <w:rtl/>
          <w:lang w:bidi="ar-DZ"/>
        </w:rPr>
        <w:t xml:space="preserve">      وشباب الفنون ما زال غضــا</w:t>
      </w:r>
    </w:p>
    <w:p w:rsidR="00B92147" w:rsidRPr="005909A1" w:rsidRDefault="00B92147" w:rsidP="00B92147">
      <w:pPr>
        <w:bidi/>
        <w:rPr>
          <w:rFonts w:cs="Arabic Transparent"/>
          <w:sz w:val="32"/>
          <w:szCs w:val="32"/>
          <w:rtl/>
          <w:lang w:bidi="ar-DZ"/>
        </w:rPr>
      </w:pPr>
      <w:r w:rsidRPr="005909A1">
        <w:rPr>
          <w:rFonts w:cs="Arabic Transparent" w:hint="cs"/>
          <w:sz w:val="32"/>
          <w:szCs w:val="32"/>
          <w:rtl/>
          <w:lang w:bidi="ar-DZ"/>
        </w:rPr>
        <w:t>والملفت للنظر أن العقاد يتعصب لرأيه كل التعصب " فرأيه في شعر شوقي لم يتغير كثيرا منذ نيف وثلاثين سنة، وأنه يرجع فيه إلى مقاييس أهم و أوسع من مقاييسه الأولى، و أنه على مقتضى بعض هذه المقاييس يرى أن ديوان شوقي مثل كسوة التشريفة التي يظهر بها الرجل أمام الأنظار، وليس هو من حقيقة حياته في كثير ولا قليل"</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6"/>
      </w:r>
      <w:r w:rsidRPr="005909A1">
        <w:rPr>
          <w:rFonts w:cs="Arabic Transparent" w:hint="cs"/>
          <w:sz w:val="32"/>
          <w:szCs w:val="32"/>
          <w:vertAlign w:val="superscript"/>
          <w:rtl/>
        </w:rPr>
        <w:t>)</w:t>
      </w:r>
      <w:r w:rsidRPr="005909A1">
        <w:rPr>
          <w:rFonts w:cs="Arabic Transparent" w:hint="cs"/>
          <w:sz w:val="32"/>
          <w:szCs w:val="32"/>
          <w:rtl/>
          <w:lang w:bidi="ar-DZ"/>
        </w:rPr>
        <w:t>.</w:t>
      </w:r>
    </w:p>
    <w:p w:rsidR="00B92147" w:rsidRPr="005909A1" w:rsidRDefault="00B92147" w:rsidP="00B92147">
      <w:pPr>
        <w:bidi/>
        <w:rPr>
          <w:rFonts w:cs="Arabic Transparent"/>
          <w:sz w:val="32"/>
          <w:szCs w:val="32"/>
          <w:rtl/>
          <w:lang w:bidi="ar-DZ"/>
        </w:rPr>
      </w:pPr>
      <w:r w:rsidRPr="005909A1">
        <w:rPr>
          <w:rFonts w:cs="Arabic Transparent" w:hint="cs"/>
          <w:sz w:val="32"/>
          <w:szCs w:val="32"/>
          <w:rtl/>
          <w:lang w:bidi="ar-DZ"/>
        </w:rPr>
        <w:t xml:space="preserve">    و إذا نظرنا لنقد المازني فإننا نجده هو الآخر نقدا انطباعيا يصطبغ بذاتية فيها الكثير من التهجم على شخص المنقود إلى حد التجريح، فنجد في كتاب " الديوان" نقدا لاذعا لعبد الرحمان شكري، وهو من أعلام الشعر الحديث يقول :" ولقد سبق أن نبهنا شكري إلى ما في شعره من </w:t>
      </w:r>
      <w:r w:rsidRPr="005909A1">
        <w:rPr>
          <w:rFonts w:cs="Arabic Transparent" w:hint="cs"/>
          <w:sz w:val="32"/>
          <w:szCs w:val="32"/>
          <w:rtl/>
          <w:lang w:bidi="ar-DZ"/>
        </w:rPr>
        <w:lastRenderedPageBreak/>
        <w:t>دلائل الاضطراب في جهازه العصبي ، وأشرنا عليه بالانصراف عن كل تأليف أو نظم ، ليفوز بالراحة اللازمة أولا، ولأن جهوده عقيمة ، وتعبه ضائع ثانيا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7"/>
      </w:r>
      <w:r w:rsidRPr="005909A1">
        <w:rPr>
          <w:rFonts w:cs="Arabic Transparent" w:hint="cs"/>
          <w:sz w:val="32"/>
          <w:szCs w:val="32"/>
          <w:vertAlign w:val="superscript"/>
          <w:rtl/>
        </w:rPr>
        <w:t>)</w:t>
      </w:r>
      <w:r w:rsidRPr="005909A1">
        <w:rPr>
          <w:rFonts w:cs="Arabic Transparent" w:hint="cs"/>
          <w:sz w:val="32"/>
          <w:szCs w:val="32"/>
          <w:rtl/>
          <w:lang w:bidi="ar-DZ"/>
        </w:rPr>
        <w:t>.</w:t>
      </w:r>
    </w:p>
    <w:p w:rsidR="00B92147" w:rsidRPr="005909A1" w:rsidRDefault="00B92147" w:rsidP="00B92147">
      <w:pPr>
        <w:bidi/>
        <w:rPr>
          <w:rFonts w:cs="Arabic Transparent"/>
          <w:sz w:val="32"/>
          <w:szCs w:val="32"/>
          <w:rtl/>
          <w:lang w:bidi="ar-DZ"/>
        </w:rPr>
      </w:pPr>
      <w:r w:rsidRPr="005909A1">
        <w:rPr>
          <w:rFonts w:cs="Arabic Transparent" w:hint="cs"/>
          <w:sz w:val="32"/>
          <w:szCs w:val="32"/>
          <w:rtl/>
          <w:lang w:bidi="ar-DZ"/>
        </w:rPr>
        <w:t xml:space="preserve"> وقد أدرك ميخائيل نعيمة بعض هذه الانطباعية في نقد العقاد والمازني، وهذا الميل لنقد شخصية الأديب بدل أدب</w:t>
      </w:r>
      <w:r w:rsidR="009F0307">
        <w:rPr>
          <w:rFonts w:cs="Arabic Transparent" w:hint="cs"/>
          <w:sz w:val="32"/>
          <w:szCs w:val="32"/>
          <w:rtl/>
          <w:lang w:bidi="ar-DZ"/>
        </w:rPr>
        <w:t>ه</w:t>
      </w:r>
      <w:r w:rsidRPr="005909A1">
        <w:rPr>
          <w:rFonts w:cs="Arabic Transparent" w:hint="cs"/>
          <w:sz w:val="32"/>
          <w:szCs w:val="32"/>
          <w:rtl/>
          <w:lang w:bidi="ar-DZ"/>
        </w:rPr>
        <w:t>، فوجه الأنظار لهذا التوجه السلبي الذي لا يخدم النقد فقال:" ولو أنهما ترفعا كل الترفع عن الوخز في شخصيات من ينتقدانهم من الكتاب والشعراء، لما كان على كتابهما من غبار لوم وتثريب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8"/>
      </w:r>
      <w:r w:rsidRPr="005909A1">
        <w:rPr>
          <w:rFonts w:cs="Arabic Transparent" w:hint="cs"/>
          <w:sz w:val="32"/>
          <w:szCs w:val="32"/>
          <w:vertAlign w:val="superscript"/>
          <w:rtl/>
        </w:rPr>
        <w:t>)</w:t>
      </w:r>
      <w:r w:rsidRPr="005909A1">
        <w:rPr>
          <w:rFonts w:cs="Arabic Transparent" w:hint="cs"/>
          <w:sz w:val="32"/>
          <w:szCs w:val="32"/>
          <w:rtl/>
          <w:lang w:bidi="ar-DZ"/>
        </w:rPr>
        <w:t>.</w:t>
      </w:r>
    </w:p>
    <w:p w:rsidR="00B92147" w:rsidRPr="005909A1" w:rsidRDefault="00B92147" w:rsidP="00B92147">
      <w:pPr>
        <w:bidi/>
        <w:rPr>
          <w:rFonts w:cs="Arabic Transparent"/>
          <w:sz w:val="32"/>
          <w:szCs w:val="32"/>
          <w:rtl/>
          <w:lang w:bidi="ar-DZ"/>
        </w:rPr>
      </w:pPr>
      <w:r w:rsidRPr="005909A1">
        <w:rPr>
          <w:rFonts w:cs="Arabic Transparent" w:hint="cs"/>
          <w:sz w:val="32"/>
          <w:szCs w:val="32"/>
          <w:rtl/>
          <w:lang w:bidi="ar-DZ"/>
        </w:rPr>
        <w:t>وعلى الإجمال فقد عمل كل من مطران خليل مطران وعبد الرحمان شكري والمازني والعقاد على تحرير الأدب من قيود الصنعة التي أصابته، وهذا بتحطيم الصورة التقليدية فيه في الموضوعات والبناء والأخيلة</w:t>
      </w:r>
      <w:r w:rsidR="00BC7388">
        <w:rPr>
          <w:rFonts w:cs="Arabic Transparent" w:hint="cs"/>
          <w:sz w:val="32"/>
          <w:szCs w:val="32"/>
          <w:rtl/>
          <w:lang w:bidi="ar-DZ"/>
        </w:rPr>
        <w:t>،</w:t>
      </w:r>
      <w:r w:rsidRPr="005909A1">
        <w:rPr>
          <w:rFonts w:cs="Arabic Transparent" w:hint="cs"/>
          <w:sz w:val="32"/>
          <w:szCs w:val="32"/>
          <w:rtl/>
          <w:lang w:bidi="ar-DZ"/>
        </w:rPr>
        <w:t xml:space="preserve"> وعمل هؤلاء على تحطيم صورة الشعر التقليدية التي كرسها المحافظون الإحيائيون</w:t>
      </w:r>
      <w:r w:rsidR="00BC7388">
        <w:rPr>
          <w:rFonts w:cs="Arabic Transparent" w:hint="cs"/>
          <w:sz w:val="32"/>
          <w:szCs w:val="32"/>
          <w:rtl/>
          <w:lang w:bidi="ar-DZ"/>
        </w:rPr>
        <w:t>،</w:t>
      </w:r>
      <w:r w:rsidRPr="005909A1">
        <w:rPr>
          <w:rFonts w:cs="Arabic Transparent" w:hint="cs"/>
          <w:sz w:val="32"/>
          <w:szCs w:val="32"/>
          <w:rtl/>
          <w:lang w:bidi="ar-DZ"/>
        </w:rPr>
        <w:t xml:space="preserve"> كشوقي وحافظ وغيرهما بعد حركة البعث التي قام بها البارودي، وذلك بنقد طريقة بناء القصيدة نقدا هجوميا عنيفا،فلما أتموا عملية الهدم شرعوا في بسط آرائهم النقدية في الأدب عامة والشعر خاصة .</w:t>
      </w:r>
    </w:p>
    <w:p w:rsidR="00B92147" w:rsidRPr="005909A1" w:rsidRDefault="00D73807" w:rsidP="00B92147">
      <w:pPr>
        <w:bidi/>
        <w:rPr>
          <w:rFonts w:cs="Arabic Transparent"/>
          <w:b/>
          <w:bCs/>
          <w:sz w:val="32"/>
          <w:szCs w:val="32"/>
          <w:rtl/>
          <w:lang w:bidi="ar-DZ"/>
        </w:rPr>
      </w:pPr>
      <w:r>
        <w:rPr>
          <w:rFonts w:cs="Arabic Transparent" w:hint="cs"/>
          <w:b/>
          <w:bCs/>
          <w:sz w:val="32"/>
          <w:szCs w:val="32"/>
          <w:rtl/>
          <w:lang w:bidi="ar-DZ"/>
        </w:rPr>
        <w:t>1</w:t>
      </w:r>
      <w:r w:rsidR="00B92147" w:rsidRPr="005909A1">
        <w:rPr>
          <w:rFonts w:cs="Arabic Transparent" w:hint="cs"/>
          <w:b/>
          <w:bCs/>
          <w:sz w:val="32"/>
          <w:szCs w:val="32"/>
          <w:rtl/>
          <w:lang w:bidi="ar-DZ"/>
        </w:rPr>
        <w:t>-1- انجازات جماعة الديوان في النقد الأدبي :</w:t>
      </w:r>
    </w:p>
    <w:p w:rsidR="00B92147" w:rsidRPr="005909A1" w:rsidRDefault="00B92147" w:rsidP="00B92147">
      <w:pPr>
        <w:bidi/>
        <w:ind w:left="90"/>
        <w:rPr>
          <w:rFonts w:cs="Arabic Transparent"/>
          <w:sz w:val="32"/>
          <w:szCs w:val="32"/>
          <w:rtl/>
          <w:lang w:bidi="ar-DZ"/>
        </w:rPr>
      </w:pPr>
      <w:r w:rsidRPr="005909A1">
        <w:rPr>
          <w:rFonts w:cs="Arabic Transparent" w:hint="cs"/>
          <w:sz w:val="32"/>
          <w:szCs w:val="32"/>
          <w:rtl/>
          <w:lang w:bidi="ar-DZ"/>
        </w:rPr>
        <w:t>يمكن حصر النقد الذي صدر عن جماعة الديوان في ما يلي:</w:t>
      </w:r>
    </w:p>
    <w:p w:rsidR="00B92147" w:rsidRPr="005909A1" w:rsidRDefault="00B92147" w:rsidP="00B92147">
      <w:pPr>
        <w:pStyle w:val="Paragraphedeliste"/>
        <w:numPr>
          <w:ilvl w:val="0"/>
          <w:numId w:val="1"/>
        </w:numPr>
        <w:bidi/>
        <w:rPr>
          <w:rFonts w:cs="Arabic Transparent"/>
          <w:sz w:val="32"/>
          <w:szCs w:val="32"/>
          <w:lang w:bidi="ar-DZ"/>
        </w:rPr>
      </w:pPr>
      <w:r w:rsidRPr="005909A1">
        <w:rPr>
          <w:rFonts w:cs="Arabic Transparent" w:hint="cs"/>
          <w:sz w:val="32"/>
          <w:szCs w:val="32"/>
          <w:rtl/>
          <w:lang w:bidi="ar-DZ"/>
        </w:rPr>
        <w:t>نقد البناء التقليدي للقصيدة العربية ممثلا في تناوله الأغراض الكلاسيكية من مدح، وغزل ، ورثاء ... إلخ</w:t>
      </w:r>
      <w:r w:rsidR="00BC7388">
        <w:rPr>
          <w:rFonts w:cs="Arabic Transparent" w:hint="cs"/>
          <w:sz w:val="32"/>
          <w:szCs w:val="32"/>
          <w:rtl/>
          <w:lang w:bidi="ar-DZ"/>
        </w:rPr>
        <w:t>.</w:t>
      </w:r>
      <w:r w:rsidRPr="005909A1">
        <w:rPr>
          <w:rFonts w:cs="Arabic Transparent" w:hint="cs"/>
          <w:sz w:val="32"/>
          <w:szCs w:val="32"/>
          <w:rtl/>
          <w:lang w:bidi="ar-DZ"/>
        </w:rPr>
        <w:t xml:space="preserve"> </w:t>
      </w:r>
    </w:p>
    <w:p w:rsidR="00B92147" w:rsidRPr="005909A1" w:rsidRDefault="00B92147" w:rsidP="00B92147">
      <w:pPr>
        <w:pStyle w:val="Paragraphedeliste"/>
        <w:numPr>
          <w:ilvl w:val="0"/>
          <w:numId w:val="1"/>
        </w:numPr>
        <w:bidi/>
        <w:rPr>
          <w:rFonts w:cs="Arabic Transparent"/>
          <w:sz w:val="32"/>
          <w:szCs w:val="32"/>
          <w:lang w:bidi="ar-DZ"/>
        </w:rPr>
      </w:pPr>
      <w:r w:rsidRPr="005909A1">
        <w:rPr>
          <w:rFonts w:cs="Arabic Transparent" w:hint="cs"/>
          <w:sz w:val="32"/>
          <w:szCs w:val="32"/>
          <w:rtl/>
          <w:lang w:bidi="ar-DZ"/>
        </w:rPr>
        <w:t>نقد ابتعاد الشعر عن موضوعات الحياة العامة وانغماسه في شعر المناسبات الذي لا يمثل تجربة حية للشاعر، بقدر ما كان يعبر عن خطابية وصنعة متكلفة</w:t>
      </w:r>
      <w:r w:rsidR="00BC7388">
        <w:rPr>
          <w:rFonts w:cs="Arabic Transparent" w:hint="cs"/>
          <w:sz w:val="32"/>
          <w:szCs w:val="32"/>
          <w:rtl/>
          <w:lang w:bidi="ar-DZ"/>
        </w:rPr>
        <w:t>.</w:t>
      </w:r>
    </w:p>
    <w:p w:rsidR="00B92147" w:rsidRPr="005909A1" w:rsidRDefault="00B92147" w:rsidP="00B92147">
      <w:pPr>
        <w:pStyle w:val="Paragraphedeliste"/>
        <w:numPr>
          <w:ilvl w:val="0"/>
          <w:numId w:val="1"/>
        </w:numPr>
        <w:bidi/>
        <w:rPr>
          <w:rFonts w:cs="Arabic Transparent"/>
          <w:sz w:val="32"/>
          <w:szCs w:val="32"/>
          <w:lang w:bidi="ar-DZ"/>
        </w:rPr>
      </w:pPr>
      <w:r w:rsidRPr="005909A1">
        <w:rPr>
          <w:rFonts w:cs="Arabic Transparent" w:hint="cs"/>
          <w:sz w:val="32"/>
          <w:szCs w:val="32"/>
          <w:rtl/>
          <w:lang w:bidi="ar-DZ"/>
        </w:rPr>
        <w:t>نقد البناء الفني للقصيدة القائم على وحدة البيت</w:t>
      </w:r>
      <w:r w:rsidR="00BC7388">
        <w:rPr>
          <w:rFonts w:cs="Arabic Transparent" w:hint="cs"/>
          <w:sz w:val="32"/>
          <w:szCs w:val="32"/>
          <w:rtl/>
          <w:lang w:bidi="ar-DZ"/>
        </w:rPr>
        <w:t>،</w:t>
      </w:r>
      <w:r w:rsidRPr="005909A1">
        <w:rPr>
          <w:rFonts w:cs="Arabic Transparent" w:hint="cs"/>
          <w:sz w:val="32"/>
          <w:szCs w:val="32"/>
          <w:rtl/>
          <w:lang w:bidi="ar-DZ"/>
        </w:rPr>
        <w:t xml:space="preserve"> وما يشيعه من تفكك</w:t>
      </w:r>
      <w:r w:rsidR="00BC7388">
        <w:rPr>
          <w:rFonts w:cs="Arabic Transparent" w:hint="cs"/>
          <w:sz w:val="32"/>
          <w:szCs w:val="32"/>
          <w:rtl/>
          <w:lang w:bidi="ar-DZ"/>
        </w:rPr>
        <w:t>،</w:t>
      </w:r>
      <w:r w:rsidRPr="005909A1">
        <w:rPr>
          <w:rFonts w:cs="Arabic Transparent" w:hint="cs"/>
          <w:sz w:val="32"/>
          <w:szCs w:val="32"/>
          <w:rtl/>
          <w:lang w:bidi="ar-DZ"/>
        </w:rPr>
        <w:t xml:space="preserve"> والدعوة إلى الوحدة العضوية، وتكريس التجربة النفسية الشعورية</w:t>
      </w:r>
      <w:r w:rsidR="00BC7388">
        <w:rPr>
          <w:rFonts w:cs="Arabic Transparent" w:hint="cs"/>
          <w:sz w:val="32"/>
          <w:szCs w:val="32"/>
          <w:rtl/>
          <w:lang w:bidi="ar-DZ"/>
        </w:rPr>
        <w:t xml:space="preserve"> للشاعر</w:t>
      </w:r>
      <w:r w:rsidR="00BC7388" w:rsidRPr="005909A1">
        <w:rPr>
          <w:rFonts w:cs="Arabic Transparent" w:hint="cs"/>
          <w:sz w:val="32"/>
          <w:szCs w:val="32"/>
          <w:rtl/>
          <w:lang w:bidi="ar-DZ"/>
        </w:rPr>
        <w:t>.</w:t>
      </w:r>
    </w:p>
    <w:p w:rsidR="00B92147" w:rsidRPr="005909A1" w:rsidRDefault="00B92147" w:rsidP="00CC468A">
      <w:pPr>
        <w:bidi/>
        <w:ind w:left="90"/>
        <w:rPr>
          <w:rFonts w:cs="Arabic Transparent"/>
          <w:sz w:val="32"/>
          <w:szCs w:val="32"/>
          <w:rtl/>
          <w:lang w:bidi="ar-DZ"/>
        </w:rPr>
      </w:pPr>
      <w:r w:rsidRPr="005909A1">
        <w:rPr>
          <w:rFonts w:cs="Arabic Transparent" w:hint="cs"/>
          <w:sz w:val="32"/>
          <w:szCs w:val="32"/>
          <w:rtl/>
          <w:lang w:bidi="ar-DZ"/>
        </w:rPr>
        <w:t xml:space="preserve"> ولقد حاول العقاد والمازني وعبد الرحمان شكري أن يكرسوا هذا التصور النقدي في إنتاجهم الشعري " وإذا نظرنا إلى الدواوين الأولى لهؤلاء الشعراء على ضوء دعوتهم النظرية رأينا أنهم قد استطاعوا أن يحققوا ما يتصل من تلك الدعوة بالتجربة الشعرية (...) فقصروا بشعرهم على التعبير عن وجدانهم وتجاربهم العاطفية وتأملاتهم في نفوسهم وفيما حولهم من طبيعة</w:t>
      </w:r>
      <w:r w:rsidR="00A4061A">
        <w:rPr>
          <w:rFonts w:cs="Arabic Transparent" w:hint="cs"/>
          <w:sz w:val="32"/>
          <w:szCs w:val="32"/>
          <w:rtl/>
          <w:lang w:bidi="ar-DZ"/>
        </w:rPr>
        <w:t>،</w:t>
      </w:r>
      <w:r w:rsidRPr="005909A1">
        <w:rPr>
          <w:rFonts w:cs="Arabic Transparent" w:hint="cs"/>
          <w:sz w:val="32"/>
          <w:szCs w:val="32"/>
          <w:rtl/>
          <w:lang w:bidi="ar-DZ"/>
        </w:rPr>
        <w:t xml:space="preserve"> عازفين عما كان يشارك فيه كبار الشعراء حينذاك من مواكبة لوقائع السياسية و أحداث المجتمع. أما ما يتصل بالمقومات الفنية للشعر (...) فقد ظلوا عاجزين عن تحقيق ما </w:t>
      </w:r>
      <w:r w:rsidRPr="005909A1">
        <w:rPr>
          <w:rFonts w:cs="Arabic Transparent" w:hint="cs"/>
          <w:sz w:val="32"/>
          <w:szCs w:val="32"/>
          <w:rtl/>
          <w:lang w:bidi="ar-DZ"/>
        </w:rPr>
        <w:lastRenderedPageBreak/>
        <w:t>دعوا إليه (...) بحيث يبدو التفاوت كبيرا بين المضمون النفسي والوجداني لأشعارهم وتشكل تلك الأشعار سماتها الفنية"</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9"/>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B92147" w:rsidRPr="005909A1" w:rsidRDefault="00B92147" w:rsidP="00B92147">
      <w:pPr>
        <w:bidi/>
        <w:ind w:left="90"/>
        <w:rPr>
          <w:rFonts w:cs="Arabic Transparent"/>
          <w:sz w:val="32"/>
          <w:szCs w:val="32"/>
          <w:rtl/>
          <w:lang w:bidi="ar-DZ"/>
        </w:rPr>
      </w:pPr>
      <w:r w:rsidRPr="005909A1">
        <w:rPr>
          <w:rFonts w:cs="Arabic Transparent" w:hint="cs"/>
          <w:sz w:val="32"/>
          <w:szCs w:val="32"/>
          <w:rtl/>
          <w:lang w:bidi="ar-DZ"/>
        </w:rPr>
        <w:t xml:space="preserve"> ويتجلى هذا في قول العقاد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0"/>
      </w:r>
      <w:r w:rsidRPr="005909A1">
        <w:rPr>
          <w:rFonts w:cs="Arabic Transparent" w:hint="cs"/>
          <w:sz w:val="32"/>
          <w:szCs w:val="32"/>
          <w:vertAlign w:val="superscript"/>
          <w:rtl/>
        </w:rPr>
        <w:t>)</w:t>
      </w:r>
      <w:r w:rsidRPr="005909A1">
        <w:rPr>
          <w:rFonts w:cs="Arabic Transparent" w:hint="cs"/>
          <w:sz w:val="32"/>
          <w:szCs w:val="32"/>
          <w:rtl/>
          <w:lang w:bidi="ar-DZ"/>
        </w:rPr>
        <w:t>:</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 xml:space="preserve">غرب البدر أم دفين بقبــر *** </w:t>
      </w:r>
      <w:r w:rsidR="0034305C">
        <w:rPr>
          <w:rFonts w:cs="Arabic Transparent" w:hint="cs"/>
          <w:sz w:val="32"/>
          <w:szCs w:val="32"/>
          <w:rtl/>
          <w:lang w:bidi="ar-DZ"/>
        </w:rPr>
        <w:t xml:space="preserve">  </w:t>
      </w:r>
      <w:r w:rsidRPr="005909A1">
        <w:rPr>
          <w:rFonts w:cs="Arabic Transparent" w:hint="cs"/>
          <w:sz w:val="32"/>
          <w:szCs w:val="32"/>
          <w:rtl/>
          <w:lang w:bidi="ar-DZ"/>
        </w:rPr>
        <w:t xml:space="preserve"> وهوى النجم أم أوى خلف ستر؟</w:t>
      </w:r>
    </w:p>
    <w:p w:rsidR="00B92147" w:rsidRPr="005909A1" w:rsidRDefault="0034305C" w:rsidP="0034305C">
      <w:pPr>
        <w:bidi/>
        <w:ind w:left="90"/>
        <w:rPr>
          <w:rFonts w:cs="Arabic Transparent"/>
          <w:sz w:val="32"/>
          <w:szCs w:val="32"/>
          <w:rtl/>
          <w:lang w:bidi="ar-DZ"/>
        </w:rPr>
      </w:pPr>
      <w:r>
        <w:rPr>
          <w:rFonts w:cs="Arabic Transparent" w:hint="cs"/>
          <w:sz w:val="32"/>
          <w:szCs w:val="32"/>
          <w:rtl/>
          <w:lang w:bidi="ar-DZ"/>
        </w:rPr>
        <w:t xml:space="preserve">             </w:t>
      </w:r>
      <w:r w:rsidR="00B92147" w:rsidRPr="005909A1">
        <w:rPr>
          <w:rFonts w:cs="Arabic Transparent" w:hint="cs"/>
          <w:sz w:val="32"/>
          <w:szCs w:val="32"/>
          <w:rtl/>
          <w:lang w:bidi="ar-DZ"/>
        </w:rPr>
        <w:t>ضل هادي العيون واحلولك الليل ***</w:t>
      </w:r>
      <w:r>
        <w:rPr>
          <w:rFonts w:cs="Arabic Transparent" w:hint="cs"/>
          <w:sz w:val="32"/>
          <w:szCs w:val="32"/>
          <w:rtl/>
          <w:lang w:bidi="ar-DZ"/>
        </w:rPr>
        <w:t xml:space="preserve">  </w:t>
      </w:r>
      <w:r w:rsidR="00B92147" w:rsidRPr="005909A1">
        <w:rPr>
          <w:rFonts w:cs="Arabic Transparent" w:hint="cs"/>
          <w:sz w:val="32"/>
          <w:szCs w:val="32"/>
          <w:rtl/>
          <w:lang w:bidi="ar-DZ"/>
        </w:rPr>
        <w:t>فلا فرق بين أعمى وه</w:t>
      </w:r>
      <w:r>
        <w:rPr>
          <w:rFonts w:cs="Arabic Transparent" w:hint="cs"/>
          <w:sz w:val="32"/>
          <w:szCs w:val="32"/>
          <w:rtl/>
          <w:lang w:bidi="ar-DZ"/>
        </w:rPr>
        <w:t>ــ</w:t>
      </w:r>
      <w:r w:rsidR="00B92147" w:rsidRPr="005909A1">
        <w:rPr>
          <w:rFonts w:cs="Arabic Transparent" w:hint="cs"/>
          <w:sz w:val="32"/>
          <w:szCs w:val="32"/>
          <w:rtl/>
          <w:lang w:bidi="ar-DZ"/>
        </w:rPr>
        <w:t>ر</w:t>
      </w:r>
    </w:p>
    <w:p w:rsidR="00B92147" w:rsidRPr="005909A1" w:rsidRDefault="0034305C" w:rsidP="0034305C">
      <w:pPr>
        <w:bidi/>
        <w:ind w:left="90"/>
        <w:rPr>
          <w:rFonts w:cs="Arabic Transparent"/>
          <w:sz w:val="32"/>
          <w:szCs w:val="32"/>
          <w:rtl/>
          <w:lang w:bidi="ar-DZ"/>
        </w:rPr>
      </w:pPr>
      <w:r>
        <w:rPr>
          <w:rFonts w:cs="Arabic Transparent" w:hint="cs"/>
          <w:sz w:val="32"/>
          <w:szCs w:val="32"/>
          <w:rtl/>
          <w:lang w:bidi="ar-DZ"/>
        </w:rPr>
        <w:t xml:space="preserve">             </w:t>
      </w:r>
      <w:r w:rsidR="00B92147" w:rsidRPr="005909A1">
        <w:rPr>
          <w:rFonts w:cs="Arabic Transparent" w:hint="cs"/>
          <w:sz w:val="32"/>
          <w:szCs w:val="32"/>
          <w:rtl/>
          <w:lang w:bidi="ar-DZ"/>
        </w:rPr>
        <w:t xml:space="preserve">ماج حتى كأنما يصدم البحر ***  </w:t>
      </w:r>
      <w:r>
        <w:rPr>
          <w:rFonts w:cs="Arabic Transparent" w:hint="cs"/>
          <w:sz w:val="32"/>
          <w:szCs w:val="32"/>
          <w:rtl/>
          <w:lang w:bidi="ar-DZ"/>
        </w:rPr>
        <w:t xml:space="preserve">  </w:t>
      </w:r>
      <w:r w:rsidR="00B92147" w:rsidRPr="005909A1">
        <w:rPr>
          <w:rFonts w:cs="Arabic Transparent" w:hint="cs"/>
          <w:sz w:val="32"/>
          <w:szCs w:val="32"/>
          <w:rtl/>
          <w:lang w:bidi="ar-DZ"/>
        </w:rPr>
        <w:t>بموج من بحره مسبك</w:t>
      </w:r>
      <w:r>
        <w:rPr>
          <w:rFonts w:cs="Arabic Transparent" w:hint="cs"/>
          <w:sz w:val="32"/>
          <w:szCs w:val="32"/>
          <w:rtl/>
          <w:lang w:bidi="ar-DZ"/>
        </w:rPr>
        <w:t>ــــ</w:t>
      </w:r>
      <w:r w:rsidR="00B92147" w:rsidRPr="005909A1">
        <w:rPr>
          <w:rFonts w:cs="Arabic Transparent" w:hint="cs"/>
          <w:sz w:val="32"/>
          <w:szCs w:val="32"/>
          <w:rtl/>
          <w:lang w:bidi="ar-DZ"/>
        </w:rPr>
        <w:t>ر</w:t>
      </w:r>
    </w:p>
    <w:p w:rsidR="00B92147" w:rsidRPr="005909A1" w:rsidRDefault="0034305C" w:rsidP="0034305C">
      <w:pPr>
        <w:bidi/>
        <w:ind w:left="90"/>
        <w:rPr>
          <w:rFonts w:cs="Arabic Transparent"/>
          <w:sz w:val="32"/>
          <w:szCs w:val="32"/>
          <w:rtl/>
          <w:lang w:bidi="ar-DZ"/>
        </w:rPr>
      </w:pPr>
      <w:r>
        <w:rPr>
          <w:rFonts w:cs="Arabic Transparent" w:hint="cs"/>
          <w:sz w:val="32"/>
          <w:szCs w:val="32"/>
          <w:rtl/>
          <w:lang w:bidi="ar-DZ"/>
        </w:rPr>
        <w:t xml:space="preserve">           </w:t>
      </w:r>
      <w:r w:rsidR="00B92147" w:rsidRPr="005909A1">
        <w:rPr>
          <w:rFonts w:cs="Arabic Transparent" w:hint="cs"/>
          <w:sz w:val="32"/>
          <w:szCs w:val="32"/>
          <w:rtl/>
          <w:lang w:bidi="ar-DZ"/>
        </w:rPr>
        <w:t>وترى البحر تحسب الماء حبرا ***</w:t>
      </w:r>
      <w:r>
        <w:rPr>
          <w:rFonts w:cs="Arabic Transparent" w:hint="cs"/>
          <w:sz w:val="32"/>
          <w:szCs w:val="32"/>
          <w:rtl/>
          <w:lang w:bidi="ar-DZ"/>
        </w:rPr>
        <w:t xml:space="preserve">  </w:t>
      </w:r>
      <w:r w:rsidR="00B92147" w:rsidRPr="005909A1">
        <w:rPr>
          <w:rFonts w:cs="Arabic Transparent" w:hint="cs"/>
          <w:sz w:val="32"/>
          <w:szCs w:val="32"/>
          <w:rtl/>
          <w:lang w:bidi="ar-DZ"/>
        </w:rPr>
        <w:t xml:space="preserve"> وكأن السم</w:t>
      </w:r>
      <w:r>
        <w:rPr>
          <w:rFonts w:cs="Arabic Transparent" w:hint="cs"/>
          <w:sz w:val="32"/>
          <w:szCs w:val="32"/>
          <w:rtl/>
          <w:lang w:bidi="ar-DZ"/>
        </w:rPr>
        <w:t>ـ</w:t>
      </w:r>
      <w:r w:rsidR="00B92147" w:rsidRPr="005909A1">
        <w:rPr>
          <w:rFonts w:cs="Arabic Transparent" w:hint="cs"/>
          <w:sz w:val="32"/>
          <w:szCs w:val="32"/>
          <w:rtl/>
          <w:lang w:bidi="ar-DZ"/>
        </w:rPr>
        <w:t>اء أعم</w:t>
      </w:r>
      <w:r>
        <w:rPr>
          <w:rFonts w:cs="Arabic Transparent" w:hint="cs"/>
          <w:sz w:val="32"/>
          <w:szCs w:val="32"/>
          <w:rtl/>
          <w:lang w:bidi="ar-DZ"/>
        </w:rPr>
        <w:t>ـ</w:t>
      </w:r>
      <w:r w:rsidR="00B92147" w:rsidRPr="005909A1">
        <w:rPr>
          <w:rFonts w:cs="Arabic Transparent" w:hint="cs"/>
          <w:sz w:val="32"/>
          <w:szCs w:val="32"/>
          <w:rtl/>
          <w:lang w:bidi="ar-DZ"/>
        </w:rPr>
        <w:t>اق بح</w:t>
      </w:r>
      <w:r>
        <w:rPr>
          <w:rFonts w:cs="Arabic Transparent" w:hint="cs"/>
          <w:sz w:val="32"/>
          <w:szCs w:val="32"/>
          <w:rtl/>
          <w:lang w:bidi="ar-DZ"/>
        </w:rPr>
        <w:t>ـ</w:t>
      </w:r>
      <w:r w:rsidR="00B92147" w:rsidRPr="005909A1">
        <w:rPr>
          <w:rFonts w:cs="Arabic Transparent" w:hint="cs"/>
          <w:sz w:val="32"/>
          <w:szCs w:val="32"/>
          <w:rtl/>
          <w:lang w:bidi="ar-DZ"/>
        </w:rPr>
        <w:t>ر</w:t>
      </w:r>
    </w:p>
    <w:p w:rsidR="00B92147" w:rsidRPr="005909A1" w:rsidRDefault="00B92147" w:rsidP="0034305C">
      <w:pPr>
        <w:tabs>
          <w:tab w:val="left" w:pos="8407"/>
        </w:tabs>
        <w:bidi/>
        <w:ind w:left="90"/>
        <w:rPr>
          <w:rFonts w:cs="Arabic Transparent"/>
          <w:sz w:val="32"/>
          <w:szCs w:val="32"/>
          <w:rtl/>
          <w:lang w:bidi="ar-DZ"/>
        </w:rPr>
      </w:pPr>
      <w:r w:rsidRPr="005909A1">
        <w:rPr>
          <w:rFonts w:cs="Arabic Transparent" w:hint="cs"/>
          <w:sz w:val="32"/>
          <w:szCs w:val="32"/>
          <w:rtl/>
          <w:lang w:bidi="ar-DZ"/>
        </w:rPr>
        <w:t>إلى أن يقول :</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ولهذا الظلام خير من النور*** إذا كنت لا ترى وجه حر</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هاهنا أطلق العنان لأشجاني *** و أبكي نفسي و أنشد شعري</w:t>
      </w:r>
    </w:p>
    <w:p w:rsidR="00B92147" w:rsidRPr="005909A1" w:rsidRDefault="00B92147" w:rsidP="00B92147">
      <w:pPr>
        <w:bidi/>
        <w:ind w:left="90"/>
        <w:rPr>
          <w:rFonts w:cs="Arabic Transparent"/>
          <w:sz w:val="32"/>
          <w:szCs w:val="32"/>
          <w:rtl/>
          <w:lang w:bidi="ar-DZ"/>
        </w:rPr>
      </w:pPr>
      <w:r w:rsidRPr="005909A1">
        <w:rPr>
          <w:rFonts w:cs="Arabic Transparent" w:hint="cs"/>
          <w:sz w:val="32"/>
          <w:szCs w:val="32"/>
          <w:rtl/>
          <w:lang w:bidi="ar-DZ"/>
        </w:rPr>
        <w:t xml:space="preserve">  والظاهر أن هذه المقطع الذي إجتزأناه</w:t>
      </w:r>
      <w:r w:rsidR="00A4061A">
        <w:rPr>
          <w:rFonts w:cs="Arabic Transparent" w:hint="cs"/>
          <w:sz w:val="32"/>
          <w:szCs w:val="32"/>
          <w:rtl/>
          <w:lang w:bidi="ar-DZ"/>
        </w:rPr>
        <w:t>،</w:t>
      </w:r>
      <w:r w:rsidRPr="005909A1">
        <w:rPr>
          <w:rFonts w:cs="Arabic Transparent" w:hint="cs"/>
          <w:sz w:val="32"/>
          <w:szCs w:val="32"/>
          <w:rtl/>
          <w:lang w:bidi="ar-DZ"/>
        </w:rPr>
        <w:t xml:space="preserve"> و إن حاول فيه صاحبه التعبير عن نظرته المتشائمة للحياة واللجوء إلى صور الطبيعة السوداوية التي تعكس حال النفس، فإن بناء النص الشعري التقليدي بقي قائما خاصة في نظام البيت والوزن والقافية والتصريع</w:t>
      </w:r>
      <w:r w:rsidR="00A4061A">
        <w:rPr>
          <w:rFonts w:cs="Arabic Transparent" w:hint="cs"/>
          <w:sz w:val="32"/>
          <w:szCs w:val="32"/>
          <w:rtl/>
          <w:lang w:bidi="ar-DZ"/>
        </w:rPr>
        <w:t>.</w:t>
      </w:r>
    </w:p>
    <w:p w:rsidR="00B92147" w:rsidRPr="005909A1" w:rsidRDefault="00B92147" w:rsidP="00B92147">
      <w:pPr>
        <w:bidi/>
        <w:rPr>
          <w:rFonts w:cs="Arabic Transparent"/>
          <w:sz w:val="32"/>
          <w:szCs w:val="32"/>
          <w:rtl/>
          <w:lang w:bidi="ar-DZ"/>
        </w:rPr>
      </w:pPr>
      <w:r w:rsidRPr="005909A1">
        <w:rPr>
          <w:rFonts w:cs="Arabic Transparent" w:hint="cs"/>
          <w:sz w:val="32"/>
          <w:szCs w:val="32"/>
          <w:rtl/>
          <w:lang w:bidi="ar-DZ"/>
        </w:rPr>
        <w:t xml:space="preserve">  و على الإجمال يمكن استخلاص أهم ما استطاعت جماعة الديوان انجازه و تمثل في الآتي:</w:t>
      </w:r>
    </w:p>
    <w:p w:rsidR="00B92147" w:rsidRPr="005909A1" w:rsidRDefault="00B92147" w:rsidP="00B92147">
      <w:pPr>
        <w:pStyle w:val="Paragraphedeliste"/>
        <w:numPr>
          <w:ilvl w:val="0"/>
          <w:numId w:val="2"/>
        </w:numPr>
        <w:bidi/>
        <w:rPr>
          <w:rFonts w:cs="Arabic Transparent"/>
          <w:sz w:val="32"/>
          <w:szCs w:val="32"/>
          <w:lang w:bidi="ar-DZ"/>
        </w:rPr>
      </w:pPr>
      <w:r w:rsidRPr="005909A1">
        <w:rPr>
          <w:rFonts w:cs="Arabic Transparent" w:hint="cs"/>
          <w:sz w:val="32"/>
          <w:szCs w:val="32"/>
          <w:rtl/>
          <w:lang w:bidi="ar-DZ"/>
        </w:rPr>
        <w:t xml:space="preserve">أنها تمكنت من تحرير الشعر بصفة عامة </w:t>
      </w:r>
      <w:r w:rsidRPr="005909A1">
        <w:rPr>
          <w:rFonts w:cs="Arabic Transparent"/>
          <w:sz w:val="32"/>
          <w:szCs w:val="32"/>
          <w:rtl/>
          <w:lang w:bidi="ar-DZ"/>
        </w:rPr>
        <w:t>–</w:t>
      </w:r>
      <w:r w:rsidRPr="005909A1">
        <w:rPr>
          <w:rFonts w:cs="Arabic Transparent" w:hint="cs"/>
          <w:sz w:val="32"/>
          <w:szCs w:val="32"/>
          <w:rtl/>
          <w:lang w:bidi="ar-DZ"/>
        </w:rPr>
        <w:t xml:space="preserve"> من شعر المناسبات </w:t>
      </w:r>
      <w:r w:rsidRPr="005909A1">
        <w:rPr>
          <w:rFonts w:cs="Arabic Transparent"/>
          <w:sz w:val="32"/>
          <w:szCs w:val="32"/>
          <w:rtl/>
          <w:lang w:bidi="ar-DZ"/>
        </w:rPr>
        <w:t>–</w:t>
      </w:r>
      <w:r w:rsidRPr="005909A1">
        <w:rPr>
          <w:rFonts w:cs="Arabic Transparent" w:hint="cs"/>
          <w:sz w:val="32"/>
          <w:szCs w:val="32"/>
          <w:rtl/>
          <w:lang w:bidi="ar-DZ"/>
        </w:rPr>
        <w:t xml:space="preserve"> وصار التوجه منصبا على تصوير مشاعر خلجات النفس، فظهرت جوانب من المظاهر الرومانسية في شعر شعراء مدرسة الديوان، وكذلك عند جماعة أبولو، كالقلق والشكوى والتبرم من الحياة ولقد عبر العقاد عن هذا الوضع بقوله :"إن كان هذا العصر قد هز رواكد النفوس، وفتح أغلاقها  - كما قلنا </w:t>
      </w:r>
      <w:r w:rsidRPr="005909A1">
        <w:rPr>
          <w:rFonts w:cs="Arabic Transparent"/>
          <w:sz w:val="32"/>
          <w:szCs w:val="32"/>
          <w:rtl/>
          <w:lang w:bidi="ar-DZ"/>
        </w:rPr>
        <w:t>–</w:t>
      </w:r>
      <w:r w:rsidRPr="005909A1">
        <w:rPr>
          <w:rFonts w:cs="Arabic Transparent" w:hint="cs"/>
          <w:sz w:val="32"/>
          <w:szCs w:val="32"/>
          <w:rtl/>
          <w:lang w:bidi="ar-DZ"/>
        </w:rPr>
        <w:t xml:space="preserve"> فلقد فتحها على ساحة من الألم تلفح المطل عليها بشواظها، فلا يملك نفسه من التراجع حينا والتوجع أحيانا"</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1"/>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B92147" w:rsidRPr="005909A1" w:rsidRDefault="00B92147" w:rsidP="00B92147">
      <w:pPr>
        <w:pStyle w:val="Paragraphedeliste"/>
        <w:numPr>
          <w:ilvl w:val="0"/>
          <w:numId w:val="2"/>
        </w:numPr>
        <w:bidi/>
        <w:rPr>
          <w:rFonts w:cs="Arabic Transparent"/>
          <w:sz w:val="32"/>
          <w:szCs w:val="32"/>
          <w:lang w:bidi="ar-DZ"/>
        </w:rPr>
      </w:pPr>
      <w:r w:rsidRPr="005909A1">
        <w:rPr>
          <w:rFonts w:cs="Arabic Transparent" w:hint="cs"/>
          <w:sz w:val="32"/>
          <w:szCs w:val="32"/>
          <w:rtl/>
          <w:lang w:bidi="ar-DZ"/>
        </w:rPr>
        <w:t xml:space="preserve">تحرير الشعر من الأسلوب التقليدي القائم على الزخرفة اللفظية ، والتخفيف من صرامة التزام الوزن والقافية، فطوع لفنية التجربة الجديدة ، وهذا باعتماد نظام المقطوعات، فظهرت المزدوجة التي تتحد وزنا وقافية في كل بيتين، وتقع بينهما مقطوعة أخرى، وتطورت التجربة فتخلص الشعر من اضطراد القافية، وتجلى ذلك في " الشعر المرسل" </w:t>
      </w:r>
      <w:r w:rsidRPr="005909A1">
        <w:rPr>
          <w:rFonts w:cs="Arabic Transparent" w:hint="cs"/>
          <w:sz w:val="32"/>
          <w:szCs w:val="32"/>
          <w:rtl/>
          <w:lang w:bidi="ar-DZ"/>
        </w:rPr>
        <w:lastRenderedPageBreak/>
        <w:t>الذي أنتجه " عبد الرحمان شكري" بحيث التزم فيه بالنظام العروضي مع التحرر من القافية ، ويمكننا أن نمثل لذلك بهذا النموذج . يقول عبد الرحمان شكري</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2"/>
      </w:r>
      <w:r w:rsidRPr="005909A1">
        <w:rPr>
          <w:rFonts w:cs="Arabic Transparent" w:hint="cs"/>
          <w:sz w:val="32"/>
          <w:szCs w:val="32"/>
          <w:vertAlign w:val="superscript"/>
          <w:rtl/>
        </w:rPr>
        <w:t>)</w:t>
      </w:r>
      <w:r w:rsidRPr="005909A1">
        <w:rPr>
          <w:rFonts w:cs="Arabic Transparent" w:hint="cs"/>
          <w:sz w:val="32"/>
          <w:szCs w:val="32"/>
          <w:rtl/>
          <w:lang w:bidi="ar-DZ"/>
        </w:rPr>
        <w:t>:</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"وليلة كشع</w:t>
      </w:r>
      <w:r w:rsidR="0034305C">
        <w:rPr>
          <w:rFonts w:cs="Arabic Transparent" w:hint="cs"/>
          <w:sz w:val="32"/>
          <w:szCs w:val="32"/>
          <w:rtl/>
          <w:lang w:bidi="ar-DZ"/>
        </w:rPr>
        <w:t>ـ</w:t>
      </w:r>
      <w:r w:rsidRPr="005909A1">
        <w:rPr>
          <w:rFonts w:cs="Arabic Transparent" w:hint="cs"/>
          <w:sz w:val="32"/>
          <w:szCs w:val="32"/>
          <w:rtl/>
          <w:lang w:bidi="ar-DZ"/>
        </w:rPr>
        <w:t>ار الح</w:t>
      </w:r>
      <w:r w:rsidR="0034305C">
        <w:rPr>
          <w:rFonts w:cs="Arabic Transparent" w:hint="cs"/>
          <w:sz w:val="32"/>
          <w:szCs w:val="32"/>
          <w:rtl/>
          <w:lang w:bidi="ar-DZ"/>
        </w:rPr>
        <w:t>ـ</w:t>
      </w:r>
      <w:r w:rsidRPr="005909A1">
        <w:rPr>
          <w:rFonts w:cs="Arabic Transparent" w:hint="cs"/>
          <w:sz w:val="32"/>
          <w:szCs w:val="32"/>
          <w:rtl/>
          <w:lang w:bidi="ar-DZ"/>
        </w:rPr>
        <w:t>زن داجية *** لا أستعي</w:t>
      </w:r>
      <w:r w:rsidR="0034305C">
        <w:rPr>
          <w:rFonts w:cs="Arabic Transparent" w:hint="cs"/>
          <w:sz w:val="32"/>
          <w:szCs w:val="32"/>
          <w:rtl/>
          <w:lang w:bidi="ar-DZ"/>
        </w:rPr>
        <w:t>ـ</w:t>
      </w:r>
      <w:r w:rsidRPr="005909A1">
        <w:rPr>
          <w:rFonts w:cs="Arabic Transparent" w:hint="cs"/>
          <w:sz w:val="32"/>
          <w:szCs w:val="32"/>
          <w:rtl/>
          <w:lang w:bidi="ar-DZ"/>
        </w:rPr>
        <w:t>ذ به</w:t>
      </w:r>
      <w:r w:rsidR="0034305C">
        <w:rPr>
          <w:rFonts w:cs="Arabic Transparent" w:hint="cs"/>
          <w:sz w:val="32"/>
          <w:szCs w:val="32"/>
          <w:rtl/>
          <w:lang w:bidi="ar-DZ"/>
        </w:rPr>
        <w:t>ـ</w:t>
      </w:r>
      <w:r w:rsidRPr="005909A1">
        <w:rPr>
          <w:rFonts w:cs="Arabic Transparent" w:hint="cs"/>
          <w:sz w:val="32"/>
          <w:szCs w:val="32"/>
          <w:rtl/>
          <w:lang w:bidi="ar-DZ"/>
        </w:rPr>
        <w:t>ا إلا م</w:t>
      </w:r>
      <w:r w:rsidR="0034305C">
        <w:rPr>
          <w:rFonts w:cs="Arabic Transparent" w:hint="cs"/>
          <w:sz w:val="32"/>
          <w:szCs w:val="32"/>
          <w:rtl/>
          <w:lang w:bidi="ar-DZ"/>
        </w:rPr>
        <w:t>ـ</w:t>
      </w:r>
      <w:r w:rsidRPr="005909A1">
        <w:rPr>
          <w:rFonts w:cs="Arabic Transparent" w:hint="cs"/>
          <w:sz w:val="32"/>
          <w:szCs w:val="32"/>
          <w:rtl/>
          <w:lang w:bidi="ar-DZ"/>
        </w:rPr>
        <w:t>ن الأرق</w:t>
      </w:r>
      <w:r w:rsidR="00A4061A">
        <w:rPr>
          <w:rFonts w:cs="Arabic Transparent" w:hint="cs"/>
          <w:sz w:val="32"/>
          <w:szCs w:val="32"/>
          <w:rtl/>
          <w:lang w:bidi="ar-DZ"/>
        </w:rPr>
        <w:t>.</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جاءت بأغيد يفري الليل عن وضح *** من وجهة، كطلوع البدر في الغسق</w:t>
      </w:r>
      <w:r w:rsidR="00A4061A">
        <w:rPr>
          <w:rFonts w:cs="Arabic Transparent" w:hint="cs"/>
          <w:sz w:val="32"/>
          <w:szCs w:val="32"/>
          <w:rtl/>
          <w:lang w:bidi="ar-DZ"/>
        </w:rPr>
        <w:t>.</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أس</w:t>
      </w:r>
      <w:r w:rsidR="0034305C">
        <w:rPr>
          <w:rFonts w:cs="Arabic Transparent" w:hint="cs"/>
          <w:sz w:val="32"/>
          <w:szCs w:val="32"/>
          <w:rtl/>
          <w:lang w:bidi="ar-DZ"/>
        </w:rPr>
        <w:t>ـ</w:t>
      </w:r>
      <w:r w:rsidRPr="005909A1">
        <w:rPr>
          <w:rFonts w:cs="Arabic Transparent" w:hint="cs"/>
          <w:sz w:val="32"/>
          <w:szCs w:val="32"/>
          <w:rtl/>
          <w:lang w:bidi="ar-DZ"/>
        </w:rPr>
        <w:t>ف</w:t>
      </w:r>
      <w:r w:rsidR="0034305C">
        <w:rPr>
          <w:rFonts w:cs="Arabic Transparent" w:hint="cs"/>
          <w:sz w:val="32"/>
          <w:szCs w:val="32"/>
          <w:rtl/>
          <w:lang w:bidi="ar-DZ"/>
        </w:rPr>
        <w:t>ــ</w:t>
      </w:r>
      <w:r w:rsidRPr="005909A1">
        <w:rPr>
          <w:rFonts w:cs="Arabic Transparent" w:hint="cs"/>
          <w:sz w:val="32"/>
          <w:szCs w:val="32"/>
          <w:rtl/>
          <w:lang w:bidi="ar-DZ"/>
        </w:rPr>
        <w:t>ر وجه الأفق بالصب</w:t>
      </w:r>
      <w:r w:rsidR="0034305C">
        <w:rPr>
          <w:rFonts w:cs="Arabic Transparent" w:hint="cs"/>
          <w:sz w:val="32"/>
          <w:szCs w:val="32"/>
          <w:rtl/>
          <w:lang w:bidi="ar-DZ"/>
        </w:rPr>
        <w:t>ـ</w:t>
      </w:r>
      <w:r w:rsidRPr="005909A1">
        <w:rPr>
          <w:rFonts w:cs="Arabic Transparent" w:hint="cs"/>
          <w:sz w:val="32"/>
          <w:szCs w:val="32"/>
          <w:rtl/>
          <w:lang w:bidi="ar-DZ"/>
        </w:rPr>
        <w:t>اح *** كأن</w:t>
      </w:r>
      <w:r w:rsidR="0034305C">
        <w:rPr>
          <w:rFonts w:cs="Arabic Transparent" w:hint="cs"/>
          <w:sz w:val="32"/>
          <w:szCs w:val="32"/>
          <w:rtl/>
          <w:lang w:bidi="ar-DZ"/>
        </w:rPr>
        <w:t>ـ</w:t>
      </w:r>
      <w:r w:rsidRPr="005909A1">
        <w:rPr>
          <w:rFonts w:cs="Arabic Transparent" w:hint="cs"/>
          <w:sz w:val="32"/>
          <w:szCs w:val="32"/>
          <w:rtl/>
          <w:lang w:bidi="ar-DZ"/>
        </w:rPr>
        <w:t>ه يبس</w:t>
      </w:r>
      <w:r w:rsidR="0034305C">
        <w:rPr>
          <w:rFonts w:cs="Arabic Transparent" w:hint="cs"/>
          <w:sz w:val="32"/>
          <w:szCs w:val="32"/>
          <w:rtl/>
          <w:lang w:bidi="ar-DZ"/>
        </w:rPr>
        <w:t>ـ</w:t>
      </w:r>
      <w:r w:rsidRPr="005909A1">
        <w:rPr>
          <w:rFonts w:cs="Arabic Transparent" w:hint="cs"/>
          <w:sz w:val="32"/>
          <w:szCs w:val="32"/>
          <w:rtl/>
          <w:lang w:bidi="ar-DZ"/>
        </w:rPr>
        <w:t>م عن أقاح</w:t>
      </w:r>
      <w:r w:rsidR="0034305C">
        <w:rPr>
          <w:rFonts w:cs="Arabic Transparent" w:hint="cs"/>
          <w:sz w:val="32"/>
          <w:szCs w:val="32"/>
          <w:rtl/>
          <w:lang w:bidi="ar-DZ"/>
        </w:rPr>
        <w:t>ـــــ</w:t>
      </w:r>
      <w:r w:rsidRPr="005909A1">
        <w:rPr>
          <w:rFonts w:cs="Arabic Transparent" w:hint="cs"/>
          <w:sz w:val="32"/>
          <w:szCs w:val="32"/>
          <w:rtl/>
          <w:lang w:bidi="ar-DZ"/>
        </w:rPr>
        <w:t>ى</w:t>
      </w:r>
      <w:r w:rsidR="00A4061A">
        <w:rPr>
          <w:rFonts w:cs="Arabic Transparent" w:hint="cs"/>
          <w:sz w:val="32"/>
          <w:szCs w:val="32"/>
          <w:rtl/>
          <w:lang w:bidi="ar-DZ"/>
        </w:rPr>
        <w:t>.</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والأرض كالحسن</w:t>
      </w:r>
      <w:r w:rsidR="0034305C">
        <w:rPr>
          <w:rFonts w:cs="Arabic Transparent" w:hint="cs"/>
          <w:sz w:val="32"/>
          <w:szCs w:val="32"/>
          <w:rtl/>
          <w:lang w:bidi="ar-DZ"/>
        </w:rPr>
        <w:t>ــ</w:t>
      </w:r>
      <w:r w:rsidRPr="005909A1">
        <w:rPr>
          <w:rFonts w:cs="Arabic Transparent" w:hint="cs"/>
          <w:sz w:val="32"/>
          <w:szCs w:val="32"/>
          <w:rtl/>
          <w:lang w:bidi="ar-DZ"/>
        </w:rPr>
        <w:t>اء يوم زفافه</w:t>
      </w:r>
      <w:r w:rsidR="0034305C">
        <w:rPr>
          <w:rFonts w:cs="Arabic Transparent" w:hint="cs"/>
          <w:sz w:val="32"/>
          <w:szCs w:val="32"/>
          <w:rtl/>
          <w:lang w:bidi="ar-DZ"/>
        </w:rPr>
        <w:t>ــ</w:t>
      </w:r>
      <w:r w:rsidRPr="005909A1">
        <w:rPr>
          <w:rFonts w:cs="Arabic Transparent" w:hint="cs"/>
          <w:sz w:val="32"/>
          <w:szCs w:val="32"/>
          <w:rtl/>
          <w:lang w:bidi="ar-DZ"/>
        </w:rPr>
        <w:t>ا *** رود النواحي بالمحاسن ترتدي</w:t>
      </w:r>
      <w:r w:rsidR="00A4061A">
        <w:rPr>
          <w:rFonts w:cs="Arabic Transparent" w:hint="cs"/>
          <w:sz w:val="32"/>
          <w:szCs w:val="32"/>
          <w:rtl/>
          <w:lang w:bidi="ar-DZ"/>
        </w:rPr>
        <w:t>.</w:t>
      </w:r>
    </w:p>
    <w:p w:rsidR="00B92147" w:rsidRPr="005909A1" w:rsidRDefault="00B92147" w:rsidP="0034305C">
      <w:pPr>
        <w:bidi/>
        <w:ind w:left="90"/>
        <w:jc w:val="center"/>
        <w:rPr>
          <w:rFonts w:cs="Arabic Transparent"/>
          <w:sz w:val="32"/>
          <w:szCs w:val="32"/>
          <w:rtl/>
          <w:lang w:bidi="ar-DZ"/>
        </w:rPr>
      </w:pPr>
      <w:r w:rsidRPr="005909A1">
        <w:rPr>
          <w:rFonts w:cs="Arabic Transparent" w:hint="cs"/>
          <w:sz w:val="32"/>
          <w:szCs w:val="32"/>
          <w:rtl/>
          <w:lang w:bidi="ar-DZ"/>
        </w:rPr>
        <w:t>أن</w:t>
      </w:r>
      <w:r w:rsidR="0034305C">
        <w:rPr>
          <w:rFonts w:cs="Arabic Transparent" w:hint="cs"/>
          <w:sz w:val="32"/>
          <w:szCs w:val="32"/>
          <w:rtl/>
          <w:lang w:bidi="ar-DZ"/>
        </w:rPr>
        <w:t>ــ</w:t>
      </w:r>
      <w:r w:rsidRPr="005909A1">
        <w:rPr>
          <w:rFonts w:cs="Arabic Transparent" w:hint="cs"/>
          <w:sz w:val="32"/>
          <w:szCs w:val="32"/>
          <w:rtl/>
          <w:lang w:bidi="ar-DZ"/>
        </w:rPr>
        <w:t>ت لح</w:t>
      </w:r>
      <w:r w:rsidR="0034305C">
        <w:rPr>
          <w:rFonts w:cs="Arabic Transparent" w:hint="cs"/>
          <w:sz w:val="32"/>
          <w:szCs w:val="32"/>
          <w:rtl/>
          <w:lang w:bidi="ar-DZ"/>
        </w:rPr>
        <w:t>ــ</w:t>
      </w:r>
      <w:r w:rsidRPr="005909A1">
        <w:rPr>
          <w:rFonts w:cs="Arabic Transparent" w:hint="cs"/>
          <w:sz w:val="32"/>
          <w:szCs w:val="32"/>
          <w:rtl/>
          <w:lang w:bidi="ar-DZ"/>
        </w:rPr>
        <w:t>ظ م</w:t>
      </w:r>
      <w:r w:rsidR="0034305C">
        <w:rPr>
          <w:rFonts w:cs="Arabic Transparent" w:hint="cs"/>
          <w:sz w:val="32"/>
          <w:szCs w:val="32"/>
          <w:rtl/>
          <w:lang w:bidi="ar-DZ"/>
        </w:rPr>
        <w:t>ـ</w:t>
      </w:r>
      <w:r w:rsidRPr="005909A1">
        <w:rPr>
          <w:rFonts w:cs="Arabic Transparent" w:hint="cs"/>
          <w:sz w:val="32"/>
          <w:szCs w:val="32"/>
          <w:rtl/>
          <w:lang w:bidi="ar-DZ"/>
        </w:rPr>
        <w:t>ن حبيب إلينا *** أم مغي</w:t>
      </w:r>
      <w:r w:rsidR="0034305C">
        <w:rPr>
          <w:rFonts w:cs="Arabic Transparent" w:hint="cs"/>
          <w:sz w:val="32"/>
          <w:szCs w:val="32"/>
          <w:rtl/>
          <w:lang w:bidi="ar-DZ"/>
        </w:rPr>
        <w:t>ــ</w:t>
      </w:r>
      <w:r w:rsidRPr="005909A1">
        <w:rPr>
          <w:rFonts w:cs="Arabic Transparent" w:hint="cs"/>
          <w:sz w:val="32"/>
          <w:szCs w:val="32"/>
          <w:rtl/>
          <w:lang w:bidi="ar-DZ"/>
        </w:rPr>
        <w:t>ر من طائشات ألهام؟</w:t>
      </w:r>
      <w:r w:rsidR="00A4061A">
        <w:rPr>
          <w:rFonts w:cs="Arabic Transparent" w:hint="cs"/>
          <w:sz w:val="32"/>
          <w:szCs w:val="32"/>
          <w:rtl/>
          <w:lang w:bidi="ar-DZ"/>
        </w:rPr>
        <w:t>.</w:t>
      </w:r>
    </w:p>
    <w:p w:rsidR="00B92147" w:rsidRDefault="00B92147" w:rsidP="00A4061A">
      <w:pPr>
        <w:bidi/>
        <w:ind w:left="90"/>
        <w:jc w:val="center"/>
        <w:rPr>
          <w:rFonts w:cs="Arabic Transparent"/>
          <w:sz w:val="32"/>
          <w:szCs w:val="32"/>
          <w:rtl/>
          <w:lang w:bidi="ar-DZ"/>
        </w:rPr>
      </w:pPr>
      <w:r w:rsidRPr="005909A1">
        <w:rPr>
          <w:rFonts w:cs="Arabic Transparent" w:hint="cs"/>
          <w:sz w:val="32"/>
          <w:szCs w:val="32"/>
          <w:rtl/>
          <w:lang w:bidi="ar-DZ"/>
        </w:rPr>
        <w:t>ش</w:t>
      </w:r>
      <w:r w:rsidR="0034305C">
        <w:rPr>
          <w:rFonts w:cs="Arabic Transparent" w:hint="cs"/>
          <w:sz w:val="32"/>
          <w:szCs w:val="32"/>
          <w:rtl/>
          <w:lang w:bidi="ar-DZ"/>
        </w:rPr>
        <w:t>ـ</w:t>
      </w:r>
      <w:r w:rsidRPr="005909A1">
        <w:rPr>
          <w:rFonts w:cs="Arabic Transparent" w:hint="cs"/>
          <w:sz w:val="32"/>
          <w:szCs w:val="32"/>
          <w:rtl/>
          <w:lang w:bidi="ar-DZ"/>
        </w:rPr>
        <w:t>ب برق في فحم</w:t>
      </w:r>
      <w:r w:rsidR="0034305C">
        <w:rPr>
          <w:rFonts w:cs="Arabic Transparent" w:hint="cs"/>
          <w:sz w:val="32"/>
          <w:szCs w:val="32"/>
          <w:rtl/>
          <w:lang w:bidi="ar-DZ"/>
        </w:rPr>
        <w:t>ـ</w:t>
      </w:r>
      <w:r w:rsidRPr="005909A1">
        <w:rPr>
          <w:rFonts w:cs="Arabic Transparent" w:hint="cs"/>
          <w:sz w:val="32"/>
          <w:szCs w:val="32"/>
          <w:rtl/>
          <w:lang w:bidi="ar-DZ"/>
        </w:rPr>
        <w:t>ة الليل ماض *** شب في أضلعي لهيب الغرام".</w:t>
      </w:r>
    </w:p>
    <w:p w:rsidR="00D73807" w:rsidRDefault="00D73807" w:rsidP="0034305C">
      <w:pPr>
        <w:bidi/>
        <w:ind w:left="90"/>
        <w:jc w:val="center"/>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D73807">
      <w:pPr>
        <w:bidi/>
        <w:ind w:left="90"/>
        <w:rPr>
          <w:rFonts w:cs="Arabic Transparent"/>
          <w:sz w:val="32"/>
          <w:szCs w:val="32"/>
          <w:rtl/>
          <w:lang w:bidi="ar-DZ"/>
        </w:rPr>
      </w:pPr>
    </w:p>
    <w:p w:rsidR="00D73807" w:rsidRDefault="00D73807" w:rsidP="00A4061A">
      <w:pPr>
        <w:bidi/>
        <w:rPr>
          <w:rFonts w:cs="Arabic Transparent"/>
          <w:sz w:val="32"/>
          <w:szCs w:val="32"/>
          <w:rtl/>
          <w:lang w:bidi="ar-DZ"/>
        </w:rPr>
      </w:pPr>
    </w:p>
    <w:p w:rsidR="00D73807" w:rsidRPr="005909A1" w:rsidRDefault="00D73807" w:rsidP="00D73807">
      <w:pPr>
        <w:bidi/>
        <w:rPr>
          <w:rFonts w:cs="Arabic Transparent"/>
          <w:b/>
          <w:bCs/>
          <w:sz w:val="32"/>
          <w:szCs w:val="32"/>
          <w:rtl/>
          <w:lang w:bidi="ar-DZ"/>
        </w:rPr>
      </w:pPr>
      <w:r>
        <w:rPr>
          <w:rFonts w:cs="Arabic Transparent" w:hint="cs"/>
          <w:b/>
          <w:bCs/>
          <w:sz w:val="32"/>
          <w:szCs w:val="32"/>
          <w:rtl/>
          <w:lang w:bidi="ar-DZ"/>
        </w:rPr>
        <w:lastRenderedPageBreak/>
        <w:t>2</w:t>
      </w:r>
      <w:r w:rsidRPr="005909A1">
        <w:rPr>
          <w:rFonts w:cs="Arabic Transparent" w:hint="cs"/>
          <w:b/>
          <w:bCs/>
          <w:sz w:val="32"/>
          <w:szCs w:val="32"/>
          <w:rtl/>
          <w:lang w:bidi="ar-DZ"/>
        </w:rPr>
        <w:t>- جماعة الرابطة القلمية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مع</w:t>
      </w:r>
      <w:r w:rsidRPr="005909A1">
        <w:rPr>
          <w:rFonts w:cs="Arabic Transparent" w:hint="cs"/>
          <w:color w:val="FF0000"/>
          <w:sz w:val="32"/>
          <w:szCs w:val="32"/>
          <w:rtl/>
          <w:lang w:bidi="ar-DZ"/>
        </w:rPr>
        <w:t xml:space="preserve"> </w:t>
      </w:r>
      <w:r w:rsidRPr="005909A1">
        <w:rPr>
          <w:rFonts w:cs="Arabic Transparent" w:hint="cs"/>
          <w:sz w:val="32"/>
          <w:szCs w:val="32"/>
          <w:rtl/>
          <w:lang w:bidi="ar-DZ"/>
        </w:rPr>
        <w:t>بداية النصف الثاني من القرن 19 الميلادي أخذ آلاف المهاجرين العرب من بلاد الشام رحلتهم الطويلة إلى بلاد المهجر الأمريكية ، لأسباب اقتصادية و سياسية ، فقد تعرضت بلاد الشام لتعسف الحكم التركي ، فكان الأهالي  يعانون من سياسة التتريك و الاضطهاد ، كما اشتعلت الفتن الطائفية و ساءت الأوضاع الاقتصادية و ضيق على الحريات، لهذه الدواعي</w:t>
      </w:r>
      <w:r w:rsidR="00A4061A">
        <w:rPr>
          <w:rFonts w:cs="Arabic Transparent" w:hint="cs"/>
          <w:sz w:val="32"/>
          <w:szCs w:val="32"/>
          <w:rtl/>
          <w:lang w:bidi="ar-DZ"/>
        </w:rPr>
        <w:t xml:space="preserve"> فكر عدد كثير من السكان بالهجرة،</w:t>
      </w:r>
      <w:r w:rsidRPr="005909A1">
        <w:rPr>
          <w:rFonts w:cs="Arabic Transparent" w:hint="cs"/>
          <w:sz w:val="32"/>
          <w:szCs w:val="32"/>
          <w:rtl/>
          <w:lang w:bidi="ar-DZ"/>
        </w:rPr>
        <w:t xml:space="preserve"> و تطلعوا إلى الأمريكيتين  لما سمعوا عنهما من تنعم أهلها بالحضارة و الحرية و الرخاء و الثراء، و خاصة عبر الأخبار التي تلقوها من خلال جمعيات و مدارس التنصير التي احتكوا بها في بلاد الشام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انقسم المهاجرون للعالم الجديد إلى قسمين ، قسم قصد الولايات المتحدة الأمريكية و استقر في الولايات الشرقية ، وتوجه القسم الثاني إلى أمريكا الجنوبية و بخاصة البرازيل و الأرجنتين و المكسيك.</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وجد المهاجرون عناء و تعبا، فلم يكن الحصول على لقمة العيش سهلا كما ظنوه، ولكنهم وجدوا في بيئتهم الجديدة الحرية</w:t>
      </w:r>
      <w:r w:rsidR="00A4061A">
        <w:rPr>
          <w:rFonts w:cs="Arabic Transparent" w:hint="cs"/>
          <w:sz w:val="32"/>
          <w:szCs w:val="32"/>
          <w:rtl/>
          <w:lang w:bidi="ar-DZ"/>
        </w:rPr>
        <w:t>،</w:t>
      </w:r>
      <w:r w:rsidRPr="005909A1">
        <w:rPr>
          <w:rFonts w:cs="Arabic Transparent" w:hint="cs"/>
          <w:sz w:val="32"/>
          <w:szCs w:val="32"/>
          <w:rtl/>
          <w:lang w:bidi="ar-DZ"/>
        </w:rPr>
        <w:t xml:space="preserve"> الأمر الذي ساعدهم على الإبداع الأدبي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وساعدهم على ذلك شعورهم بالغربة و حنينهم إلى الوطن ، وخوفهم على لغتهم  وهويتهم العربية من الضياع في مجتمع كل ما فيه غريب عنهم ، كل ذلك دفعهم إلى إنشاء الصحف و المجلات و تأسيس الجمعيات و الأندية، و فيها يلتقون و يمارسون أنشطتهم ، فظهر منهم الكتاب و الشعراء و كونوا مدرسة عربية أدبية سميت بـ : " مدرسة المهجر " ساهمت في نهضة الأدب العربي الحديث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و الرابطة القلمية هي إحدى الجمعيات الأدبية التي تأسست في أمريكا الشمالية بنيويورك سنة 1920م ، وكان الشاعر جبران مؤسسها و رئيسها و من أبرز أعضائها: ندرة حداد ، عبد المسيح حداد ، و رشيد أيوب و ميخائيل نعيمة و إيليا أبو ماضي .</w:t>
      </w:r>
    </w:p>
    <w:p w:rsidR="00D73807" w:rsidRPr="005909A1" w:rsidRDefault="00D73807" w:rsidP="00A4061A">
      <w:pPr>
        <w:bidi/>
        <w:rPr>
          <w:rFonts w:cs="Arabic Transparent"/>
          <w:sz w:val="32"/>
          <w:szCs w:val="32"/>
          <w:rtl/>
          <w:lang w:bidi="ar-DZ"/>
        </w:rPr>
      </w:pPr>
      <w:r w:rsidRPr="005909A1">
        <w:rPr>
          <w:rFonts w:cs="Arabic Transparent" w:hint="cs"/>
          <w:sz w:val="32"/>
          <w:szCs w:val="32"/>
          <w:rtl/>
          <w:lang w:bidi="ar-DZ"/>
        </w:rPr>
        <w:t>استمر نشاط الرابطة عشرة أعوام ، وكانت غايتها بث روح التجديد في الأدب العربي</w:t>
      </w:r>
      <w:r w:rsidR="00A4061A">
        <w:rPr>
          <w:rFonts w:cs="Arabic Transparent" w:hint="cs"/>
          <w:sz w:val="32"/>
          <w:szCs w:val="32"/>
          <w:rtl/>
          <w:lang w:bidi="ar-DZ"/>
        </w:rPr>
        <w:t>.</w:t>
      </w:r>
      <w:r w:rsidRPr="005909A1">
        <w:rPr>
          <w:rFonts w:cs="Arabic Transparent" w:hint="cs"/>
          <w:sz w:val="32"/>
          <w:szCs w:val="32"/>
          <w:rtl/>
          <w:lang w:bidi="ar-DZ"/>
        </w:rPr>
        <w:t xml:space="preserve"> شعره و نثره ، ونبذ التقليد ، وتعميق صلة الأدب بالحياة و التفتح على آفاق أوسع مما كانت تتناوله النماذج القديمة في الأدب العربي و قد ساعد أعضاء الرابطة على تحقيق تطلعاتهم الأدبية التآلف الذي كان يجمع بين أعضائها</w:t>
      </w:r>
      <w:r w:rsidR="00A4061A">
        <w:rPr>
          <w:rFonts w:cs="Arabic Transparent" w:hint="cs"/>
          <w:sz w:val="32"/>
          <w:szCs w:val="32"/>
          <w:rtl/>
          <w:lang w:bidi="ar-DZ"/>
        </w:rPr>
        <w:t>،</w:t>
      </w:r>
      <w:r w:rsidRPr="005909A1">
        <w:rPr>
          <w:rFonts w:cs="Arabic Transparent" w:hint="cs"/>
          <w:sz w:val="32"/>
          <w:szCs w:val="32"/>
          <w:rtl/>
          <w:lang w:bidi="ar-DZ"/>
        </w:rPr>
        <w:t xml:space="preserve"> و المناخ الحر الذي كانوا يعيشون أجواءه خاصة ما كان فيه من أحدث التيارات الفكرية و الأدبية .</w:t>
      </w:r>
    </w:p>
    <w:p w:rsidR="00D73807" w:rsidRPr="005909A1" w:rsidRDefault="00D73807" w:rsidP="00A4061A">
      <w:pPr>
        <w:bidi/>
        <w:rPr>
          <w:rFonts w:cs="Arabic Transparent"/>
          <w:sz w:val="32"/>
          <w:szCs w:val="32"/>
          <w:rtl/>
          <w:lang w:bidi="ar-DZ"/>
        </w:rPr>
      </w:pPr>
      <w:r w:rsidRPr="005909A1">
        <w:rPr>
          <w:rFonts w:cs="Arabic Transparent" w:hint="cs"/>
          <w:sz w:val="32"/>
          <w:szCs w:val="32"/>
          <w:rtl/>
          <w:lang w:bidi="ar-DZ"/>
        </w:rPr>
        <w:t>إذا كانت الكلاسيكية تعتمد على الأنماط المستقرة الكاملة التي تمكن الإبداع الأدبي من بلوغها و صارت مثلا لتحقيق المثالية في التناسب و التناسق</w:t>
      </w:r>
      <w:r w:rsidR="00A4061A">
        <w:rPr>
          <w:rFonts w:cs="Arabic Transparent" w:hint="cs"/>
          <w:sz w:val="32"/>
          <w:szCs w:val="32"/>
          <w:rtl/>
          <w:lang w:bidi="ar-DZ"/>
        </w:rPr>
        <w:t>،</w:t>
      </w:r>
      <w:r w:rsidRPr="005909A1">
        <w:rPr>
          <w:rFonts w:cs="Arabic Transparent" w:hint="cs"/>
          <w:sz w:val="32"/>
          <w:szCs w:val="32"/>
          <w:rtl/>
          <w:lang w:bidi="ar-DZ"/>
        </w:rPr>
        <w:t xml:space="preserve"> ف</w:t>
      </w:r>
      <w:r w:rsidR="00A4061A">
        <w:rPr>
          <w:rFonts w:cs="Arabic Transparent" w:hint="cs"/>
          <w:sz w:val="32"/>
          <w:szCs w:val="32"/>
          <w:rtl/>
          <w:lang w:bidi="ar-DZ"/>
        </w:rPr>
        <w:t>إ</w:t>
      </w:r>
      <w:r w:rsidRPr="005909A1">
        <w:rPr>
          <w:rFonts w:cs="Arabic Transparent" w:hint="cs"/>
          <w:sz w:val="32"/>
          <w:szCs w:val="32"/>
          <w:rtl/>
          <w:lang w:bidi="ar-DZ"/>
        </w:rPr>
        <w:t xml:space="preserve">ن الرومانسية تعمل دائما إلى التحرر من </w:t>
      </w:r>
      <w:r w:rsidRPr="005909A1">
        <w:rPr>
          <w:rFonts w:cs="Arabic Transparent" w:hint="cs"/>
          <w:sz w:val="32"/>
          <w:szCs w:val="32"/>
          <w:rtl/>
          <w:lang w:bidi="ar-DZ"/>
        </w:rPr>
        <w:lastRenderedPageBreak/>
        <w:t>تلك المثل و الأنماط ، فغايتها هي التضحية بالثابت و المستقر</w:t>
      </w:r>
      <w:r w:rsidR="00A4061A">
        <w:rPr>
          <w:rFonts w:cs="Arabic Transparent" w:hint="cs"/>
          <w:sz w:val="32"/>
          <w:szCs w:val="32"/>
          <w:rtl/>
          <w:lang w:bidi="ar-DZ"/>
        </w:rPr>
        <w:t>،</w:t>
      </w:r>
      <w:r w:rsidRPr="005909A1">
        <w:rPr>
          <w:rFonts w:cs="Arabic Transparent" w:hint="cs"/>
          <w:sz w:val="32"/>
          <w:szCs w:val="32"/>
          <w:rtl/>
          <w:lang w:bidi="ar-DZ"/>
        </w:rPr>
        <w:t xml:space="preserve"> سعيا نحو تحقيق التغيير بالتجريب لاكتشاف عوالم جديدة</w:t>
      </w:r>
      <w:r w:rsidR="00EE0BF7">
        <w:rPr>
          <w:rFonts w:cs="Arabic Transparent" w:hint="cs"/>
          <w:sz w:val="32"/>
          <w:szCs w:val="32"/>
          <w:rtl/>
          <w:lang w:bidi="ar-DZ"/>
        </w:rPr>
        <w:t>،</w:t>
      </w:r>
      <w:r w:rsidRPr="005909A1">
        <w:rPr>
          <w:rFonts w:cs="Arabic Transparent" w:hint="cs"/>
          <w:sz w:val="32"/>
          <w:szCs w:val="32"/>
          <w:rtl/>
          <w:lang w:bidi="ar-DZ"/>
        </w:rPr>
        <w:t xml:space="preserve"> تمثل المظهر الثوري في الرومانسية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في الوقت الذي كانت فيه جماعة الديوان تعمل على إرساء مفاهيم أدبية جديدة في الأدب العربي الحديث، كان تيار التجديد الشعري العربي في المهجر الأمريكي  يعمل على شق طريقه بالتعبير عن ذاته، و تنشأ علاقة ود بين جماعة الديوان و جماعة المهجر، فيقدم الأستاذ عباس محمود العقاد بكثير من الإطراء كتاب " الغربال " لميخائيل نعيمة، وبالمقابل يثني نعيمة على آراء جماعة الديوان النقدية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وشعر المهجر عبر عن مفهوم جديد للشعر في شكله و مضمونه ، وبالرغم من أن أوائل شعرائه كانوا يتمثلون الشعر القديم خاصة في ترسخ بعض مظاهر التقليد في بداية شعر شعراء المهجر، فلقد تشكلت في أمريكا الشمالية "جماعة الرابطة القلمية" </w:t>
      </w:r>
      <w:r w:rsidR="00EE0BF7">
        <w:rPr>
          <w:rFonts w:cs="Arabic Transparent" w:hint="cs"/>
          <w:sz w:val="32"/>
          <w:szCs w:val="32"/>
          <w:rtl/>
          <w:lang w:bidi="ar-DZ"/>
        </w:rPr>
        <w:t xml:space="preserve">، </w:t>
      </w:r>
      <w:r w:rsidRPr="005909A1">
        <w:rPr>
          <w:rFonts w:cs="Arabic Transparent" w:hint="cs"/>
          <w:sz w:val="32"/>
          <w:szCs w:val="32"/>
          <w:rtl/>
          <w:lang w:bidi="ar-DZ"/>
        </w:rPr>
        <w:t>فأقامت أسسا قوية للأدب</w:t>
      </w:r>
      <w:r w:rsidR="00EE0BF7">
        <w:rPr>
          <w:rFonts w:cs="Arabic Transparent" w:hint="cs"/>
          <w:sz w:val="32"/>
          <w:szCs w:val="32"/>
          <w:rtl/>
          <w:lang w:bidi="ar-DZ"/>
        </w:rPr>
        <w:t>،</w:t>
      </w:r>
      <w:r w:rsidRPr="005909A1">
        <w:rPr>
          <w:rFonts w:cs="Arabic Transparent" w:hint="cs"/>
          <w:sz w:val="32"/>
          <w:szCs w:val="32"/>
          <w:rtl/>
          <w:lang w:bidi="ar-DZ"/>
        </w:rPr>
        <w:t xml:space="preserve"> وكان من نتائج ذلك أن اهتزت مفاهيم الشعر القديم فرأوا أن شكل القصيدة التقليدي يحد من قدرة الشاعر على التعبير عما في نفسه، و رأوا أن الموضوعات الشعرية التقليدية بعيدة عن الحياة ، و الأدب يستمد غذاءه منها .</w:t>
      </w:r>
    </w:p>
    <w:p w:rsidR="00D73807" w:rsidRPr="005909A1" w:rsidRDefault="00D73807" w:rsidP="00562337">
      <w:pPr>
        <w:bidi/>
        <w:rPr>
          <w:rFonts w:cs="Arabic Transparent"/>
          <w:sz w:val="32"/>
          <w:szCs w:val="32"/>
          <w:rtl/>
          <w:lang w:bidi="ar-DZ"/>
        </w:rPr>
      </w:pPr>
      <w:r w:rsidRPr="005909A1">
        <w:rPr>
          <w:rFonts w:cs="Arabic Transparent" w:hint="cs"/>
          <w:sz w:val="32"/>
          <w:szCs w:val="32"/>
          <w:rtl/>
          <w:lang w:bidi="ar-DZ"/>
        </w:rPr>
        <w:t>فالشعر في مفهوم مدرسة المهجر كما رأى جبران خليل جبران له لغته الخاصة حيث قال</w:t>
      </w:r>
      <w:r w:rsidR="00562337">
        <w:rPr>
          <w:rFonts w:cs="Arabic Transparent" w:hint="cs"/>
          <w:sz w:val="32"/>
          <w:szCs w:val="32"/>
          <w:rtl/>
          <w:lang w:bidi="ar-DZ"/>
        </w:rPr>
        <w:t>:</w:t>
      </w:r>
      <w:r w:rsidRPr="005909A1">
        <w:rPr>
          <w:rFonts w:cs="Arabic Transparent" w:hint="cs"/>
          <w:sz w:val="32"/>
          <w:szCs w:val="32"/>
          <w:rtl/>
          <w:lang w:bidi="ar-DZ"/>
        </w:rPr>
        <w:t xml:space="preserve"> "</w:t>
      </w:r>
      <w:r w:rsidRPr="005909A1">
        <w:rPr>
          <w:rFonts w:cs="Arabic Transparent"/>
          <w:sz w:val="32"/>
          <w:szCs w:val="32"/>
          <w:lang w:bidi="ar-DZ"/>
        </w:rPr>
        <w:t> </w:t>
      </w:r>
      <w:r w:rsidRPr="005909A1">
        <w:rPr>
          <w:rFonts w:cs="Arabic Transparent" w:hint="cs"/>
          <w:sz w:val="32"/>
          <w:szCs w:val="32"/>
          <w:rtl/>
          <w:lang w:bidi="ar-DZ"/>
        </w:rPr>
        <w:t>لكم لغتكم و لي لغتي، لكم منها القواميس و المعجمات و المطولات، ولي منها ما غربلت الأذن و حفظته الذاكرة من كلام مأنوس مألوف</w:t>
      </w:r>
      <w:r w:rsidR="00562337">
        <w:rPr>
          <w:rFonts w:cs="Arabic Transparent" w:hint="cs"/>
          <w:sz w:val="32"/>
          <w:szCs w:val="32"/>
          <w:rtl/>
          <w:lang w:bidi="ar-DZ"/>
        </w:rPr>
        <w:t>،</w:t>
      </w:r>
      <w:r w:rsidRPr="005909A1">
        <w:rPr>
          <w:rFonts w:cs="Arabic Transparent" w:hint="cs"/>
          <w:sz w:val="32"/>
          <w:szCs w:val="32"/>
          <w:rtl/>
          <w:lang w:bidi="ar-DZ"/>
        </w:rPr>
        <w:t xml:space="preserve"> تتداوله ألسنة الناس في أفراحهم و أحزانهم</w:t>
      </w:r>
      <w:r w:rsidR="00562337">
        <w:rPr>
          <w:rFonts w:cs="Arabic Transparent" w:hint="cs"/>
          <w:sz w:val="32"/>
          <w:szCs w:val="32"/>
          <w:rtl/>
          <w:lang w:bidi="ar-DZ"/>
        </w:rPr>
        <w:t>.</w:t>
      </w:r>
      <w:r w:rsidRPr="005909A1">
        <w:rPr>
          <w:rFonts w:cs="Arabic Transparent" w:hint="cs"/>
          <w:sz w:val="32"/>
          <w:szCs w:val="32"/>
          <w:rtl/>
          <w:lang w:bidi="ar-DZ"/>
        </w:rPr>
        <w:t xml:space="preserve"> لكم منها الرثاء و المديح و الفخر و التهنئة،</w:t>
      </w:r>
      <w:r w:rsidR="00562337">
        <w:rPr>
          <w:rFonts w:cs="Arabic Transparent" w:hint="cs"/>
          <w:sz w:val="32"/>
          <w:szCs w:val="32"/>
          <w:rtl/>
          <w:lang w:bidi="ar-DZ"/>
        </w:rPr>
        <w:t xml:space="preserve"> </w:t>
      </w:r>
      <w:r w:rsidRPr="005909A1">
        <w:rPr>
          <w:rFonts w:cs="Arabic Transparent" w:hint="cs"/>
          <w:sz w:val="32"/>
          <w:szCs w:val="32"/>
          <w:rtl/>
          <w:lang w:bidi="ar-DZ"/>
        </w:rPr>
        <w:t>و لي منها ما يتكبر عن رثاء من مات وهو في الرحم</w:t>
      </w:r>
      <w:r w:rsidR="00562337">
        <w:rPr>
          <w:rFonts w:cs="Arabic Transparent" w:hint="cs"/>
          <w:sz w:val="32"/>
          <w:szCs w:val="32"/>
          <w:rtl/>
          <w:lang w:bidi="ar-DZ"/>
        </w:rPr>
        <w:t>،</w:t>
      </w:r>
      <w:r w:rsidRPr="005909A1">
        <w:rPr>
          <w:rFonts w:cs="Arabic Transparent" w:hint="cs"/>
          <w:sz w:val="32"/>
          <w:szCs w:val="32"/>
          <w:rtl/>
          <w:lang w:bidi="ar-DZ"/>
        </w:rPr>
        <w:t xml:space="preserve"> و يأبى مديح من يستوجب الاستهزاء، ويأنف من تهنئة من يستدعي الشفقة، و يترفع عن هجو من يستطيع الإعراض عنه، و يستنكف من الفخر إذ ليس في الإنسان ما يفخر به سوى إقراره بضعفه و جهله</w:t>
      </w:r>
      <w:r w:rsidR="00562337">
        <w:rPr>
          <w:rFonts w:cs="Arabic Transparent" w:hint="cs"/>
          <w:sz w:val="32"/>
          <w:szCs w:val="32"/>
          <w:rtl/>
          <w:lang w:bidi="ar-DZ"/>
        </w:rPr>
        <w:t>.</w:t>
      </w:r>
      <w:r w:rsidRPr="005909A1">
        <w:rPr>
          <w:rFonts w:cs="Arabic Transparent" w:hint="cs"/>
          <w:sz w:val="32"/>
          <w:szCs w:val="32"/>
          <w:rtl/>
          <w:lang w:bidi="ar-DZ"/>
        </w:rPr>
        <w:t xml:space="preserve"> لكم من لغتكم البديع و البيان و المنطق، ولي من لغتي نظرة في عين المغلوب، ودمعة في جفن المشتاق،و ابتسامة على ثغر المؤمن .</w:t>
      </w:r>
    </w:p>
    <w:p w:rsidR="00D73807" w:rsidRPr="005909A1" w:rsidRDefault="00562337" w:rsidP="00D73807">
      <w:pPr>
        <w:bidi/>
        <w:rPr>
          <w:rFonts w:cs="Arabic Transparent"/>
          <w:sz w:val="32"/>
          <w:szCs w:val="32"/>
          <w:vertAlign w:val="superscript"/>
          <w:rtl/>
        </w:rPr>
      </w:pPr>
      <w:r>
        <w:rPr>
          <w:rFonts w:cs="Arabic Transparent" w:hint="cs"/>
          <w:sz w:val="32"/>
          <w:szCs w:val="32"/>
          <w:rtl/>
          <w:lang w:bidi="ar-DZ"/>
        </w:rPr>
        <w:t>أقول لكم:إن النظم و النثر عاطفة و فكر،</w:t>
      </w:r>
      <w:r w:rsidR="00D73807" w:rsidRPr="005909A1">
        <w:rPr>
          <w:rFonts w:cs="Arabic Transparent" w:hint="cs"/>
          <w:sz w:val="32"/>
          <w:szCs w:val="32"/>
          <w:rtl/>
          <w:lang w:bidi="ar-DZ"/>
        </w:rPr>
        <w:t>وما زاد على</w:t>
      </w:r>
      <w:r>
        <w:rPr>
          <w:rFonts w:cs="Arabic Transparent" w:hint="cs"/>
          <w:sz w:val="32"/>
          <w:szCs w:val="32"/>
          <w:rtl/>
          <w:lang w:bidi="ar-DZ"/>
        </w:rPr>
        <w:t xml:space="preserve"> ذلك فخيوط واهية و أسلاك متقطعة</w:t>
      </w:r>
      <w:r w:rsidR="00D73807" w:rsidRPr="005909A1">
        <w:rPr>
          <w:rFonts w:cs="Arabic Transparent" w:hint="cs"/>
          <w:sz w:val="32"/>
          <w:szCs w:val="32"/>
          <w:rtl/>
          <w:lang w:bidi="ar-DZ"/>
        </w:rPr>
        <w:t>"</w:t>
      </w:r>
      <w:r w:rsidR="00D73807" w:rsidRPr="005909A1">
        <w:rPr>
          <w:rFonts w:cs="Arabic Transparent" w:hint="cs"/>
          <w:sz w:val="32"/>
          <w:szCs w:val="32"/>
          <w:vertAlign w:val="superscript"/>
          <w:rtl/>
        </w:rPr>
        <w:t>(</w:t>
      </w:r>
      <w:r w:rsidR="00D73807" w:rsidRPr="005909A1">
        <w:rPr>
          <w:rStyle w:val="Appelnotedebasdep"/>
          <w:rFonts w:cs="Arabic Transparent"/>
          <w:sz w:val="32"/>
          <w:szCs w:val="32"/>
          <w:rtl/>
          <w:lang w:bidi="ar-DZ"/>
        </w:rPr>
        <w:footnoteReference w:id="13"/>
      </w:r>
      <w:r w:rsidR="00D73807" w:rsidRPr="005909A1">
        <w:rPr>
          <w:rFonts w:cs="Arabic Transparent" w:hint="cs"/>
          <w:sz w:val="32"/>
          <w:szCs w:val="32"/>
          <w:vertAlign w:val="superscript"/>
          <w:rtl/>
        </w:rPr>
        <w:t>)</w:t>
      </w:r>
    </w:p>
    <w:p w:rsidR="00D73807" w:rsidRPr="005909A1" w:rsidRDefault="00D73807" w:rsidP="00D73807">
      <w:pPr>
        <w:bidi/>
        <w:rPr>
          <w:rFonts w:cs="Arabic Transparent"/>
          <w:sz w:val="32"/>
          <w:szCs w:val="32"/>
          <w:rtl/>
        </w:rPr>
      </w:pPr>
      <w:r w:rsidRPr="005909A1">
        <w:rPr>
          <w:rFonts w:cs="Arabic Transparent" w:hint="cs"/>
          <w:sz w:val="32"/>
          <w:szCs w:val="32"/>
          <w:rtl/>
        </w:rPr>
        <w:t>وهكذا رفض شعراء المهجر تسخير الشعر للمدح الرخيص و الغزل الكاذب و الهجاء السوقي و الرثاء المتكلف و الفخر الزائف.</w:t>
      </w:r>
    </w:p>
    <w:p w:rsidR="00D73807" w:rsidRPr="005909A1" w:rsidRDefault="00D73807" w:rsidP="00D73807">
      <w:pPr>
        <w:bidi/>
        <w:rPr>
          <w:rFonts w:cs="Arabic Transparent"/>
          <w:sz w:val="32"/>
          <w:szCs w:val="32"/>
          <w:rtl/>
        </w:rPr>
      </w:pPr>
      <w:r w:rsidRPr="005909A1">
        <w:rPr>
          <w:rFonts w:cs="Arabic Transparent" w:hint="cs"/>
          <w:sz w:val="32"/>
          <w:szCs w:val="32"/>
          <w:rtl/>
        </w:rPr>
        <w:t xml:space="preserve"> لقد عبروا في أشعارهم عن آلام الاغتراب و صوروا آلام الإنسان و آماله</w:t>
      </w:r>
      <w:r w:rsidR="00562337">
        <w:rPr>
          <w:rFonts w:cs="Arabic Transparent" w:hint="cs"/>
          <w:sz w:val="32"/>
          <w:szCs w:val="32"/>
          <w:rtl/>
        </w:rPr>
        <w:t>،</w:t>
      </w:r>
      <w:r w:rsidRPr="005909A1">
        <w:rPr>
          <w:rFonts w:cs="Arabic Transparent" w:hint="cs"/>
          <w:sz w:val="32"/>
          <w:szCs w:val="32"/>
          <w:rtl/>
        </w:rPr>
        <w:t xml:space="preserve"> و تماهوا مع الوجود</w:t>
      </w:r>
      <w:r w:rsidR="00562337">
        <w:rPr>
          <w:rFonts w:cs="Arabic Transparent" w:hint="cs"/>
          <w:sz w:val="32"/>
          <w:szCs w:val="32"/>
          <w:rtl/>
        </w:rPr>
        <w:t>،</w:t>
      </w:r>
      <w:r w:rsidRPr="005909A1">
        <w:rPr>
          <w:rFonts w:cs="Arabic Transparent" w:hint="cs"/>
          <w:sz w:val="32"/>
          <w:szCs w:val="32"/>
          <w:rtl/>
        </w:rPr>
        <w:t xml:space="preserve"> و اندمجوا في الطبيعة</w:t>
      </w:r>
      <w:r w:rsidR="00562337">
        <w:rPr>
          <w:rFonts w:cs="Arabic Transparent" w:hint="cs"/>
          <w:sz w:val="32"/>
          <w:szCs w:val="32"/>
          <w:rtl/>
        </w:rPr>
        <w:t>،</w:t>
      </w:r>
      <w:r w:rsidRPr="005909A1">
        <w:rPr>
          <w:rFonts w:cs="Arabic Transparent" w:hint="cs"/>
          <w:sz w:val="32"/>
          <w:szCs w:val="32"/>
          <w:rtl/>
        </w:rPr>
        <w:t xml:space="preserve"> و تمادوا في السؤال عما يحجبه الغيب</w:t>
      </w:r>
      <w:r w:rsidR="00562337">
        <w:rPr>
          <w:rFonts w:cs="Arabic Transparent" w:hint="cs"/>
          <w:sz w:val="32"/>
          <w:szCs w:val="32"/>
          <w:rtl/>
        </w:rPr>
        <w:t>،</w:t>
      </w:r>
      <w:r w:rsidRPr="005909A1">
        <w:rPr>
          <w:rFonts w:cs="Arabic Transparent" w:hint="cs"/>
          <w:sz w:val="32"/>
          <w:szCs w:val="32"/>
          <w:rtl/>
        </w:rPr>
        <w:t xml:space="preserve"> فاتجهوا كثيرا نحو التيار الميتافيزيقي</w:t>
      </w:r>
      <w:r w:rsidR="00562337">
        <w:rPr>
          <w:rFonts w:cs="Arabic Transparent" w:hint="cs"/>
          <w:sz w:val="32"/>
          <w:szCs w:val="32"/>
          <w:rtl/>
        </w:rPr>
        <w:t>،</w:t>
      </w:r>
      <w:r w:rsidRPr="005909A1">
        <w:rPr>
          <w:rFonts w:cs="Arabic Transparent" w:hint="cs"/>
          <w:sz w:val="32"/>
          <w:szCs w:val="32"/>
          <w:rtl/>
        </w:rPr>
        <w:t xml:space="preserve"> و تغنوا بالحرية و نادوا بالكرامة الإنسانية .</w:t>
      </w:r>
    </w:p>
    <w:p w:rsidR="00D73807" w:rsidRPr="005909A1" w:rsidRDefault="00D73807" w:rsidP="00D73807">
      <w:pPr>
        <w:bidi/>
        <w:rPr>
          <w:rFonts w:cs="Arabic Transparent"/>
          <w:sz w:val="32"/>
          <w:szCs w:val="32"/>
          <w:rtl/>
        </w:rPr>
      </w:pPr>
      <w:r w:rsidRPr="005909A1">
        <w:rPr>
          <w:rFonts w:cs="Arabic Transparent" w:hint="cs"/>
          <w:sz w:val="32"/>
          <w:szCs w:val="32"/>
          <w:rtl/>
        </w:rPr>
        <w:lastRenderedPageBreak/>
        <w:t>" وستظل حركة الحملة على القديم و حركة التحرر من الأساليب و الأوزان مقترنة باسم جبران على مدى الأباد ".</w:t>
      </w:r>
      <w:r w:rsidR="00562337" w:rsidRPr="005909A1">
        <w:rPr>
          <w:rFonts w:cs="Arabic Transparent" w:hint="cs"/>
          <w:sz w:val="32"/>
          <w:szCs w:val="32"/>
          <w:vertAlign w:val="superscript"/>
          <w:rtl/>
        </w:rPr>
        <w:t>(</w:t>
      </w:r>
      <w:r w:rsidRPr="005909A1">
        <w:rPr>
          <w:rStyle w:val="Appelnotedebasdep"/>
          <w:rFonts w:cs="Arabic Transparent"/>
          <w:sz w:val="32"/>
          <w:szCs w:val="32"/>
          <w:rtl/>
        </w:rPr>
        <w:footnoteReference w:id="14"/>
      </w:r>
      <w:r w:rsidR="00562337" w:rsidRPr="005909A1">
        <w:rPr>
          <w:rFonts w:cs="Arabic Transparent" w:hint="cs"/>
          <w:sz w:val="32"/>
          <w:szCs w:val="32"/>
          <w:vertAlign w:val="superscript"/>
          <w:rtl/>
        </w:rPr>
        <w:t>)</w:t>
      </w:r>
    </w:p>
    <w:p w:rsidR="00D73807" w:rsidRPr="005909A1" w:rsidRDefault="00D73807" w:rsidP="00D73807">
      <w:pPr>
        <w:bidi/>
        <w:rPr>
          <w:rFonts w:cs="Arabic Transparent"/>
          <w:sz w:val="32"/>
          <w:szCs w:val="32"/>
          <w:rtl/>
        </w:rPr>
      </w:pPr>
      <w:r w:rsidRPr="005909A1">
        <w:rPr>
          <w:rFonts w:cs="Arabic Transparent" w:hint="cs"/>
          <w:sz w:val="32"/>
          <w:szCs w:val="32"/>
          <w:rtl/>
        </w:rPr>
        <w:t xml:space="preserve">لقد عبر عيسى الناعوري عن التجديد في شعراء المهجر فقال : " و كذلك استفاد المهجريون كثيرا من الآداب الغربية التي عرفوها في أوجها ، فقد كان فيهم المطلعون على الآداب الروسية و الانجليزية و الفرنسية ، و على كثير من المترجم عن الألمانية و الايطالية . وباطلاعهم هذا استطاعوا أن يجمعوا في انطلاقتهم الجديدة بين قوة المعاني، وصدق التعبير وبراعة الصور، و بساطة الصياغة و موسيقيتها . فقد أدركوا أن الشعر فن جميل يعبر عن تجربة حقيقية و انفعال صادق قبل كل شيء، وليس مجرد صناعة كلامية يتجرأ عليها من يشاء ، و أدركوا أن صدق التعبير و بساطته عنصر رئيسي ، كما أن الموسيقى هي أيضا عنصر رئيسي آخر ، وهكذا جاءوا إلى جانب الشعر الكلاسيكي التقليدي ، الذي أغنوه بجمال المعاني الجديدة، بشعر آخر جميل ، غنى بالموسيقى و الألوان </w:t>
      </w:r>
      <w:r w:rsidR="00306C2B">
        <w:rPr>
          <w:rFonts w:cs="Arabic Transparent" w:hint="cs"/>
          <w:sz w:val="32"/>
          <w:szCs w:val="32"/>
          <w:rtl/>
        </w:rPr>
        <w:t>و</w:t>
      </w:r>
      <w:r w:rsidRPr="005909A1">
        <w:rPr>
          <w:rFonts w:cs="Arabic Transparent" w:hint="cs"/>
          <w:sz w:val="32"/>
          <w:szCs w:val="32"/>
          <w:rtl/>
        </w:rPr>
        <w:t xml:space="preserve">الصور الحية البديعة. </w:t>
      </w:r>
      <w:r w:rsidRPr="005909A1">
        <w:rPr>
          <w:rFonts w:cs="Arabic Transparent" w:hint="cs"/>
          <w:sz w:val="32"/>
          <w:szCs w:val="32"/>
          <w:vertAlign w:val="superscript"/>
          <w:rtl/>
        </w:rPr>
        <w:t>(</w:t>
      </w:r>
      <w:r w:rsidRPr="005909A1">
        <w:rPr>
          <w:rFonts w:cs="Arabic Transparent"/>
          <w:sz w:val="32"/>
          <w:szCs w:val="32"/>
        </w:rPr>
        <w:t xml:space="preserve"> </w:t>
      </w:r>
      <w:r w:rsidRPr="005909A1">
        <w:rPr>
          <w:rStyle w:val="Appelnotedebasdep"/>
          <w:rFonts w:cs="Arabic Transparent"/>
          <w:sz w:val="32"/>
          <w:szCs w:val="32"/>
          <w:rtl/>
        </w:rPr>
        <w:footnoteReference w:id="15"/>
      </w:r>
      <w:r w:rsidRPr="005909A1">
        <w:rPr>
          <w:rFonts w:cs="Arabic Transparent" w:hint="cs"/>
          <w:sz w:val="32"/>
          <w:szCs w:val="32"/>
          <w:vertAlign w:val="superscript"/>
          <w:rtl/>
        </w:rPr>
        <w:t>)</w:t>
      </w:r>
      <w:r w:rsidRPr="005909A1">
        <w:rPr>
          <w:rFonts w:cs="Arabic Transparent" w:hint="cs"/>
          <w:sz w:val="32"/>
          <w:szCs w:val="32"/>
          <w:rtl/>
        </w:rPr>
        <w:t xml:space="preserve">  </w:t>
      </w:r>
    </w:p>
    <w:p w:rsidR="00D73807" w:rsidRPr="005909A1" w:rsidRDefault="00D73807" w:rsidP="005633C2">
      <w:pPr>
        <w:bidi/>
        <w:rPr>
          <w:rFonts w:cs="Arabic Transparent"/>
          <w:sz w:val="32"/>
          <w:szCs w:val="32"/>
          <w:rtl/>
        </w:rPr>
      </w:pPr>
      <w:r w:rsidRPr="005909A1">
        <w:rPr>
          <w:rFonts w:cs="Arabic Transparent" w:hint="cs"/>
          <w:sz w:val="32"/>
          <w:szCs w:val="32"/>
          <w:rtl/>
        </w:rPr>
        <w:t xml:space="preserve">و خير ما مثل النقد التجديدي  في المهجر كتاب الغربال لميخائل نعيمة  .  </w:t>
      </w:r>
    </w:p>
    <w:p w:rsidR="00D73807" w:rsidRPr="00D73807" w:rsidRDefault="00D73807" w:rsidP="00D73807">
      <w:pPr>
        <w:bidi/>
        <w:ind w:left="425"/>
        <w:rPr>
          <w:rFonts w:cs="Arabic Transparent"/>
          <w:b/>
          <w:bCs/>
          <w:sz w:val="32"/>
          <w:szCs w:val="32"/>
          <w:rtl/>
          <w:lang w:bidi="ar-DZ"/>
        </w:rPr>
      </w:pPr>
      <w:r>
        <w:rPr>
          <w:rFonts w:cs="Arabic Transparent" w:hint="cs"/>
          <w:b/>
          <w:bCs/>
          <w:sz w:val="32"/>
          <w:szCs w:val="32"/>
          <w:rtl/>
          <w:lang w:bidi="ar-DZ"/>
        </w:rPr>
        <w:t>2-1-</w:t>
      </w:r>
      <w:r w:rsidRPr="00D73807">
        <w:rPr>
          <w:rFonts w:cs="Arabic Transparent" w:hint="cs"/>
          <w:b/>
          <w:bCs/>
          <w:sz w:val="32"/>
          <w:szCs w:val="32"/>
          <w:rtl/>
          <w:lang w:bidi="ar-DZ"/>
        </w:rPr>
        <w:t>كتاب الغربال لميخائيل نعيمة :</w:t>
      </w:r>
    </w:p>
    <w:p w:rsidR="00D73807" w:rsidRPr="005909A1" w:rsidRDefault="00D73807" w:rsidP="00D73807">
      <w:pPr>
        <w:bidi/>
        <w:ind w:left="425"/>
        <w:rPr>
          <w:rFonts w:cs="Arabic Transparent"/>
          <w:sz w:val="32"/>
          <w:szCs w:val="32"/>
          <w:rtl/>
          <w:lang w:bidi="ar-DZ"/>
        </w:rPr>
      </w:pPr>
      <w:r w:rsidRPr="005909A1">
        <w:rPr>
          <w:rFonts w:cs="Arabic Transparent" w:hint="cs"/>
          <w:sz w:val="32"/>
          <w:szCs w:val="32"/>
          <w:rtl/>
          <w:lang w:bidi="ar-DZ"/>
        </w:rPr>
        <w:t>ولد نعيمة خلال سنة 1889 م في بسكنتا بجبل لبنان، صدر كتاب الغربال في أول مرة سنة 1923 م وقد صدرت منه عدة طبعات، ومازال مؤثرا في ساحة الأدب والنقد، ومثل بصدق حركة التجديد التي دعا إليها المهجريون ومثلها نعيمة في نقده</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6"/>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306C2B">
      <w:pPr>
        <w:bidi/>
        <w:ind w:left="90"/>
        <w:rPr>
          <w:rFonts w:cs="Arabic Transparent"/>
          <w:sz w:val="32"/>
          <w:szCs w:val="32"/>
          <w:rtl/>
          <w:lang w:bidi="ar-DZ"/>
        </w:rPr>
      </w:pPr>
      <w:r w:rsidRPr="005909A1">
        <w:rPr>
          <w:rFonts w:cs="Arabic Transparent" w:hint="cs"/>
          <w:sz w:val="32"/>
          <w:szCs w:val="32"/>
          <w:rtl/>
          <w:lang w:bidi="ar-DZ"/>
        </w:rPr>
        <w:t xml:space="preserve">   يمثل كتاب الغربال أهم القضايا النقدية الحديثة التي دعا لها شعراء المهجر،  والكتاب (الغربال ) لم يؤلف في دفعة واحدة ووفق تصور مرسوم</w:t>
      </w:r>
      <w:r w:rsidR="00306C2B">
        <w:rPr>
          <w:rFonts w:cs="Arabic Transparent" w:hint="cs"/>
          <w:sz w:val="32"/>
          <w:szCs w:val="32"/>
          <w:rtl/>
          <w:lang w:bidi="ar-DZ"/>
        </w:rPr>
        <w:t>،</w:t>
      </w:r>
      <w:r w:rsidRPr="005909A1">
        <w:rPr>
          <w:rFonts w:cs="Arabic Transparent" w:hint="cs"/>
          <w:sz w:val="32"/>
          <w:szCs w:val="32"/>
          <w:rtl/>
          <w:lang w:bidi="ar-DZ"/>
        </w:rPr>
        <w:t xml:space="preserve"> إنما هو ثمرة المقالات النقدية الأدبية التي كتبها ونشرها المؤلف في الصحف</w:t>
      </w:r>
      <w:r w:rsidR="00306C2B">
        <w:rPr>
          <w:rFonts w:cs="Arabic Transparent" w:hint="cs"/>
          <w:sz w:val="32"/>
          <w:szCs w:val="32"/>
          <w:rtl/>
          <w:lang w:bidi="ar-DZ"/>
        </w:rPr>
        <w:t>،</w:t>
      </w:r>
      <w:r w:rsidRPr="005909A1">
        <w:rPr>
          <w:rFonts w:cs="Arabic Transparent" w:hint="cs"/>
          <w:sz w:val="32"/>
          <w:szCs w:val="32"/>
          <w:rtl/>
          <w:lang w:bidi="ar-DZ"/>
        </w:rPr>
        <w:t xml:space="preserve"> أو تلك التي صدر بها مجموعة من مؤلفاته</w:t>
      </w:r>
      <w:r w:rsidR="00306C2B">
        <w:rPr>
          <w:rFonts w:cs="Arabic Transparent" w:hint="cs"/>
          <w:sz w:val="32"/>
          <w:szCs w:val="32"/>
          <w:rtl/>
          <w:lang w:bidi="ar-DZ"/>
        </w:rPr>
        <w:t>.</w:t>
      </w:r>
      <w:r w:rsidRPr="005909A1">
        <w:rPr>
          <w:rFonts w:cs="Arabic Transparent" w:hint="cs"/>
          <w:sz w:val="32"/>
          <w:szCs w:val="32"/>
          <w:rtl/>
          <w:lang w:bidi="ar-DZ"/>
        </w:rPr>
        <w:t xml:space="preserve"> وقد سادت فيه حملات عنيفة على أشياع الأدب الكلاسيكي (الاتباعي التقليدي) و أسمـــاهم " ضفادع الأدب" ، فاطلاع الرجل على الثقافة الروسية والغربية واسع مما مكنه من تعميق خبرته بآدابها وبنماذج النقد فيها.</w:t>
      </w:r>
    </w:p>
    <w:p w:rsidR="00D73807" w:rsidRPr="005909A1" w:rsidRDefault="00D73807" w:rsidP="00440D90">
      <w:pPr>
        <w:bidi/>
        <w:ind w:left="90"/>
        <w:rPr>
          <w:rFonts w:cs="Arabic Transparent"/>
          <w:sz w:val="32"/>
          <w:szCs w:val="32"/>
          <w:rtl/>
          <w:lang w:bidi="ar-DZ"/>
        </w:rPr>
      </w:pPr>
      <w:r w:rsidRPr="005909A1">
        <w:rPr>
          <w:rFonts w:cs="Arabic Transparent" w:hint="cs"/>
          <w:sz w:val="32"/>
          <w:szCs w:val="32"/>
          <w:rtl/>
          <w:lang w:bidi="ar-DZ"/>
        </w:rPr>
        <w:t>شمل الكتاب إحدى وعشرين مقالة خصص جانب</w:t>
      </w:r>
      <w:r w:rsidR="00440D90">
        <w:rPr>
          <w:rFonts w:cs="Arabic Transparent" w:hint="cs"/>
          <w:sz w:val="32"/>
          <w:szCs w:val="32"/>
          <w:rtl/>
          <w:lang w:bidi="ar-DZ"/>
        </w:rPr>
        <w:t>ا</w:t>
      </w:r>
      <w:r w:rsidRPr="005909A1">
        <w:rPr>
          <w:rFonts w:cs="Arabic Transparent" w:hint="cs"/>
          <w:sz w:val="32"/>
          <w:szCs w:val="32"/>
          <w:rtl/>
          <w:lang w:bidi="ar-DZ"/>
        </w:rPr>
        <w:t xml:space="preserve"> منها لنقد الأدب العربي نقدا عنيفا تناول قضية التقليد اللغوي للقدماء لحد التحجر ، وهذا في مقالتين </w:t>
      </w:r>
      <w:r w:rsidR="00440D90">
        <w:rPr>
          <w:rFonts w:cs="Arabic Transparent" w:hint="cs"/>
          <w:sz w:val="32"/>
          <w:szCs w:val="32"/>
          <w:rtl/>
          <w:lang w:bidi="ar-DZ"/>
        </w:rPr>
        <w:t>هما:</w:t>
      </w:r>
      <w:r w:rsidRPr="005909A1">
        <w:rPr>
          <w:rFonts w:cs="Arabic Transparent" w:hint="cs"/>
          <w:sz w:val="32"/>
          <w:szCs w:val="32"/>
          <w:rtl/>
          <w:lang w:bidi="ar-DZ"/>
        </w:rPr>
        <w:t xml:space="preserve"> الحباحب ونقيق الضفادع ، ثم انتقد البناء العروضي التقليدي في مقال</w:t>
      </w:r>
      <w:r w:rsidR="00440D90">
        <w:rPr>
          <w:rFonts w:cs="Arabic Transparent" w:hint="cs"/>
          <w:sz w:val="32"/>
          <w:szCs w:val="32"/>
          <w:rtl/>
          <w:lang w:bidi="ar-DZ"/>
        </w:rPr>
        <w:t>:</w:t>
      </w:r>
      <w:r w:rsidRPr="005909A1">
        <w:rPr>
          <w:rFonts w:cs="Arabic Transparent" w:hint="cs"/>
          <w:sz w:val="32"/>
          <w:szCs w:val="32"/>
          <w:rtl/>
          <w:lang w:bidi="ar-DZ"/>
        </w:rPr>
        <w:t xml:space="preserve"> الزحافات والعلل .</w:t>
      </w:r>
    </w:p>
    <w:p w:rsidR="00D73807" w:rsidRPr="005909A1" w:rsidRDefault="00D73807" w:rsidP="00D73807">
      <w:pPr>
        <w:bidi/>
        <w:ind w:left="90"/>
        <w:rPr>
          <w:rFonts w:cs="Arabic Transparent"/>
          <w:color w:val="C00000"/>
          <w:sz w:val="32"/>
          <w:szCs w:val="32"/>
          <w:rtl/>
          <w:lang w:bidi="ar-DZ"/>
        </w:rPr>
      </w:pPr>
      <w:r w:rsidRPr="005909A1">
        <w:rPr>
          <w:rFonts w:cs="Arabic Transparent" w:hint="cs"/>
          <w:color w:val="000000" w:themeColor="text1"/>
          <w:sz w:val="32"/>
          <w:szCs w:val="32"/>
          <w:rtl/>
          <w:lang w:bidi="ar-DZ"/>
        </w:rPr>
        <w:lastRenderedPageBreak/>
        <w:t>وبعضها الآخر خصصه للنقد التطبيقي فتجلى في نقد الانجازات الأدبية التي كانت تصدر آنذاك نذكر منها للتمثيل: مقال في نقد ديوان "القرويات " لرشيد سليم الخوري"</w:t>
      </w:r>
      <w:r w:rsidR="00440D90">
        <w:rPr>
          <w:rFonts w:cs="Arabic Transparent" w:hint="cs"/>
          <w:color w:val="000000" w:themeColor="text1"/>
          <w:sz w:val="32"/>
          <w:szCs w:val="32"/>
          <w:rtl/>
          <w:lang w:bidi="ar-DZ"/>
        </w:rPr>
        <w:t>،</w:t>
      </w:r>
      <w:r w:rsidRPr="005909A1">
        <w:rPr>
          <w:rFonts w:cs="Arabic Transparent" w:hint="cs"/>
          <w:color w:val="000000" w:themeColor="text1"/>
          <w:sz w:val="32"/>
          <w:szCs w:val="32"/>
          <w:rtl/>
          <w:lang w:bidi="ar-DZ"/>
        </w:rPr>
        <w:t xml:space="preserve"> وآخر تناول الجزأين اللذين صدرا من كتاب " الديوان " للعقاد والمازني</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color w:val="000000" w:themeColor="text1"/>
          <w:sz w:val="32"/>
          <w:szCs w:val="32"/>
          <w:rtl/>
          <w:lang w:bidi="ar-DZ"/>
        </w:rPr>
        <w:footnoteReference w:id="17"/>
      </w:r>
      <w:r w:rsidRPr="005909A1">
        <w:rPr>
          <w:rFonts w:cs="Arabic Transparent" w:hint="cs"/>
          <w:sz w:val="32"/>
          <w:szCs w:val="32"/>
          <w:vertAlign w:val="superscript"/>
          <w:rtl/>
        </w:rPr>
        <w:t>)</w:t>
      </w:r>
      <w:r w:rsidRPr="005909A1">
        <w:rPr>
          <w:rFonts w:cs="Arabic Transparent" w:hint="cs"/>
          <w:color w:val="C00000"/>
          <w:sz w:val="32"/>
          <w:szCs w:val="32"/>
          <w:rtl/>
          <w:lang w:bidi="ar-DZ"/>
        </w:rPr>
        <w:t xml:space="preserve"> .</w:t>
      </w:r>
    </w:p>
    <w:p w:rsidR="00D73807" w:rsidRPr="005909A1" w:rsidRDefault="00D73807" w:rsidP="00D73807">
      <w:pPr>
        <w:bidi/>
        <w:ind w:left="90"/>
        <w:rPr>
          <w:rFonts w:cs="Arabic Transparent"/>
          <w:sz w:val="32"/>
          <w:szCs w:val="32"/>
          <w:rtl/>
          <w:lang w:bidi="ar-DZ"/>
        </w:rPr>
      </w:pPr>
      <w:r w:rsidRPr="005909A1">
        <w:rPr>
          <w:rFonts w:cs="Arabic Transparent" w:hint="cs"/>
          <w:sz w:val="32"/>
          <w:szCs w:val="32"/>
          <w:rtl/>
          <w:lang w:bidi="ar-DZ"/>
        </w:rPr>
        <w:t xml:space="preserve"> ولا يفوتنا أن نذكر </w:t>
      </w:r>
      <w:r w:rsidR="00440D90" w:rsidRPr="005909A1">
        <w:rPr>
          <w:rFonts w:cs="Arabic Transparent" w:hint="cs"/>
          <w:sz w:val="32"/>
          <w:szCs w:val="32"/>
          <w:rtl/>
          <w:lang w:bidi="ar-DZ"/>
        </w:rPr>
        <w:t>أيضا المقالات</w:t>
      </w:r>
      <w:r w:rsidRPr="005909A1">
        <w:rPr>
          <w:rFonts w:cs="Arabic Transparent" w:hint="cs"/>
          <w:sz w:val="32"/>
          <w:szCs w:val="32"/>
          <w:rtl/>
          <w:lang w:bidi="ar-DZ"/>
        </w:rPr>
        <w:t xml:space="preserve"> النقدية التي تنظر لنقد الأدب: كمقال " الغربلة" و"محور الأدب " و"المقاييس الأدبية" و"الشعر والشاعر".</w:t>
      </w:r>
      <w:r w:rsidRPr="005909A1">
        <w:rPr>
          <w:rFonts w:cs="Arabic Transparent" w:hint="cs"/>
          <w:color w:val="C00000"/>
          <w:sz w:val="32"/>
          <w:szCs w:val="32"/>
          <w:rtl/>
          <w:lang w:bidi="ar-DZ"/>
        </w:rPr>
        <w:t xml:space="preserve"> </w:t>
      </w:r>
    </w:p>
    <w:p w:rsidR="00D73807" w:rsidRPr="00D73807" w:rsidRDefault="00D73807" w:rsidP="00D73807">
      <w:pPr>
        <w:bidi/>
        <w:ind w:left="425"/>
        <w:rPr>
          <w:rFonts w:cs="Arabic Transparent"/>
          <w:b/>
          <w:bCs/>
          <w:sz w:val="32"/>
          <w:szCs w:val="32"/>
          <w:rtl/>
          <w:lang w:bidi="ar-DZ"/>
        </w:rPr>
      </w:pPr>
      <w:r>
        <w:rPr>
          <w:rFonts w:cs="Arabic Transparent" w:hint="cs"/>
          <w:b/>
          <w:bCs/>
          <w:sz w:val="32"/>
          <w:szCs w:val="32"/>
          <w:rtl/>
          <w:lang w:bidi="ar-DZ"/>
        </w:rPr>
        <w:t>2-2-</w:t>
      </w:r>
      <w:r w:rsidRPr="00D73807">
        <w:rPr>
          <w:rFonts w:cs="Arabic Transparent" w:hint="cs"/>
          <w:b/>
          <w:bCs/>
          <w:sz w:val="32"/>
          <w:szCs w:val="32"/>
          <w:rtl/>
          <w:lang w:bidi="ar-DZ"/>
        </w:rPr>
        <w:t>منهج الغربال في النقد الأدبي:</w:t>
      </w:r>
    </w:p>
    <w:p w:rsidR="00D73807" w:rsidRPr="005909A1" w:rsidRDefault="00F42D35" w:rsidP="00F42D35">
      <w:pPr>
        <w:bidi/>
        <w:ind w:left="90"/>
        <w:rPr>
          <w:rFonts w:cs="Arabic Transparent"/>
          <w:sz w:val="32"/>
          <w:szCs w:val="32"/>
          <w:rtl/>
          <w:lang w:bidi="ar-DZ"/>
        </w:rPr>
      </w:pPr>
      <w:r>
        <w:rPr>
          <w:rFonts w:cs="Arabic Transparent" w:hint="cs"/>
          <w:sz w:val="32"/>
          <w:szCs w:val="32"/>
          <w:rtl/>
          <w:lang w:bidi="ar-DZ"/>
        </w:rPr>
        <w:t xml:space="preserve">   </w:t>
      </w:r>
      <w:r w:rsidR="00D73807" w:rsidRPr="005909A1">
        <w:rPr>
          <w:rFonts w:cs="Arabic Transparent" w:hint="cs"/>
          <w:sz w:val="32"/>
          <w:szCs w:val="32"/>
          <w:rtl/>
          <w:lang w:bidi="ar-DZ"/>
        </w:rPr>
        <w:t xml:space="preserve"> والمتمعن في كتاب " الغربال" يدرك من خلال مقالاته التي أشرنا إليها ومن غيرها منهجه في النقد الأدبي</w:t>
      </w:r>
      <w:r>
        <w:rPr>
          <w:rFonts w:cs="Arabic Transparent" w:hint="cs"/>
          <w:sz w:val="32"/>
          <w:szCs w:val="32"/>
          <w:rtl/>
          <w:lang w:bidi="ar-DZ"/>
        </w:rPr>
        <w:t>.</w:t>
      </w:r>
      <w:r w:rsidR="00D73807" w:rsidRPr="005909A1">
        <w:rPr>
          <w:rFonts w:cs="Arabic Transparent" w:hint="cs"/>
          <w:sz w:val="32"/>
          <w:szCs w:val="32"/>
          <w:rtl/>
          <w:lang w:bidi="ar-DZ"/>
        </w:rPr>
        <w:t xml:space="preserve"> والظاهر أنه يقوم على الانطباع والتأثر بما يحدثه</w:t>
      </w:r>
      <w:r>
        <w:rPr>
          <w:rFonts w:cs="Arabic Transparent" w:hint="cs"/>
          <w:sz w:val="32"/>
          <w:szCs w:val="32"/>
          <w:rtl/>
          <w:lang w:bidi="ar-DZ"/>
        </w:rPr>
        <w:t xml:space="preserve"> الأثر الأدبي في ذوق المتلقي(</w:t>
      </w:r>
      <w:r w:rsidR="00D73807" w:rsidRPr="005909A1">
        <w:rPr>
          <w:rFonts w:cs="Arabic Transparent" w:hint="cs"/>
          <w:sz w:val="32"/>
          <w:szCs w:val="32"/>
          <w:rtl/>
          <w:lang w:bidi="ar-DZ"/>
        </w:rPr>
        <w:t>الناقد)</w:t>
      </w:r>
      <w:r>
        <w:rPr>
          <w:rFonts w:cs="Arabic Transparent" w:hint="cs"/>
          <w:sz w:val="32"/>
          <w:szCs w:val="32"/>
          <w:rtl/>
          <w:lang w:bidi="ar-DZ"/>
        </w:rPr>
        <w:t>،</w:t>
      </w:r>
      <w:r w:rsidR="00D73807" w:rsidRPr="005909A1">
        <w:rPr>
          <w:rFonts w:cs="Arabic Transparent" w:hint="cs"/>
          <w:sz w:val="32"/>
          <w:szCs w:val="32"/>
          <w:rtl/>
          <w:lang w:bidi="ar-DZ"/>
        </w:rPr>
        <w:t xml:space="preserve"> فينتج مقاييس وموازين الغربلة النقدية وهي خاصة وليس عامة، فـ " من الشائع عن الناقدين أنهم قلما اتفق اثنان منهم يوما على رأي واحد في أمر واحد، وهذا القول قريب من الحقيقة، إذا لم يقصد به التهكم، لأن لكل ناقد غرباله، و لكل موازينه ومقاييسه، وهذه الموازين والمقاييس ليست مسجلة لا في السماء، ولا على الأرض، ولا قوة تدعمها وتظهرها قيمة صادقة سوى قوة الناقد نفسه (...) ودقة الذوق، ورقة الشعور، وتيقظ الفكر، وما أوتيه بعد ذلك من مقدرة البيان"</w:t>
      </w:r>
      <w:r w:rsidR="00D73807" w:rsidRPr="005909A1">
        <w:rPr>
          <w:rFonts w:cs="Arabic Transparent"/>
          <w:sz w:val="32"/>
          <w:szCs w:val="32"/>
        </w:rPr>
        <w:t xml:space="preserve"> </w:t>
      </w:r>
      <w:r w:rsidR="00D73807" w:rsidRPr="005909A1">
        <w:rPr>
          <w:rFonts w:cs="Arabic Transparent" w:hint="cs"/>
          <w:sz w:val="32"/>
          <w:szCs w:val="32"/>
          <w:vertAlign w:val="superscript"/>
          <w:rtl/>
        </w:rPr>
        <w:t>(</w:t>
      </w:r>
      <w:r w:rsidR="00D73807" w:rsidRPr="005909A1">
        <w:rPr>
          <w:rStyle w:val="Appelnotedebasdep"/>
          <w:rFonts w:cs="Arabic Transparent"/>
          <w:sz w:val="32"/>
          <w:szCs w:val="32"/>
          <w:rtl/>
          <w:lang w:bidi="ar-DZ"/>
        </w:rPr>
        <w:footnoteReference w:id="18"/>
      </w:r>
      <w:r w:rsidR="00D73807" w:rsidRPr="005909A1">
        <w:rPr>
          <w:rFonts w:cs="Arabic Transparent" w:hint="cs"/>
          <w:sz w:val="32"/>
          <w:szCs w:val="32"/>
          <w:vertAlign w:val="superscript"/>
          <w:rtl/>
        </w:rPr>
        <w:t>)</w:t>
      </w:r>
      <w:r w:rsidR="00D73807" w:rsidRPr="005909A1">
        <w:rPr>
          <w:rFonts w:cs="Arabic Transparent" w:hint="cs"/>
          <w:sz w:val="32"/>
          <w:szCs w:val="32"/>
          <w:rtl/>
          <w:lang w:bidi="ar-DZ"/>
        </w:rPr>
        <w:t xml:space="preserve"> .</w:t>
      </w:r>
    </w:p>
    <w:p w:rsidR="00D73807" w:rsidRPr="005909A1" w:rsidRDefault="00D73807" w:rsidP="00D73807">
      <w:pPr>
        <w:bidi/>
        <w:ind w:left="90"/>
        <w:rPr>
          <w:rFonts w:cs="Arabic Transparent"/>
          <w:sz w:val="32"/>
          <w:szCs w:val="32"/>
          <w:rtl/>
          <w:lang w:bidi="ar-DZ"/>
        </w:rPr>
      </w:pPr>
      <w:r w:rsidRPr="005909A1">
        <w:rPr>
          <w:rFonts w:cs="Arabic Transparent" w:hint="cs"/>
          <w:sz w:val="32"/>
          <w:szCs w:val="32"/>
          <w:rtl/>
          <w:lang w:bidi="ar-DZ"/>
        </w:rPr>
        <w:t xml:space="preserve">  ويبين نعيمة السمات التي يجب أن يتحلى بها الناقد في العملية النقدية، ويلح على دوره فيها فيقول: و " هناك خلة لا يكون الناقد ناقدا إذا تجرد منها، وهي</w:t>
      </w:r>
      <w:r w:rsidR="00F42D35">
        <w:rPr>
          <w:rFonts w:cs="Arabic Transparent" w:hint="cs"/>
          <w:sz w:val="32"/>
          <w:szCs w:val="32"/>
          <w:rtl/>
          <w:lang w:bidi="ar-DZ"/>
        </w:rPr>
        <w:t>:</w:t>
      </w:r>
      <w:r w:rsidRPr="005909A1">
        <w:rPr>
          <w:rFonts w:cs="Arabic Transparent" w:hint="cs"/>
          <w:sz w:val="32"/>
          <w:szCs w:val="32"/>
          <w:rtl/>
          <w:lang w:bidi="ar-DZ"/>
        </w:rPr>
        <w:t xml:space="preserve"> قوة التمييز الفطرية</w:t>
      </w:r>
      <w:r w:rsidR="00F42D35">
        <w:rPr>
          <w:rFonts w:cs="Arabic Transparent" w:hint="cs"/>
          <w:sz w:val="32"/>
          <w:szCs w:val="32"/>
          <w:rtl/>
          <w:lang w:bidi="ar-DZ"/>
        </w:rPr>
        <w:t>،</w:t>
      </w:r>
      <w:r w:rsidRPr="005909A1">
        <w:rPr>
          <w:rFonts w:cs="Arabic Transparent" w:hint="cs"/>
          <w:sz w:val="32"/>
          <w:szCs w:val="32"/>
          <w:rtl/>
          <w:lang w:bidi="ar-DZ"/>
        </w:rPr>
        <w:t xml:space="preserve"> تلك القوة التي توجد لنفسها قواعد ولا توجدها القواعد، والتي تبتدع لنفسها مقاييس وموازين، ولا تبتدعها المقاييس والموازين (...) لكننا في حاجة إلى الناقدين لأن أذواق السواد الأعظم من</w:t>
      </w:r>
      <w:r w:rsidR="00F42D35">
        <w:rPr>
          <w:rFonts w:cs="Arabic Transparent" w:hint="cs"/>
          <w:sz w:val="32"/>
          <w:szCs w:val="32"/>
          <w:rtl/>
          <w:lang w:bidi="ar-DZ"/>
        </w:rPr>
        <w:t>ا</w:t>
      </w:r>
      <w:r w:rsidRPr="005909A1">
        <w:rPr>
          <w:rFonts w:cs="Arabic Transparent" w:hint="cs"/>
          <w:sz w:val="32"/>
          <w:szCs w:val="32"/>
          <w:rtl/>
          <w:lang w:bidi="ar-DZ"/>
        </w:rPr>
        <w:t xml:space="preserve"> مشوهة بخرافات رضعناها من ثدي أمسنا ، وترهات اقتبلناها من كف يومنا ، فالناقد الذي يقدر أن ينتشلنا من خرافات وترهات يومنا</w:t>
      </w:r>
      <w:r w:rsidRPr="005909A1">
        <w:rPr>
          <w:rFonts w:cs="Arabic Transparent"/>
          <w:sz w:val="32"/>
          <w:szCs w:val="32"/>
          <w:lang w:bidi="ar-DZ"/>
        </w:rPr>
        <w:t xml:space="preserve"> </w:t>
      </w:r>
      <w:r w:rsidRPr="005909A1">
        <w:rPr>
          <w:rFonts w:cs="Arabic Transparent" w:hint="cs"/>
          <w:sz w:val="32"/>
          <w:szCs w:val="32"/>
          <w:rtl/>
          <w:lang w:bidi="ar-DZ"/>
        </w:rPr>
        <w:t xml:space="preserve"> والذي يضع لنا محجة لندركها في الغد، هو الرائد الذي سنتبعه والحادي الذي سنسير على حدوده"</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9"/>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D73807">
      <w:pPr>
        <w:bidi/>
        <w:ind w:left="90"/>
        <w:rPr>
          <w:rFonts w:cs="Arabic Transparent"/>
          <w:b/>
          <w:bCs/>
          <w:sz w:val="32"/>
          <w:szCs w:val="32"/>
          <w:rtl/>
          <w:lang w:bidi="ar-DZ"/>
        </w:rPr>
      </w:pPr>
      <w:r w:rsidRPr="005909A1">
        <w:rPr>
          <w:rFonts w:cs="Arabic Transparent" w:hint="cs"/>
          <w:b/>
          <w:bCs/>
          <w:sz w:val="32"/>
          <w:szCs w:val="32"/>
          <w:rtl/>
          <w:lang w:bidi="ar-DZ"/>
        </w:rPr>
        <w:t xml:space="preserve">   </w:t>
      </w:r>
      <w:r>
        <w:rPr>
          <w:rFonts w:cs="Arabic Transparent" w:hint="cs"/>
          <w:b/>
          <w:bCs/>
          <w:sz w:val="32"/>
          <w:szCs w:val="32"/>
          <w:rtl/>
          <w:lang w:bidi="ar-DZ"/>
        </w:rPr>
        <w:t>2</w:t>
      </w:r>
      <w:r w:rsidRPr="005909A1">
        <w:rPr>
          <w:rFonts w:cs="Arabic Transparent" w:hint="cs"/>
          <w:b/>
          <w:bCs/>
          <w:sz w:val="32"/>
          <w:szCs w:val="32"/>
          <w:rtl/>
          <w:lang w:bidi="ar-DZ"/>
        </w:rPr>
        <w:t>-3- وظيفة اللغة عند نعيمة:</w:t>
      </w:r>
    </w:p>
    <w:p w:rsidR="00D73807" w:rsidRPr="005909A1" w:rsidRDefault="00D73807" w:rsidP="00D73807">
      <w:pPr>
        <w:bidi/>
        <w:ind w:left="90"/>
        <w:rPr>
          <w:rFonts w:cs="Arabic Transparent"/>
          <w:sz w:val="32"/>
          <w:szCs w:val="32"/>
          <w:rtl/>
          <w:lang w:bidi="ar-DZ"/>
        </w:rPr>
      </w:pPr>
      <w:r w:rsidRPr="005909A1">
        <w:rPr>
          <w:rFonts w:cs="Arabic Transparent" w:hint="cs"/>
          <w:b/>
          <w:bCs/>
          <w:sz w:val="32"/>
          <w:szCs w:val="32"/>
          <w:rtl/>
          <w:lang w:bidi="ar-DZ"/>
        </w:rPr>
        <w:t xml:space="preserve">    </w:t>
      </w:r>
      <w:r w:rsidRPr="005909A1">
        <w:rPr>
          <w:rFonts w:cs="Arabic Transparent" w:hint="cs"/>
          <w:sz w:val="32"/>
          <w:szCs w:val="32"/>
          <w:rtl/>
          <w:lang w:bidi="ar-DZ"/>
        </w:rPr>
        <w:t>تناول نعيمة قضية مهمة في النقد وهي دور اللغة في التشكيل الأدبي</w:t>
      </w:r>
      <w:r w:rsidR="00022DFD">
        <w:rPr>
          <w:rFonts w:cs="Arabic Transparent" w:hint="cs"/>
          <w:sz w:val="32"/>
          <w:szCs w:val="32"/>
          <w:rtl/>
          <w:lang w:bidi="ar-DZ"/>
        </w:rPr>
        <w:t>،</w:t>
      </w:r>
      <w:r w:rsidRPr="005909A1">
        <w:rPr>
          <w:rFonts w:cs="Arabic Transparent" w:hint="cs"/>
          <w:sz w:val="32"/>
          <w:szCs w:val="32"/>
          <w:rtl/>
          <w:lang w:bidi="ar-DZ"/>
        </w:rPr>
        <w:t xml:space="preserve"> وهذا في مقال بعنوان  " نقيق الضفادع </w:t>
      </w:r>
      <w:r w:rsidR="00022DFD">
        <w:rPr>
          <w:rFonts w:cs="Arabic Transparent" w:hint="cs"/>
          <w:sz w:val="32"/>
          <w:szCs w:val="32"/>
          <w:rtl/>
          <w:lang w:bidi="ar-DZ"/>
        </w:rPr>
        <w:t>،</w:t>
      </w:r>
      <w:r w:rsidRPr="005909A1">
        <w:rPr>
          <w:rFonts w:cs="Arabic Transparent" w:hint="cs"/>
          <w:sz w:val="32"/>
          <w:szCs w:val="32"/>
          <w:rtl/>
          <w:lang w:bidi="ar-DZ"/>
        </w:rPr>
        <w:t xml:space="preserve">" و أراد من خلاله </w:t>
      </w:r>
      <w:r w:rsidR="00022DFD">
        <w:rPr>
          <w:rFonts w:cs="Arabic Transparent" w:hint="cs"/>
          <w:sz w:val="32"/>
          <w:szCs w:val="32"/>
          <w:rtl/>
          <w:lang w:bidi="ar-DZ"/>
        </w:rPr>
        <w:t xml:space="preserve">- </w:t>
      </w:r>
      <w:r w:rsidRPr="005909A1">
        <w:rPr>
          <w:rFonts w:cs="Arabic Transparent" w:hint="cs"/>
          <w:sz w:val="32"/>
          <w:szCs w:val="32"/>
          <w:rtl/>
          <w:lang w:bidi="ar-DZ"/>
        </w:rPr>
        <w:t>وكما شرح</w:t>
      </w:r>
      <w:r w:rsidR="00022DFD">
        <w:rPr>
          <w:rFonts w:cs="Arabic Transparent" w:hint="cs"/>
          <w:sz w:val="32"/>
          <w:szCs w:val="32"/>
          <w:rtl/>
          <w:lang w:bidi="ar-DZ"/>
        </w:rPr>
        <w:t xml:space="preserve">- </w:t>
      </w:r>
      <w:r w:rsidRPr="005909A1">
        <w:rPr>
          <w:rFonts w:cs="Arabic Transparent" w:hint="cs"/>
          <w:sz w:val="32"/>
          <w:szCs w:val="32"/>
          <w:rtl/>
          <w:lang w:bidi="ar-DZ"/>
        </w:rPr>
        <w:t xml:space="preserve"> إظهار " مقام اللغة في الأدب" وتوجيه نقده الشديد لأدعياء ونقاد الأدب -كما سماهم- " ضفادع الأدب" الذين جمدوا واصطنعوا أساليب الأقدمين وحاربوا كل جديد بالإبقاء على كل شيء قديم وتعظيمه لقدمه، فخرجوا عن دائرة الحياة والعصر. فاللغة وسيلة للتعبير عن حاجات الناس  بلغة سهلة عذبة </w:t>
      </w:r>
      <w:r w:rsidRPr="005909A1">
        <w:rPr>
          <w:rFonts w:cs="Arabic Transparent" w:hint="cs"/>
          <w:sz w:val="32"/>
          <w:szCs w:val="32"/>
          <w:rtl/>
          <w:lang w:bidi="ar-DZ"/>
        </w:rPr>
        <w:lastRenderedPageBreak/>
        <w:t>تختلف عن اللغة الوحشية التي ما عاد الناس يتكلمونها، ونجتزئ هنا مما قاله نعيمة:" لو تبصر ضفادع اللغة العربية يوما تاريخ لغتهم</w:t>
      </w:r>
      <w:r w:rsidR="00022DFD">
        <w:rPr>
          <w:rFonts w:cs="Arabic Transparent" w:hint="cs"/>
          <w:sz w:val="32"/>
          <w:szCs w:val="32"/>
          <w:rtl/>
          <w:lang w:bidi="ar-DZ"/>
        </w:rPr>
        <w:t>،</w:t>
      </w:r>
      <w:r w:rsidRPr="005909A1">
        <w:rPr>
          <w:rFonts w:cs="Arabic Transparent" w:hint="cs"/>
          <w:sz w:val="32"/>
          <w:szCs w:val="32"/>
          <w:rtl/>
          <w:lang w:bidi="ar-DZ"/>
        </w:rPr>
        <w:t xml:space="preserve"> لوجدوا فيه أصدق شاهد على هذا القول، ألا يرون أن اللغة التي نتفاهم بها اليوم في مجلاتنا وجرائدنا، ومن على منابرنا هي غير لغة مضر وتميم وحمير وقريش(...)</w:t>
      </w:r>
      <w:r w:rsidR="001A3A7E">
        <w:rPr>
          <w:rFonts w:cs="Arabic Transparent" w:hint="cs"/>
          <w:sz w:val="32"/>
          <w:szCs w:val="32"/>
          <w:rtl/>
          <w:lang w:bidi="ar-DZ"/>
        </w:rPr>
        <w:t>.</w:t>
      </w:r>
      <w:r w:rsidRPr="005909A1">
        <w:rPr>
          <w:rFonts w:cs="Arabic Transparent" w:hint="cs"/>
          <w:sz w:val="32"/>
          <w:szCs w:val="32"/>
          <w:rtl/>
          <w:lang w:bidi="ar-DZ"/>
        </w:rPr>
        <w:t xml:space="preserve"> إن اللغة التي هي مظهر من مظاهر الحياة لا تخضع إلا لقوانين الحياة، فهي تنتقي المناسب، وتحتفظ من المناسب بالأنسب في كل حالة من حالاتها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0"/>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D73807" w:rsidRDefault="00D73807" w:rsidP="00D73807">
      <w:pPr>
        <w:bidi/>
        <w:ind w:left="425"/>
        <w:rPr>
          <w:rFonts w:cs="Arabic Transparent"/>
          <w:b/>
          <w:bCs/>
          <w:sz w:val="32"/>
          <w:szCs w:val="32"/>
          <w:rtl/>
          <w:lang w:bidi="ar-DZ"/>
        </w:rPr>
      </w:pPr>
      <w:r>
        <w:rPr>
          <w:rFonts w:cs="Arabic Transparent" w:hint="cs"/>
          <w:b/>
          <w:bCs/>
          <w:sz w:val="32"/>
          <w:szCs w:val="32"/>
          <w:rtl/>
          <w:lang w:bidi="ar-DZ"/>
        </w:rPr>
        <w:t>2-4-</w:t>
      </w:r>
      <w:r w:rsidRPr="00D73807">
        <w:rPr>
          <w:rFonts w:cs="Arabic Transparent" w:hint="cs"/>
          <w:b/>
          <w:bCs/>
          <w:sz w:val="32"/>
          <w:szCs w:val="32"/>
          <w:rtl/>
          <w:lang w:bidi="ar-DZ"/>
        </w:rPr>
        <w:t>موسيقى الشعر :</w:t>
      </w:r>
    </w:p>
    <w:p w:rsidR="00D73807" w:rsidRPr="005909A1" w:rsidRDefault="00D73807" w:rsidP="00D73807">
      <w:pPr>
        <w:bidi/>
        <w:ind w:left="90"/>
        <w:rPr>
          <w:rFonts w:cs="Arabic Transparent"/>
          <w:sz w:val="32"/>
          <w:szCs w:val="32"/>
          <w:rtl/>
          <w:lang w:bidi="ar-DZ"/>
        </w:rPr>
      </w:pPr>
      <w:r w:rsidRPr="005909A1">
        <w:rPr>
          <w:rFonts w:cs="Arabic Transparent" w:hint="cs"/>
          <w:sz w:val="32"/>
          <w:szCs w:val="32"/>
          <w:rtl/>
          <w:lang w:bidi="ar-DZ"/>
        </w:rPr>
        <w:t xml:space="preserve"> قدّم نعيمة نظرته لمفهوم الشعر، ووجه عنايته لعلم العروض الذي أسسه وقعد له الخليل بن أحمد الفراهيدي ( 100هـ </w:t>
      </w:r>
      <w:r w:rsidRPr="005909A1">
        <w:rPr>
          <w:rFonts w:cs="Arabic Transparent"/>
          <w:sz w:val="32"/>
          <w:szCs w:val="32"/>
          <w:rtl/>
          <w:lang w:bidi="ar-DZ"/>
        </w:rPr>
        <w:t>–</w:t>
      </w:r>
      <w:r w:rsidRPr="005909A1">
        <w:rPr>
          <w:rFonts w:cs="Arabic Transparent" w:hint="cs"/>
          <w:sz w:val="32"/>
          <w:szCs w:val="32"/>
          <w:rtl/>
          <w:lang w:bidi="ar-DZ"/>
        </w:rPr>
        <w:t xml:space="preserve"> 175 هـ). و الغاية من علم العروض هي معرفة أوزان الشعر العربي لتمييز صحيحه من فاسده ، ولا يقتصر حد الشعر على العروض فقط ، فهناك روح الشعر التي غابت على كثير من الناس ، فصار الشعر نظما خاليا من كل روح فـ" الخليل يوم جمع ما كان في زمانه من أوزان الشعر وبوبها وحدد ما يطرأ عليها من الزحافات والعلل، لم يقصد سوى الخير، ولم يتوخ إلا خدمة لغة عزيزة عليه. أما الذين جاؤوا بعد الخليل فتقيدوا بزحافاته وعلله ألفا ومائتي سنة (...)، لأنهم بمباراتهم في معرفة صحيح أوزان الشعر و  فاسدها ، قد أتقنوا الأوزان و أهملوا الشعر"</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1"/>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D73807">
      <w:pPr>
        <w:bidi/>
        <w:ind w:left="90"/>
        <w:rPr>
          <w:rFonts w:cs="Arabic Transparent"/>
          <w:sz w:val="32"/>
          <w:szCs w:val="32"/>
          <w:rtl/>
          <w:lang w:bidi="ar-DZ"/>
        </w:rPr>
      </w:pPr>
      <w:r w:rsidRPr="005909A1">
        <w:rPr>
          <w:rFonts w:cs="Arabic Transparent" w:hint="cs"/>
          <w:sz w:val="32"/>
          <w:szCs w:val="32"/>
          <w:rtl/>
          <w:lang w:bidi="ar-DZ"/>
        </w:rPr>
        <w:t xml:space="preserve"> فالشعر هو تمعن في جمال الحياة وجس لنبض القلوب وإصغاء للخواطر، يصاغ بجميل الألفاظ وفي أحلى المقاطع، وليس إطراء كاذبا لممدوح أو تهنئة بمنصب أو بعيد، " فالشعر إذن هو لغة النفس، والشاعر هو ترجمان النفس (...) هكذا النفس لا تحفل بالأوزان والقوافي بل بدقة ترجمة عواطفها وأفكارها"</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2"/>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B92147" w:rsidRPr="005909A1" w:rsidRDefault="00D73807" w:rsidP="005633C2">
      <w:pPr>
        <w:bidi/>
        <w:ind w:left="90"/>
        <w:rPr>
          <w:rFonts w:cs="Arabic Transparent"/>
          <w:sz w:val="32"/>
          <w:szCs w:val="32"/>
          <w:rtl/>
          <w:lang w:bidi="ar-DZ"/>
        </w:rPr>
      </w:pPr>
      <w:r w:rsidRPr="005909A1">
        <w:rPr>
          <w:rFonts w:cs="Arabic Transparent" w:hint="cs"/>
          <w:sz w:val="32"/>
          <w:szCs w:val="32"/>
          <w:rtl/>
          <w:lang w:bidi="ar-DZ"/>
        </w:rPr>
        <w:t xml:space="preserve"> ولهذا نجد طائفة من الأدباء والنقاد في المشرق العربي وفي المهجر الأمريكي قد ثارت على عروض الشعر العربي</w:t>
      </w:r>
      <w:r w:rsidR="007317A9">
        <w:rPr>
          <w:rFonts w:cs="Arabic Transparent" w:hint="cs"/>
          <w:sz w:val="32"/>
          <w:szCs w:val="32"/>
          <w:rtl/>
          <w:lang w:bidi="ar-DZ"/>
        </w:rPr>
        <w:t>،</w:t>
      </w:r>
      <w:r w:rsidRPr="005909A1">
        <w:rPr>
          <w:rFonts w:cs="Arabic Transparent" w:hint="cs"/>
          <w:sz w:val="32"/>
          <w:szCs w:val="32"/>
          <w:rtl/>
          <w:lang w:bidi="ar-DZ"/>
        </w:rPr>
        <w:t xml:space="preserve"> ودعت وعملت على التجديد فيه بالتوجه نحو الشعر المرسل.</w:t>
      </w:r>
    </w:p>
    <w:p w:rsidR="00D73807" w:rsidRPr="00D73807" w:rsidRDefault="00D73807" w:rsidP="00D73807">
      <w:pPr>
        <w:bidi/>
        <w:ind w:left="90"/>
        <w:rPr>
          <w:rFonts w:cs="Arabic Transparent"/>
          <w:sz w:val="32"/>
          <w:szCs w:val="32"/>
          <w:rtl/>
          <w:lang w:bidi="ar-DZ"/>
        </w:rPr>
      </w:pPr>
      <w:r>
        <w:rPr>
          <w:rFonts w:cs="Arabic Transparent" w:hint="cs"/>
          <w:b/>
          <w:bCs/>
          <w:sz w:val="32"/>
          <w:szCs w:val="32"/>
          <w:rtl/>
          <w:lang w:bidi="ar-DZ"/>
        </w:rPr>
        <w:t>3</w:t>
      </w:r>
      <w:r w:rsidRPr="005909A1">
        <w:rPr>
          <w:rFonts w:cs="Arabic Transparent" w:hint="cs"/>
          <w:b/>
          <w:bCs/>
          <w:sz w:val="32"/>
          <w:szCs w:val="32"/>
          <w:rtl/>
          <w:lang w:bidi="ar-DZ"/>
        </w:rPr>
        <w:t>-جماعة أبولو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كثر الشعراء في العقد الثالث من القرن الماضي ( 1930 م)، بسبب شيوع التعليم وانتشار الثقافة والصحف بين الناس، ولا يكاد يحل العقد الرابع من القرن الماضي حتى أسست ثلة من هؤلاء الشعراء جماعة "أبولو".</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lastRenderedPageBreak/>
        <w:t xml:space="preserve">جاءت مدرسة " أبولو" بعد مدرسة "الديوان" بأكثر من عشر سنوات ، ويرجع الفضل في تأسيسها إلى الشاعر والطبيب"أحمد زكي أبو شادي" ( 1892 </w:t>
      </w:r>
      <w:r w:rsidRPr="005909A1">
        <w:rPr>
          <w:rFonts w:cs="Arabic Transparent"/>
          <w:sz w:val="32"/>
          <w:szCs w:val="32"/>
          <w:rtl/>
          <w:lang w:bidi="ar-DZ"/>
        </w:rPr>
        <w:t>–</w:t>
      </w:r>
      <w:r w:rsidRPr="005909A1">
        <w:rPr>
          <w:rFonts w:cs="Arabic Transparent" w:hint="cs"/>
          <w:sz w:val="32"/>
          <w:szCs w:val="32"/>
          <w:rtl/>
          <w:lang w:bidi="ar-DZ"/>
        </w:rPr>
        <w:t xml:space="preserve"> 1955 م)، فأعلن ميلادها في شهر سبتمبر عام 1932م </w:t>
      </w:r>
      <w:r w:rsidR="007317A9">
        <w:rPr>
          <w:rFonts w:cs="Arabic Transparent" w:hint="cs"/>
          <w:sz w:val="32"/>
          <w:szCs w:val="32"/>
          <w:rtl/>
          <w:lang w:bidi="ar-DZ"/>
        </w:rPr>
        <w:t>،</w:t>
      </w:r>
      <w:r w:rsidRPr="005909A1">
        <w:rPr>
          <w:rFonts w:cs="Arabic Transparent" w:hint="cs"/>
          <w:sz w:val="32"/>
          <w:szCs w:val="32"/>
          <w:rtl/>
          <w:lang w:bidi="ar-DZ"/>
        </w:rPr>
        <w:t xml:space="preserve"> وصدرت عنها مجلة باسمها كانت تحمل أفكارها وتنشر أدبها.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صدر العدد الأول من مجلة " أبولو" -وهي لسان حال الجمعية- في سبتمبر عام  1932م، واستمرت في الصدور حتى ديسمبر 1934م . ولقد فتحت "مجلة أبولو" أعمدة صفحاتها لتشجيع كل محاولات التجديد قصد نقل الشعر العربي من حال إلى حال، وحملت لواء التجديد في مجال التنظير النقدي للشعر الحديث ، أو في مظاهر هذا التجديد</w:t>
      </w:r>
      <w:r w:rsidR="007317A9">
        <w:rPr>
          <w:rFonts w:cs="Arabic Transparent" w:hint="cs"/>
          <w:sz w:val="32"/>
          <w:szCs w:val="32"/>
          <w:rtl/>
          <w:lang w:bidi="ar-DZ"/>
        </w:rPr>
        <w:t>،</w:t>
      </w:r>
      <w:r w:rsidRPr="005909A1">
        <w:rPr>
          <w:rFonts w:cs="Arabic Transparent" w:hint="cs"/>
          <w:sz w:val="32"/>
          <w:szCs w:val="32"/>
          <w:rtl/>
          <w:lang w:bidi="ar-DZ"/>
        </w:rPr>
        <w:t xml:space="preserve"> ممثلة في النصوص الشعرية التي نشرها شعراء الجماعة.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ذكر العدد الأول من مجلة " أبولو" مبرر ميلادها، وهو كما صرح " السمو بالشعر"، و أما هدفها فهو العناية بالحياة المادية للشعراء، وأما اسمها فقد استوحاه من " ميثيولوجيا " الإغريق التي تدعي أن للشعر والموسيقى ربا هو " أبولو" وهو " لا يفرق في ربوبيته بين شعر وشعر، ولا بين مذهب فني ومذهب. ولعل هذا أول ما يلاحظ على تلك الجماعة ، فلم يكن لها هدف شعري ولا مذهب أدبي معين"</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3"/>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D73807">
      <w:pPr>
        <w:bidi/>
        <w:rPr>
          <w:rFonts w:cs="Arabic Transparent"/>
          <w:sz w:val="32"/>
          <w:szCs w:val="32"/>
          <w:rtl/>
          <w:lang w:bidi="ar-DZ"/>
        </w:rPr>
      </w:pPr>
      <w:r w:rsidRPr="005909A1">
        <w:rPr>
          <w:rFonts w:cs="Arabic Transparent"/>
          <w:color w:val="FF0000"/>
          <w:sz w:val="32"/>
          <w:szCs w:val="32"/>
          <w:lang w:bidi="ar-DZ"/>
        </w:rPr>
        <w:t xml:space="preserve"> </w:t>
      </w:r>
      <w:r w:rsidRPr="005909A1">
        <w:rPr>
          <w:rFonts w:cs="Arabic Transparent" w:hint="cs"/>
          <w:color w:val="FF0000"/>
          <w:sz w:val="32"/>
          <w:szCs w:val="32"/>
          <w:rtl/>
          <w:lang w:bidi="ar-DZ"/>
        </w:rPr>
        <w:t xml:space="preserve"> </w:t>
      </w:r>
      <w:r w:rsidRPr="005909A1">
        <w:rPr>
          <w:rFonts w:cs="Arabic Transparent" w:hint="cs"/>
          <w:sz w:val="32"/>
          <w:szCs w:val="32"/>
          <w:rtl/>
          <w:lang w:bidi="ar-DZ"/>
        </w:rPr>
        <w:t xml:space="preserve">أوكلت رئاسة " أبولو" إلى "أحمد شوقي" وعقدت أول اجتماع لها في 10/10/1932م، ولكن المنية وافته بعد أربعة أيام، فأسندت رئاستها من بعده لخليل مطران ( 1871 </w:t>
      </w:r>
      <w:r w:rsidRPr="005909A1">
        <w:rPr>
          <w:rFonts w:cs="Arabic Transparent"/>
          <w:sz w:val="32"/>
          <w:szCs w:val="32"/>
          <w:rtl/>
          <w:lang w:bidi="ar-DZ"/>
        </w:rPr>
        <w:t>–</w:t>
      </w:r>
      <w:r w:rsidRPr="005909A1">
        <w:rPr>
          <w:rFonts w:cs="Arabic Transparent" w:hint="cs"/>
          <w:sz w:val="32"/>
          <w:szCs w:val="32"/>
          <w:rtl/>
          <w:lang w:bidi="ar-DZ"/>
        </w:rPr>
        <w:t xml:space="preserve"> 1949م) واستمرت سنتين وبضعة أشهر</w:t>
      </w:r>
      <w:r w:rsidR="00B17013">
        <w:rPr>
          <w:rFonts w:cs="Arabic Transparent" w:hint="cs"/>
          <w:sz w:val="32"/>
          <w:szCs w:val="32"/>
          <w:rtl/>
          <w:lang w:bidi="ar-DZ"/>
        </w:rPr>
        <w:t>،</w:t>
      </w:r>
      <w:r w:rsidRPr="005909A1">
        <w:rPr>
          <w:rFonts w:cs="Arabic Transparent" w:hint="cs"/>
          <w:sz w:val="32"/>
          <w:szCs w:val="32"/>
          <w:rtl/>
          <w:lang w:bidi="ar-DZ"/>
        </w:rPr>
        <w:t xml:space="preserve"> وانفرط عقدها برحيل أبي شادي إلى المهجر الأمريكي عام 1946م.</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وكما يظهر فان  جماعة أبولو تمثل رابطة تجمع بين مختلف مشارب الشعراء وتوجهاتهم ،وهي ليست مدرسة واضحة المعالم مضبوطة التوجهات، ومع هذا فإنه يمكن وصفها بالثورة الهادئة الراغبة في تحرير الشعر العربي من قيود الاتباعية. وقد كان طموح مؤسسيها من الشعراء " أن تنشأ بينهم رابطة تعاونية تصون كرامتهم وصوالحهم الأدبية والمادية، دون أن </w:t>
      </w:r>
      <w:r w:rsidR="00B17013">
        <w:rPr>
          <w:rFonts w:cs="Arabic Transparent" w:hint="cs"/>
          <w:sz w:val="32"/>
          <w:szCs w:val="32"/>
          <w:rtl/>
          <w:lang w:bidi="ar-DZ"/>
        </w:rPr>
        <w:t>يضحوا في سبيلها بمذاهبهم الخاصة</w:t>
      </w:r>
      <w:r w:rsidRPr="005909A1">
        <w:rPr>
          <w:rFonts w:cs="Arabic Transparent" w:hint="cs"/>
          <w:sz w:val="32"/>
          <w:szCs w:val="32"/>
          <w:rtl/>
          <w:lang w:bidi="ar-DZ"/>
        </w:rPr>
        <w:t>، وأن تكون هذه الرابطة في ذاتها مدرسة نقدية ، ووسيلة للتفاهم فيما بينهم ، وتقريب آرائهم بعضها من بعض"</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4"/>
      </w:r>
      <w:r w:rsidRPr="005909A1">
        <w:rPr>
          <w:rFonts w:cs="Arabic Transparent" w:hint="cs"/>
          <w:sz w:val="32"/>
          <w:szCs w:val="32"/>
          <w:vertAlign w:val="superscript"/>
          <w:rtl/>
        </w:rPr>
        <w:t>)</w:t>
      </w:r>
      <w:r w:rsidRPr="005909A1">
        <w:rPr>
          <w:rFonts w:cs="Arabic Transparent" w:hint="cs"/>
          <w:sz w:val="32"/>
          <w:szCs w:val="32"/>
          <w:rtl/>
          <w:lang w:bidi="ar-DZ"/>
        </w:rPr>
        <w:t>.</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وبالنظر في أعضاء الجماعة نجد أنها اشتملت على لفيف من شعراء " الإحياء" " كأحمد شوقي " و " خليل مطران " و " أحمد محرم"، وفيها شعراء مجددون مثل " إبراهيم ناجي " و " علي محمود طه" ، " فهي جماعة تفقد التخطيط الفني منذ أول الأمر"</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5"/>
      </w:r>
      <w:r w:rsidRPr="005909A1">
        <w:rPr>
          <w:rFonts w:cs="Arabic Transparent" w:hint="cs"/>
          <w:sz w:val="32"/>
          <w:szCs w:val="32"/>
          <w:vertAlign w:val="superscript"/>
          <w:rtl/>
        </w:rPr>
        <w:t>)</w:t>
      </w:r>
      <w:r w:rsidRPr="005909A1">
        <w:rPr>
          <w:rFonts w:cs="Arabic Transparent" w:hint="cs"/>
          <w:sz w:val="32"/>
          <w:szCs w:val="32"/>
          <w:rtl/>
          <w:lang w:bidi="ar-DZ"/>
        </w:rPr>
        <w:t>.</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lastRenderedPageBreak/>
        <w:t>والظاهر أنها من خلال ما تقدم تهدف إلى تقريب وجهات النظر في إطار تعايش المشارب الأدبية وتواصلها لتختمر الأفكار وتأتي في النهاية بثمارها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و إذا أمعنا النظر في توجهات الجماعة النقدية فإننا يمكن أن نعتبر"أبا شادي " ممثلا لها ، فهو يتصور بأن " الإخاء الأدبي مظهر عملي، وجوهر من جواهر الروح العالية التي تتسع نظراتها، فتذهب إلى مدى بعيد، ثم تكون عالمية الإحساس تسخر بالقيود و أوهام التعصب والتحزب والتحاسد والأنانية.وكلما تجلى الإخاء نشأ عنه تبادل الفوائد الأدبية، وخدمة الأدب ذاته ، بتصحيح مقاييسه، وتهذيب مراميه، وتوجيه الجهود إلى الغايات الفنية بدل المنازع المادية والشخصية التي ما تزال متسلطة على الكثير من إنتاج الأدب العربي. و إن الاتصال الأدبي بين الشرق والغرب ضروري، وإن الاطلاع والاتصال والتفكير العميق والتآخي والنظر البعيد من صفات النزعة العالمية الجديدة في الأدب والشعر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6"/>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كان أمام جماعة " أبولو" نموذجان شعريان: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نموذج أرشدت إليه مدرسة الإحياء، وكرسته وغذته بإنتاج شعري وفير، تمثل في الاتجاه البياني المحافظ كما تقدم في فصل سابق.</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ونموذج آخر هو النموذج التجديدي ممثلا في شعراء ونقاد  الاتجاه الابتداعي الوجداني، حيث سلك مسلكا جديدا في معالجة الموضوعات، وفي الأخيلة وفي الأساليب والعواطف أيضا، و آزره نموذج آخر وفد إليهم من شعراء المهجر الأمريكي " وهو نموذج يستلهم في كثير من جوانبه المنزع الرومانسي الغربي"</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7"/>
      </w:r>
      <w:r w:rsidRPr="005909A1">
        <w:rPr>
          <w:rFonts w:cs="Arabic Transparent" w:hint="cs"/>
          <w:sz w:val="32"/>
          <w:szCs w:val="32"/>
          <w:vertAlign w:val="superscript"/>
          <w:rtl/>
        </w:rPr>
        <w:t>)</w:t>
      </w:r>
      <w:r w:rsidRPr="005909A1">
        <w:rPr>
          <w:rFonts w:cs="Arabic Transparent" w:hint="cs"/>
          <w:sz w:val="32"/>
          <w:szCs w:val="32"/>
          <w:rtl/>
          <w:lang w:bidi="ar-DZ"/>
        </w:rPr>
        <w:t>.</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إن جماعة "أبولو" عصية على أن يمثلها فرد من جماعتها، فكل فرد منهم يمثل تيارا بمفرده من حيث شخصيته وتصوره وحلمه، حتى و إن وحدتهم المناهل الثقافية، وهذا ما قرره "أبو قاسم الشابي" بأنها ثورة مشبوبة لم تصبح مذهبا واضح المعالم والحدود"</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8"/>
      </w:r>
      <w:r w:rsidRPr="005909A1">
        <w:rPr>
          <w:rFonts w:cs="Arabic Transparent" w:hint="cs"/>
          <w:sz w:val="32"/>
          <w:szCs w:val="32"/>
          <w:vertAlign w:val="superscript"/>
          <w:rtl/>
        </w:rPr>
        <w:t>)</w:t>
      </w:r>
      <w:r w:rsidRPr="005909A1">
        <w:rPr>
          <w:rFonts w:cs="Arabic Transparent" w:hint="cs"/>
          <w:sz w:val="32"/>
          <w:szCs w:val="32"/>
          <w:rtl/>
          <w:lang w:bidi="ar-DZ"/>
        </w:rPr>
        <w:t>.</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وعلى الإجمال فقد تنازعت شعراء الجماعة تيارات ونزعات و أهواء شتى بسبب تعدد وتنوع مصادرها الثقافية، وخير من مثل هذا " أحمد زكي أبو شادي </w:t>
      </w:r>
      <w:r w:rsidRPr="005909A1">
        <w:rPr>
          <w:rFonts w:cs="Arabic Transparent"/>
          <w:sz w:val="32"/>
          <w:szCs w:val="32"/>
          <w:rtl/>
          <w:lang w:bidi="ar-DZ"/>
        </w:rPr>
        <w:t>–</w:t>
      </w:r>
      <w:r w:rsidRPr="005909A1">
        <w:rPr>
          <w:rFonts w:cs="Arabic Transparent" w:hint="cs"/>
          <w:sz w:val="32"/>
          <w:szCs w:val="32"/>
          <w:rtl/>
          <w:lang w:bidi="ar-DZ"/>
        </w:rPr>
        <w:t xml:space="preserve"> رائد جماعة أبولو </w:t>
      </w:r>
      <w:r w:rsidRPr="005909A1">
        <w:rPr>
          <w:rFonts w:cs="Arabic Transparent"/>
          <w:sz w:val="32"/>
          <w:szCs w:val="32"/>
          <w:rtl/>
          <w:lang w:bidi="ar-DZ"/>
        </w:rPr>
        <w:t>–</w:t>
      </w:r>
      <w:r w:rsidRPr="005909A1">
        <w:rPr>
          <w:rFonts w:cs="Arabic Transparent" w:hint="cs"/>
          <w:sz w:val="32"/>
          <w:szCs w:val="32"/>
          <w:rtl/>
          <w:lang w:bidi="ar-DZ"/>
        </w:rPr>
        <w:t xml:space="preserve"> الذي يشبه شعره بدواوينه الكثيرة دائرة معارف شعرية، فبينما يسبح في الحب والطبيعة والسماء، إذا به ينزل إلى الأسواق والموالد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9"/>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وبالنظر في الأسس النقدية التي قامت عليها الجماعة فإننا يمكن حصرها في ما يلي :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الصدق الفني في  التعبير عن التجربة الذاتية والشعورية بصور موحية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lastRenderedPageBreak/>
        <w:t>- الوحدة العضوية في القصيدة.</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التخلص من القوالب والصيغ الجاهزة المحفوظة المتكلفة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تصوير الطبيعة والتغني بها.</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التشاؤم و الانغماس في اليأس و تصوير الآلام و الأحزان.</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الإحساس بالغربة حتى داخل الوطن و بين الأهل.</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استعمال اللغة استعمالا سهلا، وتوظيفها فنيا أسطوريا.</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واستقطبت هذه الأفكار عديدا من شعراء الوجدان في الوطن العربي، نذكر منهم إضافة لأبي شادي ، إبراهيم ناجي وأبي القاسم الشابي ، وحسن كمال الصيرفي و إيليا أبي ماضي و غيرهم.</w:t>
      </w:r>
    </w:p>
    <w:p w:rsidR="00D73807" w:rsidRPr="005909A1" w:rsidRDefault="00D73807" w:rsidP="002E45FA">
      <w:pPr>
        <w:bidi/>
        <w:rPr>
          <w:rFonts w:cs="Arabic Transparent"/>
          <w:sz w:val="32"/>
          <w:szCs w:val="32"/>
          <w:rtl/>
          <w:lang w:bidi="ar-DZ"/>
        </w:rPr>
      </w:pPr>
      <w:r w:rsidRPr="005909A1">
        <w:rPr>
          <w:rFonts w:cs="Arabic Transparent" w:hint="cs"/>
          <w:sz w:val="32"/>
          <w:szCs w:val="32"/>
          <w:rtl/>
          <w:lang w:bidi="ar-DZ"/>
        </w:rPr>
        <w:t xml:space="preserve">  وكما ظهر </w:t>
      </w:r>
      <w:r w:rsidR="00B17013">
        <w:rPr>
          <w:rFonts w:cs="Arabic Transparent" w:hint="cs"/>
          <w:sz w:val="32"/>
          <w:szCs w:val="32"/>
          <w:rtl/>
          <w:lang w:bidi="ar-DZ"/>
        </w:rPr>
        <w:t>هذا التوجه</w:t>
      </w:r>
      <w:r w:rsidRPr="005909A1">
        <w:rPr>
          <w:rFonts w:cs="Arabic Transparent" w:hint="cs"/>
          <w:sz w:val="32"/>
          <w:szCs w:val="32"/>
          <w:rtl/>
          <w:lang w:bidi="ar-DZ"/>
        </w:rPr>
        <w:t xml:space="preserve"> في الشعر فقد تجسد أيضا في النثر</w:t>
      </w:r>
      <w:r w:rsidR="002E45FA">
        <w:rPr>
          <w:rFonts w:cs="Arabic Transparent" w:hint="cs"/>
          <w:sz w:val="32"/>
          <w:szCs w:val="32"/>
          <w:rtl/>
          <w:lang w:bidi="ar-DZ"/>
        </w:rPr>
        <w:t>،</w:t>
      </w:r>
      <w:r w:rsidRPr="005909A1">
        <w:rPr>
          <w:rFonts w:cs="Arabic Transparent" w:hint="cs"/>
          <w:sz w:val="32"/>
          <w:szCs w:val="32"/>
          <w:rtl/>
          <w:lang w:bidi="ar-DZ"/>
        </w:rPr>
        <w:t xml:space="preserve"> وخاصة في روايات محمد فريد أبو حديد، و يوسف السباعي، ومحمد عبد الحليم عبد الله</w:t>
      </w:r>
      <w:r w:rsidR="002E45FA">
        <w:rPr>
          <w:rFonts w:cs="Arabic Transparent" w:hint="cs"/>
          <w:sz w:val="32"/>
          <w:szCs w:val="32"/>
          <w:rtl/>
          <w:lang w:bidi="ar-DZ"/>
        </w:rPr>
        <w:t>.</w:t>
      </w:r>
      <w:r w:rsidRPr="005909A1">
        <w:rPr>
          <w:rFonts w:cs="Arabic Transparent" w:hint="cs"/>
          <w:sz w:val="32"/>
          <w:szCs w:val="32"/>
          <w:rtl/>
          <w:lang w:bidi="ar-DZ"/>
        </w:rPr>
        <w:t xml:space="preserve"> فف</w:t>
      </w:r>
      <w:r w:rsidR="002E45FA">
        <w:rPr>
          <w:rFonts w:cs="Arabic Transparent" w:hint="cs"/>
          <w:sz w:val="32"/>
          <w:szCs w:val="32"/>
          <w:rtl/>
          <w:lang w:bidi="ar-DZ"/>
        </w:rPr>
        <w:t>ي الروايات والمسرح كما في الشعر</w:t>
      </w:r>
      <w:r w:rsidRPr="005909A1">
        <w:rPr>
          <w:rFonts w:cs="Arabic Transparent" w:hint="cs"/>
          <w:sz w:val="32"/>
          <w:szCs w:val="32"/>
          <w:rtl/>
          <w:lang w:bidi="ar-DZ"/>
        </w:rPr>
        <w:t>، يظهر الفرد منكسرا وسلبيا وحزينا</w:t>
      </w:r>
      <w:r w:rsidR="002E45FA">
        <w:rPr>
          <w:rFonts w:cs="Arabic Transparent" w:hint="cs"/>
          <w:sz w:val="32"/>
          <w:szCs w:val="32"/>
          <w:rtl/>
          <w:lang w:bidi="ar-DZ"/>
        </w:rPr>
        <w:t>.</w:t>
      </w:r>
      <w:r w:rsidRPr="005909A1">
        <w:rPr>
          <w:rFonts w:cs="Arabic Transparent" w:hint="cs"/>
          <w:sz w:val="32"/>
          <w:szCs w:val="32"/>
          <w:rtl/>
          <w:lang w:bidi="ar-DZ"/>
        </w:rPr>
        <w:t xml:space="preserve"> وهذا التوجه الرومانسي يدل على رغبة الفرد في الهروب من الواقع المأزوم والمثقل بالاستبداد والخراب السياسي </w:t>
      </w:r>
      <w:r w:rsidR="00606483">
        <w:rPr>
          <w:rFonts w:cs="Arabic Transparent" w:hint="cs"/>
          <w:sz w:val="32"/>
          <w:szCs w:val="32"/>
          <w:rtl/>
          <w:lang w:bidi="ar-DZ"/>
        </w:rPr>
        <w:t>والاقتصادي .</w:t>
      </w:r>
      <w:r w:rsidRPr="005909A1">
        <w:rPr>
          <w:rFonts w:cs="Arabic Transparent" w:hint="cs"/>
          <w:sz w:val="32"/>
          <w:szCs w:val="32"/>
          <w:rtl/>
          <w:lang w:bidi="ar-DZ"/>
        </w:rPr>
        <w:t xml:space="preserve">      </w:t>
      </w:r>
    </w:p>
    <w:p w:rsidR="00D73807" w:rsidRPr="005909A1" w:rsidRDefault="00D73807" w:rsidP="00D73807">
      <w:pPr>
        <w:bidi/>
        <w:rPr>
          <w:rFonts w:cs="Arabic Transparent"/>
          <w:b/>
          <w:bCs/>
          <w:sz w:val="32"/>
          <w:szCs w:val="32"/>
          <w:rtl/>
          <w:lang w:bidi="ar-DZ"/>
        </w:rPr>
      </w:pPr>
      <w:r>
        <w:rPr>
          <w:rFonts w:cs="Arabic Transparent" w:hint="cs"/>
          <w:b/>
          <w:bCs/>
          <w:sz w:val="32"/>
          <w:szCs w:val="32"/>
          <w:rtl/>
          <w:lang w:bidi="ar-DZ"/>
        </w:rPr>
        <w:t>3-1-</w:t>
      </w:r>
      <w:r w:rsidRPr="005909A1">
        <w:rPr>
          <w:rFonts w:cs="Arabic Transparent" w:hint="cs"/>
          <w:b/>
          <w:bCs/>
          <w:sz w:val="32"/>
          <w:szCs w:val="32"/>
          <w:rtl/>
          <w:lang w:bidi="ar-DZ"/>
        </w:rPr>
        <w:t>معارك أبولو النقدية مع المحافظين و المجددين:</w:t>
      </w:r>
    </w:p>
    <w:p w:rsidR="00D73807" w:rsidRPr="00D73807" w:rsidRDefault="00D73807" w:rsidP="00D73807">
      <w:pPr>
        <w:bidi/>
        <w:rPr>
          <w:rFonts w:cs="Arabic Transparent"/>
          <w:b/>
          <w:bCs/>
          <w:sz w:val="32"/>
          <w:szCs w:val="32"/>
          <w:rtl/>
          <w:lang w:bidi="ar-DZ"/>
        </w:rPr>
      </w:pPr>
      <w:r>
        <w:rPr>
          <w:rFonts w:cs="Arabic Transparent" w:hint="cs"/>
          <w:b/>
          <w:bCs/>
          <w:sz w:val="32"/>
          <w:szCs w:val="32"/>
          <w:rtl/>
          <w:lang w:bidi="ar-DZ"/>
        </w:rPr>
        <w:t>3</w:t>
      </w:r>
      <w:r w:rsidRPr="00D73807">
        <w:rPr>
          <w:rFonts w:cs="Arabic Transparent" w:hint="cs"/>
          <w:b/>
          <w:bCs/>
          <w:sz w:val="32"/>
          <w:szCs w:val="32"/>
          <w:rtl/>
          <w:lang w:bidi="ar-DZ"/>
        </w:rPr>
        <w:t xml:space="preserve">-1-1 - معارك </w:t>
      </w:r>
      <w:r>
        <w:rPr>
          <w:rFonts w:cs="Arabic Transparent" w:hint="cs"/>
          <w:b/>
          <w:bCs/>
          <w:sz w:val="32"/>
          <w:szCs w:val="32"/>
          <w:rtl/>
          <w:lang w:bidi="ar-DZ"/>
        </w:rPr>
        <w:t>أ</w:t>
      </w:r>
      <w:r w:rsidRPr="00D73807">
        <w:rPr>
          <w:rFonts w:cs="Arabic Transparent" w:hint="cs"/>
          <w:b/>
          <w:bCs/>
          <w:sz w:val="32"/>
          <w:szCs w:val="32"/>
          <w:rtl/>
          <w:lang w:bidi="ar-DZ"/>
        </w:rPr>
        <w:t>بولو النقدية مع المحافظين :</w:t>
      </w:r>
    </w:p>
    <w:p w:rsidR="00D73807" w:rsidRPr="005909A1" w:rsidRDefault="00D73807" w:rsidP="00BF1CD7">
      <w:pPr>
        <w:bidi/>
        <w:rPr>
          <w:rFonts w:cs="Arabic Transparent"/>
          <w:sz w:val="32"/>
          <w:szCs w:val="32"/>
          <w:rtl/>
          <w:lang w:bidi="ar-DZ"/>
        </w:rPr>
      </w:pPr>
      <w:r w:rsidRPr="005909A1">
        <w:rPr>
          <w:rFonts w:cs="Arabic Transparent" w:hint="cs"/>
          <w:sz w:val="32"/>
          <w:szCs w:val="32"/>
          <w:rtl/>
          <w:lang w:bidi="ar-DZ"/>
        </w:rPr>
        <w:t xml:space="preserve">  عمل المحافظون على رفض هذا التوجه المجدد في الأدب، ذلك أن أبا شادي  - وهو ممثل الجماعة والآخذة بمبادئه- يرون أنه يجهد نفسه في توجيه الشعر العربي إلى تلك التيارات العنيفة التي هو في غنى عنها، وهو بخير والحمد لله. ومن ما تم الاعتراض عليه :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تغيير القوافي أو تنويعها أو التخلي عنها، ومزج البحور الشعرية أو تنويعها في القصيدة الواحدة، وهو دليل عجز شعري، قال حسن الحطيم : " هم اليوم لا يتمسكون فيه بالقوافي وأخشى أن يجيء اليوم الذي لا يتمسكون فيه بالأوزان، بل إنهم ليرسلون القصيدة الواحدة من أوزان متعددة ، بل إنهم ليكتبون القصائد الطويلة في أية ناحية من نواحي الشعر بالقوافي المزدوجة"</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0"/>
      </w:r>
      <w:r w:rsidRPr="005909A1">
        <w:rPr>
          <w:rFonts w:cs="Arabic Transparent" w:hint="cs"/>
          <w:sz w:val="32"/>
          <w:szCs w:val="32"/>
          <w:vertAlign w:val="superscript"/>
          <w:rtl/>
        </w:rPr>
        <w:t>).</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lastRenderedPageBreak/>
        <w:t xml:space="preserve">- الاعتراض على جلب معاني الشعر المترجم ، وإدخال معاني و </w:t>
      </w:r>
      <w:r w:rsidRPr="005909A1">
        <w:rPr>
          <w:rFonts w:cs="Arabic Transparent"/>
          <w:sz w:val="32"/>
          <w:szCs w:val="32"/>
        </w:rPr>
        <w:t xml:space="preserve"> </w:t>
      </w:r>
      <w:r w:rsidRPr="005909A1">
        <w:rPr>
          <w:rFonts w:cs="Arabic Transparent" w:hint="cs"/>
          <w:sz w:val="32"/>
          <w:szCs w:val="32"/>
          <w:rtl/>
          <w:lang w:bidi="ar-DZ"/>
        </w:rPr>
        <w:t>ألفاظ غربية على العربية في أشعارهم، ورفض الشعر المنثور المتحرر من قيود الوزن والقافية</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1"/>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C71683">
      <w:pPr>
        <w:bidi/>
        <w:rPr>
          <w:rFonts w:cs="Arabic Transparent"/>
          <w:sz w:val="32"/>
          <w:szCs w:val="32"/>
          <w:rtl/>
          <w:lang w:bidi="ar-DZ"/>
        </w:rPr>
      </w:pPr>
      <w:r w:rsidRPr="005909A1">
        <w:rPr>
          <w:rFonts w:cs="Arabic Transparent" w:hint="cs"/>
          <w:sz w:val="32"/>
          <w:szCs w:val="32"/>
          <w:rtl/>
          <w:lang w:bidi="ar-DZ"/>
        </w:rPr>
        <w:t xml:space="preserve"> ويرى أبو شادي أن مسألة تنوع القافية ومزج البحور أمر ثانوي في الشعر، ورائد الشاعر في ذلك ذوقه المرهف وطبعه الملهم، فالمعنى الشعري هو الذي يجلب إليه ثوبه اللفظي</w:t>
      </w:r>
      <w:r w:rsidR="00C71683">
        <w:rPr>
          <w:rFonts w:cs="Arabic Transparent" w:hint="cs"/>
          <w:sz w:val="32"/>
          <w:szCs w:val="32"/>
          <w:rtl/>
          <w:lang w:bidi="ar-DZ"/>
        </w:rPr>
        <w:t>.</w:t>
      </w:r>
      <w:r w:rsidRPr="005909A1">
        <w:rPr>
          <w:rFonts w:cs="Arabic Transparent" w:hint="cs"/>
          <w:sz w:val="32"/>
          <w:szCs w:val="32"/>
          <w:rtl/>
          <w:lang w:bidi="ar-DZ"/>
        </w:rPr>
        <w:t xml:space="preserve"> واتهام الشعراء المجددين بالعجز ومجافاة الذوق العربي لا أساس له، فمطران و شكري وناجي والشابي خير دليل على شاعرية المجددين. أما الشعراء المحافظون فلا يعدو شعرهم أن يكون إصدارا لطبعات متنوعة وغير مصقولة للشعر القديم.</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2"/>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D73807" w:rsidRDefault="00D73807" w:rsidP="00D73807">
      <w:pPr>
        <w:pStyle w:val="Paragraphedeliste"/>
        <w:numPr>
          <w:ilvl w:val="2"/>
          <w:numId w:val="7"/>
        </w:numPr>
        <w:bidi/>
        <w:rPr>
          <w:rFonts w:cs="Arabic Transparent"/>
          <w:b/>
          <w:bCs/>
          <w:sz w:val="32"/>
          <w:szCs w:val="32"/>
          <w:rtl/>
          <w:lang w:bidi="ar-DZ"/>
        </w:rPr>
      </w:pPr>
      <w:r w:rsidRPr="00D73807">
        <w:rPr>
          <w:rFonts w:cs="Arabic Transparent" w:hint="cs"/>
          <w:b/>
          <w:bCs/>
          <w:sz w:val="32"/>
          <w:szCs w:val="32"/>
          <w:rtl/>
          <w:lang w:bidi="ar-DZ"/>
        </w:rPr>
        <w:t>معارك أبولو النقدية مع المجددين:</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نشر أبو شادي في " أبولو" وفي عددها الأول مقالا للعقاد انتقد فيه تسمية المجلة والجماعة، وقد اقترح العقاد تسميتها " بعطارد" بدل "أبولو" ، فالعرب والكلدانيون قد جعلوا عطارد ربا للفنون وهو أولى . وأبولو عند اليونان، كما هو معين لرعاية الأدب والشعر يشمل أيضا رعاية الزراعة والماشية.</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وبما أن المجلة خاصة بنشر الأدب والشعر العربي، فلا يجب أن يكون اسمها شاهدا على خلوها من اسم صالح، ويستشهد بقول ابن الرومي :</w:t>
      </w:r>
    </w:p>
    <w:p w:rsidR="00D73807" w:rsidRPr="005909A1" w:rsidRDefault="00D73807" w:rsidP="0034305C">
      <w:pPr>
        <w:bidi/>
        <w:jc w:val="center"/>
        <w:rPr>
          <w:rFonts w:cs="Arabic Transparent"/>
          <w:sz w:val="32"/>
          <w:szCs w:val="32"/>
          <w:rtl/>
          <w:lang w:bidi="ar-DZ"/>
        </w:rPr>
      </w:pPr>
      <w:r w:rsidRPr="005909A1">
        <w:rPr>
          <w:rFonts w:cs="Arabic Transparent" w:hint="cs"/>
          <w:sz w:val="32"/>
          <w:szCs w:val="32"/>
          <w:rtl/>
          <w:lang w:bidi="ar-DZ"/>
        </w:rPr>
        <w:t>ونحن معاشر الشعراء ننمى *** إلى نسب من الكتاب دان</w:t>
      </w:r>
    </w:p>
    <w:p w:rsidR="00D73807" w:rsidRPr="005909A1" w:rsidRDefault="00D73807" w:rsidP="0034305C">
      <w:pPr>
        <w:bidi/>
        <w:jc w:val="center"/>
        <w:rPr>
          <w:rFonts w:cs="Arabic Transparent"/>
          <w:sz w:val="32"/>
          <w:szCs w:val="32"/>
          <w:rtl/>
          <w:lang w:bidi="ar-DZ"/>
        </w:rPr>
      </w:pPr>
      <w:r w:rsidRPr="005909A1">
        <w:rPr>
          <w:rFonts w:cs="Arabic Transparent" w:hint="cs"/>
          <w:sz w:val="32"/>
          <w:szCs w:val="32"/>
          <w:rtl/>
          <w:lang w:bidi="ar-DZ"/>
        </w:rPr>
        <w:t>أبون</w:t>
      </w:r>
      <w:r w:rsidR="0034305C">
        <w:rPr>
          <w:rFonts w:cs="Arabic Transparent" w:hint="cs"/>
          <w:sz w:val="32"/>
          <w:szCs w:val="32"/>
          <w:rtl/>
          <w:lang w:bidi="ar-DZ"/>
        </w:rPr>
        <w:t>ـ</w:t>
      </w:r>
      <w:r w:rsidRPr="005909A1">
        <w:rPr>
          <w:rFonts w:cs="Arabic Transparent" w:hint="cs"/>
          <w:sz w:val="32"/>
          <w:szCs w:val="32"/>
          <w:rtl/>
          <w:lang w:bidi="ar-DZ"/>
        </w:rPr>
        <w:t>ا عند نسبتنا أبوهـ</w:t>
      </w:r>
      <w:r w:rsidR="0034305C">
        <w:rPr>
          <w:rFonts w:cs="Arabic Transparent" w:hint="cs"/>
          <w:sz w:val="32"/>
          <w:szCs w:val="32"/>
          <w:rtl/>
          <w:lang w:bidi="ar-DZ"/>
        </w:rPr>
        <w:t>ـ</w:t>
      </w:r>
      <w:r w:rsidRPr="005909A1">
        <w:rPr>
          <w:rFonts w:cs="Arabic Transparent" w:hint="cs"/>
          <w:sz w:val="32"/>
          <w:szCs w:val="32"/>
          <w:rtl/>
          <w:lang w:bidi="ar-DZ"/>
        </w:rPr>
        <w:t>م *** عطارد السماوي المكــان</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فالعقاد يقدم كل عربي شرقي مادام كافيا ويحقق هذا البعد النقدي في المذهب الجديد</w:t>
      </w:r>
      <w:r w:rsidR="00C71683">
        <w:rPr>
          <w:rFonts w:cs="Arabic Transparent" w:hint="cs"/>
          <w:sz w:val="32"/>
          <w:szCs w:val="32"/>
          <w:rtl/>
          <w:lang w:bidi="ar-DZ"/>
        </w:rPr>
        <w:t>،</w:t>
      </w:r>
      <w:r w:rsidRPr="005909A1">
        <w:rPr>
          <w:rFonts w:cs="Arabic Transparent" w:hint="cs"/>
          <w:sz w:val="32"/>
          <w:szCs w:val="32"/>
          <w:rtl/>
          <w:lang w:bidi="ar-DZ"/>
        </w:rPr>
        <w:t xml:space="preserve"> كما بينه مع المازني في مقدمة الديوان.</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ويرد عليه أبو شادي في نفس العدد بأن التسمية تجاوزت المحلية إلى العالمية، والأخذ عن الكلدانيين ليس أحسن من النقل عن الإغريق ، فلعطارد صفاته الثانوية المتصلة بالزراعة كما أبولو</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3"/>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ولكن أتون النقد اشتدت حينما نقد أبو شادي ديوان " وحي الأربعين" للعقاد، وقد كان نقدا موضوعيا بين فيه فضل العقاد على الأدب العصري في النقد والشعر معا، ولكنه ضمن مقاله ثلاثة مآخذ على شعره وهي:</w:t>
      </w:r>
    </w:p>
    <w:p w:rsidR="00D73807" w:rsidRPr="005909A1" w:rsidRDefault="00D73807" w:rsidP="00D73807">
      <w:pPr>
        <w:pStyle w:val="Paragraphedeliste"/>
        <w:numPr>
          <w:ilvl w:val="0"/>
          <w:numId w:val="6"/>
        </w:numPr>
        <w:bidi/>
        <w:rPr>
          <w:rFonts w:cs="Arabic Transparent"/>
          <w:sz w:val="32"/>
          <w:szCs w:val="32"/>
          <w:lang w:bidi="ar-DZ"/>
        </w:rPr>
      </w:pPr>
      <w:r w:rsidRPr="005909A1">
        <w:rPr>
          <w:rFonts w:cs="Arabic Transparent" w:hint="cs"/>
          <w:sz w:val="32"/>
          <w:szCs w:val="32"/>
          <w:rtl/>
          <w:lang w:bidi="ar-DZ"/>
        </w:rPr>
        <w:t>التعثر في التعبير بسبب اعتداد العقاد بنفسه، مما أبعده عن التعبير الواضح المألوف.</w:t>
      </w:r>
    </w:p>
    <w:p w:rsidR="00D73807" w:rsidRPr="005909A1" w:rsidRDefault="00D73807" w:rsidP="00D73807">
      <w:pPr>
        <w:pStyle w:val="Paragraphedeliste"/>
        <w:numPr>
          <w:ilvl w:val="0"/>
          <w:numId w:val="6"/>
        </w:numPr>
        <w:bidi/>
        <w:rPr>
          <w:rFonts w:cs="Arabic Transparent"/>
          <w:sz w:val="32"/>
          <w:szCs w:val="32"/>
          <w:lang w:bidi="ar-DZ"/>
        </w:rPr>
      </w:pPr>
      <w:r w:rsidRPr="005909A1">
        <w:rPr>
          <w:rFonts w:cs="Arabic Transparent" w:hint="cs"/>
          <w:sz w:val="32"/>
          <w:szCs w:val="32"/>
          <w:rtl/>
          <w:lang w:bidi="ar-DZ"/>
        </w:rPr>
        <w:lastRenderedPageBreak/>
        <w:t>التركيز الشديد في الأسلوب، مما أدى إلى الغموض كما هو في قصيدة " فلسفة الحياة".</w:t>
      </w:r>
    </w:p>
    <w:p w:rsidR="00D73807" w:rsidRPr="005909A1" w:rsidRDefault="00D73807" w:rsidP="00F865CB">
      <w:pPr>
        <w:pStyle w:val="Paragraphedeliste"/>
        <w:numPr>
          <w:ilvl w:val="0"/>
          <w:numId w:val="6"/>
        </w:numPr>
        <w:bidi/>
        <w:rPr>
          <w:rFonts w:cs="Arabic Transparent"/>
          <w:sz w:val="32"/>
          <w:szCs w:val="32"/>
          <w:lang w:bidi="ar-DZ"/>
        </w:rPr>
      </w:pPr>
      <w:r w:rsidRPr="005909A1">
        <w:rPr>
          <w:rFonts w:cs="Arabic Transparent" w:hint="cs"/>
          <w:sz w:val="32"/>
          <w:szCs w:val="32"/>
          <w:rtl/>
          <w:lang w:bidi="ar-DZ"/>
        </w:rPr>
        <w:t xml:space="preserve">أخذ العقاد عن شكري- كما هو ظاهر - في قصيدته " </w:t>
      </w:r>
      <w:r w:rsidR="00F865CB">
        <w:rPr>
          <w:rFonts w:cs="Arabic Transparent" w:hint="cs"/>
          <w:sz w:val="32"/>
          <w:szCs w:val="32"/>
          <w:rtl/>
          <w:lang w:bidi="ar-DZ"/>
        </w:rPr>
        <w:t>ظ</w:t>
      </w:r>
      <w:r w:rsidRPr="005909A1">
        <w:rPr>
          <w:rFonts w:cs="Arabic Transparent" w:hint="cs"/>
          <w:sz w:val="32"/>
          <w:szCs w:val="32"/>
          <w:rtl/>
          <w:lang w:bidi="ar-DZ"/>
        </w:rPr>
        <w:t>لال الخلود" التي تستحضر قصيدة شكري " الشاعر البابلي".</w:t>
      </w:r>
    </w:p>
    <w:p w:rsidR="00D73807" w:rsidRPr="005909A1" w:rsidRDefault="00D73807" w:rsidP="00D73807">
      <w:pPr>
        <w:bidi/>
        <w:rPr>
          <w:rFonts w:cs="Arabic Transparent"/>
          <w:sz w:val="32"/>
          <w:szCs w:val="32"/>
          <w:rtl/>
          <w:lang w:bidi="ar-DZ"/>
        </w:rPr>
      </w:pPr>
      <w:r w:rsidRPr="005909A1">
        <w:rPr>
          <w:rFonts w:cs="Arabic Transparent" w:hint="cs"/>
          <w:sz w:val="32"/>
          <w:szCs w:val="32"/>
          <w:rtl/>
          <w:lang w:bidi="ar-DZ"/>
        </w:rPr>
        <w:t xml:space="preserve"> وتثور ثائرة العقاد وأشياعه، ويصف منتقدي وحي الأربعين ( رمزي مفتاح وإسماعيل مظهر وقبلهما أبا شادي) في جريدة الجهاد عدد 4 أفريل 1933 م بالقصور والضعف والنذالة، وبأنهم أوشاب من السوقة، وأنهم منكوبون و أدعياء. </w:t>
      </w:r>
    </w:p>
    <w:p w:rsidR="00351E31" w:rsidRPr="005909A1" w:rsidRDefault="00351E31" w:rsidP="00351E31">
      <w:pPr>
        <w:tabs>
          <w:tab w:val="right" w:pos="8306"/>
        </w:tabs>
        <w:bidi/>
        <w:rPr>
          <w:rFonts w:cs="Arabic Transparent"/>
          <w:sz w:val="32"/>
          <w:szCs w:val="32"/>
          <w:rtl/>
          <w:lang w:bidi="ar-DZ"/>
        </w:rPr>
      </w:pPr>
      <w:r w:rsidRPr="005909A1">
        <w:rPr>
          <w:rFonts w:cs="Arabic Transparent" w:hint="cs"/>
          <w:sz w:val="32"/>
          <w:szCs w:val="32"/>
          <w:rtl/>
          <w:lang w:bidi="ar-DZ"/>
        </w:rPr>
        <w:t xml:space="preserve">  وبعد تتبع حركة النقد العربي الحديث منذ نشأته يمكن ملاحظة الآتي :</w:t>
      </w:r>
    </w:p>
    <w:p w:rsidR="007A26B7" w:rsidRDefault="00351E31" w:rsidP="007A26B7">
      <w:pPr>
        <w:tabs>
          <w:tab w:val="right" w:pos="8306"/>
        </w:tabs>
        <w:bidi/>
        <w:rPr>
          <w:rFonts w:cs="Arabic Transparent" w:hint="cs"/>
          <w:sz w:val="32"/>
          <w:szCs w:val="32"/>
          <w:rtl/>
          <w:lang w:bidi="ar-DZ"/>
        </w:rPr>
      </w:pPr>
      <w:r w:rsidRPr="005909A1">
        <w:rPr>
          <w:rFonts w:cs="Arabic Transparent" w:hint="cs"/>
          <w:sz w:val="32"/>
          <w:szCs w:val="32"/>
          <w:rtl/>
          <w:lang w:bidi="ar-DZ"/>
        </w:rPr>
        <w:t xml:space="preserve"> لا نكاد نعثر على حركات منظمة يحكمها قانون يستوعب أفكارها والمراحل التطورية التي مرت بها ، ولكن الذي تحكم في سيرها هو أنها كانت نزعات و آراء مأخوذة من مطالعات من هنا وهناك وحسب الأذواق والأهواء، وبعض النقاد حاول الترويج لها وتطبيقها على الشعر العربي</w:t>
      </w:r>
      <w:r w:rsidR="00843596">
        <w:rPr>
          <w:rFonts w:cs="Arabic Transparent" w:hint="cs"/>
          <w:sz w:val="32"/>
          <w:szCs w:val="32"/>
          <w:rtl/>
          <w:lang w:bidi="ar-DZ"/>
        </w:rPr>
        <w:t>.</w:t>
      </w:r>
      <w:r w:rsidRPr="005909A1">
        <w:rPr>
          <w:rFonts w:cs="Arabic Transparent" w:hint="cs"/>
          <w:sz w:val="32"/>
          <w:szCs w:val="32"/>
          <w:rtl/>
          <w:lang w:bidi="ar-DZ"/>
        </w:rPr>
        <w:t xml:space="preserve"> ولهذا يمكن القول بأنها غير معدة على أسس نظرية مستخلصة من الآثار الأدبية كما هو الشأن في نظريات الأدب عند الغربيين ، والتداخل هو ما يميزها في النقد العربي الحديث </w:t>
      </w:r>
      <w:r w:rsidR="007A26B7">
        <w:rPr>
          <w:rFonts w:cs="Arabic Transparent" w:hint="cs"/>
          <w:sz w:val="32"/>
          <w:szCs w:val="32"/>
          <w:rtl/>
          <w:lang w:bidi="ar-DZ"/>
        </w:rPr>
        <w:t>.</w:t>
      </w:r>
      <w:r w:rsidRPr="005909A1">
        <w:rPr>
          <w:rFonts w:cs="Arabic Transparent" w:hint="cs"/>
          <w:sz w:val="32"/>
          <w:szCs w:val="32"/>
          <w:rtl/>
          <w:lang w:bidi="ar-DZ"/>
        </w:rPr>
        <w:t xml:space="preserve"> وهذا جعل تصنيف الأدباء والنقاد بحسب انتماءاتهم النقدية والمذهبية في هذه الفترة أمرا صعبا، لاعتمادهم على مذاهب واتجاهات عديدة</w:t>
      </w:r>
      <w:r w:rsidR="007A26B7">
        <w:rPr>
          <w:rFonts w:cs="Arabic Transparent" w:hint="cs"/>
          <w:sz w:val="32"/>
          <w:szCs w:val="32"/>
          <w:rtl/>
          <w:lang w:bidi="ar-DZ"/>
        </w:rPr>
        <w:t>؛</w:t>
      </w:r>
      <w:r w:rsidRPr="005909A1">
        <w:rPr>
          <w:rFonts w:cs="Arabic Transparent" w:hint="cs"/>
          <w:sz w:val="32"/>
          <w:szCs w:val="32"/>
          <w:rtl/>
          <w:lang w:bidi="ar-DZ"/>
        </w:rPr>
        <w:t xml:space="preserve"> لأنهم أخذوا من مصادر متنوعة هي محصلات متطلعاتهم</w:t>
      </w:r>
      <w:r w:rsidR="007A26B7">
        <w:rPr>
          <w:rFonts w:cs="Arabic Transparent" w:hint="cs"/>
          <w:sz w:val="32"/>
          <w:szCs w:val="32"/>
          <w:rtl/>
          <w:lang w:bidi="ar-DZ"/>
        </w:rPr>
        <w:t>.</w:t>
      </w:r>
    </w:p>
    <w:p w:rsidR="00351E31" w:rsidRPr="005909A1" w:rsidRDefault="00351E31" w:rsidP="007A26B7">
      <w:pPr>
        <w:tabs>
          <w:tab w:val="right" w:pos="8306"/>
        </w:tabs>
        <w:bidi/>
        <w:rPr>
          <w:rFonts w:cs="Arabic Transparent"/>
          <w:sz w:val="32"/>
          <w:szCs w:val="32"/>
          <w:rtl/>
          <w:lang w:bidi="ar-DZ"/>
        </w:rPr>
      </w:pPr>
      <w:r w:rsidRPr="005909A1">
        <w:rPr>
          <w:rFonts w:cs="Arabic Transparent" w:hint="cs"/>
          <w:sz w:val="32"/>
          <w:szCs w:val="32"/>
          <w:rtl/>
          <w:lang w:bidi="ar-DZ"/>
        </w:rPr>
        <w:t xml:space="preserve"> فالكثير من الدارسين والنقاد العرب " وفي نهاية القرن التاسع عشرة والعقود الأولى من القرن العشرين أخذوا بنسب تكثر </w:t>
      </w:r>
      <w:r w:rsidR="007A26B7">
        <w:rPr>
          <w:rFonts w:cs="Arabic Transparent" w:hint="cs"/>
          <w:sz w:val="32"/>
          <w:szCs w:val="32"/>
          <w:rtl/>
          <w:lang w:bidi="ar-DZ"/>
        </w:rPr>
        <w:t>أو تقل المفاهيم النقدية القديمة،</w:t>
      </w:r>
      <w:r w:rsidRPr="005909A1">
        <w:rPr>
          <w:rFonts w:cs="Arabic Transparent" w:hint="cs"/>
          <w:sz w:val="32"/>
          <w:szCs w:val="32"/>
          <w:rtl/>
          <w:lang w:bidi="ar-DZ"/>
        </w:rPr>
        <w:t>فإذا الفكر النقدي العربي خليط من المفاهيم المتناقضة أو ا</w:t>
      </w:r>
      <w:r w:rsidR="007A26B7">
        <w:rPr>
          <w:rFonts w:cs="Arabic Transparent" w:hint="cs"/>
          <w:sz w:val="32"/>
          <w:szCs w:val="32"/>
          <w:rtl/>
          <w:lang w:bidi="ar-DZ"/>
        </w:rPr>
        <w:t>لمتنافرة من النقد العربي القديم،</w:t>
      </w:r>
      <w:r w:rsidRPr="005909A1">
        <w:rPr>
          <w:rFonts w:cs="Arabic Transparent" w:hint="cs"/>
          <w:sz w:val="32"/>
          <w:szCs w:val="32"/>
          <w:rtl/>
          <w:lang w:bidi="ar-DZ"/>
        </w:rPr>
        <w:t>إلى مفاهيم المستمدة أصولها من الكلاسيكية إلى رومنطقية الق</w:t>
      </w:r>
      <w:r w:rsidR="007A26B7">
        <w:rPr>
          <w:rFonts w:cs="Arabic Transparent" w:hint="cs"/>
          <w:sz w:val="32"/>
          <w:szCs w:val="32"/>
          <w:rtl/>
          <w:lang w:bidi="ar-DZ"/>
        </w:rPr>
        <w:t>رن الثامن عشر في ألمانيا خاصة،</w:t>
      </w:r>
      <w:r w:rsidRPr="005909A1">
        <w:rPr>
          <w:rFonts w:cs="Arabic Transparent" w:hint="cs"/>
          <w:sz w:val="32"/>
          <w:szCs w:val="32"/>
          <w:rtl/>
          <w:lang w:bidi="ar-DZ"/>
        </w:rPr>
        <w:t>إلى الفيلولوجيا إلى الواقعية "</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34"/>
      </w:r>
      <w:r w:rsidR="007A26B7" w:rsidRPr="005909A1">
        <w:rPr>
          <w:rFonts w:cs="Arabic Transparent" w:hint="cs"/>
          <w:sz w:val="32"/>
          <w:szCs w:val="32"/>
          <w:vertAlign w:val="superscript"/>
          <w:rtl/>
        </w:rPr>
        <w:t>)</w:t>
      </w:r>
      <w:r w:rsidRPr="005909A1">
        <w:rPr>
          <w:rFonts w:cs="Arabic Transparent" w:hint="cs"/>
          <w:sz w:val="32"/>
          <w:szCs w:val="32"/>
          <w:rtl/>
          <w:lang w:bidi="ar-DZ"/>
        </w:rPr>
        <w:t>.</w:t>
      </w:r>
    </w:p>
    <w:p w:rsidR="00351E31" w:rsidRPr="005909A1" w:rsidRDefault="00351E31" w:rsidP="00351E31">
      <w:pPr>
        <w:tabs>
          <w:tab w:val="right" w:pos="8306"/>
        </w:tabs>
        <w:bidi/>
        <w:rPr>
          <w:rFonts w:cs="Arabic Transparent"/>
          <w:sz w:val="32"/>
          <w:szCs w:val="32"/>
          <w:lang w:bidi="ar-DZ"/>
        </w:rPr>
      </w:pPr>
      <w:r w:rsidRPr="005909A1">
        <w:rPr>
          <w:rFonts w:cs="Arabic Transparent" w:hint="cs"/>
          <w:sz w:val="32"/>
          <w:szCs w:val="32"/>
          <w:rtl/>
          <w:lang w:bidi="ar-DZ"/>
        </w:rPr>
        <w:t xml:space="preserve"> و إذا تتبعنا النقد الحديث في بداياته فإننا لا نكاد نقف على عمل نقدي منظم يستوفي شروط المنهجية</w:t>
      </w:r>
      <w:r w:rsidR="006C62BF">
        <w:rPr>
          <w:rFonts w:cs="Arabic Transparent" w:hint="cs"/>
          <w:sz w:val="32"/>
          <w:szCs w:val="32"/>
          <w:rtl/>
          <w:lang w:bidi="ar-DZ"/>
        </w:rPr>
        <w:t>،</w:t>
      </w:r>
      <w:r w:rsidRPr="005909A1">
        <w:rPr>
          <w:rFonts w:cs="Arabic Transparent" w:hint="cs"/>
          <w:sz w:val="32"/>
          <w:szCs w:val="32"/>
          <w:rtl/>
          <w:lang w:bidi="ar-DZ"/>
        </w:rPr>
        <w:t xml:space="preserve"> فينطلق من جانب نظري منظم واضح المنهج فابستثناء كتاب " الغربال" لميخـائيل نعيمة ، و " الديوان"</w:t>
      </w:r>
      <w:r w:rsidR="006C62BF">
        <w:rPr>
          <w:rFonts w:cs="Arabic Transparent" w:hint="cs"/>
          <w:sz w:val="32"/>
          <w:szCs w:val="32"/>
          <w:rtl/>
          <w:lang w:bidi="ar-DZ"/>
        </w:rPr>
        <w:t>،</w:t>
      </w:r>
      <w:r w:rsidRPr="005909A1">
        <w:rPr>
          <w:rFonts w:cs="Arabic Transparent" w:hint="cs"/>
          <w:sz w:val="32"/>
          <w:szCs w:val="32"/>
          <w:rtl/>
          <w:lang w:bidi="ar-DZ"/>
        </w:rPr>
        <w:t xml:space="preserve"> فإن مجمل ما نعثر عليه هو تحليل يمثل رؤى شخصية وذوقية لنظريات نقدية أدبية عربية أو غربية .    </w:t>
      </w:r>
    </w:p>
    <w:p w:rsidR="00351E31" w:rsidRPr="005909A1" w:rsidRDefault="00351E31" w:rsidP="00351E31">
      <w:pPr>
        <w:tabs>
          <w:tab w:val="right" w:pos="8306"/>
        </w:tabs>
        <w:bidi/>
        <w:rPr>
          <w:rFonts w:cs="Arabic Transparent"/>
          <w:sz w:val="32"/>
          <w:szCs w:val="32"/>
          <w:rtl/>
          <w:lang w:bidi="ar-DZ"/>
        </w:rPr>
      </w:pPr>
      <w:r w:rsidRPr="005909A1">
        <w:rPr>
          <w:rFonts w:cs="Arabic Transparent" w:hint="cs"/>
          <w:sz w:val="32"/>
          <w:szCs w:val="32"/>
          <w:rtl/>
          <w:lang w:bidi="ar-DZ"/>
        </w:rPr>
        <w:t xml:space="preserve"> وموقف النقاد في العصر الحديث من الأدب شعره ونثره قد نتج وتأثر إلى حد بعيد بمشاربهم الثقافية واتجاهاتهم النقدية المختلفة والمتباينة أيضا ، فهم قد توزعوا " بين محافظ على القديم متمسك بعرى الثقافة العربية ، وبين ثائر على القديم مفتون بالثقافة الغربية ، وبين مجدد يحاول المواءمة بين هذا القديم ، بما يمثله من ثقافة   عربية أصيلة ، وبين بعض الثقافات الأجنبية </w:t>
      </w:r>
      <w:r w:rsidRPr="005909A1">
        <w:rPr>
          <w:rFonts w:cs="Arabic Transparent" w:hint="cs"/>
          <w:sz w:val="32"/>
          <w:szCs w:val="32"/>
          <w:rtl/>
          <w:lang w:bidi="ar-DZ"/>
        </w:rPr>
        <w:lastRenderedPageBreak/>
        <w:t>المعاصرة وبخاصة الوافدة من الغرب ، سواء أكانت فرنسية ، أم انجليزية أم ألمانية ، وما تحمله هذه الثقافات في طياتها من تيارات ومذاهب فكرية و أدبية مختلفة "</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35"/>
      </w:r>
      <w:r w:rsidRPr="005909A1">
        <w:rPr>
          <w:rFonts w:cs="Arabic Transparent" w:hint="cs"/>
          <w:sz w:val="32"/>
          <w:szCs w:val="32"/>
          <w:vertAlign w:val="superscript"/>
          <w:rtl/>
        </w:rPr>
        <w:t>)</w:t>
      </w:r>
      <w:r w:rsidRPr="005909A1">
        <w:rPr>
          <w:rFonts w:cs="Arabic Transparent" w:hint="cs"/>
          <w:sz w:val="32"/>
          <w:szCs w:val="32"/>
          <w:rtl/>
          <w:lang w:bidi="ar-DZ"/>
        </w:rPr>
        <w:t>.</w:t>
      </w:r>
    </w:p>
    <w:p w:rsidR="00351E31" w:rsidRPr="005909A1" w:rsidRDefault="00351E31" w:rsidP="00351E31">
      <w:pPr>
        <w:tabs>
          <w:tab w:val="right" w:pos="8306"/>
        </w:tabs>
        <w:bidi/>
        <w:rPr>
          <w:rFonts w:cs="Arabic Transparent"/>
          <w:sz w:val="32"/>
          <w:szCs w:val="32"/>
          <w:rtl/>
          <w:lang w:bidi="ar-DZ"/>
        </w:rPr>
      </w:pPr>
    </w:p>
    <w:p w:rsidR="00351E31" w:rsidRPr="005909A1" w:rsidRDefault="00351E31" w:rsidP="00351E31">
      <w:pPr>
        <w:tabs>
          <w:tab w:val="right" w:pos="8306"/>
        </w:tabs>
        <w:bidi/>
        <w:rPr>
          <w:rFonts w:cs="Arabic Transparent"/>
          <w:sz w:val="32"/>
          <w:szCs w:val="32"/>
          <w:rtl/>
          <w:lang w:bidi="ar-DZ"/>
        </w:rPr>
      </w:pPr>
    </w:p>
    <w:p w:rsidR="00D73807" w:rsidRDefault="00D73807" w:rsidP="00D73807">
      <w:pPr>
        <w:bidi/>
        <w:rPr>
          <w:lang w:bidi="ar-DZ"/>
        </w:rPr>
      </w:pPr>
    </w:p>
    <w:p w:rsidR="00B92147" w:rsidRPr="00D73807" w:rsidRDefault="00142647" w:rsidP="00142647">
      <w:pPr>
        <w:bidi/>
        <w:ind w:left="90"/>
        <w:jc w:val="center"/>
        <w:rPr>
          <w:rFonts w:cs="Arabic Transparent"/>
          <w:sz w:val="32"/>
          <w:szCs w:val="32"/>
          <w:rtl/>
          <w:lang w:bidi="ar-DZ"/>
        </w:rPr>
      </w:pPr>
      <w:r>
        <w:rPr>
          <w:rFonts w:cs="Arabic Transparent" w:hint="cs"/>
          <w:sz w:val="32"/>
          <w:szCs w:val="32"/>
          <w:rtl/>
          <w:lang w:bidi="ar-DZ"/>
        </w:rPr>
        <w:t>***</w:t>
      </w:r>
    </w:p>
    <w:p w:rsidR="00B92147" w:rsidRPr="005909A1" w:rsidRDefault="00B92147" w:rsidP="00B92147">
      <w:pPr>
        <w:bidi/>
        <w:ind w:left="90"/>
        <w:rPr>
          <w:rFonts w:cs="Arabic Transparent"/>
          <w:sz w:val="32"/>
          <w:szCs w:val="32"/>
          <w:rtl/>
          <w:lang w:bidi="ar-DZ"/>
        </w:rPr>
      </w:pPr>
    </w:p>
    <w:p w:rsidR="00B92147" w:rsidRPr="005909A1" w:rsidRDefault="00B92147" w:rsidP="00B92147">
      <w:pPr>
        <w:bidi/>
        <w:ind w:left="90"/>
        <w:rPr>
          <w:rFonts w:cs="Arabic Transparent"/>
          <w:sz w:val="32"/>
          <w:szCs w:val="32"/>
          <w:rtl/>
          <w:lang w:bidi="ar-DZ"/>
        </w:rPr>
      </w:pPr>
    </w:p>
    <w:p w:rsidR="00B92147" w:rsidRPr="005909A1" w:rsidRDefault="00B92147" w:rsidP="00B92147">
      <w:pPr>
        <w:bidi/>
        <w:ind w:left="90"/>
        <w:rPr>
          <w:rFonts w:cs="Arabic Transparent"/>
          <w:sz w:val="32"/>
          <w:szCs w:val="32"/>
          <w:rtl/>
          <w:lang w:bidi="ar-DZ"/>
        </w:rPr>
      </w:pPr>
    </w:p>
    <w:p w:rsidR="0071016B" w:rsidRDefault="0071016B" w:rsidP="00B92147">
      <w:pPr>
        <w:bidi/>
        <w:rPr>
          <w:lang w:bidi="ar-DZ"/>
        </w:rPr>
      </w:pPr>
    </w:p>
    <w:sectPr w:rsidR="0071016B" w:rsidSect="00586432">
      <w:headerReference w:type="default" r:id="rId8"/>
      <w:footerReference w:type="default" r:id="rId9"/>
      <w:footnotePr>
        <w:numRestart w:val="eachPage"/>
      </w:footnotePr>
      <w:pgSz w:w="11906" w:h="16838"/>
      <w:pgMar w:top="851" w:right="1418" w:bottom="1418" w:left="851"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79C" w:rsidRDefault="0063379C" w:rsidP="00B92147">
      <w:pPr>
        <w:spacing w:after="0" w:line="240" w:lineRule="auto"/>
      </w:pPr>
      <w:r>
        <w:separator/>
      </w:r>
    </w:p>
  </w:endnote>
  <w:endnote w:type="continuationSeparator" w:id="1">
    <w:p w:rsidR="0063379C" w:rsidRDefault="0063379C" w:rsidP="00B9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0490"/>
      <w:docPartObj>
        <w:docPartGallery w:val="Page Numbers (Bottom of Page)"/>
        <w:docPartUnique/>
      </w:docPartObj>
    </w:sdtPr>
    <w:sdtContent>
      <w:p w:rsidR="00586432" w:rsidRDefault="00A4061A">
        <w:pPr>
          <w:pStyle w:val="Pieddepage"/>
          <w:jc w:val="center"/>
        </w:pPr>
        <w:r>
          <w:rPr>
            <w:rFonts w:hint="cs"/>
            <w:rtl/>
          </w:rPr>
          <w:t>-</w:t>
        </w:r>
        <w:fldSimple w:instr=" PAGE   \* MERGEFORMAT ">
          <w:r w:rsidR="00E95847">
            <w:rPr>
              <w:noProof/>
            </w:rPr>
            <w:t>28</w:t>
          </w:r>
        </w:fldSimple>
        <w:r>
          <w:rPr>
            <w:rFonts w:hint="cs"/>
            <w:rtl/>
          </w:rPr>
          <w:t>-</w:t>
        </w:r>
      </w:p>
    </w:sdtContent>
  </w:sdt>
  <w:p w:rsidR="00586432" w:rsidRDefault="005864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79C" w:rsidRDefault="0063379C" w:rsidP="00B92147">
      <w:pPr>
        <w:spacing w:after="0" w:line="240" w:lineRule="auto"/>
        <w:jc w:val="right"/>
      </w:pPr>
      <w:r>
        <w:separator/>
      </w:r>
    </w:p>
  </w:footnote>
  <w:footnote w:type="continuationSeparator" w:id="1">
    <w:p w:rsidR="0063379C" w:rsidRDefault="0063379C" w:rsidP="00B92147">
      <w:pPr>
        <w:spacing w:after="0" w:line="240" w:lineRule="auto"/>
      </w:pPr>
      <w:r>
        <w:continuationSeparator/>
      </w:r>
    </w:p>
  </w:footnote>
  <w:footnote w:id="2">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Pr="001854E6">
        <w:rPr>
          <w:rFonts w:hint="cs"/>
          <w:sz w:val="24"/>
          <w:szCs w:val="24"/>
          <w:rtl/>
        </w:rPr>
        <w:t xml:space="preserve">مرجع </w:t>
      </w:r>
      <w:r>
        <w:rPr>
          <w:rFonts w:hint="cs"/>
          <w:sz w:val="24"/>
          <w:szCs w:val="24"/>
          <w:rtl/>
        </w:rPr>
        <w:t>ال</w:t>
      </w:r>
      <w:r w:rsidRPr="001854E6">
        <w:rPr>
          <w:rFonts w:hint="cs"/>
          <w:sz w:val="24"/>
          <w:szCs w:val="24"/>
          <w:rtl/>
        </w:rPr>
        <w:t>سابق ، ص 136.</w:t>
      </w:r>
      <w:r w:rsidRPr="001854E6">
        <w:rPr>
          <w:rStyle w:val="Appelnotedebasdep"/>
          <w:sz w:val="24"/>
          <w:szCs w:val="24"/>
        </w:rPr>
        <w:footnoteRef/>
      </w:r>
      <w:r w:rsidRPr="001854E6">
        <w:rPr>
          <w:sz w:val="24"/>
          <w:szCs w:val="24"/>
        </w:rPr>
        <w:t xml:space="preserve"> </w:t>
      </w:r>
      <w:r>
        <w:rPr>
          <w:rFonts w:hint="cs"/>
          <w:vertAlign w:val="superscript"/>
          <w:rtl/>
        </w:rPr>
        <w:t>(</w:t>
      </w:r>
    </w:p>
  </w:footnote>
  <w:footnote w:id="3">
    <w:p w:rsidR="00B92147" w:rsidRPr="001854E6" w:rsidRDefault="00B92147" w:rsidP="00E95847">
      <w:pPr>
        <w:pStyle w:val="Notedebasdepage"/>
        <w:jc w:val="right"/>
        <w:rPr>
          <w:sz w:val="24"/>
          <w:szCs w:val="24"/>
          <w:rtl/>
          <w:lang w:bidi="ar-DZ"/>
        </w:rPr>
      </w:pPr>
      <w:r>
        <w:rPr>
          <w:rFonts w:hint="cs"/>
          <w:vertAlign w:val="superscript"/>
          <w:rtl/>
        </w:rPr>
        <w:t>)</w:t>
      </w:r>
      <w:r w:rsidRPr="001854E6">
        <w:rPr>
          <w:rFonts w:hint="cs"/>
          <w:sz w:val="24"/>
          <w:szCs w:val="24"/>
          <w:rtl/>
        </w:rPr>
        <w:t xml:space="preserve"> طه حسين</w:t>
      </w:r>
      <w:r w:rsidR="00E95847">
        <w:rPr>
          <w:rFonts w:hint="cs"/>
          <w:sz w:val="24"/>
          <w:szCs w:val="24"/>
          <w:rtl/>
        </w:rPr>
        <w:t>:</w:t>
      </w:r>
      <w:r w:rsidRPr="001854E6">
        <w:rPr>
          <w:rFonts w:hint="cs"/>
          <w:sz w:val="24"/>
          <w:szCs w:val="24"/>
          <w:rtl/>
        </w:rPr>
        <w:t xml:space="preserve"> حافظ  وشوقي، مكتبة الخانجي بمصر، و</w:t>
      </w:r>
      <w:r>
        <w:rPr>
          <w:rFonts w:hint="cs"/>
          <w:sz w:val="24"/>
          <w:szCs w:val="24"/>
          <w:rtl/>
        </w:rPr>
        <w:t>م</w:t>
      </w:r>
      <w:r w:rsidRPr="001854E6">
        <w:rPr>
          <w:rFonts w:hint="cs"/>
          <w:sz w:val="24"/>
          <w:szCs w:val="24"/>
          <w:rtl/>
        </w:rPr>
        <w:t>كتبة الم</w:t>
      </w:r>
      <w:r>
        <w:rPr>
          <w:rFonts w:hint="cs"/>
          <w:sz w:val="24"/>
          <w:szCs w:val="24"/>
          <w:rtl/>
        </w:rPr>
        <w:t>ثنى</w:t>
      </w:r>
      <w:r w:rsidRPr="001854E6">
        <w:rPr>
          <w:rFonts w:hint="cs"/>
          <w:sz w:val="24"/>
          <w:szCs w:val="24"/>
          <w:rtl/>
        </w:rPr>
        <w:t xml:space="preserve"> ببغداد ، الطبعة الأولى ،</w:t>
      </w:r>
      <w:r>
        <w:rPr>
          <w:rFonts w:hint="cs"/>
          <w:sz w:val="24"/>
          <w:szCs w:val="24"/>
          <w:rtl/>
        </w:rPr>
        <w:t>(د.ت)،</w:t>
      </w:r>
      <w:r w:rsidRPr="001854E6">
        <w:rPr>
          <w:rFonts w:hint="cs"/>
          <w:sz w:val="24"/>
          <w:szCs w:val="24"/>
          <w:rtl/>
        </w:rPr>
        <w:t xml:space="preserve"> ص222.</w:t>
      </w:r>
      <w:r w:rsidRPr="001854E6">
        <w:rPr>
          <w:rStyle w:val="Appelnotedebasdep"/>
          <w:sz w:val="24"/>
          <w:szCs w:val="24"/>
        </w:rPr>
        <w:footnoteRef/>
      </w:r>
      <w:r w:rsidRPr="001854E6">
        <w:rPr>
          <w:sz w:val="24"/>
          <w:szCs w:val="24"/>
        </w:rPr>
        <w:t xml:space="preserve"> </w:t>
      </w:r>
      <w:r>
        <w:rPr>
          <w:rFonts w:hint="cs"/>
          <w:vertAlign w:val="superscript"/>
          <w:rtl/>
        </w:rPr>
        <w:t>(</w:t>
      </w:r>
    </w:p>
  </w:footnote>
  <w:footnote w:id="4">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ينظر في هذا: مصطفى عبد اللطيف السحرتي : الشعر المعاصر على ضوء النقد الحديث،</w:t>
      </w:r>
      <w:r>
        <w:rPr>
          <w:rFonts w:hint="cs"/>
          <w:sz w:val="24"/>
          <w:szCs w:val="24"/>
          <w:rtl/>
        </w:rPr>
        <w:t xml:space="preserve"> مرجع سابق ،</w:t>
      </w:r>
      <w:r w:rsidRPr="001854E6">
        <w:rPr>
          <w:rFonts w:hint="cs"/>
          <w:sz w:val="24"/>
          <w:szCs w:val="24"/>
          <w:rtl/>
        </w:rPr>
        <w:t xml:space="preserve"> ص145.</w:t>
      </w:r>
      <w:r w:rsidRPr="001854E6">
        <w:rPr>
          <w:rStyle w:val="Appelnotedebasdep"/>
          <w:sz w:val="24"/>
          <w:szCs w:val="24"/>
        </w:rPr>
        <w:footnoteRef/>
      </w:r>
      <w:r w:rsidRPr="0015350B">
        <w:rPr>
          <w:rFonts w:hint="cs"/>
          <w:vertAlign w:val="superscript"/>
          <w:rtl/>
        </w:rPr>
        <w:t xml:space="preserve"> </w:t>
      </w:r>
      <w:r>
        <w:rPr>
          <w:rFonts w:hint="cs"/>
          <w:vertAlign w:val="superscript"/>
          <w:rtl/>
        </w:rPr>
        <w:t>(</w:t>
      </w:r>
      <w:r w:rsidRPr="001854E6">
        <w:rPr>
          <w:sz w:val="24"/>
          <w:szCs w:val="24"/>
        </w:rPr>
        <w:t xml:space="preserve"> </w:t>
      </w:r>
    </w:p>
  </w:footnote>
  <w:footnote w:id="5">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أحمد شوقي: الشوقيات ، مكتبة الدراسات الأدبية،</w:t>
      </w:r>
      <w:r>
        <w:rPr>
          <w:rFonts w:hint="cs"/>
          <w:sz w:val="24"/>
          <w:szCs w:val="24"/>
          <w:rtl/>
        </w:rPr>
        <w:t>مصدر سابق</w:t>
      </w:r>
      <w:r w:rsidRPr="001854E6">
        <w:rPr>
          <w:rFonts w:hint="cs"/>
          <w:sz w:val="24"/>
          <w:szCs w:val="24"/>
          <w:rtl/>
        </w:rPr>
        <w:t xml:space="preserve"> ، </w:t>
      </w:r>
      <w:r>
        <w:rPr>
          <w:rFonts w:hint="cs"/>
          <w:sz w:val="24"/>
          <w:szCs w:val="24"/>
          <w:rtl/>
        </w:rPr>
        <w:t xml:space="preserve">ج2 ، </w:t>
      </w:r>
      <w:r w:rsidRPr="001854E6">
        <w:rPr>
          <w:rFonts w:hint="cs"/>
          <w:sz w:val="24"/>
          <w:szCs w:val="24"/>
          <w:rtl/>
        </w:rPr>
        <w:t>ص68، 69</w:t>
      </w:r>
      <w:r w:rsidRPr="001854E6">
        <w:rPr>
          <w:rStyle w:val="Appelnotedebasdep"/>
          <w:sz w:val="24"/>
          <w:szCs w:val="24"/>
        </w:rPr>
        <w:footnoteRef/>
      </w:r>
      <w:r>
        <w:rPr>
          <w:rFonts w:hint="cs"/>
          <w:vertAlign w:val="superscript"/>
          <w:rtl/>
        </w:rPr>
        <w:t>(</w:t>
      </w:r>
      <w:r w:rsidRPr="001854E6">
        <w:rPr>
          <w:sz w:val="24"/>
          <w:szCs w:val="24"/>
        </w:rPr>
        <w:t xml:space="preserve"> </w:t>
      </w:r>
    </w:p>
  </w:footnote>
  <w:footnote w:id="6">
    <w:p w:rsidR="00B92147" w:rsidRPr="001854E6" w:rsidRDefault="00B92147" w:rsidP="005633C2">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sidR="005633C2">
        <w:rPr>
          <w:rFonts w:hint="cs"/>
          <w:sz w:val="24"/>
          <w:szCs w:val="24"/>
          <w:rtl/>
          <w:lang w:bidi="ar-DZ"/>
        </w:rPr>
        <w:t>ال</w:t>
      </w:r>
      <w:r w:rsidRPr="001854E6">
        <w:rPr>
          <w:rFonts w:hint="cs"/>
          <w:sz w:val="24"/>
          <w:szCs w:val="24"/>
          <w:rtl/>
        </w:rPr>
        <w:t xml:space="preserve">مرجع </w:t>
      </w:r>
      <w:r w:rsidR="005633C2">
        <w:rPr>
          <w:rFonts w:hint="cs"/>
          <w:sz w:val="24"/>
          <w:szCs w:val="24"/>
          <w:rtl/>
        </w:rPr>
        <w:t>ال</w:t>
      </w:r>
      <w:r w:rsidRPr="001854E6">
        <w:rPr>
          <w:rFonts w:hint="cs"/>
          <w:sz w:val="24"/>
          <w:szCs w:val="24"/>
          <w:rtl/>
        </w:rPr>
        <w:t>سابق،ص 146.</w:t>
      </w:r>
      <w:r w:rsidRPr="001854E6">
        <w:rPr>
          <w:rStyle w:val="Appelnotedebasdep"/>
          <w:sz w:val="24"/>
          <w:szCs w:val="24"/>
        </w:rPr>
        <w:footnoteRef/>
      </w:r>
      <w:r w:rsidRPr="00D26D2F">
        <w:rPr>
          <w:rFonts w:hint="cs"/>
          <w:vertAlign w:val="superscript"/>
          <w:rtl/>
        </w:rPr>
        <w:t xml:space="preserve"> </w:t>
      </w:r>
      <w:r>
        <w:rPr>
          <w:rFonts w:hint="cs"/>
          <w:vertAlign w:val="superscript"/>
          <w:rtl/>
        </w:rPr>
        <w:t>(</w:t>
      </w:r>
      <w:r w:rsidRPr="001854E6">
        <w:rPr>
          <w:sz w:val="24"/>
          <w:szCs w:val="24"/>
        </w:rPr>
        <w:t xml:space="preserve"> </w:t>
      </w:r>
    </w:p>
  </w:footnote>
  <w:footnote w:id="7">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عباس محمود العقاد وإبراهيم عبد القادر المازني</w:t>
      </w:r>
      <w:r>
        <w:rPr>
          <w:rFonts w:hint="cs"/>
          <w:sz w:val="24"/>
          <w:szCs w:val="24"/>
          <w:rtl/>
        </w:rPr>
        <w:t>:</w:t>
      </w:r>
      <w:r w:rsidRPr="001854E6">
        <w:rPr>
          <w:rFonts w:hint="cs"/>
          <w:sz w:val="24"/>
          <w:szCs w:val="24"/>
          <w:rtl/>
        </w:rPr>
        <w:t xml:space="preserve"> الديوان ، الشعب ، القاهرة ، </w:t>
      </w:r>
      <w:r>
        <w:rPr>
          <w:rFonts w:hint="cs"/>
          <w:sz w:val="24"/>
          <w:szCs w:val="24"/>
          <w:rtl/>
        </w:rPr>
        <w:t>ال</w:t>
      </w:r>
      <w:r w:rsidRPr="001854E6">
        <w:rPr>
          <w:rFonts w:hint="cs"/>
          <w:sz w:val="24"/>
          <w:szCs w:val="24"/>
          <w:rtl/>
        </w:rPr>
        <w:t>ط</w:t>
      </w:r>
      <w:r>
        <w:rPr>
          <w:rFonts w:hint="cs"/>
          <w:sz w:val="24"/>
          <w:szCs w:val="24"/>
          <w:rtl/>
        </w:rPr>
        <w:t>بعة</w:t>
      </w:r>
      <w:r w:rsidRPr="001854E6">
        <w:rPr>
          <w:rFonts w:hint="cs"/>
          <w:sz w:val="24"/>
          <w:szCs w:val="24"/>
          <w:rtl/>
        </w:rPr>
        <w:t xml:space="preserve"> </w:t>
      </w:r>
      <w:r>
        <w:rPr>
          <w:rFonts w:hint="cs"/>
          <w:sz w:val="24"/>
          <w:szCs w:val="24"/>
          <w:rtl/>
        </w:rPr>
        <w:t>الثالثة</w:t>
      </w:r>
      <w:r w:rsidRPr="001854E6">
        <w:rPr>
          <w:rFonts w:hint="cs"/>
          <w:sz w:val="24"/>
          <w:szCs w:val="24"/>
          <w:rtl/>
        </w:rPr>
        <w:t xml:space="preserve">، </w:t>
      </w:r>
      <w:r>
        <w:rPr>
          <w:rFonts w:hint="cs"/>
          <w:sz w:val="24"/>
          <w:szCs w:val="24"/>
          <w:rtl/>
        </w:rPr>
        <w:t>(د.ت)،</w:t>
      </w:r>
      <w:r w:rsidRPr="001854E6">
        <w:rPr>
          <w:rFonts w:hint="cs"/>
          <w:sz w:val="24"/>
          <w:szCs w:val="24"/>
          <w:rtl/>
        </w:rPr>
        <w:t>ص62.</w:t>
      </w:r>
      <w:r w:rsidRPr="001854E6">
        <w:rPr>
          <w:rStyle w:val="Appelnotedebasdep"/>
          <w:sz w:val="24"/>
          <w:szCs w:val="24"/>
        </w:rPr>
        <w:footnoteRef/>
      </w:r>
      <w:r w:rsidRPr="00D26D2F">
        <w:rPr>
          <w:rFonts w:hint="cs"/>
          <w:vertAlign w:val="superscript"/>
          <w:rtl/>
        </w:rPr>
        <w:t xml:space="preserve"> </w:t>
      </w:r>
      <w:r>
        <w:rPr>
          <w:rFonts w:hint="cs"/>
          <w:vertAlign w:val="superscript"/>
          <w:rtl/>
        </w:rPr>
        <w:t>(</w:t>
      </w:r>
      <w:r w:rsidRPr="001854E6">
        <w:rPr>
          <w:sz w:val="24"/>
          <w:szCs w:val="24"/>
        </w:rPr>
        <w:t xml:space="preserve"> </w:t>
      </w:r>
    </w:p>
  </w:footnote>
  <w:footnote w:id="8">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ميخائيل نعيمة : الغربال،</w:t>
      </w:r>
      <w:r>
        <w:rPr>
          <w:rFonts w:hint="cs"/>
          <w:sz w:val="24"/>
          <w:szCs w:val="24"/>
          <w:rtl/>
        </w:rPr>
        <w:t>نوفل،</w:t>
      </w:r>
      <w:r w:rsidRPr="001854E6">
        <w:rPr>
          <w:rFonts w:hint="cs"/>
          <w:sz w:val="24"/>
          <w:szCs w:val="24"/>
          <w:rtl/>
        </w:rPr>
        <w:t xml:space="preserve"> بيروت ، لبنان ، الطبعة 15 ، 1991، ص217.</w:t>
      </w:r>
      <w:r w:rsidRPr="001854E6">
        <w:rPr>
          <w:rStyle w:val="Appelnotedebasdep"/>
          <w:sz w:val="24"/>
          <w:szCs w:val="24"/>
        </w:rPr>
        <w:footnoteRef/>
      </w:r>
      <w:r w:rsidRPr="00D26D2F">
        <w:rPr>
          <w:rFonts w:hint="cs"/>
          <w:vertAlign w:val="superscript"/>
          <w:rtl/>
        </w:rPr>
        <w:t xml:space="preserve"> </w:t>
      </w:r>
      <w:r>
        <w:rPr>
          <w:rFonts w:hint="cs"/>
          <w:vertAlign w:val="superscript"/>
          <w:rtl/>
        </w:rPr>
        <w:t>(</w:t>
      </w:r>
      <w:r w:rsidRPr="001854E6">
        <w:rPr>
          <w:sz w:val="24"/>
          <w:szCs w:val="24"/>
        </w:rPr>
        <w:t xml:space="preserve"> </w:t>
      </w:r>
    </w:p>
  </w:footnote>
  <w:footnote w:id="9">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عبد القادر القط: الاتجاه الوجداني في الشعر العربي المعاصر، مرجع سابق،</w:t>
      </w:r>
      <w:r>
        <w:rPr>
          <w:rFonts w:hint="cs"/>
          <w:sz w:val="24"/>
          <w:szCs w:val="24"/>
          <w:rtl/>
        </w:rPr>
        <w:t>ص</w:t>
      </w:r>
      <w:r w:rsidRPr="001854E6">
        <w:rPr>
          <w:rFonts w:hint="cs"/>
          <w:sz w:val="24"/>
          <w:szCs w:val="24"/>
          <w:rtl/>
        </w:rPr>
        <w:t xml:space="preserve"> 139.</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10">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عباس محمود العقاد :</w:t>
      </w:r>
      <w:r>
        <w:rPr>
          <w:rFonts w:hint="cs"/>
          <w:sz w:val="24"/>
          <w:szCs w:val="24"/>
          <w:rtl/>
        </w:rPr>
        <w:t>ديوان العقاد</w:t>
      </w:r>
      <w:r w:rsidRPr="001854E6">
        <w:rPr>
          <w:rFonts w:hint="cs"/>
          <w:sz w:val="24"/>
          <w:szCs w:val="24"/>
          <w:rtl/>
        </w:rPr>
        <w:t xml:space="preserve"> </w:t>
      </w:r>
      <w:r>
        <w:rPr>
          <w:rFonts w:hint="cs"/>
          <w:sz w:val="24"/>
          <w:szCs w:val="24"/>
          <w:rtl/>
        </w:rPr>
        <w:t>أس</w:t>
      </w:r>
      <w:r w:rsidRPr="001854E6">
        <w:rPr>
          <w:rFonts w:hint="cs"/>
          <w:sz w:val="24"/>
          <w:szCs w:val="24"/>
          <w:rtl/>
        </w:rPr>
        <w:t>وا</w:t>
      </w:r>
      <w:r>
        <w:rPr>
          <w:rFonts w:hint="cs"/>
          <w:sz w:val="24"/>
          <w:szCs w:val="24"/>
          <w:rtl/>
        </w:rPr>
        <w:t>ن</w:t>
      </w:r>
      <w:r w:rsidRPr="001854E6">
        <w:rPr>
          <w:rFonts w:hint="cs"/>
          <w:sz w:val="24"/>
          <w:szCs w:val="24"/>
          <w:rtl/>
        </w:rPr>
        <w:t>،</w:t>
      </w:r>
      <w:r>
        <w:rPr>
          <w:rFonts w:hint="cs"/>
          <w:sz w:val="24"/>
          <w:szCs w:val="24"/>
          <w:rtl/>
        </w:rPr>
        <w:t>(د.ط)،</w:t>
      </w:r>
      <w:r w:rsidRPr="001854E6">
        <w:rPr>
          <w:rFonts w:hint="cs"/>
          <w:sz w:val="24"/>
          <w:szCs w:val="24"/>
          <w:rtl/>
        </w:rPr>
        <w:t xml:space="preserve"> 1967، ص73.</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11">
    <w:p w:rsidR="00B92147" w:rsidRPr="001854E6" w:rsidRDefault="00B92147" w:rsidP="00B92147">
      <w:pPr>
        <w:pStyle w:val="Notedebasdepage"/>
        <w:jc w:val="right"/>
        <w:rPr>
          <w:sz w:val="24"/>
          <w:szCs w:val="24"/>
          <w:rtl/>
          <w:lang w:bidi="ar-DZ"/>
        </w:rPr>
      </w:pPr>
      <w:r w:rsidRPr="001854E6">
        <w:rPr>
          <w:rFonts w:hint="cs"/>
          <w:sz w:val="24"/>
          <w:szCs w:val="24"/>
          <w:rtl/>
        </w:rPr>
        <w:t xml:space="preserve"> نقلا عن: إحسان عباس: فن الشعر، دار بيروت،</w:t>
      </w:r>
      <w:r>
        <w:rPr>
          <w:rFonts w:hint="cs"/>
          <w:sz w:val="24"/>
          <w:szCs w:val="24"/>
          <w:rtl/>
        </w:rPr>
        <w:t>(د.ط)،(د.ت)،</w:t>
      </w:r>
      <w:r w:rsidRPr="001854E6">
        <w:rPr>
          <w:rFonts w:hint="cs"/>
          <w:sz w:val="24"/>
          <w:szCs w:val="24"/>
          <w:rtl/>
        </w:rPr>
        <w:t>ص 210.</w:t>
      </w:r>
      <w:r w:rsidRPr="001854E6">
        <w:rPr>
          <w:sz w:val="24"/>
          <w:szCs w:val="24"/>
        </w:rPr>
        <w:t xml:space="preserve"> </w:t>
      </w:r>
      <w:r>
        <w:rPr>
          <w:rFonts w:hint="cs"/>
          <w:vertAlign w:val="superscript"/>
          <w:rtl/>
        </w:rPr>
        <w:t>)</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12">
    <w:p w:rsidR="00B92147" w:rsidRPr="001854E6" w:rsidRDefault="00B92147" w:rsidP="00B92147">
      <w:pPr>
        <w:pStyle w:val="Notedebasdepage"/>
        <w:jc w:val="right"/>
        <w:rPr>
          <w:sz w:val="24"/>
          <w:szCs w:val="24"/>
          <w:rtl/>
          <w:lang w:bidi="ar-DZ"/>
        </w:rPr>
      </w:pPr>
      <w:r>
        <w:rPr>
          <w:rFonts w:hint="cs"/>
          <w:vertAlign w:val="superscript"/>
          <w:rtl/>
        </w:rPr>
        <w:t>)</w:t>
      </w:r>
      <w:r w:rsidRPr="001854E6">
        <w:rPr>
          <w:rFonts w:hint="cs"/>
          <w:sz w:val="24"/>
          <w:szCs w:val="24"/>
          <w:rtl/>
        </w:rPr>
        <w:t xml:space="preserve"> نقلا عن: عبد القادر القط: الاتجاه الوجداني في الشعر العربي المعاصر، مرجع سابق، ص179.</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13">
    <w:p w:rsidR="00D73807" w:rsidRPr="0013496B" w:rsidRDefault="00D73807" w:rsidP="00D73807">
      <w:pPr>
        <w:pStyle w:val="Notedebasdepage"/>
        <w:bidi/>
        <w:rPr>
          <w:sz w:val="24"/>
          <w:szCs w:val="24"/>
          <w:rtl/>
          <w:lang w:bidi="ar-DZ"/>
        </w:rPr>
      </w:pPr>
      <w:r>
        <w:rPr>
          <w:rFonts w:hint="cs"/>
          <w:vertAlign w:val="superscript"/>
          <w:rtl/>
        </w:rPr>
        <w:t>(</w:t>
      </w:r>
      <w:r w:rsidRPr="0013496B">
        <w:rPr>
          <w:rStyle w:val="Appelnotedebasdep"/>
          <w:sz w:val="24"/>
          <w:szCs w:val="24"/>
        </w:rPr>
        <w:footnoteRef/>
      </w:r>
      <w:r>
        <w:rPr>
          <w:rFonts w:hint="cs"/>
          <w:vertAlign w:val="superscript"/>
          <w:rtl/>
        </w:rPr>
        <w:t>)</w:t>
      </w:r>
      <w:r w:rsidRPr="008E1335">
        <w:rPr>
          <w:sz w:val="24"/>
          <w:szCs w:val="24"/>
        </w:rPr>
        <w:t xml:space="preserve"> </w:t>
      </w:r>
      <w:r w:rsidRPr="001854E6">
        <w:rPr>
          <w:rFonts w:hint="cs"/>
          <w:sz w:val="24"/>
          <w:szCs w:val="24"/>
          <w:rtl/>
        </w:rPr>
        <w:t xml:space="preserve"> </w:t>
      </w:r>
      <w:r>
        <w:rPr>
          <w:rFonts w:hint="cs"/>
          <w:sz w:val="24"/>
          <w:szCs w:val="24"/>
          <w:rtl/>
        </w:rPr>
        <w:t xml:space="preserve"> نسيب نشاوي: مدخل إلى دراسة المدارس الأدبية في الشعر العربي المعاصر،(الاتباعية،الواقعية،الرمزية)،ديوان المطبوعات الجامعية ،الجزائر ،(د.ط)،1984،ص179</w:t>
      </w:r>
    </w:p>
  </w:footnote>
  <w:footnote w:id="14">
    <w:p w:rsidR="00D73807" w:rsidRPr="008E1335" w:rsidRDefault="00D73807" w:rsidP="005633C2">
      <w:pPr>
        <w:pStyle w:val="Notedebasdepage"/>
        <w:jc w:val="right"/>
        <w:rPr>
          <w:sz w:val="24"/>
          <w:szCs w:val="24"/>
          <w:rtl/>
          <w:lang w:bidi="ar-DZ"/>
        </w:rPr>
      </w:pPr>
      <w:r>
        <w:rPr>
          <w:rFonts w:hint="cs"/>
          <w:vertAlign w:val="superscript"/>
          <w:rtl/>
        </w:rPr>
        <w:t xml:space="preserve"> )</w:t>
      </w:r>
      <w:r w:rsidRPr="001854E6">
        <w:rPr>
          <w:rFonts w:hint="cs"/>
          <w:sz w:val="24"/>
          <w:szCs w:val="24"/>
          <w:rtl/>
        </w:rPr>
        <w:t xml:space="preserve"> </w:t>
      </w:r>
      <w:r>
        <w:rPr>
          <w:rFonts w:hint="cs"/>
          <w:sz w:val="24"/>
          <w:szCs w:val="24"/>
          <w:rtl/>
        </w:rPr>
        <w:t xml:space="preserve"> المرجع</w:t>
      </w:r>
      <w:r w:rsidR="005633C2">
        <w:rPr>
          <w:rFonts w:hint="cs"/>
          <w:sz w:val="24"/>
          <w:szCs w:val="24"/>
          <w:rtl/>
        </w:rPr>
        <w:t xml:space="preserve"> السابق</w:t>
      </w:r>
      <w:r>
        <w:rPr>
          <w:rFonts w:hint="cs"/>
          <w:sz w:val="24"/>
          <w:szCs w:val="24"/>
          <w:rtl/>
        </w:rPr>
        <w:t xml:space="preserve"> ،ص 170 ،171</w:t>
      </w:r>
      <w:r w:rsidRPr="008E1335">
        <w:rPr>
          <w:rStyle w:val="Appelnotedebasdep"/>
          <w:sz w:val="24"/>
          <w:szCs w:val="24"/>
        </w:rPr>
        <w:footnoteRef/>
      </w:r>
      <w:r w:rsidRPr="008E1335">
        <w:rPr>
          <w:sz w:val="24"/>
          <w:szCs w:val="24"/>
        </w:rPr>
        <w:t xml:space="preserve"> </w:t>
      </w:r>
      <w:r>
        <w:rPr>
          <w:rFonts w:hint="cs"/>
          <w:vertAlign w:val="superscript"/>
          <w:rtl/>
        </w:rPr>
        <w:t>(</w:t>
      </w:r>
    </w:p>
  </w:footnote>
  <w:footnote w:id="15">
    <w:p w:rsidR="00D73807" w:rsidRPr="00A53335" w:rsidRDefault="00D73807" w:rsidP="00D73807">
      <w:pPr>
        <w:pStyle w:val="Notedebasdepage"/>
        <w:jc w:val="right"/>
        <w:rPr>
          <w:sz w:val="24"/>
          <w:szCs w:val="24"/>
          <w:rtl/>
          <w:lang w:bidi="ar-DZ"/>
        </w:rPr>
      </w:pPr>
      <w:r>
        <w:rPr>
          <w:rFonts w:hint="cs"/>
          <w:vertAlign w:val="superscript"/>
          <w:rtl/>
        </w:rPr>
        <w:t>)</w:t>
      </w:r>
      <w:r>
        <w:rPr>
          <w:rFonts w:hint="cs"/>
          <w:rtl/>
        </w:rPr>
        <w:t xml:space="preserve"> </w:t>
      </w:r>
      <w:r>
        <w:rPr>
          <w:rFonts w:hint="cs"/>
          <w:sz w:val="24"/>
          <w:szCs w:val="24"/>
          <w:rtl/>
        </w:rPr>
        <w:t xml:space="preserve"> عيسى الناعوري: أدب المهجر ، دار المعارف ، القاهرة (د.ط) ،1959، ص 237   .</w:t>
      </w:r>
      <w:r w:rsidRPr="00A53335">
        <w:rPr>
          <w:rStyle w:val="Appelnotedebasdep"/>
          <w:sz w:val="24"/>
          <w:szCs w:val="24"/>
        </w:rPr>
        <w:footnoteRef/>
      </w:r>
      <w:r w:rsidRPr="00A53335">
        <w:rPr>
          <w:sz w:val="24"/>
          <w:szCs w:val="24"/>
        </w:rPr>
        <w:t xml:space="preserve"> </w:t>
      </w:r>
      <w:r>
        <w:rPr>
          <w:rFonts w:hint="cs"/>
          <w:vertAlign w:val="superscript"/>
          <w:rtl/>
        </w:rPr>
        <w:t>(</w:t>
      </w:r>
    </w:p>
  </w:footnote>
  <w:footnote w:id="16">
    <w:p w:rsidR="00D73807" w:rsidRPr="001854E6" w:rsidRDefault="00D73807" w:rsidP="00D73807">
      <w:pPr>
        <w:pStyle w:val="Notedebasdepage"/>
        <w:bidi/>
        <w:rPr>
          <w:sz w:val="24"/>
          <w:szCs w:val="24"/>
          <w:rtl/>
        </w:rPr>
      </w:pPr>
      <w:r>
        <w:rPr>
          <w:rFonts w:hint="cs"/>
          <w:vertAlign w:val="superscript"/>
          <w:rtl/>
        </w:rPr>
        <w:t>(</w:t>
      </w:r>
      <w:r w:rsidRPr="001854E6">
        <w:rPr>
          <w:rStyle w:val="Appelnotedebasdep"/>
          <w:sz w:val="24"/>
          <w:szCs w:val="24"/>
        </w:rPr>
        <w:footnoteRef/>
      </w:r>
      <w:r>
        <w:rPr>
          <w:rFonts w:hint="cs"/>
          <w:vertAlign w:val="superscript"/>
          <w:rtl/>
        </w:rPr>
        <w:t>)</w:t>
      </w:r>
      <w:r w:rsidRPr="001854E6">
        <w:rPr>
          <w:rFonts w:hint="cs"/>
          <w:sz w:val="24"/>
          <w:szCs w:val="24"/>
          <w:rtl/>
        </w:rPr>
        <w:t xml:space="preserve"> صدر </w:t>
      </w:r>
      <w:r>
        <w:rPr>
          <w:rFonts w:hint="cs"/>
          <w:sz w:val="24"/>
          <w:szCs w:val="24"/>
          <w:rtl/>
        </w:rPr>
        <w:t>الديوان</w:t>
      </w:r>
      <w:r w:rsidRPr="001854E6">
        <w:rPr>
          <w:rFonts w:hint="cs"/>
          <w:sz w:val="24"/>
          <w:szCs w:val="24"/>
          <w:rtl/>
        </w:rPr>
        <w:t xml:space="preserve"> سنة 1921 م، والمؤكد أن أحدهما لم يتأثر بالآخر والتشابه بينهما ناتج عن اتصالهما بالآداب الغربية ورفضهما للاتجاه التقليدي في الأدب ، ينظر في هذا : محمد مندور: النقد والنقاد المعاصرون مرجع سابق ، ص24،25 .</w:t>
      </w:r>
      <w:r w:rsidRPr="001854E6">
        <w:rPr>
          <w:sz w:val="24"/>
          <w:szCs w:val="24"/>
        </w:rPr>
        <w:t xml:space="preserve"> </w:t>
      </w:r>
    </w:p>
  </w:footnote>
  <w:footnote w:id="17">
    <w:p w:rsidR="00D73807" w:rsidRPr="001854E6" w:rsidRDefault="00D73807" w:rsidP="005633C2">
      <w:pPr>
        <w:pStyle w:val="Notedebasdepage"/>
        <w:jc w:val="right"/>
        <w:rPr>
          <w:sz w:val="24"/>
          <w:szCs w:val="24"/>
          <w:rtl/>
          <w:lang w:bidi="ar-DZ"/>
        </w:rPr>
      </w:pPr>
      <w:r>
        <w:rPr>
          <w:rFonts w:hint="cs"/>
          <w:vertAlign w:val="superscript"/>
          <w:rtl/>
        </w:rPr>
        <w:t>)</w:t>
      </w:r>
      <w:r w:rsidRPr="001854E6">
        <w:rPr>
          <w:rFonts w:hint="cs"/>
          <w:sz w:val="24"/>
          <w:szCs w:val="24"/>
          <w:rtl/>
        </w:rPr>
        <w:t xml:space="preserve"> ينظر في هذا : ميخائيل نعيمة: " الغربال" ، </w:t>
      </w:r>
      <w:r w:rsidR="005633C2">
        <w:rPr>
          <w:rFonts w:hint="cs"/>
          <w:sz w:val="24"/>
          <w:szCs w:val="24"/>
          <w:rtl/>
        </w:rPr>
        <w:t>مصدر</w:t>
      </w:r>
      <w:r w:rsidRPr="001854E6">
        <w:rPr>
          <w:rFonts w:hint="cs"/>
          <w:sz w:val="24"/>
          <w:szCs w:val="24"/>
          <w:rtl/>
        </w:rPr>
        <w:t xml:space="preserve"> سابق، ص253،254.</w:t>
      </w:r>
      <w:r w:rsidRPr="008A7F35">
        <w:rPr>
          <w:rFonts w:hint="cs"/>
          <w:vertAlign w:val="superscript"/>
          <w:rtl/>
        </w:rPr>
        <w:t xml:space="preserve"> </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18">
    <w:p w:rsidR="00D73807" w:rsidRPr="001854E6" w:rsidRDefault="00D73807" w:rsidP="005633C2">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005633C2">
        <w:rPr>
          <w:rFonts w:hint="cs"/>
          <w:sz w:val="24"/>
          <w:szCs w:val="24"/>
          <w:rtl/>
        </w:rPr>
        <w:t>مصدر</w:t>
      </w:r>
      <w:r w:rsidRPr="001854E6">
        <w:rPr>
          <w:rFonts w:hint="cs"/>
          <w:sz w:val="24"/>
          <w:szCs w:val="24"/>
          <w:rtl/>
        </w:rPr>
        <w:t xml:space="preserve"> </w:t>
      </w:r>
      <w:r w:rsidR="005633C2">
        <w:rPr>
          <w:rFonts w:hint="cs"/>
          <w:sz w:val="24"/>
          <w:szCs w:val="24"/>
          <w:rtl/>
        </w:rPr>
        <w:t>نفسه</w:t>
      </w:r>
      <w:r w:rsidRPr="001854E6">
        <w:rPr>
          <w:rFonts w:hint="cs"/>
          <w:sz w:val="24"/>
          <w:szCs w:val="24"/>
          <w:rtl/>
        </w:rPr>
        <w:t>، ص16.</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19">
    <w:p w:rsidR="00D73807" w:rsidRPr="001854E6" w:rsidRDefault="00D73807" w:rsidP="005633C2">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005633C2">
        <w:rPr>
          <w:rFonts w:hint="cs"/>
          <w:sz w:val="24"/>
          <w:szCs w:val="24"/>
          <w:rtl/>
        </w:rPr>
        <w:t>مصدر</w:t>
      </w:r>
      <w:r w:rsidR="00606483">
        <w:rPr>
          <w:rFonts w:hint="cs"/>
          <w:sz w:val="24"/>
          <w:szCs w:val="24"/>
          <w:rtl/>
        </w:rPr>
        <w:t xml:space="preserve"> </w:t>
      </w:r>
      <w:r>
        <w:rPr>
          <w:rFonts w:hint="cs"/>
          <w:sz w:val="24"/>
          <w:szCs w:val="24"/>
          <w:rtl/>
        </w:rPr>
        <w:t>نفسه</w:t>
      </w:r>
      <w:r w:rsidRPr="001854E6">
        <w:rPr>
          <w:rFonts w:hint="cs"/>
          <w:sz w:val="24"/>
          <w:szCs w:val="24"/>
          <w:rtl/>
        </w:rPr>
        <w:t>،</w:t>
      </w:r>
      <w:r>
        <w:rPr>
          <w:rFonts w:hint="cs"/>
          <w:sz w:val="24"/>
          <w:szCs w:val="24"/>
          <w:rtl/>
        </w:rPr>
        <w:t xml:space="preserve"> </w:t>
      </w:r>
      <w:r w:rsidRPr="001854E6">
        <w:rPr>
          <w:rFonts w:hint="cs"/>
          <w:sz w:val="24"/>
          <w:szCs w:val="24"/>
          <w:rtl/>
        </w:rPr>
        <w:t>ص17.</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0">
    <w:p w:rsidR="00D73807" w:rsidRPr="001854E6" w:rsidRDefault="00D73807" w:rsidP="005633C2">
      <w:pPr>
        <w:pStyle w:val="Notedebasdepage"/>
        <w:jc w:val="right"/>
        <w:rPr>
          <w:sz w:val="24"/>
          <w:szCs w:val="24"/>
          <w:rtl/>
          <w:lang w:bidi="ar-DZ"/>
        </w:rPr>
      </w:pPr>
      <w:r>
        <w:rPr>
          <w:rFonts w:hint="cs"/>
          <w:vertAlign w:val="superscript"/>
          <w:rtl/>
        </w:rPr>
        <w:t>)</w:t>
      </w:r>
      <w:r>
        <w:rPr>
          <w:rFonts w:hint="cs"/>
          <w:sz w:val="24"/>
          <w:szCs w:val="24"/>
          <w:rtl/>
        </w:rPr>
        <w:t xml:space="preserve"> الم</w:t>
      </w:r>
      <w:r w:rsidR="005633C2">
        <w:rPr>
          <w:rFonts w:hint="cs"/>
          <w:sz w:val="24"/>
          <w:szCs w:val="24"/>
          <w:rtl/>
        </w:rPr>
        <w:t>صدر</w:t>
      </w:r>
      <w:r>
        <w:rPr>
          <w:rFonts w:hint="cs"/>
          <w:sz w:val="24"/>
          <w:szCs w:val="24"/>
          <w:rtl/>
        </w:rPr>
        <w:t xml:space="preserve"> السابق ،</w:t>
      </w:r>
      <w:r w:rsidRPr="001854E6">
        <w:rPr>
          <w:rFonts w:hint="cs"/>
          <w:sz w:val="24"/>
          <w:szCs w:val="24"/>
          <w:rtl/>
        </w:rPr>
        <w:t>ص 95،96.</w:t>
      </w:r>
      <w:r>
        <w:rPr>
          <w:rFonts w:hint="cs"/>
          <w:sz w:val="24"/>
          <w:szCs w:val="24"/>
          <w:rtl/>
        </w:rPr>
        <w:t xml:space="preserve"> </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1">
    <w:p w:rsidR="00D73807" w:rsidRPr="001854E6" w:rsidRDefault="00D73807" w:rsidP="005633C2">
      <w:pPr>
        <w:pStyle w:val="Notedebasdepage"/>
        <w:jc w:val="right"/>
        <w:rPr>
          <w:sz w:val="24"/>
          <w:szCs w:val="24"/>
          <w:rtl/>
        </w:rPr>
      </w:pPr>
      <w:r>
        <w:rPr>
          <w:rFonts w:hint="cs"/>
          <w:vertAlign w:val="superscript"/>
          <w:rtl/>
        </w:rPr>
        <w:t>)</w:t>
      </w:r>
      <w:r w:rsidRPr="001854E6">
        <w:rPr>
          <w:rFonts w:hint="cs"/>
          <w:sz w:val="24"/>
          <w:szCs w:val="24"/>
          <w:rtl/>
        </w:rPr>
        <w:t xml:space="preserve"> </w:t>
      </w:r>
      <w:r>
        <w:rPr>
          <w:rFonts w:hint="cs"/>
          <w:sz w:val="24"/>
          <w:szCs w:val="24"/>
          <w:rtl/>
        </w:rPr>
        <w:t>الم</w:t>
      </w:r>
      <w:r w:rsidR="005633C2">
        <w:rPr>
          <w:rFonts w:hint="cs"/>
          <w:sz w:val="24"/>
          <w:szCs w:val="24"/>
          <w:rtl/>
        </w:rPr>
        <w:t>صدر</w:t>
      </w:r>
      <w:r>
        <w:rPr>
          <w:rFonts w:hint="cs"/>
          <w:sz w:val="24"/>
          <w:szCs w:val="24"/>
          <w:rtl/>
        </w:rPr>
        <w:t xml:space="preserve"> نفسه</w:t>
      </w:r>
      <w:r w:rsidRPr="001854E6">
        <w:rPr>
          <w:rFonts w:hint="cs"/>
          <w:sz w:val="24"/>
          <w:szCs w:val="24"/>
          <w:rtl/>
        </w:rPr>
        <w:t>، ص 111.</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2">
    <w:p w:rsidR="00D73807" w:rsidRPr="001854E6" w:rsidRDefault="00D73807" w:rsidP="005633C2">
      <w:pPr>
        <w:pStyle w:val="Notedebasdepage"/>
        <w:jc w:val="right"/>
        <w:rPr>
          <w:sz w:val="24"/>
          <w:szCs w:val="24"/>
          <w:rtl/>
          <w:lang w:bidi="ar-DZ"/>
        </w:rPr>
      </w:pPr>
      <w:r w:rsidRPr="001854E6">
        <w:rPr>
          <w:rFonts w:hint="cs"/>
          <w:sz w:val="24"/>
          <w:szCs w:val="24"/>
          <w:rtl/>
        </w:rPr>
        <w:t xml:space="preserve"> </w:t>
      </w:r>
      <w:r>
        <w:rPr>
          <w:rFonts w:hint="cs"/>
          <w:vertAlign w:val="superscript"/>
          <w:rtl/>
        </w:rPr>
        <w:t xml:space="preserve">) </w:t>
      </w:r>
      <w:r w:rsidRPr="001854E6">
        <w:rPr>
          <w:rFonts w:hint="cs"/>
          <w:sz w:val="24"/>
          <w:szCs w:val="24"/>
          <w:rtl/>
        </w:rPr>
        <w:t>ال</w:t>
      </w:r>
      <w:r>
        <w:rPr>
          <w:rFonts w:hint="cs"/>
          <w:sz w:val="24"/>
          <w:szCs w:val="24"/>
          <w:rtl/>
        </w:rPr>
        <w:t>م</w:t>
      </w:r>
      <w:r w:rsidR="005633C2">
        <w:rPr>
          <w:rFonts w:hint="cs"/>
          <w:sz w:val="24"/>
          <w:szCs w:val="24"/>
          <w:rtl/>
        </w:rPr>
        <w:t>صدر</w:t>
      </w:r>
      <w:r w:rsidRPr="001854E6">
        <w:rPr>
          <w:rFonts w:hint="cs"/>
          <w:sz w:val="24"/>
          <w:szCs w:val="24"/>
          <w:rtl/>
        </w:rPr>
        <w:t xml:space="preserve"> نفسه ، ص116.</w:t>
      </w:r>
      <w:r w:rsidRPr="00C13850">
        <w:rPr>
          <w:rFonts w:hint="cs"/>
          <w:vertAlign w:val="superscript"/>
          <w:rtl/>
        </w:rPr>
        <w:t xml:space="preserve"> </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3">
    <w:p w:rsidR="00D73807" w:rsidRPr="001854E6" w:rsidRDefault="00D73807" w:rsidP="00D73807">
      <w:pPr>
        <w:pStyle w:val="Notedebasdepage"/>
        <w:jc w:val="right"/>
        <w:rPr>
          <w:sz w:val="24"/>
          <w:szCs w:val="24"/>
          <w:rtl/>
          <w:lang w:bidi="ar-DZ"/>
        </w:rPr>
      </w:pPr>
      <w:r>
        <w:rPr>
          <w:rFonts w:hint="cs"/>
          <w:vertAlign w:val="superscript"/>
          <w:rtl/>
        </w:rPr>
        <w:t>)</w:t>
      </w:r>
      <w:r w:rsidRPr="001854E6">
        <w:rPr>
          <w:rFonts w:hint="cs"/>
          <w:sz w:val="24"/>
          <w:szCs w:val="24"/>
          <w:rtl/>
        </w:rPr>
        <w:t xml:space="preserve"> شوقي ضيف: الأدب العربي المعاصر في مصر</w:t>
      </w:r>
      <w:r>
        <w:rPr>
          <w:rFonts w:hint="cs"/>
          <w:sz w:val="24"/>
          <w:szCs w:val="24"/>
          <w:rtl/>
        </w:rPr>
        <w:t>، مرجع سابق،</w:t>
      </w:r>
      <w:r w:rsidRPr="001854E6">
        <w:rPr>
          <w:rFonts w:hint="cs"/>
          <w:sz w:val="24"/>
          <w:szCs w:val="24"/>
          <w:rtl/>
        </w:rPr>
        <w:t xml:space="preserve"> ص70.</w:t>
      </w:r>
      <w:r w:rsidRPr="001854E6">
        <w:rPr>
          <w:sz w:val="24"/>
          <w:szCs w:val="24"/>
        </w:rPr>
        <w:t xml:space="preserve"> </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4">
    <w:p w:rsidR="00D73807" w:rsidRPr="001854E6" w:rsidRDefault="00D73807" w:rsidP="00D73807">
      <w:pPr>
        <w:pStyle w:val="Notedebasdepage"/>
        <w:jc w:val="right"/>
        <w:rPr>
          <w:sz w:val="24"/>
          <w:szCs w:val="24"/>
          <w:rtl/>
          <w:lang w:bidi="ar-DZ"/>
        </w:rPr>
      </w:pPr>
      <w:r>
        <w:rPr>
          <w:rFonts w:hint="cs"/>
          <w:sz w:val="24"/>
          <w:szCs w:val="24"/>
          <w:rtl/>
        </w:rPr>
        <w:t xml:space="preserve">عبد العزيز الدسوقي: </w:t>
      </w:r>
      <w:r w:rsidRPr="001854E6">
        <w:rPr>
          <w:rFonts w:hint="cs"/>
          <w:sz w:val="24"/>
          <w:szCs w:val="24"/>
          <w:rtl/>
        </w:rPr>
        <w:t>جماعة</w:t>
      </w:r>
      <w:r>
        <w:rPr>
          <w:rFonts w:hint="cs"/>
          <w:sz w:val="24"/>
          <w:szCs w:val="24"/>
          <w:rtl/>
        </w:rPr>
        <w:t xml:space="preserve"> أبولو و أثرها في الشعر الحديث،الهيئة المصرية العامة للتأليف والنشر،الطبعة الثانية</w:t>
      </w:r>
      <w:r w:rsidRPr="001854E6">
        <w:rPr>
          <w:rFonts w:hint="cs"/>
          <w:sz w:val="24"/>
          <w:szCs w:val="24"/>
          <w:rtl/>
        </w:rPr>
        <w:t>،</w:t>
      </w:r>
      <w:r>
        <w:rPr>
          <w:rFonts w:hint="cs"/>
          <w:sz w:val="24"/>
          <w:szCs w:val="24"/>
          <w:rtl/>
        </w:rPr>
        <w:t>(د.ت)،</w:t>
      </w:r>
      <w:r w:rsidRPr="001854E6">
        <w:rPr>
          <w:rFonts w:hint="cs"/>
          <w:sz w:val="24"/>
          <w:szCs w:val="24"/>
          <w:rtl/>
        </w:rPr>
        <w:t xml:space="preserve"> </w:t>
      </w:r>
      <w:r>
        <w:rPr>
          <w:rFonts w:hint="cs"/>
          <w:vertAlign w:val="superscript"/>
          <w:rtl/>
        </w:rPr>
        <w:t>)</w:t>
      </w:r>
      <w:r w:rsidRPr="001854E6">
        <w:rPr>
          <w:rFonts w:hint="cs"/>
          <w:sz w:val="24"/>
          <w:szCs w:val="24"/>
          <w:rtl/>
        </w:rPr>
        <w:t>ص45.</w:t>
      </w:r>
      <w:r w:rsidRPr="008A7F35">
        <w:rPr>
          <w:rFonts w:hint="cs"/>
          <w:vertAlign w:val="superscript"/>
          <w:rtl/>
        </w:rPr>
        <w:t xml:space="preserve"> </w:t>
      </w:r>
      <w:r w:rsidRPr="001854E6">
        <w:rPr>
          <w:rStyle w:val="Appelnotedebasdep"/>
          <w:sz w:val="24"/>
          <w:szCs w:val="24"/>
        </w:rPr>
        <w:footnoteRef/>
      </w:r>
      <w:r>
        <w:rPr>
          <w:rFonts w:hint="cs"/>
          <w:vertAlign w:val="superscript"/>
          <w:rtl/>
        </w:rPr>
        <w:t>(</w:t>
      </w:r>
      <w:r w:rsidRPr="001854E6">
        <w:rPr>
          <w:sz w:val="24"/>
          <w:szCs w:val="24"/>
        </w:rPr>
        <w:t xml:space="preserve">   </w:t>
      </w:r>
    </w:p>
  </w:footnote>
  <w:footnote w:id="25">
    <w:p w:rsidR="00D73807" w:rsidRPr="001854E6" w:rsidRDefault="00D73807" w:rsidP="00D73807">
      <w:pPr>
        <w:pStyle w:val="Notedebasdepage"/>
        <w:jc w:val="right"/>
        <w:rPr>
          <w:sz w:val="24"/>
          <w:szCs w:val="24"/>
          <w:rtl/>
          <w:lang w:bidi="ar-DZ"/>
        </w:rPr>
      </w:pPr>
      <w:r>
        <w:rPr>
          <w:rFonts w:hint="cs"/>
          <w:vertAlign w:val="superscript"/>
          <w:rtl/>
        </w:rPr>
        <w:t>)</w:t>
      </w:r>
      <w:r w:rsidRPr="001854E6">
        <w:rPr>
          <w:rFonts w:hint="cs"/>
          <w:sz w:val="24"/>
          <w:szCs w:val="24"/>
          <w:rtl/>
        </w:rPr>
        <w:t xml:space="preserve"> شوقي ضيف: الأدب العربي المعاصر في مصر ، مرجع سابق، ص 70.</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6">
    <w:p w:rsidR="00D73807" w:rsidRPr="001854E6" w:rsidRDefault="00D73807" w:rsidP="00D73807">
      <w:pPr>
        <w:pStyle w:val="Notedebasdepage"/>
        <w:jc w:val="right"/>
        <w:rPr>
          <w:sz w:val="24"/>
          <w:szCs w:val="24"/>
          <w:rtl/>
          <w:lang w:bidi="ar-DZ"/>
        </w:rPr>
      </w:pPr>
      <w:r w:rsidRPr="001854E6">
        <w:rPr>
          <w:rFonts w:hint="cs"/>
          <w:sz w:val="24"/>
          <w:szCs w:val="24"/>
          <w:rtl/>
        </w:rPr>
        <w:t xml:space="preserve"> أحمد زكي أبو شادي: مسرح الأدب</w:t>
      </w:r>
      <w:r>
        <w:rPr>
          <w:rFonts w:hint="cs"/>
          <w:sz w:val="24"/>
          <w:szCs w:val="24"/>
          <w:rtl/>
        </w:rPr>
        <w:t>،</w:t>
      </w:r>
      <w:r w:rsidRPr="001854E6">
        <w:rPr>
          <w:rFonts w:hint="cs"/>
          <w:sz w:val="24"/>
          <w:szCs w:val="24"/>
          <w:rtl/>
        </w:rPr>
        <w:t xml:space="preserve"> مطبعة المؤيد، القاهرة ،</w:t>
      </w:r>
      <w:r>
        <w:rPr>
          <w:rFonts w:hint="cs"/>
          <w:sz w:val="24"/>
          <w:szCs w:val="24"/>
          <w:rtl/>
        </w:rPr>
        <w:t>(د.ط)،(د.ت)،</w:t>
      </w:r>
      <w:r w:rsidRPr="001854E6">
        <w:rPr>
          <w:rFonts w:hint="cs"/>
          <w:sz w:val="24"/>
          <w:szCs w:val="24"/>
          <w:rtl/>
        </w:rPr>
        <w:t xml:space="preserve"> ص97.</w:t>
      </w:r>
      <w:r w:rsidRPr="001854E6">
        <w:rPr>
          <w:sz w:val="24"/>
          <w:szCs w:val="24"/>
        </w:rPr>
        <w:t xml:space="preserve"> </w:t>
      </w:r>
      <w:r>
        <w:rPr>
          <w:rFonts w:hint="cs"/>
          <w:vertAlign w:val="superscript"/>
          <w:rtl/>
        </w:rPr>
        <w:t>)</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7">
    <w:p w:rsidR="00D73807" w:rsidRPr="001854E6" w:rsidRDefault="00606483" w:rsidP="00606483">
      <w:pPr>
        <w:pStyle w:val="Notedebasdepage"/>
        <w:jc w:val="right"/>
        <w:rPr>
          <w:sz w:val="24"/>
          <w:szCs w:val="24"/>
          <w:rtl/>
          <w:lang w:bidi="ar-DZ"/>
        </w:rPr>
      </w:pPr>
      <w:r>
        <w:rPr>
          <w:rFonts w:hint="cs"/>
          <w:sz w:val="24"/>
          <w:szCs w:val="24"/>
          <w:rtl/>
        </w:rPr>
        <w:t xml:space="preserve">شوقي ضيف : الأدب العربي المعاصر في مصر، </w:t>
      </w:r>
      <w:r w:rsidRPr="001854E6">
        <w:rPr>
          <w:rFonts w:hint="cs"/>
          <w:sz w:val="24"/>
          <w:szCs w:val="24"/>
          <w:rtl/>
        </w:rPr>
        <w:t xml:space="preserve">مرجع </w:t>
      </w:r>
      <w:r>
        <w:rPr>
          <w:rFonts w:hint="cs"/>
          <w:sz w:val="24"/>
          <w:szCs w:val="24"/>
          <w:rtl/>
        </w:rPr>
        <w:t>سابق</w:t>
      </w:r>
      <w:r w:rsidR="00D73807" w:rsidRPr="001854E6">
        <w:rPr>
          <w:rFonts w:hint="cs"/>
          <w:sz w:val="24"/>
          <w:szCs w:val="24"/>
          <w:rtl/>
        </w:rPr>
        <w:t xml:space="preserve"> ، ص71.</w:t>
      </w:r>
      <w:r w:rsidR="00D73807" w:rsidRPr="001854E6">
        <w:rPr>
          <w:sz w:val="24"/>
          <w:szCs w:val="24"/>
        </w:rPr>
        <w:t xml:space="preserve"> </w:t>
      </w:r>
      <w:r w:rsidR="00D73807">
        <w:rPr>
          <w:rFonts w:hint="cs"/>
          <w:vertAlign w:val="superscript"/>
          <w:rtl/>
        </w:rPr>
        <w:t>)</w:t>
      </w:r>
      <w:r w:rsidR="00D73807" w:rsidRPr="001854E6">
        <w:rPr>
          <w:rStyle w:val="Appelnotedebasdep"/>
          <w:sz w:val="24"/>
          <w:szCs w:val="24"/>
        </w:rPr>
        <w:footnoteRef/>
      </w:r>
      <w:r w:rsidR="00D73807" w:rsidRPr="001854E6">
        <w:rPr>
          <w:sz w:val="24"/>
          <w:szCs w:val="24"/>
        </w:rPr>
        <w:t xml:space="preserve"> </w:t>
      </w:r>
      <w:r w:rsidR="00D73807">
        <w:rPr>
          <w:rFonts w:hint="cs"/>
          <w:vertAlign w:val="superscript"/>
          <w:rtl/>
        </w:rPr>
        <w:t>(</w:t>
      </w:r>
      <w:r w:rsidR="00D73807" w:rsidRPr="001854E6">
        <w:rPr>
          <w:sz w:val="24"/>
          <w:szCs w:val="24"/>
        </w:rPr>
        <w:t xml:space="preserve"> </w:t>
      </w:r>
    </w:p>
  </w:footnote>
  <w:footnote w:id="28">
    <w:p w:rsidR="00D73807" w:rsidRPr="001854E6" w:rsidRDefault="00D73807" w:rsidP="00D73807">
      <w:pPr>
        <w:pStyle w:val="Notedebasdepage"/>
        <w:jc w:val="right"/>
        <w:rPr>
          <w:sz w:val="24"/>
          <w:szCs w:val="24"/>
          <w:rtl/>
          <w:lang w:bidi="ar-DZ"/>
        </w:rPr>
      </w:pPr>
      <w:r>
        <w:rPr>
          <w:rFonts w:hint="cs"/>
          <w:vertAlign w:val="superscript"/>
          <w:rtl/>
        </w:rPr>
        <w:t>)</w:t>
      </w:r>
      <w:r w:rsidRPr="001854E6">
        <w:rPr>
          <w:rFonts w:hint="cs"/>
          <w:sz w:val="24"/>
          <w:szCs w:val="24"/>
          <w:rtl/>
        </w:rPr>
        <w:t xml:space="preserve"> ينظر: إسماعيل الصيفي: بيئات نقد الشعر عند العرب، مرجع سابق، ص186.</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29">
    <w:p w:rsidR="00D73807" w:rsidRPr="001854E6" w:rsidRDefault="00D73807" w:rsidP="00D853F9">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sidR="00606483">
        <w:rPr>
          <w:rFonts w:hint="cs"/>
          <w:sz w:val="24"/>
          <w:szCs w:val="24"/>
          <w:rtl/>
        </w:rPr>
        <w:t>ال</w:t>
      </w:r>
      <w:r w:rsidRPr="001854E6">
        <w:rPr>
          <w:rFonts w:hint="cs"/>
          <w:sz w:val="24"/>
          <w:szCs w:val="24"/>
          <w:rtl/>
        </w:rPr>
        <w:t>مرجع</w:t>
      </w:r>
      <w:r w:rsidR="00D853F9">
        <w:rPr>
          <w:rFonts w:hint="cs"/>
          <w:sz w:val="24"/>
          <w:szCs w:val="24"/>
          <w:rtl/>
        </w:rPr>
        <w:t xml:space="preserve"> ال</w:t>
      </w:r>
      <w:r>
        <w:rPr>
          <w:rFonts w:hint="cs"/>
          <w:sz w:val="24"/>
          <w:szCs w:val="24"/>
          <w:rtl/>
        </w:rPr>
        <w:t>سابق</w:t>
      </w:r>
      <w:r w:rsidRPr="001854E6">
        <w:rPr>
          <w:rFonts w:hint="cs"/>
          <w:sz w:val="24"/>
          <w:szCs w:val="24"/>
          <w:rtl/>
        </w:rPr>
        <w:t>، ص72.</w:t>
      </w:r>
      <w:r w:rsidRPr="001854E6">
        <w:rPr>
          <w:rStyle w:val="Appelnotedebasdep"/>
          <w:sz w:val="24"/>
          <w:szCs w:val="24"/>
        </w:rPr>
        <w:footnoteRef/>
      </w:r>
      <w:r w:rsidRPr="001854E6">
        <w:rPr>
          <w:sz w:val="24"/>
          <w:szCs w:val="24"/>
        </w:rPr>
        <w:t xml:space="preserve"> </w:t>
      </w:r>
      <w:r>
        <w:rPr>
          <w:rFonts w:hint="cs"/>
          <w:vertAlign w:val="superscript"/>
          <w:rtl/>
        </w:rPr>
        <w:t>(</w:t>
      </w:r>
    </w:p>
  </w:footnote>
  <w:footnote w:id="30">
    <w:p w:rsidR="00D73807" w:rsidRPr="001854E6" w:rsidRDefault="00D73807" w:rsidP="00D73807">
      <w:pPr>
        <w:pStyle w:val="Notedebasdepage"/>
        <w:jc w:val="right"/>
        <w:rPr>
          <w:sz w:val="24"/>
          <w:szCs w:val="24"/>
          <w:rtl/>
          <w:lang w:bidi="ar-DZ"/>
        </w:rPr>
      </w:pPr>
      <w:r>
        <w:rPr>
          <w:rFonts w:hint="cs"/>
          <w:vertAlign w:val="superscript"/>
          <w:rtl/>
        </w:rPr>
        <w:t>)</w:t>
      </w:r>
      <w:r w:rsidRPr="001854E6">
        <w:rPr>
          <w:rFonts w:hint="cs"/>
          <w:sz w:val="24"/>
          <w:szCs w:val="24"/>
          <w:rtl/>
        </w:rPr>
        <w:t xml:space="preserve"> عبد العزيز الدسوقي: جماعة أبولو وأثرهما في الشعر الحديث، مرجع سابق، ص 233.</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31">
    <w:p w:rsidR="00D73807" w:rsidRPr="001854E6" w:rsidRDefault="00D73807" w:rsidP="00606483">
      <w:pPr>
        <w:pStyle w:val="Notedebasdepage"/>
        <w:jc w:val="right"/>
        <w:rPr>
          <w:sz w:val="24"/>
          <w:szCs w:val="24"/>
          <w:rtl/>
        </w:rPr>
      </w:pPr>
      <w:r>
        <w:rPr>
          <w:rFonts w:hint="cs"/>
          <w:vertAlign w:val="superscript"/>
          <w:rtl/>
        </w:rPr>
        <w:t>)</w:t>
      </w:r>
      <w:r w:rsidRPr="001854E6">
        <w:rPr>
          <w:rFonts w:hint="cs"/>
          <w:sz w:val="24"/>
          <w:szCs w:val="24"/>
          <w:rtl/>
        </w:rPr>
        <w:t xml:space="preserve"> ينظر : المرجع </w:t>
      </w:r>
      <w:r w:rsidR="00606483">
        <w:rPr>
          <w:rFonts w:hint="cs"/>
          <w:sz w:val="24"/>
          <w:szCs w:val="24"/>
          <w:rtl/>
        </w:rPr>
        <w:t>السابق</w:t>
      </w:r>
      <w:r w:rsidRPr="001854E6">
        <w:rPr>
          <w:rFonts w:hint="cs"/>
          <w:sz w:val="24"/>
          <w:szCs w:val="24"/>
          <w:rtl/>
        </w:rPr>
        <w:t>، ص234 وما بعدها.</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32">
    <w:p w:rsidR="00D73807" w:rsidRDefault="00D73807" w:rsidP="00D73807">
      <w:pPr>
        <w:pStyle w:val="Notedebasdepage"/>
        <w:jc w:val="right"/>
        <w:rPr>
          <w:rtl/>
          <w:lang w:bidi="ar-DZ"/>
        </w:rPr>
      </w:pPr>
      <w:r w:rsidRPr="001854E6">
        <w:rPr>
          <w:rFonts w:hint="cs"/>
          <w:sz w:val="24"/>
          <w:szCs w:val="24"/>
          <w:rtl/>
        </w:rPr>
        <w:t xml:space="preserve"> </w:t>
      </w:r>
      <w:r>
        <w:rPr>
          <w:rFonts w:hint="cs"/>
          <w:vertAlign w:val="superscript"/>
          <w:rtl/>
        </w:rPr>
        <w:t>)</w:t>
      </w:r>
      <w:r w:rsidRPr="001854E6">
        <w:rPr>
          <w:rFonts w:hint="cs"/>
          <w:sz w:val="24"/>
          <w:szCs w:val="24"/>
          <w:rtl/>
        </w:rPr>
        <w:t>ينظر</w:t>
      </w:r>
      <w:r>
        <w:rPr>
          <w:rFonts w:hint="cs"/>
          <w:sz w:val="24"/>
          <w:szCs w:val="24"/>
          <w:rtl/>
          <w:lang w:bidi="ar-DZ"/>
        </w:rPr>
        <w:t xml:space="preserve"> </w:t>
      </w:r>
      <w:r w:rsidRPr="001854E6">
        <w:rPr>
          <w:rFonts w:hint="cs"/>
          <w:sz w:val="24"/>
          <w:szCs w:val="24"/>
          <w:rtl/>
        </w:rPr>
        <w:t>في</w:t>
      </w:r>
      <w:r>
        <w:rPr>
          <w:rFonts w:hint="cs"/>
          <w:rtl/>
        </w:rPr>
        <w:t xml:space="preserve"> </w:t>
      </w:r>
      <w:r w:rsidRPr="00C3536E">
        <w:rPr>
          <w:rFonts w:hint="cs"/>
          <w:sz w:val="24"/>
          <w:szCs w:val="24"/>
          <w:rtl/>
        </w:rPr>
        <w:t>هذا : إسماعيل الصيفي: بيئات نقد الشعر عند العرب: مرجع سابق ، ص 180.</w:t>
      </w:r>
      <w:r>
        <w:rPr>
          <w:rStyle w:val="Appelnotedebasdep"/>
        </w:rPr>
        <w:footnoteRef/>
      </w:r>
      <w:r>
        <w:t xml:space="preserve"> </w:t>
      </w:r>
      <w:r>
        <w:rPr>
          <w:rFonts w:hint="cs"/>
          <w:vertAlign w:val="superscript"/>
          <w:rtl/>
        </w:rPr>
        <w:t>(</w:t>
      </w:r>
    </w:p>
  </w:footnote>
  <w:footnote w:id="33">
    <w:p w:rsidR="00D73807" w:rsidRPr="001854E6" w:rsidRDefault="00D73807" w:rsidP="00606483">
      <w:pPr>
        <w:pStyle w:val="Notedebasdepage"/>
        <w:jc w:val="right"/>
        <w:rPr>
          <w:sz w:val="24"/>
          <w:szCs w:val="24"/>
          <w:rtl/>
          <w:lang w:bidi="ar-DZ"/>
        </w:rPr>
      </w:pPr>
      <w:r>
        <w:rPr>
          <w:rFonts w:hint="cs"/>
          <w:vertAlign w:val="superscript"/>
          <w:rtl/>
        </w:rPr>
        <w:t>)</w:t>
      </w:r>
      <w:r w:rsidRPr="001854E6">
        <w:rPr>
          <w:rFonts w:hint="cs"/>
          <w:sz w:val="24"/>
          <w:szCs w:val="24"/>
          <w:rtl/>
        </w:rPr>
        <w:t xml:space="preserve"> ينظر في هذ</w:t>
      </w:r>
      <w:r>
        <w:rPr>
          <w:rFonts w:hint="cs"/>
          <w:sz w:val="24"/>
          <w:szCs w:val="24"/>
          <w:rtl/>
        </w:rPr>
        <w:t xml:space="preserve">ا: المرجع </w:t>
      </w:r>
      <w:r w:rsidR="00606483">
        <w:rPr>
          <w:rFonts w:hint="cs"/>
          <w:sz w:val="24"/>
          <w:szCs w:val="24"/>
          <w:rtl/>
        </w:rPr>
        <w:t>نفسه</w:t>
      </w:r>
      <w:r w:rsidRPr="001854E6">
        <w:rPr>
          <w:rFonts w:hint="cs"/>
          <w:sz w:val="24"/>
          <w:szCs w:val="24"/>
          <w:rtl/>
        </w:rPr>
        <w:t>، ص174.</w:t>
      </w:r>
      <w:r w:rsidRPr="00C13850">
        <w:rPr>
          <w:rFonts w:hint="cs"/>
          <w:vertAlign w:val="superscript"/>
          <w:rtl/>
        </w:rPr>
        <w:t xml:space="preserve"> </w:t>
      </w:r>
      <w:r w:rsidRPr="001854E6">
        <w:rPr>
          <w:rStyle w:val="Appelnotedebasdep"/>
          <w:sz w:val="24"/>
          <w:szCs w:val="24"/>
        </w:rPr>
        <w:footnoteRef/>
      </w:r>
      <w:r w:rsidRPr="001854E6">
        <w:rPr>
          <w:sz w:val="24"/>
          <w:szCs w:val="24"/>
        </w:rPr>
        <w:t xml:space="preserve"> </w:t>
      </w:r>
      <w:r>
        <w:rPr>
          <w:rFonts w:hint="cs"/>
          <w:vertAlign w:val="superscript"/>
          <w:rtl/>
        </w:rPr>
        <w:t>(</w:t>
      </w:r>
      <w:r w:rsidRPr="001854E6">
        <w:rPr>
          <w:sz w:val="24"/>
          <w:szCs w:val="24"/>
        </w:rPr>
        <w:t xml:space="preserve"> </w:t>
      </w:r>
    </w:p>
  </w:footnote>
  <w:footnote w:id="34">
    <w:p w:rsidR="00351E31" w:rsidRPr="001854E6" w:rsidRDefault="00351E31" w:rsidP="00351E31">
      <w:pPr>
        <w:pStyle w:val="Notedebasdepage"/>
        <w:bidi/>
        <w:rPr>
          <w:sz w:val="24"/>
          <w:szCs w:val="24"/>
          <w:rtl/>
        </w:rPr>
      </w:pPr>
      <w:r>
        <w:rPr>
          <w:rFonts w:hint="cs"/>
          <w:vertAlign w:val="superscript"/>
          <w:rtl/>
        </w:rPr>
        <w:t>(</w:t>
      </w:r>
      <w:r w:rsidRPr="001854E6">
        <w:rPr>
          <w:sz w:val="24"/>
          <w:szCs w:val="24"/>
        </w:rPr>
        <w:t xml:space="preserve"> </w:t>
      </w:r>
      <w:r w:rsidRPr="001854E6">
        <w:rPr>
          <w:rStyle w:val="Appelnotedebasdep"/>
          <w:sz w:val="24"/>
          <w:szCs w:val="24"/>
        </w:rPr>
        <w:footnoteRef/>
      </w:r>
      <w:r>
        <w:rPr>
          <w:rFonts w:hint="cs"/>
          <w:vertAlign w:val="superscript"/>
          <w:rtl/>
        </w:rPr>
        <w:t>)</w:t>
      </w:r>
      <w:r w:rsidRPr="001854E6">
        <w:rPr>
          <w:rFonts w:hint="cs"/>
          <w:sz w:val="24"/>
          <w:szCs w:val="24"/>
          <w:rtl/>
        </w:rPr>
        <w:t xml:space="preserve"> محمد ناصر العجيمي : النقد العربي الحديث ومدارس النقد الغربية ، دار محمد علي الحامي للنشر والتوزيع ، صفاقص ، كلية الآداب والعلوم الإنسانية ، سوسة ، الطبعة الأولى ، ديسمبر 1998 ، ص 94</w:t>
      </w:r>
    </w:p>
    <w:p w:rsidR="00351E31" w:rsidRPr="001854E6" w:rsidRDefault="00351E31" w:rsidP="00351E31">
      <w:pPr>
        <w:pStyle w:val="Notedebasdepage"/>
        <w:jc w:val="right"/>
        <w:rPr>
          <w:sz w:val="24"/>
          <w:szCs w:val="24"/>
          <w:rtl/>
          <w:lang w:bidi="ar-DZ"/>
        </w:rPr>
      </w:pPr>
    </w:p>
  </w:footnote>
  <w:footnote w:id="35">
    <w:p w:rsidR="00351E31" w:rsidRPr="001854E6" w:rsidRDefault="00351E31" w:rsidP="00351E31">
      <w:pPr>
        <w:pStyle w:val="Notedebasdepage"/>
        <w:bidi/>
        <w:rPr>
          <w:sz w:val="24"/>
          <w:szCs w:val="24"/>
          <w:rtl/>
          <w:lang w:bidi="ar-DZ"/>
        </w:rPr>
      </w:pPr>
      <w:r>
        <w:rPr>
          <w:rFonts w:hint="cs"/>
          <w:vertAlign w:val="superscript"/>
          <w:rtl/>
        </w:rPr>
        <w:t>(</w:t>
      </w:r>
      <w:r w:rsidRPr="001854E6">
        <w:rPr>
          <w:sz w:val="24"/>
          <w:szCs w:val="24"/>
        </w:rPr>
        <w:t xml:space="preserve"> </w:t>
      </w:r>
      <w:r w:rsidRPr="001854E6">
        <w:rPr>
          <w:rStyle w:val="Appelnotedebasdep"/>
          <w:sz w:val="24"/>
          <w:szCs w:val="24"/>
        </w:rPr>
        <w:footnoteRef/>
      </w:r>
      <w:r w:rsidRPr="001854E6">
        <w:rPr>
          <w:sz w:val="24"/>
          <w:szCs w:val="24"/>
        </w:rPr>
        <w:t xml:space="preserve"> </w:t>
      </w:r>
      <w:r w:rsidRPr="002A77BE">
        <w:rPr>
          <w:rFonts w:hint="cs"/>
          <w:vertAlign w:val="superscript"/>
          <w:rtl/>
        </w:rPr>
        <w:t xml:space="preserve"> </w:t>
      </w:r>
      <w:r>
        <w:rPr>
          <w:rFonts w:hint="cs"/>
          <w:vertAlign w:val="superscript"/>
          <w:rtl/>
        </w:rPr>
        <w:t>)</w:t>
      </w:r>
      <w:r w:rsidRPr="001854E6">
        <w:rPr>
          <w:rFonts w:hint="cs"/>
          <w:sz w:val="24"/>
          <w:szCs w:val="24"/>
          <w:rtl/>
        </w:rPr>
        <w:t xml:space="preserve"> عثمان موافي : في نظرية الأدب ، من قضايا الشعر والنثر في النقد العربي الحديث ، الجزء الثاني ،دار المعرفة الجامعية ، </w:t>
      </w:r>
      <w:r>
        <w:rPr>
          <w:rFonts w:hint="cs"/>
          <w:sz w:val="24"/>
          <w:szCs w:val="24"/>
          <w:rtl/>
        </w:rPr>
        <w:t>ال</w:t>
      </w:r>
      <w:r w:rsidRPr="001854E6">
        <w:rPr>
          <w:rFonts w:hint="cs"/>
          <w:sz w:val="24"/>
          <w:szCs w:val="24"/>
          <w:rtl/>
        </w:rPr>
        <w:t>ط</w:t>
      </w:r>
      <w:r>
        <w:rPr>
          <w:rFonts w:hint="cs"/>
          <w:sz w:val="24"/>
          <w:szCs w:val="24"/>
          <w:rtl/>
        </w:rPr>
        <w:t>بعة</w:t>
      </w:r>
      <w:r w:rsidRPr="001854E6">
        <w:rPr>
          <w:rFonts w:hint="cs"/>
          <w:sz w:val="24"/>
          <w:szCs w:val="24"/>
          <w:rtl/>
        </w:rPr>
        <w:t xml:space="preserve"> </w:t>
      </w:r>
      <w:r>
        <w:rPr>
          <w:rFonts w:hint="cs"/>
          <w:sz w:val="24"/>
          <w:szCs w:val="24"/>
          <w:rtl/>
        </w:rPr>
        <w:t>الثانية</w:t>
      </w:r>
      <w:r w:rsidRPr="001854E6">
        <w:rPr>
          <w:rFonts w:hint="cs"/>
          <w:sz w:val="24"/>
          <w:szCs w:val="24"/>
          <w:rtl/>
        </w:rPr>
        <w:t xml:space="preserve"> ،</w:t>
      </w:r>
      <w:r>
        <w:rPr>
          <w:rFonts w:hint="cs"/>
          <w:sz w:val="24"/>
          <w:szCs w:val="24"/>
          <w:rtl/>
        </w:rPr>
        <w:t>2000م</w:t>
      </w:r>
      <w:r w:rsidRPr="001854E6">
        <w:rPr>
          <w:rFonts w:hint="cs"/>
          <w:sz w:val="24"/>
          <w:szCs w:val="24"/>
          <w:rtl/>
        </w:rPr>
        <w:t xml:space="preserve"> </w:t>
      </w:r>
      <w:r>
        <w:rPr>
          <w:rFonts w:hint="cs"/>
          <w:sz w:val="24"/>
          <w:szCs w:val="24"/>
          <w:rtl/>
        </w:rPr>
        <w:t xml:space="preserve"> ،</w:t>
      </w:r>
      <w:r w:rsidRPr="001854E6">
        <w:rPr>
          <w:rFonts w:hint="cs"/>
          <w:sz w:val="24"/>
          <w:szCs w:val="24"/>
          <w:rtl/>
        </w:rPr>
        <w:t>ص 14.</w:t>
      </w:r>
      <w:r w:rsidRPr="001854E6">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47" w:rsidRPr="00D73807" w:rsidRDefault="00D73807" w:rsidP="00D73807">
    <w:pPr>
      <w:pStyle w:val="En-tte"/>
      <w:bidi/>
      <w:jc w:val="center"/>
      <w:rPr>
        <w:rFonts w:cs="Arabic Transparent"/>
        <w:b/>
        <w:bCs/>
        <w:sz w:val="32"/>
        <w:szCs w:val="32"/>
        <w:u w:val="single"/>
        <w:lang w:bidi="ar-DZ"/>
      </w:rPr>
    </w:pPr>
    <w:r w:rsidRPr="00D73807">
      <w:rPr>
        <w:rFonts w:cs="Arabic Transparent" w:hint="cs"/>
        <w:b/>
        <w:bCs/>
        <w:sz w:val="32"/>
        <w:szCs w:val="32"/>
        <w:u w:val="single"/>
        <w:rtl/>
        <w:lang w:bidi="ar-DZ"/>
      </w:rPr>
      <w:t>المحور الرابع:</w:t>
    </w:r>
    <w:r>
      <w:rPr>
        <w:rFonts w:cs="Arabic Transparent" w:hint="cs"/>
        <w:b/>
        <w:bCs/>
        <w:sz w:val="32"/>
        <w:szCs w:val="32"/>
        <w:u w:val="single"/>
        <w:rtl/>
        <w:lang w:bidi="ar-DZ"/>
      </w:rPr>
      <w:t xml:space="preserve">                                                     </w:t>
    </w:r>
    <w:r w:rsidRPr="00D73807">
      <w:rPr>
        <w:rFonts w:cs="Arabic Transparent" w:hint="cs"/>
        <w:b/>
        <w:bCs/>
        <w:sz w:val="32"/>
        <w:szCs w:val="32"/>
        <w:u w:val="single"/>
        <w:rtl/>
        <w:lang w:bidi="ar-DZ"/>
      </w:rPr>
      <w:t xml:space="preserve"> النقد التجديدي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7556"/>
    <w:multiLevelType w:val="hybridMultilevel"/>
    <w:tmpl w:val="C1488ECE"/>
    <w:lvl w:ilvl="0" w:tplc="665EA2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A22361"/>
    <w:multiLevelType w:val="hybridMultilevel"/>
    <w:tmpl w:val="9F24C550"/>
    <w:lvl w:ilvl="0" w:tplc="8708CE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C80DD8"/>
    <w:multiLevelType w:val="multilevel"/>
    <w:tmpl w:val="B4862524"/>
    <w:lvl w:ilvl="0">
      <w:start w:val="5"/>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5920" w:hanging="2520"/>
      </w:pPr>
      <w:rPr>
        <w:rFonts w:hint="default"/>
      </w:rPr>
    </w:lvl>
  </w:abstractNum>
  <w:abstractNum w:abstractNumId="3">
    <w:nsid w:val="71AB03FB"/>
    <w:multiLevelType w:val="multilevel"/>
    <w:tmpl w:val="B03EBA90"/>
    <w:lvl w:ilvl="0">
      <w:start w:val="3"/>
      <w:numFmt w:val="decimal"/>
      <w:lvlText w:val="%1-"/>
      <w:lvlJc w:val="left"/>
      <w:pPr>
        <w:ind w:left="1020" w:hanging="1020"/>
      </w:pPr>
      <w:rPr>
        <w:rFonts w:hint="default"/>
      </w:rPr>
    </w:lvl>
    <w:lvl w:ilvl="1">
      <w:start w:val="1"/>
      <w:numFmt w:val="decimal"/>
      <w:lvlText w:val="%1-%2-"/>
      <w:lvlJc w:val="left"/>
      <w:pPr>
        <w:ind w:left="1200" w:hanging="1020"/>
      </w:pPr>
      <w:rPr>
        <w:rFonts w:hint="default"/>
      </w:rPr>
    </w:lvl>
    <w:lvl w:ilvl="2">
      <w:start w:val="2"/>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520" w:hanging="1800"/>
      </w:pPr>
      <w:rPr>
        <w:rFonts w:hint="default"/>
      </w:rPr>
    </w:lvl>
    <w:lvl w:ilvl="5">
      <w:start w:val="1"/>
      <w:numFmt w:val="decimal"/>
      <w:lvlText w:val="%1-%2-%3-%4.%5.%6."/>
      <w:lvlJc w:val="left"/>
      <w:pPr>
        <w:ind w:left="3060" w:hanging="216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4">
    <w:nsid w:val="7214336D"/>
    <w:multiLevelType w:val="hybridMultilevel"/>
    <w:tmpl w:val="1BFABE9A"/>
    <w:lvl w:ilvl="0" w:tplc="EAEC12E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8D7360"/>
    <w:multiLevelType w:val="hybridMultilevel"/>
    <w:tmpl w:val="D458C0FA"/>
    <w:lvl w:ilvl="0" w:tplc="ACC47750">
      <w:start w:val="1"/>
      <w:numFmt w:val="decimal"/>
      <w:lvlText w:val="%1-"/>
      <w:lvlJc w:val="left"/>
      <w:pPr>
        <w:ind w:left="360" w:hanging="360"/>
      </w:pPr>
      <w:rPr>
        <w:rFonts w:asciiTheme="minorHAnsi" w:eastAsiaTheme="minorHAnsi" w:hAnsiTheme="minorHAnsi" w:cstheme="minorBidi"/>
        <w:lang w:bidi="ar-DZ"/>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6">
    <w:nsid w:val="79046122"/>
    <w:multiLevelType w:val="multilevel"/>
    <w:tmpl w:val="456252DC"/>
    <w:lvl w:ilvl="0">
      <w:start w:val="5"/>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5920" w:hanging="2520"/>
      </w:pPr>
      <w:rPr>
        <w:rFonts w:hint="default"/>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B92147"/>
    <w:rsid w:val="00022DFD"/>
    <w:rsid w:val="000D2163"/>
    <w:rsid w:val="00142647"/>
    <w:rsid w:val="00184811"/>
    <w:rsid w:val="001979D9"/>
    <w:rsid w:val="001A3A7E"/>
    <w:rsid w:val="002D14D7"/>
    <w:rsid w:val="002E45FA"/>
    <w:rsid w:val="00306C2B"/>
    <w:rsid w:val="0034305C"/>
    <w:rsid w:val="00351E31"/>
    <w:rsid w:val="00440D90"/>
    <w:rsid w:val="00562337"/>
    <w:rsid w:val="005633C2"/>
    <w:rsid w:val="00586432"/>
    <w:rsid w:val="00606483"/>
    <w:rsid w:val="0063379C"/>
    <w:rsid w:val="006C62BF"/>
    <w:rsid w:val="0071016B"/>
    <w:rsid w:val="007317A9"/>
    <w:rsid w:val="007953B9"/>
    <w:rsid w:val="007A26B7"/>
    <w:rsid w:val="00843596"/>
    <w:rsid w:val="009E34B8"/>
    <w:rsid w:val="009F0012"/>
    <w:rsid w:val="009F0307"/>
    <w:rsid w:val="00A4061A"/>
    <w:rsid w:val="00AD1157"/>
    <w:rsid w:val="00B17013"/>
    <w:rsid w:val="00B27E1E"/>
    <w:rsid w:val="00B92147"/>
    <w:rsid w:val="00BC7388"/>
    <w:rsid w:val="00BF1CD7"/>
    <w:rsid w:val="00C71683"/>
    <w:rsid w:val="00CC468A"/>
    <w:rsid w:val="00D73807"/>
    <w:rsid w:val="00D853F9"/>
    <w:rsid w:val="00E3767C"/>
    <w:rsid w:val="00E50408"/>
    <w:rsid w:val="00E95847"/>
    <w:rsid w:val="00EE0BF7"/>
    <w:rsid w:val="00F42D35"/>
    <w:rsid w:val="00F865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92147"/>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B92147"/>
    <w:rPr>
      <w:rFonts w:eastAsiaTheme="minorHAnsi"/>
      <w:sz w:val="20"/>
      <w:szCs w:val="20"/>
      <w:lang w:eastAsia="en-US"/>
    </w:rPr>
  </w:style>
  <w:style w:type="character" w:styleId="Appelnotedebasdep">
    <w:name w:val="footnote reference"/>
    <w:basedOn w:val="Policepardfaut"/>
    <w:semiHidden/>
    <w:unhideWhenUsed/>
    <w:rsid w:val="00B92147"/>
    <w:rPr>
      <w:vertAlign w:val="superscript"/>
    </w:rPr>
  </w:style>
  <w:style w:type="paragraph" w:styleId="Paragraphedeliste">
    <w:name w:val="List Paragraph"/>
    <w:basedOn w:val="Normal"/>
    <w:uiPriority w:val="34"/>
    <w:qFormat/>
    <w:rsid w:val="00B92147"/>
    <w:pPr>
      <w:ind w:left="720"/>
      <w:contextualSpacing/>
    </w:pPr>
    <w:rPr>
      <w:rFonts w:eastAsiaTheme="minorHAnsi"/>
      <w:lang w:eastAsia="en-US"/>
    </w:rPr>
  </w:style>
  <w:style w:type="paragraph" w:styleId="En-tte">
    <w:name w:val="header"/>
    <w:basedOn w:val="Normal"/>
    <w:link w:val="En-tteCar"/>
    <w:uiPriority w:val="99"/>
    <w:semiHidden/>
    <w:unhideWhenUsed/>
    <w:rsid w:val="00B9214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92147"/>
  </w:style>
  <w:style w:type="paragraph" w:styleId="Pieddepage">
    <w:name w:val="footer"/>
    <w:basedOn w:val="Normal"/>
    <w:link w:val="PieddepageCar"/>
    <w:uiPriority w:val="99"/>
    <w:unhideWhenUsed/>
    <w:rsid w:val="00B9214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92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CDC0-5156-4124-A3F4-DEEA028E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4006</Words>
  <Characters>22038</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 A M A S</dc:creator>
  <cp:keywords/>
  <dc:description/>
  <cp:lastModifiedBy> D A M A S</cp:lastModifiedBy>
  <cp:revision>29</cp:revision>
  <cp:lastPrinted>2015-07-27T17:00:00Z</cp:lastPrinted>
  <dcterms:created xsi:type="dcterms:W3CDTF">2015-01-01T08:40:00Z</dcterms:created>
  <dcterms:modified xsi:type="dcterms:W3CDTF">2015-07-27T17:02:00Z</dcterms:modified>
</cp:coreProperties>
</file>