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53" w:rsidRDefault="00C52653" w:rsidP="008F657F">
      <w:pPr>
        <w:rPr>
          <w:rFonts w:asciiTheme="majorBidi" w:hAnsiTheme="majorBidi" w:cstheme="majorBidi"/>
          <w:b/>
          <w:bCs/>
          <w:color w:val="000000" w:themeColor="text1"/>
          <w:sz w:val="28"/>
          <w:szCs w:val="28"/>
        </w:rPr>
      </w:pPr>
      <w:r w:rsidRPr="00C52653">
        <w:rPr>
          <w:rFonts w:asciiTheme="majorBidi" w:hAnsiTheme="majorBidi" w:cstheme="majorBidi"/>
          <w:b/>
          <w:bCs/>
          <w:color w:val="000000" w:themeColor="text1"/>
          <w:sz w:val="28"/>
          <w:szCs w:val="28"/>
        </w:rPr>
        <w:t xml:space="preserve">Initiation à la traduction  </w:t>
      </w:r>
    </w:p>
    <w:p w:rsidR="00C52653" w:rsidRPr="00C52653" w:rsidRDefault="00C52653" w:rsidP="008F657F">
      <w:p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Objectif du module : </w:t>
      </w:r>
      <w:r>
        <w:rPr>
          <w:rFonts w:ascii="Sylfaen" w:hAnsi="Sylfaen" w:cs="Sylfaen"/>
          <w:sz w:val="28"/>
          <w:szCs w:val="28"/>
        </w:rPr>
        <w:t>Le présent module intitulé «Initiation à la Traduction» relevant de l’unité «Découverte» est un module qui vise à initier les étudiants de la deuxième année à l’activité et au domaine de la traduction.</w:t>
      </w:r>
    </w:p>
    <w:p w:rsidR="00C52653" w:rsidRDefault="00C52653" w:rsidP="00C52653">
      <w:pPr>
        <w:rPr>
          <w:rFonts w:asciiTheme="majorBidi" w:hAnsiTheme="majorBidi" w:cstheme="majorBidi"/>
          <w:b/>
          <w:bCs/>
          <w:color w:val="000000" w:themeColor="text1"/>
          <w:sz w:val="28"/>
          <w:szCs w:val="28"/>
        </w:rPr>
      </w:pPr>
      <w:r w:rsidRPr="00C52653">
        <w:rPr>
          <w:rFonts w:asciiTheme="majorBidi" w:hAnsiTheme="majorBidi" w:cstheme="majorBidi"/>
          <w:b/>
          <w:bCs/>
          <w:color w:val="000000" w:themeColor="text1"/>
          <w:sz w:val="28"/>
          <w:szCs w:val="28"/>
          <w:u w:val="single"/>
        </w:rPr>
        <w:t>TD1</w:t>
      </w:r>
      <w:r>
        <w:rPr>
          <w:rFonts w:asciiTheme="majorBidi" w:hAnsiTheme="majorBidi" w:cstheme="majorBidi"/>
          <w:b/>
          <w:bCs/>
          <w:color w:val="000000" w:themeColor="text1"/>
          <w:sz w:val="28"/>
          <w:szCs w:val="28"/>
        </w:rPr>
        <w:t xml:space="preserve"> Définition de la traduction et ses types.</w:t>
      </w:r>
    </w:p>
    <w:p w:rsidR="00C52653" w:rsidRDefault="00C52653" w:rsidP="00C52653">
      <w:p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         Les termes clés de la traduction.</w:t>
      </w:r>
    </w:p>
    <w:p w:rsidR="00467DA0" w:rsidRPr="00467DA0" w:rsidRDefault="00C52653" w:rsidP="00467DA0">
      <w:pPr>
        <w:pStyle w:val="Paragraphedeliste"/>
        <w:numPr>
          <w:ilvl w:val="0"/>
          <w:numId w:val="1"/>
        </w:numPr>
        <w:rPr>
          <w:rFonts w:asciiTheme="majorBidi" w:hAnsiTheme="majorBidi" w:cstheme="majorBidi"/>
          <w:b/>
          <w:bCs/>
          <w:color w:val="000000" w:themeColor="text1"/>
          <w:sz w:val="24"/>
          <w:szCs w:val="24"/>
          <w:rtl/>
        </w:rPr>
      </w:pPr>
      <w:r w:rsidRPr="00467DA0">
        <w:rPr>
          <w:rFonts w:asciiTheme="majorBidi" w:hAnsiTheme="majorBidi" w:cstheme="majorBidi"/>
          <w:b/>
          <w:bCs/>
          <w:color w:val="000000" w:themeColor="text1"/>
          <w:sz w:val="24"/>
          <w:szCs w:val="24"/>
        </w:rPr>
        <w:t>Définition de la traduction :</w:t>
      </w:r>
    </w:p>
    <w:p w:rsidR="00467DA0" w:rsidRPr="00AB0375" w:rsidRDefault="00467DA0" w:rsidP="00AB0375">
      <w:pPr>
        <w:spacing w:line="360" w:lineRule="auto"/>
        <w:rPr>
          <w:rFonts w:asciiTheme="majorBidi" w:hAnsiTheme="majorBidi" w:cstheme="majorBidi"/>
          <w:sz w:val="24"/>
          <w:szCs w:val="24"/>
        </w:rPr>
      </w:pPr>
      <w:r>
        <w:rPr>
          <w:rFonts w:asciiTheme="majorBidi" w:hAnsiTheme="majorBidi" w:cstheme="majorBidi" w:hint="cs"/>
          <w:sz w:val="24"/>
          <w:szCs w:val="24"/>
          <w:rtl/>
        </w:rPr>
        <w:t xml:space="preserve">      </w:t>
      </w:r>
      <w:r w:rsidRPr="00467DA0">
        <w:rPr>
          <w:rFonts w:asciiTheme="majorBidi" w:hAnsiTheme="majorBidi" w:cstheme="majorBidi"/>
          <w:sz w:val="24"/>
          <w:szCs w:val="24"/>
        </w:rPr>
        <w:t xml:space="preserve">On cite la définition donnée par LAROUSSE  au verbe traduire – verbe qui provient du latin </w:t>
      </w:r>
      <w:proofErr w:type="spellStart"/>
      <w:r w:rsidRPr="00467DA0">
        <w:rPr>
          <w:rFonts w:asciiTheme="majorBidi" w:hAnsiTheme="majorBidi" w:cstheme="majorBidi"/>
          <w:sz w:val="24"/>
          <w:szCs w:val="24"/>
        </w:rPr>
        <w:t>traducere</w:t>
      </w:r>
      <w:proofErr w:type="spellEnd"/>
      <w:r w:rsidRPr="00467DA0">
        <w:rPr>
          <w:rFonts w:asciiTheme="majorBidi" w:hAnsiTheme="majorBidi" w:cstheme="majorBidi"/>
          <w:sz w:val="24"/>
          <w:szCs w:val="24"/>
        </w:rPr>
        <w:t xml:space="preserve"> (1480), signifiant « </w:t>
      </w:r>
      <w:r w:rsidRPr="00467DA0">
        <w:rPr>
          <w:rFonts w:asciiTheme="majorBidi" w:hAnsiTheme="majorBidi" w:cstheme="majorBidi"/>
          <w:b/>
          <w:bCs/>
          <w:sz w:val="24"/>
          <w:szCs w:val="24"/>
        </w:rPr>
        <w:t>faire passer</w:t>
      </w:r>
      <w:r w:rsidRPr="00467DA0">
        <w:rPr>
          <w:rFonts w:asciiTheme="majorBidi" w:hAnsiTheme="majorBidi" w:cstheme="majorBidi"/>
          <w:sz w:val="24"/>
          <w:szCs w:val="24"/>
        </w:rPr>
        <w:t xml:space="preserve"> » –« </w:t>
      </w:r>
      <w:r w:rsidRPr="00467DA0">
        <w:rPr>
          <w:rFonts w:asciiTheme="majorBidi" w:hAnsiTheme="majorBidi" w:cstheme="majorBidi"/>
          <w:b/>
          <w:bCs/>
          <w:sz w:val="24"/>
          <w:szCs w:val="24"/>
        </w:rPr>
        <w:t xml:space="preserve">faire passer un texte, un discours d’une langue dans une autre </w:t>
      </w:r>
      <w:proofErr w:type="spellStart"/>
      <w:r w:rsidRPr="00467DA0">
        <w:rPr>
          <w:rFonts w:asciiTheme="majorBidi" w:hAnsiTheme="majorBidi" w:cstheme="majorBidi"/>
          <w:b/>
          <w:bCs/>
          <w:sz w:val="24"/>
          <w:szCs w:val="24"/>
        </w:rPr>
        <w:t>syn</w:t>
      </w:r>
      <w:proofErr w:type="spellEnd"/>
      <w:r w:rsidRPr="00467DA0">
        <w:rPr>
          <w:rFonts w:asciiTheme="majorBidi" w:hAnsiTheme="majorBidi" w:cstheme="majorBidi"/>
          <w:b/>
          <w:bCs/>
          <w:sz w:val="24"/>
          <w:szCs w:val="24"/>
        </w:rPr>
        <w:t> : transposer</w:t>
      </w:r>
      <w:r w:rsidRPr="00467DA0">
        <w:rPr>
          <w:rFonts w:asciiTheme="majorBidi" w:hAnsiTheme="majorBidi" w:cstheme="majorBidi"/>
          <w:sz w:val="24"/>
          <w:szCs w:val="24"/>
        </w:rPr>
        <w:t xml:space="preserve"> » (2012 : 1399). Le terme commence à être utilisé dans cette acception </w:t>
      </w:r>
      <w:proofErr w:type="gramStart"/>
      <w:r w:rsidRPr="00467DA0">
        <w:rPr>
          <w:rFonts w:asciiTheme="majorBidi" w:hAnsiTheme="majorBidi" w:cstheme="majorBidi"/>
          <w:sz w:val="24"/>
          <w:szCs w:val="24"/>
        </w:rPr>
        <w:t>( faire</w:t>
      </w:r>
      <w:proofErr w:type="gramEnd"/>
      <w:r w:rsidRPr="00467DA0">
        <w:rPr>
          <w:rFonts w:asciiTheme="majorBidi" w:hAnsiTheme="majorBidi" w:cstheme="majorBidi"/>
          <w:sz w:val="24"/>
          <w:szCs w:val="24"/>
        </w:rPr>
        <w:t xml:space="preserve"> passer un mot, une phrase, un texte d’une langue vers une autre ) vers 1527. Une explication simple, mais l’histoire du terme et de ses dérivés montre la complexité du phénomène. Le terme « </w:t>
      </w:r>
      <w:r w:rsidRPr="00467DA0">
        <w:rPr>
          <w:rFonts w:asciiTheme="majorBidi" w:hAnsiTheme="majorBidi" w:cstheme="majorBidi"/>
          <w:b/>
          <w:bCs/>
          <w:sz w:val="24"/>
          <w:szCs w:val="24"/>
        </w:rPr>
        <w:t xml:space="preserve">retraduire </w:t>
      </w:r>
      <w:r w:rsidRPr="00467DA0">
        <w:rPr>
          <w:rFonts w:asciiTheme="majorBidi" w:hAnsiTheme="majorBidi" w:cstheme="majorBidi"/>
          <w:sz w:val="24"/>
          <w:szCs w:val="24"/>
        </w:rPr>
        <w:t xml:space="preserve">», apparu vers 1695, signifiait d’abord « traduire un texte qui est lui-même une traduction ». Mais le terme « </w:t>
      </w:r>
      <w:r w:rsidRPr="00467DA0">
        <w:rPr>
          <w:rFonts w:asciiTheme="majorBidi" w:hAnsiTheme="majorBidi" w:cstheme="majorBidi"/>
          <w:b/>
          <w:bCs/>
          <w:sz w:val="24"/>
          <w:szCs w:val="24"/>
        </w:rPr>
        <w:t>retraduction</w:t>
      </w:r>
      <w:r w:rsidRPr="00467DA0">
        <w:rPr>
          <w:rFonts w:asciiTheme="majorBidi" w:hAnsiTheme="majorBidi" w:cstheme="majorBidi"/>
          <w:sz w:val="24"/>
          <w:szCs w:val="24"/>
        </w:rPr>
        <w:t xml:space="preserve"> », apparu au XXe siècle, ne comporte pas ce sens limité, il signifie une nouvelle traduction d’un auteur. Ce concept est de plus en plus utilisé dans les théories actuelles sur la traduction, surtout lorsqu’il s’agit des œuvres anciennes et de leur retraduction. En ce qui concerne d’autres termes qui gravitent autour de la problématique des traductions, nous pouvons parler de l’adjectif « </w:t>
      </w:r>
      <w:r w:rsidRPr="00467DA0">
        <w:rPr>
          <w:rFonts w:asciiTheme="majorBidi" w:hAnsiTheme="majorBidi" w:cstheme="majorBidi"/>
          <w:b/>
          <w:bCs/>
          <w:sz w:val="24"/>
          <w:szCs w:val="24"/>
        </w:rPr>
        <w:t xml:space="preserve">intraduisible </w:t>
      </w:r>
      <w:r w:rsidRPr="00467DA0">
        <w:rPr>
          <w:rFonts w:asciiTheme="majorBidi" w:hAnsiTheme="majorBidi" w:cstheme="majorBidi"/>
          <w:sz w:val="24"/>
          <w:szCs w:val="24"/>
        </w:rPr>
        <w:t xml:space="preserve">», qui, paradoxalement, est apparu plus tôt (en 1687) que son antonyme « </w:t>
      </w:r>
      <w:r w:rsidRPr="00467DA0">
        <w:rPr>
          <w:rFonts w:asciiTheme="majorBidi" w:hAnsiTheme="majorBidi" w:cstheme="majorBidi"/>
          <w:b/>
          <w:bCs/>
          <w:sz w:val="24"/>
          <w:szCs w:val="24"/>
        </w:rPr>
        <w:t>traduisible</w:t>
      </w:r>
      <w:r w:rsidRPr="00467DA0">
        <w:rPr>
          <w:rFonts w:asciiTheme="majorBidi" w:hAnsiTheme="majorBidi" w:cstheme="majorBidi"/>
          <w:sz w:val="24"/>
          <w:szCs w:val="24"/>
        </w:rPr>
        <w:t xml:space="preserve"> », qui date de 1725, ce qui montre la prise de conscience des problèmes de traduction. Vers la fin du XVIIIe siècle sont introduits dans la terminologie en question des termes comme « </w:t>
      </w:r>
      <w:proofErr w:type="spellStart"/>
      <w:r w:rsidRPr="00467DA0">
        <w:rPr>
          <w:rFonts w:asciiTheme="majorBidi" w:hAnsiTheme="majorBidi" w:cstheme="majorBidi"/>
          <w:b/>
          <w:bCs/>
          <w:sz w:val="24"/>
          <w:szCs w:val="24"/>
        </w:rPr>
        <w:t>intraductible</w:t>
      </w:r>
      <w:proofErr w:type="spellEnd"/>
      <w:r w:rsidRPr="00467DA0">
        <w:rPr>
          <w:rFonts w:asciiTheme="majorBidi" w:hAnsiTheme="majorBidi" w:cstheme="majorBidi"/>
          <w:sz w:val="24"/>
          <w:szCs w:val="24"/>
        </w:rPr>
        <w:t xml:space="preserve"> » (1771) et « </w:t>
      </w:r>
      <w:r w:rsidRPr="00467DA0">
        <w:rPr>
          <w:rFonts w:asciiTheme="majorBidi" w:hAnsiTheme="majorBidi" w:cstheme="majorBidi"/>
          <w:b/>
          <w:bCs/>
          <w:sz w:val="24"/>
          <w:szCs w:val="24"/>
        </w:rPr>
        <w:t xml:space="preserve">traductible </w:t>
      </w:r>
      <w:r w:rsidRPr="00467DA0">
        <w:rPr>
          <w:rFonts w:asciiTheme="majorBidi" w:hAnsiTheme="majorBidi" w:cstheme="majorBidi"/>
          <w:sz w:val="24"/>
          <w:szCs w:val="24"/>
        </w:rPr>
        <w:t xml:space="preserve">» (1790), d’où a été dérivé dans les années 1950 le nom « </w:t>
      </w:r>
      <w:r w:rsidRPr="00467DA0">
        <w:rPr>
          <w:rFonts w:asciiTheme="majorBidi" w:hAnsiTheme="majorBidi" w:cstheme="majorBidi"/>
          <w:b/>
          <w:bCs/>
          <w:sz w:val="24"/>
          <w:szCs w:val="24"/>
        </w:rPr>
        <w:t>traductibilité</w:t>
      </w:r>
      <w:r w:rsidRPr="00467DA0">
        <w:rPr>
          <w:rFonts w:asciiTheme="majorBidi" w:hAnsiTheme="majorBidi" w:cstheme="majorBidi"/>
          <w:sz w:val="24"/>
          <w:szCs w:val="24"/>
        </w:rPr>
        <w:t xml:space="preserve"> ». Ayant le sens de passage dans une autre langue, le nom « traduction » suit le verbe « traduire » et développe vers 1783 le sens figuré d’« expression », de « transposition ».</w:t>
      </w:r>
      <w:r w:rsidR="00AB0375">
        <w:rPr>
          <w:rFonts w:asciiTheme="majorBidi" w:hAnsiTheme="majorBidi" w:cstheme="majorBidi"/>
          <w:sz w:val="24"/>
          <w:szCs w:val="24"/>
        </w:rPr>
        <w:t xml:space="preserve"> </w:t>
      </w:r>
      <w:proofErr w:type="gramStart"/>
      <w:r w:rsidR="00AB0375" w:rsidRPr="00AB0375">
        <w:rPr>
          <w:rFonts w:asciiTheme="majorBidi" w:hAnsiTheme="majorBidi" w:cstheme="majorBidi"/>
          <w:sz w:val="24"/>
          <w:szCs w:val="24"/>
        </w:rPr>
        <w:t>( voir</w:t>
      </w:r>
      <w:proofErr w:type="gramEnd"/>
      <w:r w:rsidR="00AB0375" w:rsidRPr="00AB0375">
        <w:rPr>
          <w:rFonts w:asciiTheme="majorBidi" w:hAnsiTheme="majorBidi" w:cstheme="majorBidi"/>
          <w:sz w:val="24"/>
          <w:szCs w:val="24"/>
        </w:rPr>
        <w:t xml:space="preserve"> : </w:t>
      </w:r>
      <w:r w:rsidRPr="00AB0375">
        <w:rPr>
          <w:rFonts w:asciiTheme="majorBidi" w:hAnsiTheme="majorBidi" w:cstheme="majorBidi"/>
          <w:sz w:val="24"/>
          <w:szCs w:val="24"/>
        </w:rPr>
        <w:t xml:space="preserve"> </w:t>
      </w:r>
      <w:r w:rsidR="00AB0375" w:rsidRPr="00AB0375">
        <w:rPr>
          <w:rFonts w:asciiTheme="majorBidi" w:hAnsiTheme="majorBidi" w:cstheme="majorBidi"/>
          <w:sz w:val="24"/>
          <w:szCs w:val="24"/>
        </w:rPr>
        <w:t xml:space="preserve">TRADUCTION ET TYPOLOGIE DES TEXTES Pour une définition de la traduction « correcte » </w:t>
      </w:r>
      <w:proofErr w:type="spellStart"/>
      <w:r w:rsidR="00AB0375" w:rsidRPr="00AB0375">
        <w:rPr>
          <w:rFonts w:asciiTheme="majorBidi" w:hAnsiTheme="majorBidi" w:cstheme="majorBidi"/>
          <w:sz w:val="24"/>
          <w:szCs w:val="24"/>
        </w:rPr>
        <w:t>Ioana</w:t>
      </w:r>
      <w:proofErr w:type="spellEnd"/>
      <w:r w:rsidR="00AB0375" w:rsidRPr="00AB0375">
        <w:rPr>
          <w:rFonts w:asciiTheme="majorBidi" w:hAnsiTheme="majorBidi" w:cstheme="majorBidi"/>
          <w:sz w:val="24"/>
          <w:szCs w:val="24"/>
        </w:rPr>
        <w:t xml:space="preserve"> Irina </w:t>
      </w:r>
      <w:proofErr w:type="spellStart"/>
      <w:r w:rsidR="00AB0375" w:rsidRPr="00AB0375">
        <w:rPr>
          <w:rFonts w:asciiTheme="majorBidi" w:hAnsiTheme="majorBidi" w:cstheme="majorBidi"/>
          <w:sz w:val="24"/>
          <w:szCs w:val="24"/>
        </w:rPr>
        <w:t>Durdureanu</w:t>
      </w:r>
      <w:proofErr w:type="spellEnd"/>
      <w:r w:rsidR="00AB0375" w:rsidRPr="00AB0375">
        <w:rPr>
          <w:rFonts w:asciiTheme="majorBidi" w:hAnsiTheme="majorBidi" w:cstheme="majorBidi"/>
          <w:sz w:val="24"/>
          <w:szCs w:val="24"/>
        </w:rPr>
        <w:t xml:space="preserve"> Université « Al. I. Cuza » Iasi irina.durdureanu@yahoo.com «  article disponible sur le lien </w:t>
      </w:r>
      <w:hyperlink r:id="rId5" w:history="1">
        <w:r w:rsidR="00AB0375" w:rsidRPr="00AB0375">
          <w:rPr>
            <w:rStyle w:val="Lienhypertexte"/>
            <w:rFonts w:asciiTheme="majorBidi" w:hAnsiTheme="majorBidi" w:cstheme="majorBidi"/>
            <w:sz w:val="24"/>
            <w:szCs w:val="24"/>
          </w:rPr>
          <w:t>https://ler.letras.up.pt/uploads/ficheiros/9808.pdf</w:t>
        </w:r>
      </w:hyperlink>
      <w:r w:rsidR="00AB0375" w:rsidRPr="00AB0375">
        <w:rPr>
          <w:rFonts w:asciiTheme="majorBidi" w:hAnsiTheme="majorBidi" w:cstheme="majorBidi"/>
          <w:sz w:val="24"/>
          <w:szCs w:val="24"/>
        </w:rPr>
        <w:t xml:space="preserve">  et </w:t>
      </w:r>
      <w:r w:rsidRPr="00AB0375">
        <w:rPr>
          <w:rFonts w:asciiTheme="majorBidi" w:hAnsiTheme="majorBidi" w:cstheme="majorBidi"/>
          <w:sz w:val="24"/>
          <w:szCs w:val="24"/>
        </w:rPr>
        <w:t xml:space="preserve"> voir : </w:t>
      </w:r>
      <w:proofErr w:type="spellStart"/>
      <w:r w:rsidRPr="00AB0375">
        <w:rPr>
          <w:rFonts w:asciiTheme="majorBidi" w:hAnsiTheme="majorBidi" w:cstheme="majorBidi"/>
          <w:sz w:val="24"/>
          <w:szCs w:val="24"/>
        </w:rPr>
        <w:t>Ioana</w:t>
      </w:r>
      <w:proofErr w:type="spellEnd"/>
      <w:r w:rsidRPr="00AB0375">
        <w:rPr>
          <w:rFonts w:asciiTheme="majorBidi" w:hAnsiTheme="majorBidi" w:cstheme="majorBidi"/>
          <w:sz w:val="24"/>
          <w:szCs w:val="24"/>
        </w:rPr>
        <w:t xml:space="preserve"> Irina </w:t>
      </w:r>
      <w:proofErr w:type="spellStart"/>
      <w:r w:rsidRPr="00AB0375">
        <w:rPr>
          <w:rFonts w:asciiTheme="majorBidi" w:hAnsiTheme="majorBidi" w:cstheme="majorBidi"/>
          <w:sz w:val="24"/>
          <w:szCs w:val="24"/>
        </w:rPr>
        <w:t>Durdureanu</w:t>
      </w:r>
      <w:proofErr w:type="spellEnd"/>
      <w:r w:rsidRPr="00AB0375">
        <w:rPr>
          <w:rFonts w:asciiTheme="majorBidi" w:hAnsiTheme="majorBidi" w:cstheme="majorBidi"/>
          <w:sz w:val="24"/>
          <w:szCs w:val="24"/>
        </w:rPr>
        <w:t> :9)</w:t>
      </w:r>
    </w:p>
    <w:p w:rsidR="00467DA0" w:rsidRDefault="00467DA0" w:rsidP="00467DA0">
      <w:pPr>
        <w:spacing w:line="360" w:lineRule="auto"/>
        <w:rPr>
          <w:rFonts w:asciiTheme="majorBidi" w:hAnsiTheme="majorBidi" w:cstheme="majorBidi"/>
          <w:sz w:val="24"/>
          <w:szCs w:val="24"/>
          <w:rtl/>
        </w:rPr>
      </w:pPr>
      <w:r w:rsidRPr="00467DA0">
        <w:rPr>
          <w:rFonts w:asciiTheme="majorBidi" w:hAnsiTheme="majorBidi" w:cstheme="majorBidi"/>
          <w:sz w:val="24"/>
          <w:szCs w:val="24"/>
        </w:rPr>
        <w:t xml:space="preserve">        Un grand chercheur de la traduction, Georges </w:t>
      </w:r>
      <w:proofErr w:type="spellStart"/>
      <w:r w:rsidRPr="00467DA0">
        <w:rPr>
          <w:rFonts w:asciiTheme="majorBidi" w:hAnsiTheme="majorBidi" w:cstheme="majorBidi"/>
          <w:sz w:val="24"/>
          <w:szCs w:val="24"/>
        </w:rPr>
        <w:t>Mounin</w:t>
      </w:r>
      <w:proofErr w:type="spellEnd"/>
      <w:r w:rsidRPr="00467DA0">
        <w:rPr>
          <w:rFonts w:asciiTheme="majorBidi" w:hAnsiTheme="majorBidi" w:cstheme="majorBidi"/>
          <w:sz w:val="24"/>
          <w:szCs w:val="24"/>
        </w:rPr>
        <w:t xml:space="preserve">, affirme que « </w:t>
      </w:r>
      <w:r w:rsidRPr="00467DA0">
        <w:rPr>
          <w:rFonts w:asciiTheme="majorBidi" w:hAnsiTheme="majorBidi" w:cstheme="majorBidi"/>
          <w:b/>
          <w:bCs/>
          <w:sz w:val="24"/>
          <w:szCs w:val="24"/>
        </w:rPr>
        <w:t>la traduction consiste à produire dans la langue d’arrivée l’équivalent naturel le plus proche du message de la langue de départ, d’abord quant à la signification puis quant au style</w:t>
      </w:r>
      <w:r w:rsidRPr="00467DA0">
        <w:rPr>
          <w:rFonts w:asciiTheme="majorBidi" w:hAnsiTheme="majorBidi" w:cstheme="majorBidi"/>
          <w:sz w:val="24"/>
          <w:szCs w:val="24"/>
        </w:rPr>
        <w:t>. » (</w:t>
      </w:r>
      <w:proofErr w:type="spellStart"/>
      <w:r w:rsidRPr="00467DA0">
        <w:rPr>
          <w:rFonts w:asciiTheme="majorBidi" w:hAnsiTheme="majorBidi" w:cstheme="majorBidi"/>
          <w:sz w:val="24"/>
          <w:szCs w:val="24"/>
        </w:rPr>
        <w:t>Mounin</w:t>
      </w:r>
      <w:proofErr w:type="spellEnd"/>
      <w:r w:rsidRPr="00467DA0">
        <w:rPr>
          <w:rFonts w:asciiTheme="majorBidi" w:hAnsiTheme="majorBidi" w:cstheme="majorBidi"/>
          <w:sz w:val="24"/>
          <w:szCs w:val="24"/>
        </w:rPr>
        <w:t xml:space="preserve"> 1963 : 12). Chez </w:t>
      </w:r>
      <w:proofErr w:type="spellStart"/>
      <w:r w:rsidRPr="00467DA0">
        <w:rPr>
          <w:rFonts w:asciiTheme="majorBidi" w:hAnsiTheme="majorBidi" w:cstheme="majorBidi"/>
          <w:sz w:val="24"/>
          <w:szCs w:val="24"/>
        </w:rPr>
        <w:t>Mounin</w:t>
      </w:r>
      <w:proofErr w:type="spellEnd"/>
      <w:r w:rsidRPr="00467DA0">
        <w:rPr>
          <w:rFonts w:asciiTheme="majorBidi" w:hAnsiTheme="majorBidi" w:cstheme="majorBidi"/>
          <w:sz w:val="24"/>
          <w:szCs w:val="24"/>
        </w:rPr>
        <w:t xml:space="preserve"> on observe la primauté de la </w:t>
      </w:r>
      <w:r w:rsidRPr="00467DA0">
        <w:rPr>
          <w:rFonts w:asciiTheme="majorBidi" w:hAnsiTheme="majorBidi" w:cstheme="majorBidi"/>
          <w:b/>
          <w:bCs/>
          <w:sz w:val="24"/>
          <w:szCs w:val="24"/>
        </w:rPr>
        <w:t>signification</w:t>
      </w:r>
      <w:r w:rsidRPr="00467DA0">
        <w:rPr>
          <w:rFonts w:asciiTheme="majorBidi" w:hAnsiTheme="majorBidi" w:cstheme="majorBidi"/>
          <w:sz w:val="24"/>
          <w:szCs w:val="24"/>
        </w:rPr>
        <w:t xml:space="preserve"> (sens) ; </w:t>
      </w:r>
      <w:r w:rsidRPr="00467DA0">
        <w:rPr>
          <w:rFonts w:asciiTheme="majorBidi" w:hAnsiTheme="majorBidi" w:cstheme="majorBidi"/>
          <w:b/>
          <w:bCs/>
          <w:sz w:val="24"/>
          <w:szCs w:val="24"/>
        </w:rPr>
        <w:t>la forme, le style, l’expression</w:t>
      </w:r>
      <w:r w:rsidRPr="00467DA0">
        <w:rPr>
          <w:rFonts w:asciiTheme="majorBidi" w:hAnsiTheme="majorBidi" w:cstheme="majorBidi"/>
          <w:sz w:val="24"/>
          <w:szCs w:val="24"/>
        </w:rPr>
        <w:t xml:space="preserve"> viennent ensuite. En tant que praticien, il privilégie la transmission du sens du </w:t>
      </w:r>
      <w:r w:rsidRPr="00467DA0">
        <w:rPr>
          <w:rFonts w:asciiTheme="majorBidi" w:hAnsiTheme="majorBidi" w:cstheme="majorBidi"/>
          <w:b/>
          <w:bCs/>
          <w:sz w:val="24"/>
          <w:szCs w:val="24"/>
        </w:rPr>
        <w:t>texte source</w:t>
      </w:r>
      <w:r w:rsidRPr="00467DA0">
        <w:rPr>
          <w:rFonts w:asciiTheme="majorBidi" w:hAnsiTheme="majorBidi" w:cstheme="majorBidi"/>
          <w:sz w:val="24"/>
          <w:szCs w:val="24"/>
        </w:rPr>
        <w:t xml:space="preserve"> dans le </w:t>
      </w:r>
      <w:r w:rsidRPr="00467DA0">
        <w:rPr>
          <w:rFonts w:asciiTheme="majorBidi" w:hAnsiTheme="majorBidi" w:cstheme="majorBidi"/>
          <w:b/>
          <w:bCs/>
          <w:sz w:val="24"/>
          <w:szCs w:val="24"/>
        </w:rPr>
        <w:t xml:space="preserve">texte </w:t>
      </w:r>
      <w:r w:rsidRPr="00467DA0">
        <w:rPr>
          <w:rFonts w:asciiTheme="majorBidi" w:hAnsiTheme="majorBidi" w:cstheme="majorBidi"/>
          <w:b/>
          <w:bCs/>
          <w:sz w:val="24"/>
          <w:szCs w:val="24"/>
        </w:rPr>
        <w:lastRenderedPageBreak/>
        <w:t xml:space="preserve">cible. </w:t>
      </w:r>
      <w:r w:rsidRPr="00467DA0">
        <w:rPr>
          <w:rFonts w:asciiTheme="majorBidi" w:hAnsiTheme="majorBidi" w:cstheme="majorBidi"/>
          <w:sz w:val="24"/>
          <w:szCs w:val="24"/>
        </w:rPr>
        <w:t xml:space="preserve">Une autre définition courte et claire de traduction proposée  par </w:t>
      </w:r>
      <w:proofErr w:type="spellStart"/>
      <w:r w:rsidRPr="00467DA0">
        <w:rPr>
          <w:rFonts w:asciiTheme="majorBidi" w:hAnsiTheme="majorBidi" w:cstheme="majorBidi"/>
          <w:sz w:val="24"/>
          <w:szCs w:val="24"/>
        </w:rPr>
        <w:t>Mounin</w:t>
      </w:r>
      <w:proofErr w:type="spellEnd"/>
      <w:r w:rsidRPr="00467DA0">
        <w:rPr>
          <w:rFonts w:asciiTheme="majorBidi" w:hAnsiTheme="majorBidi" w:cstheme="majorBidi"/>
          <w:b/>
          <w:bCs/>
          <w:sz w:val="24"/>
          <w:szCs w:val="24"/>
        </w:rPr>
        <w:t xml:space="preserve"> : «  le passage et ce n’est que le passage </w:t>
      </w:r>
      <w:r w:rsidRPr="00467DA0">
        <w:rPr>
          <w:rFonts w:asciiTheme="majorBidi" w:hAnsiTheme="majorBidi" w:cstheme="majorBidi"/>
          <w:b/>
          <w:bCs/>
          <w:sz w:val="24"/>
          <w:szCs w:val="24"/>
          <w:u w:val="single"/>
        </w:rPr>
        <w:t>du sens</w:t>
      </w:r>
      <w:r w:rsidRPr="00467DA0">
        <w:rPr>
          <w:rFonts w:asciiTheme="majorBidi" w:hAnsiTheme="majorBidi" w:cstheme="majorBidi"/>
          <w:b/>
          <w:bCs/>
          <w:sz w:val="24"/>
          <w:szCs w:val="24"/>
        </w:rPr>
        <w:t xml:space="preserve"> d’un texte d’une langue dans une autre</w:t>
      </w:r>
      <w:r w:rsidRPr="00467DA0">
        <w:rPr>
          <w:rFonts w:asciiTheme="majorBidi" w:hAnsiTheme="majorBidi" w:cstheme="majorBidi"/>
          <w:sz w:val="24"/>
          <w:szCs w:val="24"/>
        </w:rPr>
        <w:t>. » (1963 : 23).</w:t>
      </w:r>
    </w:p>
    <w:p w:rsidR="00F25206" w:rsidRDefault="00F25206" w:rsidP="00E4485A">
      <w:pPr>
        <w:autoSpaceDE w:val="0"/>
        <w:autoSpaceDN w:val="0"/>
        <w:adjustRightInd w:val="0"/>
        <w:spacing w:after="0" w:line="240" w:lineRule="auto"/>
        <w:rPr>
          <w:rFonts w:ascii="Sylfaen" w:hAnsi="Sylfaen" w:cs="Sylfaen"/>
          <w:sz w:val="28"/>
          <w:szCs w:val="28"/>
        </w:rPr>
      </w:pPr>
      <w:r>
        <w:rPr>
          <w:rFonts w:ascii="Sylfaen" w:hAnsi="Sylfaen" w:cs="Sylfaen" w:hint="cs"/>
          <w:sz w:val="28"/>
          <w:szCs w:val="28"/>
          <w:rtl/>
        </w:rPr>
        <w:t xml:space="preserve">   </w:t>
      </w:r>
      <w:r>
        <w:rPr>
          <w:rFonts w:ascii="Sylfaen" w:hAnsi="Sylfaen" w:cs="Sylfaen"/>
          <w:sz w:val="28"/>
          <w:szCs w:val="28"/>
        </w:rPr>
        <w:t xml:space="preserve">Il </w:t>
      </w:r>
      <w:r w:rsidR="00E4485A">
        <w:rPr>
          <w:rFonts w:ascii="Sylfaen" w:hAnsi="Sylfaen" w:cs="Sylfaen"/>
          <w:sz w:val="28"/>
          <w:szCs w:val="28"/>
        </w:rPr>
        <w:t>faut signaler</w:t>
      </w:r>
      <w:r>
        <w:rPr>
          <w:rFonts w:ascii="Sylfaen" w:hAnsi="Sylfaen" w:cs="Sylfaen"/>
          <w:sz w:val="28"/>
          <w:szCs w:val="28"/>
        </w:rPr>
        <w:t xml:space="preserve"> que le mot «traduction» dans son propre domaine (transfert et passage linguistique) </w:t>
      </w:r>
      <w:proofErr w:type="gramStart"/>
      <w:r>
        <w:rPr>
          <w:rFonts w:ascii="Sylfaen" w:hAnsi="Sylfaen" w:cs="Sylfaen"/>
          <w:sz w:val="28"/>
          <w:szCs w:val="28"/>
        </w:rPr>
        <w:t>a</w:t>
      </w:r>
      <w:proofErr w:type="gramEnd"/>
      <w:r>
        <w:rPr>
          <w:rFonts w:ascii="Sylfaen" w:hAnsi="Sylfaen" w:cs="Sylfaen"/>
          <w:sz w:val="28"/>
          <w:szCs w:val="28"/>
        </w:rPr>
        <w:t xml:space="preserve"> deux usages différents à savoir:</w:t>
      </w:r>
    </w:p>
    <w:p w:rsidR="00F25206" w:rsidRPr="00E4485A" w:rsidRDefault="00F25206" w:rsidP="00E4485A">
      <w:pPr>
        <w:autoSpaceDE w:val="0"/>
        <w:autoSpaceDN w:val="0"/>
        <w:adjustRightInd w:val="0"/>
        <w:spacing w:after="0" w:line="240" w:lineRule="auto"/>
        <w:rPr>
          <w:rFonts w:ascii="Sylfaen" w:hAnsi="Sylfaen" w:hint="cs"/>
          <w:b/>
          <w:bCs/>
          <w:sz w:val="28"/>
          <w:szCs w:val="28"/>
          <w:rtl/>
          <w:lang w:bidi="ar-DZ"/>
        </w:rPr>
      </w:pPr>
      <w:r w:rsidRPr="00F25206">
        <w:rPr>
          <w:rFonts w:ascii="Sylfaen" w:hAnsi="Sylfaen" w:cs="Sylfaen"/>
          <w:b/>
          <w:bCs/>
          <w:sz w:val="28"/>
          <w:szCs w:val="28"/>
        </w:rPr>
        <w:t xml:space="preserve">a) L’opération de traduction </w:t>
      </w:r>
      <w:r w:rsidR="00E4485A">
        <w:rPr>
          <w:rFonts w:ascii="Sylfaen" w:hAnsi="Sylfaen" w:hint="cs"/>
          <w:b/>
          <w:bCs/>
          <w:sz w:val="28"/>
          <w:szCs w:val="28"/>
          <w:rtl/>
          <w:lang w:bidi="ar-DZ"/>
        </w:rPr>
        <w:t>عملية الترجمة</w:t>
      </w:r>
    </w:p>
    <w:p w:rsidR="00F25206" w:rsidRPr="00E4485A" w:rsidRDefault="00F25206" w:rsidP="00F25206">
      <w:pPr>
        <w:spacing w:line="360" w:lineRule="auto"/>
        <w:rPr>
          <w:rFonts w:ascii="Sylfaen" w:hAnsi="Sylfaen" w:cs="Times New Roman"/>
          <w:b/>
          <w:bCs/>
          <w:sz w:val="28"/>
          <w:szCs w:val="28"/>
          <w:rtl/>
        </w:rPr>
      </w:pPr>
      <w:r w:rsidRPr="00F25206">
        <w:rPr>
          <w:rFonts w:ascii="Sylfaen" w:hAnsi="Sylfaen" w:cs="Sylfaen"/>
          <w:b/>
          <w:bCs/>
          <w:sz w:val="28"/>
          <w:szCs w:val="28"/>
        </w:rPr>
        <w:t>b) Le texte/l’</w:t>
      </w:r>
      <w:proofErr w:type="spellStart"/>
      <w:r w:rsidRPr="00F25206">
        <w:rPr>
          <w:rFonts w:ascii="Sylfaen" w:hAnsi="Sylfaen" w:cs="Sylfaen"/>
          <w:b/>
          <w:bCs/>
          <w:sz w:val="28"/>
          <w:szCs w:val="28"/>
        </w:rPr>
        <w:t>oeuvre</w:t>
      </w:r>
      <w:proofErr w:type="spellEnd"/>
      <w:r w:rsidRPr="00F25206">
        <w:rPr>
          <w:rFonts w:ascii="Sylfaen" w:hAnsi="Sylfaen" w:cs="Sylfaen"/>
          <w:b/>
          <w:bCs/>
          <w:sz w:val="28"/>
          <w:szCs w:val="28"/>
        </w:rPr>
        <w:t xml:space="preserve"> traduit(e) (Produit, résultat,)</w:t>
      </w:r>
      <w:r w:rsidR="00E4485A">
        <w:rPr>
          <w:rFonts w:ascii="Sylfaen" w:hAnsi="Sylfaen" w:cs="Sylfaen" w:hint="cs"/>
          <w:b/>
          <w:bCs/>
          <w:sz w:val="28"/>
          <w:szCs w:val="28"/>
          <w:rtl/>
        </w:rPr>
        <w:t xml:space="preserve"> </w:t>
      </w:r>
      <w:r w:rsidR="00E4485A">
        <w:rPr>
          <w:rFonts w:ascii="Sylfaen" w:hAnsi="Sylfaen" w:cs="Times New Roman" w:hint="cs"/>
          <w:b/>
          <w:bCs/>
          <w:sz w:val="28"/>
          <w:szCs w:val="28"/>
          <w:rtl/>
        </w:rPr>
        <w:t xml:space="preserve">النتاج أو المحصلة النهائية </w:t>
      </w:r>
    </w:p>
    <w:p w:rsidR="00F25206" w:rsidRDefault="00F25206" w:rsidP="00E4485A">
      <w:pPr>
        <w:autoSpaceDE w:val="0"/>
        <w:autoSpaceDN w:val="0"/>
        <w:adjustRightInd w:val="0"/>
        <w:spacing w:after="0" w:line="240" w:lineRule="auto"/>
        <w:rPr>
          <w:rFonts w:ascii="Sylfaen" w:hAnsi="Sylfaen" w:cs="Sylfaen"/>
          <w:b/>
          <w:bCs/>
          <w:sz w:val="28"/>
          <w:szCs w:val="28"/>
        </w:rPr>
      </w:pPr>
      <w:r>
        <w:rPr>
          <w:rFonts w:ascii="Sylfaen" w:hAnsi="Sylfaen" w:cs="Sylfaen" w:hint="cs"/>
          <w:sz w:val="28"/>
          <w:szCs w:val="28"/>
          <w:rtl/>
        </w:rPr>
        <w:t xml:space="preserve"> </w:t>
      </w:r>
    </w:p>
    <w:p w:rsidR="00106EEB" w:rsidRDefault="00106EEB" w:rsidP="00F25206">
      <w:pPr>
        <w:autoSpaceDE w:val="0"/>
        <w:autoSpaceDN w:val="0"/>
        <w:adjustRightInd w:val="0"/>
        <w:spacing w:after="0" w:line="240" w:lineRule="auto"/>
        <w:rPr>
          <w:rFonts w:ascii="Sylfaen" w:hAnsi="Sylfaen" w:cs="Sylfaen"/>
          <w:b/>
          <w:bCs/>
          <w:sz w:val="28"/>
          <w:szCs w:val="28"/>
          <w:rtl/>
        </w:rPr>
      </w:pPr>
    </w:p>
    <w:p w:rsidR="00106EEB" w:rsidRPr="00106EEB" w:rsidRDefault="00106EEB" w:rsidP="00106EEB">
      <w:pPr>
        <w:pStyle w:val="Paragraphedeliste"/>
        <w:numPr>
          <w:ilvl w:val="0"/>
          <w:numId w:val="1"/>
        </w:numPr>
        <w:autoSpaceDE w:val="0"/>
        <w:autoSpaceDN w:val="0"/>
        <w:adjustRightInd w:val="0"/>
        <w:spacing w:after="0" w:line="240" w:lineRule="auto"/>
        <w:jc w:val="center"/>
        <w:rPr>
          <w:rFonts w:ascii="Sultan normal" w:hAnsi="Sylfaen" w:cs="Sultan normal"/>
          <w:b/>
          <w:bCs/>
          <w:sz w:val="28"/>
          <w:szCs w:val="28"/>
          <w:u w:val="single"/>
        </w:rPr>
      </w:pPr>
      <w:r w:rsidRPr="00106EEB">
        <w:rPr>
          <w:rFonts w:ascii="Sultan normal" w:hAnsi="Sylfaen" w:cs="Sultan normal"/>
          <w:b/>
          <w:bCs/>
          <w:sz w:val="28"/>
          <w:szCs w:val="28"/>
          <w:u w:val="single"/>
        </w:rPr>
        <w:t>Types de traduction</w:t>
      </w:r>
    </w:p>
    <w:p w:rsidR="00106EEB" w:rsidRPr="00106EEB" w:rsidRDefault="00106EEB" w:rsidP="00106EEB">
      <w:pPr>
        <w:autoSpaceDE w:val="0"/>
        <w:autoSpaceDN w:val="0"/>
        <w:adjustRightInd w:val="0"/>
        <w:spacing w:after="0" w:line="240" w:lineRule="auto"/>
        <w:rPr>
          <w:rFonts w:ascii="Sylfaen" w:hAnsi="Sylfaen" w:cs="Sylfaen"/>
          <w:b/>
          <w:bCs/>
          <w:sz w:val="28"/>
          <w:szCs w:val="28"/>
        </w:rPr>
      </w:pPr>
      <w:r w:rsidRPr="00106EEB">
        <w:rPr>
          <w:rFonts w:ascii="Sylfaen" w:hAnsi="Sylfaen" w:cs="Sylfaen"/>
          <w:b/>
          <w:bCs/>
          <w:sz w:val="28"/>
          <w:szCs w:val="28"/>
        </w:rPr>
        <w:t>A- Modèle de Roman Jakobson:</w:t>
      </w:r>
    </w:p>
    <w:p w:rsidR="00106EEB" w:rsidRDefault="00106EEB" w:rsidP="00106EEB">
      <w:pPr>
        <w:autoSpaceDE w:val="0"/>
        <w:autoSpaceDN w:val="0"/>
        <w:adjustRightInd w:val="0"/>
        <w:spacing w:after="0" w:line="240" w:lineRule="auto"/>
        <w:rPr>
          <w:rFonts w:ascii="Sylfaen" w:hAnsi="Sylfaen" w:cs="Sylfaen"/>
          <w:sz w:val="28"/>
          <w:szCs w:val="28"/>
        </w:rPr>
      </w:pPr>
      <w:r>
        <w:rPr>
          <w:rFonts w:ascii="Sylfaen" w:hAnsi="Sylfaen" w:cs="Sylfaen"/>
          <w:sz w:val="28"/>
          <w:szCs w:val="28"/>
        </w:rPr>
        <w:t>Dans son célèbre ouvrage «Essais de linguistique générale», le linguiste Roman Jakobson propose une typologie qui se veut globale de l’activité de traduction, elle est basée sur trois types savoir:</w:t>
      </w:r>
    </w:p>
    <w:p w:rsidR="00106EEB" w:rsidRDefault="00106EEB" w:rsidP="00106EEB">
      <w:pPr>
        <w:autoSpaceDE w:val="0"/>
        <w:autoSpaceDN w:val="0"/>
        <w:adjustRightInd w:val="0"/>
        <w:spacing w:after="0" w:line="240" w:lineRule="auto"/>
        <w:rPr>
          <w:rFonts w:ascii="Sylfaen" w:hAnsi="Sylfaen" w:cs="Sylfaen"/>
          <w:sz w:val="28"/>
          <w:szCs w:val="28"/>
        </w:rPr>
      </w:pPr>
      <w:r>
        <w:rPr>
          <w:rFonts w:ascii="Sylfaen" w:hAnsi="Sylfaen" w:cs="Sylfaen"/>
          <w:sz w:val="28"/>
          <w:szCs w:val="28"/>
        </w:rPr>
        <w:t xml:space="preserve">1. </w:t>
      </w:r>
      <w:r w:rsidRPr="00343FD8">
        <w:rPr>
          <w:rFonts w:ascii="Sylfaen" w:hAnsi="Sylfaen" w:cs="Sylfaen"/>
          <w:b/>
          <w:bCs/>
          <w:sz w:val="28"/>
          <w:szCs w:val="28"/>
        </w:rPr>
        <w:t xml:space="preserve">La traduction </w:t>
      </w:r>
      <w:proofErr w:type="spellStart"/>
      <w:r w:rsidRPr="00343FD8">
        <w:rPr>
          <w:rFonts w:ascii="Sylfaen" w:hAnsi="Sylfaen" w:cs="Sylfaen"/>
          <w:b/>
          <w:bCs/>
          <w:sz w:val="28"/>
          <w:szCs w:val="28"/>
        </w:rPr>
        <w:t>intralinguale</w:t>
      </w:r>
      <w:proofErr w:type="spellEnd"/>
      <w:r>
        <w:rPr>
          <w:rFonts w:ascii="Sylfaen" w:hAnsi="Sylfaen" w:cs="Sylfaen"/>
          <w:sz w:val="28"/>
          <w:szCs w:val="28"/>
        </w:rPr>
        <w:t>: ou reformulation (</w:t>
      </w:r>
      <w:proofErr w:type="spellStart"/>
      <w:r>
        <w:rPr>
          <w:rFonts w:ascii="Sylfaen" w:hAnsi="Sylfaen" w:cs="Sylfaen"/>
          <w:sz w:val="28"/>
          <w:szCs w:val="28"/>
        </w:rPr>
        <w:t>rewording</w:t>
      </w:r>
      <w:proofErr w:type="spellEnd"/>
      <w:r>
        <w:rPr>
          <w:rFonts w:ascii="Sylfaen" w:hAnsi="Sylfaen" w:cs="Sylfaen"/>
          <w:sz w:val="28"/>
          <w:szCs w:val="28"/>
        </w:rPr>
        <w:t>) consiste en l’interprétation des signes linguistiques au moyen d’autres signes de la même langue.</w:t>
      </w:r>
    </w:p>
    <w:p w:rsidR="00106EEB" w:rsidRDefault="00106EEB" w:rsidP="00106EEB">
      <w:pPr>
        <w:autoSpaceDE w:val="0"/>
        <w:autoSpaceDN w:val="0"/>
        <w:adjustRightInd w:val="0"/>
        <w:spacing w:after="0" w:line="240" w:lineRule="auto"/>
        <w:rPr>
          <w:rFonts w:ascii="Sylfaen" w:hAnsi="Sylfaen" w:cs="Sylfaen"/>
          <w:sz w:val="28"/>
          <w:szCs w:val="28"/>
        </w:rPr>
      </w:pPr>
      <w:r>
        <w:rPr>
          <w:rFonts w:ascii="Sylfaen" w:hAnsi="Sylfaen" w:cs="Sylfaen"/>
          <w:sz w:val="28"/>
          <w:szCs w:val="28"/>
        </w:rPr>
        <w:t xml:space="preserve">2. </w:t>
      </w:r>
      <w:r w:rsidRPr="00343FD8">
        <w:rPr>
          <w:rFonts w:ascii="Sylfaen" w:hAnsi="Sylfaen" w:cs="Sylfaen"/>
          <w:b/>
          <w:bCs/>
          <w:sz w:val="28"/>
          <w:szCs w:val="28"/>
        </w:rPr>
        <w:t>La traduction interlinguale</w:t>
      </w:r>
      <w:r>
        <w:rPr>
          <w:rFonts w:ascii="Sylfaen" w:hAnsi="Sylfaen" w:cs="Sylfaen"/>
          <w:sz w:val="28"/>
          <w:szCs w:val="28"/>
        </w:rPr>
        <w:t>, ou traduction proprement dite, consiste en l’interprétation des signes linguistiques au moyen d’une autre langue.</w:t>
      </w:r>
    </w:p>
    <w:p w:rsidR="00C52653" w:rsidRDefault="00106EEB" w:rsidP="00106EEB">
      <w:pPr>
        <w:rPr>
          <w:rFonts w:ascii="Sylfaen" w:hAnsi="Sylfaen" w:cs="Sylfaen"/>
          <w:sz w:val="28"/>
          <w:szCs w:val="28"/>
        </w:rPr>
      </w:pPr>
      <w:r w:rsidRPr="00106EEB">
        <w:rPr>
          <w:rFonts w:ascii="Sylfaen" w:hAnsi="Sylfaen" w:cs="Sylfaen"/>
          <w:sz w:val="28"/>
          <w:szCs w:val="28"/>
        </w:rPr>
        <w:t xml:space="preserve">3. </w:t>
      </w:r>
      <w:r w:rsidRPr="00343FD8">
        <w:rPr>
          <w:rFonts w:ascii="Sylfaen" w:hAnsi="Sylfaen" w:cs="Sylfaen"/>
          <w:b/>
          <w:bCs/>
          <w:sz w:val="28"/>
          <w:szCs w:val="28"/>
        </w:rPr>
        <w:t>La traduction intersémiotique</w:t>
      </w:r>
      <w:r w:rsidRPr="00106EEB">
        <w:rPr>
          <w:rFonts w:ascii="Sylfaen" w:hAnsi="Sylfaen" w:cs="Sylfaen"/>
          <w:sz w:val="28"/>
          <w:szCs w:val="28"/>
        </w:rPr>
        <w:t>, ou transmutation, consiste en l’interprétation des signes linguistiques au moyen de systèmes signes non linguistiques</w:t>
      </w:r>
      <w:r w:rsidRPr="00106EEB">
        <w:rPr>
          <w:rFonts w:ascii="Sylfaen" w:hAnsi="Sylfaen" w:cs="Sylfaen"/>
          <w:sz w:val="17"/>
          <w:szCs w:val="17"/>
        </w:rPr>
        <w:t>2</w:t>
      </w:r>
      <w:r w:rsidRPr="00106EEB">
        <w:rPr>
          <w:rFonts w:ascii="Sylfaen" w:hAnsi="Sylfaen" w:cs="Sylfaen"/>
          <w:sz w:val="28"/>
          <w:szCs w:val="28"/>
        </w:rPr>
        <w:t>.</w:t>
      </w:r>
    </w:p>
    <w:p w:rsidR="00106EEB" w:rsidRDefault="00106EEB" w:rsidP="00106EEB">
      <w:pPr>
        <w:autoSpaceDE w:val="0"/>
        <w:autoSpaceDN w:val="0"/>
        <w:adjustRightInd w:val="0"/>
        <w:spacing w:after="0" w:line="240" w:lineRule="auto"/>
        <w:rPr>
          <w:rFonts w:ascii="Sylfaen" w:hAnsi="Sylfaen" w:cs="Sylfaen"/>
          <w:sz w:val="28"/>
          <w:szCs w:val="28"/>
        </w:rPr>
      </w:pPr>
      <w:r w:rsidRPr="00106EEB">
        <w:rPr>
          <w:rFonts w:ascii="Sylfaen" w:hAnsi="Sylfaen" w:cs="Sylfaen"/>
          <w:b/>
          <w:bCs/>
          <w:sz w:val="28"/>
          <w:szCs w:val="28"/>
        </w:rPr>
        <w:t>B- Types de traduction selon la forme (orale/ écrite) de traduction</w:t>
      </w:r>
      <w:r>
        <w:rPr>
          <w:rFonts w:ascii="Sylfaen" w:hAnsi="Sylfaen" w:cs="Sylfaen"/>
          <w:sz w:val="28"/>
          <w:szCs w:val="28"/>
        </w:rPr>
        <w:t>:</w:t>
      </w:r>
    </w:p>
    <w:p w:rsidR="00106EEB" w:rsidRDefault="00106EEB" w:rsidP="00106EEB">
      <w:pPr>
        <w:autoSpaceDE w:val="0"/>
        <w:autoSpaceDN w:val="0"/>
        <w:adjustRightInd w:val="0"/>
        <w:spacing w:after="0" w:line="240" w:lineRule="auto"/>
        <w:rPr>
          <w:rFonts w:ascii="Sylfaen" w:hAnsi="Sylfaen" w:cs="Sylfaen"/>
          <w:sz w:val="28"/>
          <w:szCs w:val="28"/>
        </w:rPr>
      </w:pPr>
      <w:r>
        <w:rPr>
          <w:rFonts w:ascii="Sylfaen" w:hAnsi="Sylfaen" w:cs="Sylfaen"/>
          <w:sz w:val="28"/>
          <w:szCs w:val="28"/>
        </w:rPr>
        <w:t xml:space="preserve">  Selon la forme que prend l’énoncé à traduire, ou encore dans laquelle se fait l’acte de traduire, on distingue deux types de traduction:</w:t>
      </w:r>
    </w:p>
    <w:p w:rsidR="00106EEB" w:rsidRPr="004469B8" w:rsidRDefault="00106EEB" w:rsidP="004469B8">
      <w:pPr>
        <w:autoSpaceDE w:val="0"/>
        <w:autoSpaceDN w:val="0"/>
        <w:adjustRightInd w:val="0"/>
        <w:spacing w:after="0" w:line="240" w:lineRule="auto"/>
        <w:rPr>
          <w:rFonts w:ascii="Sylfaen" w:hAnsi="Sylfaen"/>
          <w:sz w:val="28"/>
          <w:szCs w:val="28"/>
          <w:rtl/>
          <w:lang w:bidi="ar-DZ"/>
        </w:rPr>
      </w:pPr>
      <w:r>
        <w:rPr>
          <w:rFonts w:ascii="Sylfaen" w:hAnsi="Sylfaen" w:cs="Sylfaen"/>
          <w:sz w:val="28"/>
          <w:szCs w:val="28"/>
        </w:rPr>
        <w:t xml:space="preserve">1) Traduction: </w:t>
      </w:r>
      <w:r w:rsidR="004469B8">
        <w:rPr>
          <w:rFonts w:ascii="Sylfaen" w:hAnsi="Sylfaen" w:cs="Sylfaen"/>
          <w:sz w:val="28"/>
          <w:szCs w:val="28"/>
        </w:rPr>
        <w:t xml:space="preserve">la transposition d’un texte écrit dans une langue vers une autre langue. </w:t>
      </w:r>
      <w:proofErr w:type="spellStart"/>
      <w:r w:rsidR="004469B8">
        <w:rPr>
          <w:rFonts w:ascii="Sylfaen" w:hAnsi="Sylfaen" w:cs="Sylfaen"/>
          <w:sz w:val="28"/>
          <w:szCs w:val="28"/>
        </w:rPr>
        <w:t>Celuin</w:t>
      </w:r>
      <w:proofErr w:type="spellEnd"/>
      <w:r w:rsidR="004469B8">
        <w:rPr>
          <w:rFonts w:ascii="Sylfaen" w:hAnsi="Sylfaen" w:cs="Sylfaen"/>
          <w:sz w:val="28"/>
          <w:szCs w:val="28"/>
        </w:rPr>
        <w:t xml:space="preserve"> qui exerce ce genre de traduction est nommé traducteur </w:t>
      </w:r>
      <w:r w:rsidR="004469B8">
        <w:rPr>
          <w:rFonts w:ascii="Sylfaen" w:hAnsi="Sylfaen" w:cs="Times New Roman" w:hint="cs"/>
          <w:sz w:val="28"/>
          <w:szCs w:val="28"/>
          <w:rtl/>
          <w:lang w:bidi="ar-DZ"/>
        </w:rPr>
        <w:t>مترجم</w:t>
      </w:r>
      <w:r w:rsidR="004469B8">
        <w:rPr>
          <w:rFonts w:ascii="Sylfaen" w:hAnsi="Sylfaen" w:hint="cs"/>
          <w:sz w:val="28"/>
          <w:szCs w:val="28"/>
          <w:lang w:bidi="ar-DZ"/>
        </w:rPr>
        <w:t>.</w:t>
      </w:r>
    </w:p>
    <w:p w:rsidR="00106EEB" w:rsidRPr="00106EEB" w:rsidRDefault="00106EEB" w:rsidP="004469B8">
      <w:pPr>
        <w:rPr>
          <w:rFonts w:asciiTheme="majorBidi" w:hAnsiTheme="majorBidi" w:cstheme="majorBidi"/>
          <w:b/>
          <w:bCs/>
          <w:color w:val="000000" w:themeColor="text1"/>
          <w:sz w:val="24"/>
          <w:szCs w:val="24"/>
        </w:rPr>
      </w:pPr>
      <w:r>
        <w:rPr>
          <w:rFonts w:ascii="Sylfaen" w:hAnsi="Sylfaen" w:cs="Sylfaen"/>
          <w:sz w:val="28"/>
          <w:szCs w:val="28"/>
        </w:rPr>
        <w:t xml:space="preserve">2) Interprétation: </w:t>
      </w:r>
      <w:r w:rsidR="004469B8">
        <w:rPr>
          <w:rFonts w:ascii="Sylfaen" w:hAnsi="Sylfaen" w:cs="Times New Roman"/>
          <w:sz w:val="28"/>
          <w:szCs w:val="28"/>
        </w:rPr>
        <w:t xml:space="preserve">la réexpression orale de ce qui a été dit dans une </w:t>
      </w:r>
      <w:proofErr w:type="gramStart"/>
      <w:r w:rsidR="004469B8">
        <w:rPr>
          <w:rFonts w:ascii="Sylfaen" w:hAnsi="Sylfaen" w:cs="Times New Roman"/>
          <w:sz w:val="28"/>
          <w:szCs w:val="28"/>
        </w:rPr>
        <w:t xml:space="preserve">langue </w:t>
      </w:r>
      <w:r>
        <w:rPr>
          <w:rFonts w:ascii="Sylfaen" w:hAnsi="Sylfaen" w:cs="Sylfaen"/>
          <w:sz w:val="28"/>
          <w:szCs w:val="28"/>
        </w:rPr>
        <w:t>.</w:t>
      </w:r>
      <w:proofErr w:type="gramEnd"/>
      <w:r>
        <w:rPr>
          <w:rFonts w:ascii="Sylfaen" w:hAnsi="Sylfaen" w:cs="Sylfaen"/>
          <w:sz w:val="28"/>
          <w:szCs w:val="28"/>
        </w:rPr>
        <w:t xml:space="preserve"> Celui qui fait cette tâche d’interprétation est appelé «Interprète». En langue arabe les termes </w:t>
      </w:r>
      <w:r>
        <w:rPr>
          <w:rFonts w:ascii="Arial" w:hAnsi="Arial" w:cs="Arial"/>
          <w:sz w:val="28"/>
          <w:szCs w:val="28"/>
          <w:rtl/>
        </w:rPr>
        <w:t>ترجمة</w:t>
      </w:r>
      <w:r>
        <w:rPr>
          <w:rFonts w:ascii="Arial" w:hAnsi="Arial" w:cs="Arial"/>
          <w:sz w:val="28"/>
          <w:szCs w:val="28"/>
        </w:rPr>
        <w:t xml:space="preserve"> </w:t>
      </w:r>
      <w:r>
        <w:rPr>
          <w:rFonts w:ascii="Arial" w:hAnsi="Arial" w:cs="Arial"/>
          <w:sz w:val="28"/>
          <w:szCs w:val="28"/>
          <w:rtl/>
        </w:rPr>
        <w:t>شفوية</w:t>
      </w:r>
      <w:r>
        <w:rPr>
          <w:rFonts w:ascii="Arial" w:hAnsi="Arial" w:cs="Arial"/>
          <w:sz w:val="28"/>
          <w:szCs w:val="28"/>
        </w:rPr>
        <w:t xml:space="preserve"> </w:t>
      </w:r>
      <w:r>
        <w:rPr>
          <w:rFonts w:ascii="Sylfaen" w:hAnsi="Sylfaen" w:cs="Sylfaen"/>
          <w:sz w:val="28"/>
          <w:szCs w:val="28"/>
        </w:rPr>
        <w:t xml:space="preserve">et </w:t>
      </w:r>
      <w:r>
        <w:rPr>
          <w:rFonts w:ascii="Arial" w:hAnsi="Arial" w:cs="Arial"/>
          <w:sz w:val="28"/>
          <w:szCs w:val="28"/>
          <w:rtl/>
        </w:rPr>
        <w:t>ترجمان</w:t>
      </w:r>
      <w:r>
        <w:rPr>
          <w:rFonts w:ascii="Arial" w:hAnsi="Arial" w:cs="Arial"/>
          <w:sz w:val="28"/>
          <w:szCs w:val="28"/>
        </w:rPr>
        <w:t xml:space="preserve"> </w:t>
      </w:r>
      <w:r>
        <w:rPr>
          <w:rFonts w:ascii="Sylfaen" w:hAnsi="Sylfaen" w:cs="Sylfaen"/>
          <w:sz w:val="28"/>
          <w:szCs w:val="28"/>
        </w:rPr>
        <w:t>servent d’équivalents.</w:t>
      </w:r>
    </w:p>
    <w:p w:rsidR="00106EEB" w:rsidRPr="00106EEB" w:rsidRDefault="00106EEB" w:rsidP="00106EEB">
      <w:pPr>
        <w:autoSpaceDE w:val="0"/>
        <w:autoSpaceDN w:val="0"/>
        <w:adjustRightInd w:val="0"/>
        <w:spacing w:after="0" w:line="240" w:lineRule="auto"/>
        <w:rPr>
          <w:rFonts w:ascii="Sylfaen" w:hAnsi="Sylfaen" w:cs="Sylfaen"/>
          <w:b/>
          <w:bCs/>
          <w:sz w:val="28"/>
          <w:szCs w:val="28"/>
        </w:rPr>
      </w:pPr>
      <w:r w:rsidRPr="00106EEB">
        <w:rPr>
          <w:rFonts w:ascii="Sylfaen" w:hAnsi="Sylfaen" w:cs="Sylfaen"/>
          <w:b/>
          <w:bCs/>
          <w:sz w:val="28"/>
          <w:szCs w:val="28"/>
        </w:rPr>
        <w:t>C- Types de traduction selon l’agent</w:t>
      </w:r>
    </w:p>
    <w:p w:rsidR="00106EEB" w:rsidRDefault="00106EEB" w:rsidP="00106EEB">
      <w:pPr>
        <w:autoSpaceDE w:val="0"/>
        <w:autoSpaceDN w:val="0"/>
        <w:adjustRightInd w:val="0"/>
        <w:spacing w:after="0" w:line="240" w:lineRule="auto"/>
        <w:rPr>
          <w:rFonts w:ascii="Sylfaen" w:hAnsi="Sylfaen" w:cs="Sylfaen"/>
          <w:sz w:val="28"/>
          <w:szCs w:val="28"/>
        </w:rPr>
      </w:pPr>
      <w:r>
        <w:rPr>
          <w:rFonts w:ascii="Sylfaen" w:hAnsi="Sylfaen" w:cs="Sylfaen"/>
          <w:sz w:val="28"/>
          <w:szCs w:val="28"/>
        </w:rPr>
        <w:t>S</w:t>
      </w:r>
      <w:r w:rsidR="008771BA">
        <w:rPr>
          <w:rFonts w:ascii="Sylfaen" w:hAnsi="Sylfaen" w:cs="Sylfaen"/>
          <w:sz w:val="28"/>
          <w:szCs w:val="28"/>
        </w:rPr>
        <w:t xml:space="preserve">  </w:t>
      </w:r>
      <w:proofErr w:type="spellStart"/>
      <w:r>
        <w:rPr>
          <w:rFonts w:ascii="Sylfaen" w:hAnsi="Sylfaen" w:cs="Sylfaen"/>
          <w:sz w:val="28"/>
          <w:szCs w:val="28"/>
        </w:rPr>
        <w:t>ur</w:t>
      </w:r>
      <w:proofErr w:type="spellEnd"/>
      <w:r>
        <w:rPr>
          <w:rFonts w:ascii="Sylfaen" w:hAnsi="Sylfaen" w:cs="Sylfaen"/>
          <w:sz w:val="28"/>
          <w:szCs w:val="28"/>
        </w:rPr>
        <w:t xml:space="preserve"> un critère d’agent ou de celui qui fait l’opération de la traduction on distingue les trois types suivants de traduction:</w:t>
      </w:r>
    </w:p>
    <w:p w:rsidR="00106EEB" w:rsidRDefault="00106EEB" w:rsidP="008771BA">
      <w:pPr>
        <w:autoSpaceDE w:val="0"/>
        <w:autoSpaceDN w:val="0"/>
        <w:adjustRightInd w:val="0"/>
        <w:spacing w:after="0" w:line="240" w:lineRule="auto"/>
        <w:rPr>
          <w:rFonts w:ascii="Sylfaen" w:hAnsi="Sylfaen" w:cs="Sylfaen"/>
          <w:sz w:val="28"/>
          <w:szCs w:val="28"/>
        </w:rPr>
      </w:pPr>
      <w:r w:rsidRPr="00106EEB">
        <w:rPr>
          <w:rFonts w:ascii="Sylfaen" w:hAnsi="Sylfaen" w:cs="Sylfaen"/>
          <w:b/>
          <w:bCs/>
          <w:sz w:val="28"/>
          <w:szCs w:val="28"/>
        </w:rPr>
        <w:t>1) Traduction humaine:</w:t>
      </w:r>
      <w:r>
        <w:rPr>
          <w:rFonts w:ascii="Sylfaen" w:hAnsi="Sylfaen" w:cs="Sylfaen"/>
          <w:sz w:val="28"/>
          <w:szCs w:val="28"/>
        </w:rPr>
        <w:t xml:space="preserve"> dans ce type c’est l’homme qui fait la traduction sans recours aux outils et aux solutions informatiques. La traduction est une activité humaine par essence: elle se fait par l’homme en vue de satisfaire aux besoins de l’homme.</w:t>
      </w:r>
    </w:p>
    <w:p w:rsidR="00343FD8" w:rsidRDefault="00106EEB" w:rsidP="00CD5EEF">
      <w:pPr>
        <w:rPr>
          <w:rFonts w:ascii="Sylfaen" w:hAnsi="Sylfaen" w:cs="Sylfaen"/>
          <w:sz w:val="28"/>
          <w:szCs w:val="28"/>
        </w:rPr>
      </w:pPr>
      <w:r w:rsidRPr="00106EEB">
        <w:rPr>
          <w:rFonts w:ascii="Sylfaen" w:hAnsi="Sylfaen" w:cs="Sylfaen"/>
          <w:b/>
          <w:bCs/>
          <w:sz w:val="28"/>
          <w:szCs w:val="28"/>
        </w:rPr>
        <w:lastRenderedPageBreak/>
        <w:t>2) Traduction automatique:</w:t>
      </w:r>
      <w:r>
        <w:rPr>
          <w:rFonts w:ascii="Sylfaen" w:hAnsi="Sylfaen" w:cs="Sylfaen"/>
          <w:sz w:val="28"/>
          <w:szCs w:val="28"/>
        </w:rPr>
        <w:t xml:space="preserve"> la traduction automatique est une traduction qui se fait par l’ordinateur, par le biais des logiciels de traduction (</w:t>
      </w:r>
      <w:proofErr w:type="spellStart"/>
      <w:r>
        <w:rPr>
          <w:rFonts w:ascii="Sylfaen" w:hAnsi="Sylfaen" w:cs="Sylfaen"/>
          <w:sz w:val="28"/>
          <w:szCs w:val="28"/>
        </w:rPr>
        <w:t>Systran</w:t>
      </w:r>
      <w:proofErr w:type="spellEnd"/>
      <w:r>
        <w:rPr>
          <w:rFonts w:ascii="Sylfaen" w:hAnsi="Sylfaen" w:cs="Sylfaen"/>
          <w:sz w:val="28"/>
          <w:szCs w:val="28"/>
        </w:rPr>
        <w:t xml:space="preserve">, </w:t>
      </w:r>
      <w:proofErr w:type="spellStart"/>
      <w:r>
        <w:rPr>
          <w:rFonts w:ascii="Sylfaen" w:hAnsi="Sylfaen" w:cs="Sylfaen"/>
          <w:sz w:val="28"/>
          <w:szCs w:val="28"/>
        </w:rPr>
        <w:t>DeepL</w:t>
      </w:r>
      <w:proofErr w:type="spellEnd"/>
      <w:r>
        <w:rPr>
          <w:rFonts w:ascii="Sylfaen" w:hAnsi="Sylfaen" w:cs="Sylfaen"/>
          <w:sz w:val="28"/>
          <w:szCs w:val="28"/>
        </w:rPr>
        <w:t>, Babylon…) ou des moteurs de traduction</w:t>
      </w:r>
      <w:r w:rsidR="00343FD8">
        <w:rPr>
          <w:rFonts w:ascii="Sylfaen" w:hAnsi="Sylfaen" w:cs="Sylfaen"/>
          <w:sz w:val="28"/>
          <w:szCs w:val="28"/>
        </w:rPr>
        <w:t xml:space="preserve"> </w:t>
      </w:r>
      <w:r>
        <w:rPr>
          <w:rFonts w:ascii="Sylfaen" w:hAnsi="Sylfaen" w:cs="Sylfaen"/>
          <w:sz w:val="28"/>
          <w:szCs w:val="28"/>
        </w:rPr>
        <w:t xml:space="preserve">en ligne (Google traduction, </w:t>
      </w:r>
      <w:proofErr w:type="spellStart"/>
      <w:r>
        <w:rPr>
          <w:rFonts w:ascii="Sylfaen" w:hAnsi="Sylfaen" w:cs="Sylfaen"/>
          <w:sz w:val="28"/>
          <w:szCs w:val="28"/>
        </w:rPr>
        <w:t>Deepl</w:t>
      </w:r>
      <w:proofErr w:type="spellEnd"/>
      <w:r>
        <w:rPr>
          <w:rFonts w:ascii="Sylfaen" w:hAnsi="Sylfaen" w:cs="Sylfaen"/>
          <w:sz w:val="28"/>
          <w:szCs w:val="28"/>
        </w:rPr>
        <w:t xml:space="preserve">, </w:t>
      </w:r>
      <w:proofErr w:type="spellStart"/>
      <w:r>
        <w:rPr>
          <w:rFonts w:ascii="Sylfaen" w:hAnsi="Sylfaen" w:cs="Sylfaen"/>
          <w:sz w:val="28"/>
          <w:szCs w:val="28"/>
        </w:rPr>
        <w:t>Systran</w:t>
      </w:r>
      <w:proofErr w:type="spellEnd"/>
      <w:r>
        <w:rPr>
          <w:rFonts w:ascii="Sylfaen" w:hAnsi="Sylfaen" w:cs="Sylfaen"/>
          <w:sz w:val="28"/>
          <w:szCs w:val="28"/>
        </w:rPr>
        <w:t>,…) sans intervention humaine (l’homme ne fait qu’insérer le texte à traduire.</w:t>
      </w:r>
    </w:p>
    <w:p w:rsidR="00106EEB" w:rsidRDefault="00106EEB" w:rsidP="00CD5EEF">
      <w:pPr>
        <w:rPr>
          <w:rFonts w:ascii="Sylfaen" w:hAnsi="Sylfaen" w:cs="Sylfaen"/>
          <w:sz w:val="28"/>
          <w:szCs w:val="28"/>
        </w:rPr>
      </w:pPr>
      <w:r w:rsidRPr="00CD5EEF">
        <w:rPr>
          <w:rFonts w:ascii="Sylfaen" w:hAnsi="Sylfaen" w:cs="Sylfaen"/>
          <w:b/>
          <w:bCs/>
          <w:sz w:val="28"/>
          <w:szCs w:val="28"/>
        </w:rPr>
        <w:t>3) TAO:</w:t>
      </w:r>
      <w:r>
        <w:rPr>
          <w:rFonts w:ascii="Sylfaen" w:hAnsi="Sylfaen" w:cs="Sylfaen"/>
          <w:sz w:val="28"/>
          <w:szCs w:val="28"/>
        </w:rPr>
        <w:t xml:space="preserve"> la Traduction Assistée par Ordinateur se distingue par une intervention humaine; les choix </w:t>
      </w:r>
      <w:proofErr w:type="spellStart"/>
      <w:r>
        <w:rPr>
          <w:rFonts w:ascii="Sylfaen" w:hAnsi="Sylfaen" w:cs="Sylfaen"/>
          <w:sz w:val="28"/>
          <w:szCs w:val="28"/>
        </w:rPr>
        <w:t>traductologiques</w:t>
      </w:r>
      <w:proofErr w:type="spellEnd"/>
      <w:r>
        <w:rPr>
          <w:rFonts w:ascii="Sylfaen" w:hAnsi="Sylfaen" w:cs="Sylfaen"/>
          <w:sz w:val="28"/>
          <w:szCs w:val="28"/>
        </w:rPr>
        <w:t xml:space="preserve"> et le dernier mot sont ceux du traducteur (humain). </w:t>
      </w:r>
    </w:p>
    <w:p w:rsidR="00106EEB" w:rsidRPr="00343FD8" w:rsidRDefault="00106EEB" w:rsidP="00106EEB">
      <w:pPr>
        <w:autoSpaceDE w:val="0"/>
        <w:autoSpaceDN w:val="0"/>
        <w:adjustRightInd w:val="0"/>
        <w:spacing w:after="0" w:line="240" w:lineRule="auto"/>
        <w:rPr>
          <w:rFonts w:ascii="Sylfaen" w:hAnsi="Sylfaen" w:cs="Sylfaen"/>
          <w:b/>
          <w:bCs/>
          <w:sz w:val="28"/>
          <w:szCs w:val="28"/>
        </w:rPr>
      </w:pPr>
      <w:r w:rsidRPr="00343FD8">
        <w:rPr>
          <w:rFonts w:ascii="Sylfaen" w:hAnsi="Sylfaen" w:cs="Sylfaen"/>
          <w:b/>
          <w:bCs/>
          <w:sz w:val="28"/>
          <w:szCs w:val="28"/>
        </w:rPr>
        <w:t xml:space="preserve">D- Types de traduction selon le thème du texte à traduire (Contexte de l’opération </w:t>
      </w:r>
      <w:proofErr w:type="spellStart"/>
      <w:r w:rsidRPr="00343FD8">
        <w:rPr>
          <w:rFonts w:ascii="Sylfaen" w:hAnsi="Sylfaen" w:cs="Sylfaen"/>
          <w:b/>
          <w:bCs/>
          <w:sz w:val="28"/>
          <w:szCs w:val="28"/>
        </w:rPr>
        <w:t>traduisante</w:t>
      </w:r>
      <w:proofErr w:type="spellEnd"/>
      <w:r w:rsidRPr="00343FD8">
        <w:rPr>
          <w:rFonts w:ascii="Sylfaen" w:hAnsi="Sylfaen" w:cs="Sylfaen"/>
          <w:b/>
          <w:bCs/>
          <w:sz w:val="28"/>
          <w:szCs w:val="28"/>
        </w:rPr>
        <w:t>):</w:t>
      </w:r>
    </w:p>
    <w:p w:rsidR="00106EEB" w:rsidRDefault="00106EEB" w:rsidP="00106EEB">
      <w:pPr>
        <w:autoSpaceDE w:val="0"/>
        <w:autoSpaceDN w:val="0"/>
        <w:adjustRightInd w:val="0"/>
        <w:spacing w:after="0" w:line="240" w:lineRule="auto"/>
        <w:rPr>
          <w:rFonts w:ascii="Sylfaen" w:hAnsi="Sylfaen" w:cs="Sylfaen"/>
          <w:sz w:val="28"/>
          <w:szCs w:val="28"/>
        </w:rPr>
      </w:pPr>
      <w:r>
        <w:rPr>
          <w:rFonts w:ascii="Sylfaen" w:hAnsi="Sylfaen" w:cs="Sylfaen"/>
          <w:sz w:val="28"/>
          <w:szCs w:val="28"/>
        </w:rPr>
        <w:t xml:space="preserve">Avec une classification les traductions selon le thème du texte à traduire, on aura plusieurs types de textes dont: les textes juridiques, administratifs, journalistiques, médicaux, pharmaceutiques, militaires, techniques, touristiques, littéraires, philosophiques,….etc. et c’est ainsi qu’on parle de la traduction juridique, administrative, journalistique, médicale, pharmaceutique, militaire, technique, touristique, littéraire, philosophique,….etc. Cependant, il est à signaler qu’on peut être amené à traduire un texte (ou document) médical dans un contexte juridique (pour servir de preuve devant un tribunal par exemple), comme on peut avoir affaire à des passages dont le thème est purement scientifique dans la traduction d’une </w:t>
      </w:r>
      <w:proofErr w:type="spellStart"/>
      <w:r>
        <w:rPr>
          <w:rFonts w:ascii="Sylfaen" w:hAnsi="Sylfaen" w:cs="Sylfaen"/>
          <w:sz w:val="28"/>
          <w:szCs w:val="28"/>
        </w:rPr>
        <w:t>oeuvre</w:t>
      </w:r>
      <w:proofErr w:type="spellEnd"/>
      <w:r>
        <w:rPr>
          <w:rFonts w:ascii="Sylfaen" w:hAnsi="Sylfaen" w:cs="Sylfaen"/>
          <w:sz w:val="28"/>
          <w:szCs w:val="28"/>
        </w:rPr>
        <w:t xml:space="preserve"> littéraire, ainsi la présence de passages techniques, médicaux,…dans un texte à vocation journalistique est fort possible.</w:t>
      </w:r>
    </w:p>
    <w:p w:rsidR="00343FD8" w:rsidRPr="00343FD8" w:rsidRDefault="00106EEB" w:rsidP="00343FD8">
      <w:pPr>
        <w:rPr>
          <w:rFonts w:ascii="Sylfaen" w:hAnsi="Sylfaen" w:cs="Sylfaen"/>
          <w:b/>
          <w:bCs/>
          <w:sz w:val="28"/>
          <w:szCs w:val="28"/>
        </w:rPr>
      </w:pPr>
      <w:r w:rsidRPr="00343FD8">
        <w:rPr>
          <w:rFonts w:ascii="Sylfaen" w:hAnsi="Sylfaen" w:cs="Sylfaen"/>
          <w:b/>
          <w:bCs/>
          <w:sz w:val="28"/>
          <w:szCs w:val="28"/>
        </w:rPr>
        <w:t>E- Modèle proposé par Jean DELISLE</w:t>
      </w:r>
    </w:p>
    <w:p w:rsidR="00343FD8" w:rsidRDefault="00343FD8" w:rsidP="008E0897">
      <w:pPr>
        <w:autoSpaceDE w:val="0"/>
        <w:autoSpaceDN w:val="0"/>
        <w:adjustRightInd w:val="0"/>
        <w:spacing w:after="0" w:line="240" w:lineRule="auto"/>
        <w:rPr>
          <w:rFonts w:ascii="Sylfaen" w:hAnsi="Sylfaen" w:cs="Sylfaen"/>
          <w:color w:val="000000"/>
          <w:sz w:val="28"/>
          <w:szCs w:val="28"/>
        </w:rPr>
      </w:pPr>
    </w:p>
    <w:p w:rsidR="00343FD8" w:rsidRPr="00343FD8" w:rsidRDefault="00343FD8" w:rsidP="00343FD8">
      <w:pPr>
        <w:autoSpaceDE w:val="0"/>
        <w:autoSpaceDN w:val="0"/>
        <w:adjustRightInd w:val="0"/>
        <w:spacing w:after="0" w:line="240" w:lineRule="auto"/>
        <w:rPr>
          <w:rFonts w:ascii="Sylfaen" w:hAnsi="Sylfaen" w:cs="Sylfaen"/>
          <w:color w:val="000000"/>
          <w:sz w:val="28"/>
          <w:szCs w:val="28"/>
        </w:rPr>
      </w:pPr>
      <w:r>
        <w:rPr>
          <w:rFonts w:ascii="Sylfaen" w:hAnsi="Sylfaen" w:cs="Sylfaen"/>
          <w:color w:val="000000"/>
          <w:sz w:val="28"/>
          <w:szCs w:val="28"/>
        </w:rPr>
        <w:t xml:space="preserve"> </w:t>
      </w:r>
      <w:r w:rsidRPr="00343FD8">
        <w:rPr>
          <w:rFonts w:ascii="Sylfaen" w:hAnsi="Sylfaen" w:cs="Sylfaen"/>
          <w:b/>
          <w:bCs/>
          <w:color w:val="000000"/>
          <w:sz w:val="28"/>
          <w:szCs w:val="28"/>
        </w:rPr>
        <w:t>1)</w:t>
      </w:r>
      <w:r>
        <w:rPr>
          <w:rFonts w:ascii="Sylfaen" w:hAnsi="Sylfaen" w:cs="Sylfaen"/>
          <w:color w:val="000000"/>
          <w:sz w:val="28"/>
          <w:szCs w:val="28"/>
        </w:rPr>
        <w:t xml:space="preserve"> </w:t>
      </w:r>
      <w:r w:rsidRPr="00343FD8">
        <w:rPr>
          <w:rFonts w:ascii="Sylfaen" w:hAnsi="Sylfaen" w:cs="Sylfaen"/>
          <w:b/>
          <w:bCs/>
          <w:sz w:val="28"/>
          <w:szCs w:val="28"/>
        </w:rPr>
        <w:t>Textes pragmatiques:</w:t>
      </w:r>
      <w:r>
        <w:rPr>
          <w:rFonts w:ascii="Sylfaen" w:hAnsi="Sylfaen" w:cs="Sylfaen"/>
          <w:color w:val="000000"/>
          <w:sz w:val="28"/>
          <w:szCs w:val="28"/>
        </w:rPr>
        <w:t xml:space="preserve"> Par «textes pragmatiques» Jean Delisle entend parler des textes «qui servent essentiellement à véhiculer une information et dont l'aspect esthétique n'est pas l'aspect dominant»</w:t>
      </w:r>
      <w:r>
        <w:rPr>
          <w:rFonts w:ascii="Sylfaen" w:hAnsi="Sylfaen" w:cs="Sylfaen"/>
          <w:color w:val="000000"/>
          <w:sz w:val="17"/>
          <w:szCs w:val="17"/>
        </w:rPr>
        <w:t>1</w:t>
      </w:r>
      <w:r>
        <w:rPr>
          <w:rFonts w:ascii="Sylfaen" w:hAnsi="Sylfaen" w:cs="Sylfaen"/>
          <w:color w:val="000000"/>
          <w:sz w:val="28"/>
          <w:szCs w:val="28"/>
        </w:rPr>
        <w:t>. Les «textes fonctionnels» et les «textes</w:t>
      </w:r>
      <w:r>
        <w:rPr>
          <w:rFonts w:ascii="Calibri,Bold" w:hAnsi="Calibri,Bold" w:cs="Calibri,Bold"/>
          <w:b/>
          <w:bCs/>
          <w:color w:val="FFFFFF"/>
          <w:sz w:val="32"/>
          <w:szCs w:val="32"/>
        </w:rPr>
        <w:t>11</w:t>
      </w:r>
    </w:p>
    <w:p w:rsidR="00343FD8" w:rsidRDefault="00343FD8" w:rsidP="00343FD8">
      <w:pPr>
        <w:autoSpaceDE w:val="0"/>
        <w:autoSpaceDN w:val="0"/>
        <w:adjustRightInd w:val="0"/>
        <w:spacing w:after="0" w:line="240" w:lineRule="auto"/>
        <w:rPr>
          <w:rFonts w:ascii="Sylfaen" w:hAnsi="Sylfaen" w:cs="Sylfaen"/>
          <w:color w:val="000000"/>
          <w:sz w:val="28"/>
          <w:szCs w:val="28"/>
        </w:rPr>
      </w:pPr>
      <w:proofErr w:type="gramStart"/>
      <w:r>
        <w:rPr>
          <w:rFonts w:ascii="Sylfaen" w:hAnsi="Sylfaen" w:cs="Sylfaen"/>
          <w:color w:val="000000"/>
          <w:sz w:val="28"/>
          <w:szCs w:val="28"/>
        </w:rPr>
        <w:t>utilitaires</w:t>
      </w:r>
      <w:proofErr w:type="gramEnd"/>
      <w:r>
        <w:rPr>
          <w:rFonts w:ascii="Sylfaen" w:hAnsi="Sylfaen" w:cs="Sylfaen"/>
          <w:color w:val="000000"/>
          <w:sz w:val="28"/>
          <w:szCs w:val="28"/>
        </w:rPr>
        <w:t>» font partie des textes pragmatiques qui incluent une variété de textes qui relèvent des domaines différents, ex.: textes touristiques</w:t>
      </w:r>
      <w:r w:rsidRPr="00343FD8">
        <w:rPr>
          <w:rFonts w:ascii="Sylfaen" w:hAnsi="Sylfaen" w:cs="Sylfaen"/>
          <w:color w:val="000000"/>
          <w:sz w:val="28"/>
          <w:szCs w:val="28"/>
        </w:rPr>
        <w:t xml:space="preserve"> </w:t>
      </w:r>
    </w:p>
    <w:p w:rsidR="00343FD8" w:rsidRPr="008E0897" w:rsidRDefault="00343FD8" w:rsidP="00AA37A7">
      <w:pPr>
        <w:autoSpaceDE w:val="0"/>
        <w:autoSpaceDN w:val="0"/>
        <w:adjustRightInd w:val="0"/>
        <w:spacing w:after="0" w:line="240" w:lineRule="auto"/>
        <w:rPr>
          <w:rFonts w:ascii="Sylfaen" w:hAnsi="Sylfaen" w:cs="Sylfaen"/>
          <w:color w:val="000000"/>
          <w:sz w:val="28"/>
          <w:szCs w:val="28"/>
        </w:rPr>
      </w:pPr>
      <w:r w:rsidRPr="008E0897">
        <w:rPr>
          <w:rFonts w:ascii="Sylfaen" w:hAnsi="Sylfaen" w:cs="Sylfaen"/>
          <w:b/>
          <w:bCs/>
          <w:color w:val="000000"/>
          <w:sz w:val="28"/>
          <w:szCs w:val="28"/>
        </w:rPr>
        <w:t>2) Textes littéraires:</w:t>
      </w:r>
      <w:r>
        <w:rPr>
          <w:rFonts w:ascii="Sylfaen" w:hAnsi="Sylfaen" w:cs="Sylfaen"/>
          <w:color w:val="000000"/>
          <w:sz w:val="28"/>
          <w:szCs w:val="28"/>
        </w:rPr>
        <w:t xml:space="preserve"> Selon Jean Delisle,</w:t>
      </w:r>
      <w:r w:rsidR="008E0897">
        <w:rPr>
          <w:rFonts w:ascii="Sylfaen" w:hAnsi="Sylfaen" w:cs="Sylfaen"/>
          <w:color w:val="000000"/>
          <w:sz w:val="28"/>
          <w:szCs w:val="28"/>
        </w:rPr>
        <w:t xml:space="preserve"> </w:t>
      </w:r>
      <w:r>
        <w:rPr>
          <w:rFonts w:ascii="Sylfaen" w:hAnsi="Sylfaen" w:cs="Sylfaen"/>
          <w:color w:val="000000"/>
          <w:sz w:val="28"/>
          <w:szCs w:val="28"/>
        </w:rPr>
        <w:t>une œuvre littéraire</w:t>
      </w:r>
      <w:r w:rsidR="008E0897">
        <w:rPr>
          <w:rFonts w:ascii="Sylfaen" w:hAnsi="Sylfaen" w:cs="Sylfaen"/>
          <w:color w:val="000000"/>
          <w:sz w:val="28"/>
          <w:szCs w:val="28"/>
        </w:rPr>
        <w:t xml:space="preserve"> exprime </w:t>
      </w:r>
      <w:r w:rsidR="008E0897">
        <w:rPr>
          <w:rFonts w:ascii="Sylfaen" w:hAnsi="Sylfaen" w:cs="Sylfaen"/>
          <w:color w:val="000000"/>
          <w:sz w:val="26"/>
          <w:szCs w:val="26"/>
        </w:rPr>
        <w:t>l</w:t>
      </w:r>
      <w:r>
        <w:rPr>
          <w:rFonts w:ascii="Sylfaen" w:hAnsi="Sylfaen" w:cs="Sylfaen"/>
          <w:color w:val="000000"/>
          <w:sz w:val="26"/>
          <w:szCs w:val="26"/>
        </w:rPr>
        <w:t xml:space="preserve">es sentiments, </w:t>
      </w:r>
      <w:r w:rsidR="008E0897">
        <w:rPr>
          <w:rFonts w:ascii="Sylfaen" w:hAnsi="Sylfaen" w:cs="Sylfaen"/>
          <w:color w:val="000000"/>
          <w:sz w:val="26"/>
          <w:szCs w:val="26"/>
        </w:rPr>
        <w:t>l</w:t>
      </w:r>
      <w:r>
        <w:rPr>
          <w:rFonts w:ascii="Sylfaen" w:hAnsi="Sylfaen" w:cs="Sylfaen"/>
          <w:color w:val="000000"/>
          <w:sz w:val="26"/>
          <w:szCs w:val="26"/>
        </w:rPr>
        <w:t>es réactions</w:t>
      </w:r>
      <w:r w:rsidR="008E0897">
        <w:rPr>
          <w:rFonts w:ascii="Sylfaen" w:hAnsi="Sylfaen" w:cs="Sylfaen"/>
          <w:color w:val="000000"/>
          <w:sz w:val="26"/>
          <w:szCs w:val="26"/>
        </w:rPr>
        <w:t xml:space="preserve"> et </w:t>
      </w:r>
      <w:r>
        <w:rPr>
          <w:rFonts w:ascii="Sylfaen" w:hAnsi="Sylfaen" w:cs="Sylfaen"/>
          <w:color w:val="000000"/>
          <w:sz w:val="26"/>
          <w:szCs w:val="26"/>
        </w:rPr>
        <w:t xml:space="preserve"> </w:t>
      </w:r>
      <w:r w:rsidR="008E0897">
        <w:rPr>
          <w:rFonts w:ascii="Sylfaen" w:hAnsi="Sylfaen" w:cs="Sylfaen"/>
          <w:color w:val="000000"/>
          <w:sz w:val="26"/>
          <w:szCs w:val="26"/>
        </w:rPr>
        <w:t>l</w:t>
      </w:r>
      <w:r>
        <w:rPr>
          <w:rFonts w:ascii="Sylfaen" w:hAnsi="Sylfaen" w:cs="Sylfaen"/>
          <w:color w:val="000000"/>
          <w:sz w:val="26"/>
          <w:szCs w:val="26"/>
        </w:rPr>
        <w:t>es émotions</w:t>
      </w:r>
      <w:r w:rsidR="008E0897">
        <w:rPr>
          <w:rFonts w:ascii="Sylfaen" w:hAnsi="Sylfaen" w:cs="Sylfaen"/>
          <w:color w:val="000000"/>
          <w:sz w:val="26"/>
          <w:szCs w:val="26"/>
        </w:rPr>
        <w:t xml:space="preserve"> de l’auteur.</w:t>
      </w:r>
      <w:r w:rsidR="00AA37A7">
        <w:rPr>
          <w:rFonts w:ascii="Sylfaen" w:hAnsi="Sylfaen" w:cs="Sylfaen"/>
          <w:color w:val="000000"/>
          <w:sz w:val="26"/>
          <w:szCs w:val="26"/>
        </w:rPr>
        <w:t xml:space="preserve"> Elle peut être une œuvre d'imagination et de création. Elle est riche par les images  esthétiques et les figures de style. </w:t>
      </w:r>
    </w:p>
    <w:p w:rsidR="00343FD8" w:rsidRDefault="00343FD8" w:rsidP="005A2156">
      <w:pPr>
        <w:autoSpaceDE w:val="0"/>
        <w:autoSpaceDN w:val="0"/>
        <w:adjustRightInd w:val="0"/>
        <w:spacing w:after="0" w:line="240" w:lineRule="auto"/>
        <w:rPr>
          <w:rFonts w:ascii="Sylfaen" w:hAnsi="Sylfaen" w:cs="Sylfaen"/>
          <w:color w:val="000000"/>
          <w:sz w:val="15"/>
          <w:szCs w:val="15"/>
        </w:rPr>
      </w:pPr>
      <w:r>
        <w:rPr>
          <w:rFonts w:ascii="Sylfaen" w:hAnsi="Sylfaen" w:cs="Sylfaen"/>
          <w:color w:val="000000"/>
          <w:sz w:val="26"/>
          <w:szCs w:val="26"/>
        </w:rPr>
        <w:t xml:space="preserve">L'écrit littéraire est aussi marqué d'une certaine </w:t>
      </w:r>
      <w:r>
        <w:rPr>
          <w:rFonts w:ascii="Sylfaen" w:hAnsi="Sylfaen" w:cs="Sylfaen"/>
          <w:color w:val="000000"/>
          <w:sz w:val="27"/>
          <w:szCs w:val="27"/>
        </w:rPr>
        <w:t>intemporalité</w:t>
      </w:r>
      <w:r>
        <w:rPr>
          <w:rFonts w:ascii="Sylfaen" w:hAnsi="Sylfaen" w:cs="Sylfaen"/>
          <w:color w:val="000000"/>
          <w:sz w:val="26"/>
          <w:szCs w:val="26"/>
        </w:rPr>
        <w:t xml:space="preserve">. </w:t>
      </w:r>
    </w:p>
    <w:p w:rsidR="00C52653" w:rsidRDefault="00C52653" w:rsidP="00C52653">
      <w:pPr>
        <w:rPr>
          <w:rFonts w:asciiTheme="majorBidi" w:hAnsiTheme="majorBidi" w:cstheme="majorBidi"/>
          <w:b/>
          <w:bCs/>
          <w:color w:val="000000" w:themeColor="text1"/>
          <w:sz w:val="24"/>
          <w:szCs w:val="24"/>
        </w:rPr>
      </w:pPr>
    </w:p>
    <w:p w:rsidR="000B15A8" w:rsidRDefault="000B15A8" w:rsidP="000B15A8">
      <w:pPr>
        <w:spacing w:line="360" w:lineRule="auto"/>
      </w:pPr>
    </w:p>
    <w:p w:rsidR="000B15A8" w:rsidRPr="000B15A8" w:rsidRDefault="000B15A8" w:rsidP="000B15A8">
      <w:pPr>
        <w:pStyle w:val="Paragraphedeliste"/>
        <w:numPr>
          <w:ilvl w:val="0"/>
          <w:numId w:val="1"/>
        </w:numPr>
        <w:spacing w:line="360" w:lineRule="auto"/>
        <w:jc w:val="center"/>
        <w:rPr>
          <w:rFonts w:asciiTheme="majorBidi" w:hAnsiTheme="majorBidi" w:cstheme="majorBidi"/>
          <w:b/>
          <w:bCs/>
          <w:sz w:val="28"/>
          <w:szCs w:val="28"/>
          <w:u w:val="single"/>
        </w:rPr>
      </w:pPr>
      <w:r w:rsidRPr="000B15A8">
        <w:rPr>
          <w:rFonts w:asciiTheme="majorBidi" w:hAnsiTheme="majorBidi" w:cstheme="majorBidi"/>
          <w:b/>
          <w:bCs/>
          <w:sz w:val="28"/>
          <w:szCs w:val="28"/>
          <w:u w:val="single"/>
        </w:rPr>
        <w:t>Mots  (termes) clés de la traduction</w:t>
      </w:r>
    </w:p>
    <w:p w:rsidR="000B15A8" w:rsidRDefault="000B15A8" w:rsidP="000B15A8">
      <w:pPr>
        <w:spacing w:line="360" w:lineRule="auto"/>
        <w:ind w:left="360"/>
        <w:rPr>
          <w:rFonts w:asciiTheme="majorBidi" w:hAnsiTheme="majorBidi" w:cstheme="majorBidi"/>
          <w:sz w:val="24"/>
          <w:szCs w:val="24"/>
        </w:rPr>
      </w:pPr>
      <w:r w:rsidRPr="00CF09CF">
        <w:rPr>
          <w:rFonts w:asciiTheme="majorBidi" w:hAnsiTheme="majorBidi" w:cstheme="majorBidi"/>
          <w:b/>
          <w:bCs/>
          <w:sz w:val="24"/>
          <w:szCs w:val="24"/>
        </w:rPr>
        <w:lastRenderedPageBreak/>
        <w:t xml:space="preserve">  </w:t>
      </w:r>
      <w:r w:rsidRPr="00CF09CF">
        <w:rPr>
          <w:rFonts w:asciiTheme="majorBidi" w:hAnsiTheme="majorBidi" w:cstheme="majorBidi"/>
          <w:sz w:val="24"/>
          <w:szCs w:val="24"/>
        </w:rPr>
        <w:t>C</w:t>
      </w:r>
      <w:r>
        <w:rPr>
          <w:rFonts w:asciiTheme="majorBidi" w:hAnsiTheme="majorBidi" w:cstheme="majorBidi"/>
          <w:sz w:val="24"/>
          <w:szCs w:val="24"/>
        </w:rPr>
        <w:t>omme toute discipline, la traduction possède elle aussi un certain champ terminologique avec lequel elle opère aussi bien au niveau théorique qu’au niveau pragmatique. Il faut bien même mentionner qu’il n’y a pas d’unification homogène et d’accord général entre les théoriciens sur l’utilisation des termes qui vise la théorie et la pratique de la traduction. Nous citerons les  termes les plus cristallisés et véhiculé dans le domaine :</w:t>
      </w:r>
    </w:p>
    <w:p w:rsidR="000B15A8" w:rsidRPr="006C6637" w:rsidRDefault="000B15A8" w:rsidP="000B15A8">
      <w:pPr>
        <w:spacing w:line="360" w:lineRule="auto"/>
        <w:ind w:left="360"/>
        <w:rPr>
          <w:rFonts w:asciiTheme="majorBidi" w:hAnsiTheme="majorBidi" w:cstheme="majorBidi"/>
          <w:b/>
          <w:bCs/>
          <w:sz w:val="24"/>
          <w:szCs w:val="24"/>
        </w:rPr>
      </w:pPr>
      <w:r w:rsidRPr="006C6637">
        <w:rPr>
          <w:rFonts w:asciiTheme="majorBidi" w:hAnsiTheme="majorBidi" w:cstheme="majorBidi"/>
          <w:b/>
          <w:bCs/>
          <w:sz w:val="24"/>
          <w:szCs w:val="24"/>
        </w:rPr>
        <w:t>-langue originale</w:t>
      </w:r>
      <w:r w:rsidRPr="006C6637">
        <w:rPr>
          <w:rFonts w:asciiTheme="majorBidi" w:hAnsiTheme="majorBidi" w:cstheme="majorBidi" w:hint="cs"/>
          <w:b/>
          <w:bCs/>
          <w:sz w:val="24"/>
          <w:szCs w:val="24"/>
          <w:rtl/>
          <w:lang w:bidi="ar-DZ"/>
        </w:rPr>
        <w:t xml:space="preserve">اللغة </w:t>
      </w:r>
      <w:proofErr w:type="gramStart"/>
      <w:r w:rsidRPr="006C6637">
        <w:rPr>
          <w:rFonts w:asciiTheme="majorBidi" w:hAnsiTheme="majorBidi" w:cstheme="majorBidi" w:hint="cs"/>
          <w:b/>
          <w:bCs/>
          <w:sz w:val="24"/>
          <w:szCs w:val="24"/>
          <w:rtl/>
          <w:lang w:bidi="ar-DZ"/>
        </w:rPr>
        <w:t xml:space="preserve">الأصل </w:t>
      </w:r>
      <w:r w:rsidRPr="006C6637">
        <w:rPr>
          <w:rFonts w:asciiTheme="majorBidi" w:hAnsiTheme="majorBidi" w:cstheme="majorBidi"/>
          <w:b/>
          <w:bCs/>
          <w:sz w:val="24"/>
          <w:szCs w:val="24"/>
        </w:rPr>
        <w:t>,</w:t>
      </w:r>
      <w:proofErr w:type="gramEnd"/>
      <w:r w:rsidRPr="006C6637">
        <w:rPr>
          <w:rFonts w:asciiTheme="majorBidi" w:hAnsiTheme="majorBidi" w:cstheme="majorBidi"/>
          <w:b/>
          <w:bCs/>
          <w:sz w:val="24"/>
          <w:szCs w:val="24"/>
        </w:rPr>
        <w:t xml:space="preserve"> langue source </w:t>
      </w:r>
      <w:r w:rsidRPr="006C6637">
        <w:rPr>
          <w:rFonts w:asciiTheme="majorBidi" w:hAnsiTheme="majorBidi" w:cstheme="majorBidi" w:hint="cs"/>
          <w:b/>
          <w:bCs/>
          <w:sz w:val="24"/>
          <w:szCs w:val="24"/>
          <w:rtl/>
        </w:rPr>
        <w:t xml:space="preserve"> اللغة المصدر </w:t>
      </w:r>
      <w:r w:rsidRPr="006C6637">
        <w:rPr>
          <w:rFonts w:asciiTheme="majorBidi" w:hAnsiTheme="majorBidi" w:cstheme="majorBidi"/>
          <w:b/>
          <w:bCs/>
          <w:sz w:val="24"/>
          <w:szCs w:val="24"/>
        </w:rPr>
        <w:t xml:space="preserve">langue de départ   </w:t>
      </w:r>
      <w:r w:rsidRPr="006C6637">
        <w:rPr>
          <w:rFonts w:asciiTheme="majorBidi" w:hAnsiTheme="majorBidi" w:cstheme="majorBidi" w:hint="cs"/>
          <w:b/>
          <w:bCs/>
          <w:sz w:val="24"/>
          <w:szCs w:val="24"/>
          <w:rtl/>
        </w:rPr>
        <w:t>لغة الانطلاق</w:t>
      </w:r>
      <w:r w:rsidRPr="006C6637">
        <w:rPr>
          <w:rFonts w:asciiTheme="majorBidi" w:hAnsiTheme="majorBidi" w:cstheme="majorBidi"/>
          <w:b/>
          <w:bCs/>
          <w:sz w:val="24"/>
          <w:szCs w:val="24"/>
        </w:rPr>
        <w:t xml:space="preserve">  </w:t>
      </w:r>
    </w:p>
    <w:p w:rsidR="000B15A8" w:rsidRDefault="000B15A8" w:rsidP="000B15A8">
      <w:pPr>
        <w:spacing w:line="360" w:lineRule="auto"/>
        <w:ind w:left="360"/>
        <w:rPr>
          <w:rFonts w:asciiTheme="majorBidi" w:hAnsiTheme="majorBidi" w:cstheme="majorBidi"/>
          <w:sz w:val="24"/>
          <w:szCs w:val="24"/>
          <w:rtl/>
          <w:lang w:bidi="ar-DZ"/>
        </w:rPr>
      </w:pPr>
      <w:r w:rsidRPr="00101911">
        <w:rPr>
          <w:rFonts w:asciiTheme="majorBidi" w:hAnsiTheme="majorBidi" w:cstheme="majorBidi"/>
          <w:sz w:val="24"/>
          <w:szCs w:val="24"/>
        </w:rPr>
        <w:t xml:space="preserve">C’est la langue de laquelle on traduit </w:t>
      </w:r>
      <w:r>
        <w:rPr>
          <w:rFonts w:asciiTheme="majorBidi" w:hAnsiTheme="majorBidi" w:cstheme="majorBidi" w:hint="cs"/>
          <w:sz w:val="24"/>
          <w:szCs w:val="24"/>
          <w:rtl/>
          <w:lang w:bidi="ar-DZ"/>
        </w:rPr>
        <w:t xml:space="preserve">هي اللغة المنقول منها </w:t>
      </w:r>
    </w:p>
    <w:p w:rsidR="000B15A8" w:rsidRPr="006C6637" w:rsidRDefault="000B15A8" w:rsidP="000B15A8">
      <w:pPr>
        <w:spacing w:line="360" w:lineRule="auto"/>
        <w:ind w:left="360"/>
        <w:rPr>
          <w:rFonts w:asciiTheme="majorBidi" w:hAnsiTheme="majorBidi" w:cstheme="majorBidi"/>
          <w:b/>
          <w:bCs/>
          <w:sz w:val="24"/>
          <w:szCs w:val="24"/>
          <w:rtl/>
          <w:lang w:bidi="ar-DZ"/>
        </w:rPr>
      </w:pPr>
      <w:r>
        <w:rPr>
          <w:rFonts w:asciiTheme="majorBidi" w:hAnsiTheme="majorBidi" w:cstheme="majorBidi" w:hint="cs"/>
          <w:sz w:val="24"/>
          <w:szCs w:val="24"/>
          <w:rtl/>
          <w:lang w:bidi="ar-DZ"/>
        </w:rPr>
        <w:t>-</w:t>
      </w:r>
      <w:r w:rsidRPr="006C6637">
        <w:rPr>
          <w:rFonts w:asciiTheme="majorBidi" w:hAnsiTheme="majorBidi" w:cstheme="majorBidi"/>
          <w:b/>
          <w:bCs/>
          <w:sz w:val="24"/>
          <w:szCs w:val="24"/>
          <w:lang w:bidi="ar-DZ"/>
        </w:rPr>
        <w:t>la langue cible</w:t>
      </w:r>
      <w:r w:rsidRPr="006C6637">
        <w:rPr>
          <w:rFonts w:asciiTheme="majorBidi" w:hAnsiTheme="majorBidi" w:cstheme="majorBidi" w:hint="cs"/>
          <w:b/>
          <w:bCs/>
          <w:sz w:val="24"/>
          <w:szCs w:val="24"/>
          <w:rtl/>
          <w:lang w:bidi="ar-DZ"/>
        </w:rPr>
        <w:t xml:space="preserve"> الهدف </w:t>
      </w:r>
      <w:r w:rsidRPr="006C6637">
        <w:rPr>
          <w:rFonts w:asciiTheme="majorBidi" w:hAnsiTheme="majorBidi" w:cstheme="majorBidi"/>
          <w:b/>
          <w:bCs/>
          <w:sz w:val="24"/>
          <w:szCs w:val="24"/>
          <w:lang w:bidi="ar-DZ"/>
        </w:rPr>
        <w:t xml:space="preserve"> </w:t>
      </w:r>
      <w:r w:rsidRPr="006C6637">
        <w:rPr>
          <w:rFonts w:asciiTheme="majorBidi" w:hAnsiTheme="majorBidi" w:cs="Times New Roman" w:hint="cs"/>
          <w:b/>
          <w:bCs/>
          <w:sz w:val="24"/>
          <w:szCs w:val="24"/>
          <w:rtl/>
          <w:lang w:bidi="ar-DZ"/>
        </w:rPr>
        <w:t>اللغة</w:t>
      </w:r>
      <w:r w:rsidRPr="006C6637">
        <w:rPr>
          <w:rFonts w:asciiTheme="majorBidi" w:hAnsiTheme="majorBidi" w:cstheme="majorBidi" w:hint="cs"/>
          <w:b/>
          <w:bCs/>
          <w:sz w:val="24"/>
          <w:szCs w:val="24"/>
          <w:lang w:bidi="ar-DZ"/>
        </w:rPr>
        <w:t xml:space="preserve"> </w:t>
      </w:r>
      <w:r w:rsidRPr="006C6637">
        <w:rPr>
          <w:rFonts w:asciiTheme="majorBidi" w:hAnsiTheme="majorBidi" w:cstheme="majorBidi"/>
          <w:b/>
          <w:bCs/>
          <w:sz w:val="24"/>
          <w:szCs w:val="24"/>
          <w:lang w:bidi="ar-DZ"/>
        </w:rPr>
        <w:t xml:space="preserve">, la langue d’arrivée </w:t>
      </w:r>
      <w:r w:rsidRPr="006C6637">
        <w:rPr>
          <w:rFonts w:asciiTheme="majorBidi" w:hAnsiTheme="majorBidi" w:cstheme="majorBidi" w:hint="cs"/>
          <w:b/>
          <w:bCs/>
          <w:sz w:val="24"/>
          <w:szCs w:val="24"/>
          <w:rtl/>
          <w:lang w:bidi="ar-DZ"/>
        </w:rPr>
        <w:t xml:space="preserve"> </w:t>
      </w:r>
      <w:proofErr w:type="spellStart"/>
      <w:r w:rsidRPr="006C6637">
        <w:rPr>
          <w:rFonts w:asciiTheme="majorBidi" w:hAnsiTheme="majorBidi" w:cstheme="majorBidi" w:hint="cs"/>
          <w:b/>
          <w:bCs/>
          <w:sz w:val="24"/>
          <w:szCs w:val="24"/>
          <w:rtl/>
          <w:lang w:bidi="ar-DZ"/>
        </w:rPr>
        <w:t>الوصول</w:t>
      </w:r>
      <w:r w:rsidRPr="006C6637">
        <w:rPr>
          <w:rFonts w:asciiTheme="majorBidi" w:hAnsiTheme="majorBidi" w:cs="Times New Roman" w:hint="cs"/>
          <w:b/>
          <w:bCs/>
          <w:sz w:val="24"/>
          <w:szCs w:val="24"/>
          <w:rtl/>
          <w:lang w:bidi="ar-DZ"/>
        </w:rPr>
        <w:t>لغة</w:t>
      </w:r>
      <w:proofErr w:type="spellEnd"/>
      <w:r w:rsidRPr="006C6637">
        <w:rPr>
          <w:rFonts w:asciiTheme="majorBidi" w:hAnsiTheme="majorBidi" w:cstheme="majorBidi" w:hint="cs"/>
          <w:b/>
          <w:bCs/>
          <w:sz w:val="24"/>
          <w:szCs w:val="24"/>
          <w:lang w:bidi="ar-DZ"/>
        </w:rPr>
        <w:t xml:space="preserve"> </w:t>
      </w:r>
    </w:p>
    <w:p w:rsidR="000B15A8" w:rsidRDefault="000B15A8" w:rsidP="000B15A8">
      <w:pPr>
        <w:spacing w:line="360" w:lineRule="auto"/>
        <w:ind w:left="360"/>
        <w:rPr>
          <w:rFonts w:asciiTheme="majorBidi" w:hAnsiTheme="majorBidi" w:cstheme="majorBidi"/>
          <w:sz w:val="24"/>
          <w:szCs w:val="24"/>
          <w:rtl/>
          <w:lang w:bidi="ar-DZ"/>
        </w:rPr>
      </w:pPr>
      <w:r>
        <w:rPr>
          <w:rFonts w:asciiTheme="majorBidi" w:hAnsiTheme="majorBidi" w:cstheme="majorBidi"/>
          <w:sz w:val="24"/>
          <w:szCs w:val="24"/>
          <w:lang w:bidi="ar-DZ"/>
        </w:rPr>
        <w:t xml:space="preserve">C’est la langue à laquelle on traduit </w:t>
      </w:r>
      <w:r>
        <w:rPr>
          <w:rFonts w:asciiTheme="majorBidi" w:hAnsiTheme="majorBidi" w:cstheme="majorBidi" w:hint="cs"/>
          <w:sz w:val="24"/>
          <w:szCs w:val="24"/>
          <w:lang w:bidi="ar-DZ"/>
        </w:rPr>
        <w:t xml:space="preserve">      </w:t>
      </w:r>
      <w:r>
        <w:rPr>
          <w:rFonts w:asciiTheme="majorBidi" w:hAnsiTheme="majorBidi" w:cstheme="majorBidi" w:hint="cs"/>
          <w:sz w:val="24"/>
          <w:szCs w:val="24"/>
          <w:rtl/>
          <w:lang w:bidi="ar-DZ"/>
        </w:rPr>
        <w:t>المنقول إليها</w:t>
      </w:r>
      <w:r>
        <w:rPr>
          <w:rFonts w:asciiTheme="majorBidi" w:hAnsiTheme="majorBidi" w:cstheme="majorBidi" w:hint="cs"/>
          <w:sz w:val="24"/>
          <w:szCs w:val="24"/>
          <w:lang w:bidi="ar-DZ"/>
        </w:rPr>
        <w:t xml:space="preserve">  </w:t>
      </w:r>
      <w:r>
        <w:rPr>
          <w:rFonts w:asciiTheme="majorBidi" w:hAnsiTheme="majorBidi" w:cs="Times New Roman" w:hint="cs"/>
          <w:sz w:val="24"/>
          <w:szCs w:val="24"/>
          <w:rtl/>
          <w:lang w:bidi="ar-DZ"/>
        </w:rPr>
        <w:t>اللغة</w:t>
      </w:r>
      <w:r>
        <w:rPr>
          <w:rFonts w:asciiTheme="majorBidi" w:hAnsiTheme="majorBidi" w:cstheme="majorBidi" w:hint="cs"/>
          <w:sz w:val="24"/>
          <w:szCs w:val="24"/>
          <w:lang w:bidi="ar-DZ"/>
        </w:rPr>
        <w:t xml:space="preserve"> </w:t>
      </w:r>
    </w:p>
    <w:p w:rsidR="00CD12FB" w:rsidRDefault="00CD12FB" w:rsidP="00CD12FB">
      <w:pPr>
        <w:spacing w:line="360" w:lineRule="auto"/>
        <w:ind w:left="360"/>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9A1D01">
        <w:rPr>
          <w:rFonts w:asciiTheme="majorBidi" w:hAnsiTheme="majorBidi" w:cstheme="majorBidi"/>
          <w:b/>
          <w:bCs/>
          <w:sz w:val="28"/>
          <w:szCs w:val="28"/>
        </w:rPr>
        <w:t>Langues de travail:</w:t>
      </w:r>
      <w:r w:rsidRPr="009A1D01">
        <w:rPr>
          <w:rFonts w:asciiTheme="majorBidi" w:hAnsiTheme="majorBidi" w:cstheme="majorBidi"/>
          <w:sz w:val="28"/>
          <w:szCs w:val="28"/>
        </w:rPr>
        <w:t xml:space="preserve"> Dans le domaine de la traduction professionnelle on désigne par «langues de travail» l’ensemble des langues que le traducteur utilise dans son travail: c’est à dire la (les) langue(s) de laquelle (desquelles) il traduit [appelée(s) langue(s) passive(s)] et la (les) langue(s) vers laquelle</w:t>
      </w:r>
      <w:r>
        <w:rPr>
          <w:rFonts w:ascii="Sylfaen" w:hAnsi="Sylfaen" w:cs="Sylfaen"/>
          <w:sz w:val="28"/>
          <w:szCs w:val="28"/>
        </w:rPr>
        <w:t xml:space="preserve"> (lesquelles) il traduit [appelée(s) langue(s) active(s)].</w:t>
      </w:r>
    </w:p>
    <w:p w:rsidR="000B15A8" w:rsidRDefault="000B15A8" w:rsidP="000B15A8">
      <w:pPr>
        <w:spacing w:line="360" w:lineRule="auto"/>
        <w:rPr>
          <w:rFonts w:asciiTheme="majorBidi" w:hAnsiTheme="majorBidi" w:cstheme="majorBidi"/>
          <w:sz w:val="24"/>
          <w:szCs w:val="24"/>
          <w:lang w:bidi="ar-DZ"/>
        </w:rPr>
      </w:pPr>
      <w:r w:rsidRPr="006C6637">
        <w:rPr>
          <w:rFonts w:asciiTheme="majorBidi" w:hAnsiTheme="majorBidi" w:cstheme="majorBidi"/>
          <w:b/>
          <w:bCs/>
          <w:sz w:val="24"/>
          <w:szCs w:val="24"/>
          <w:lang w:bidi="ar-DZ"/>
        </w:rPr>
        <w:t>-la version</w:t>
      </w:r>
      <w:r>
        <w:rPr>
          <w:rFonts w:asciiTheme="majorBidi" w:hAnsiTheme="majorBidi" w:cstheme="majorBidi"/>
          <w:sz w:val="24"/>
          <w:szCs w:val="24"/>
          <w:lang w:bidi="ar-DZ"/>
        </w:rPr>
        <w:t> : traduction faite de la langue étrangère vers la langue maternelle :</w:t>
      </w:r>
      <w:r>
        <w:rPr>
          <w:rFonts w:asciiTheme="majorBidi" w:hAnsiTheme="majorBidi" w:cstheme="majorBidi" w:hint="cs"/>
          <w:sz w:val="24"/>
          <w:szCs w:val="24"/>
          <w:lang w:bidi="ar-DZ"/>
        </w:rPr>
        <w:t xml:space="preserve"> </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الترجمة من اللغة الأعجمية ( الأجنبية) إلى اللغة الأم</w:t>
      </w:r>
    </w:p>
    <w:p w:rsidR="000B15A8" w:rsidRDefault="000B15A8" w:rsidP="000B15A8">
      <w:pPr>
        <w:spacing w:line="360" w:lineRule="auto"/>
        <w:rPr>
          <w:rFonts w:asciiTheme="majorBidi" w:hAnsiTheme="majorBidi" w:cstheme="majorBidi"/>
          <w:sz w:val="24"/>
          <w:szCs w:val="24"/>
          <w:lang w:bidi="ar-DZ"/>
        </w:rPr>
      </w:pPr>
      <w:r w:rsidRPr="006C6637">
        <w:rPr>
          <w:rFonts w:asciiTheme="majorBidi" w:hAnsiTheme="majorBidi" w:cstheme="majorBidi"/>
          <w:b/>
          <w:bCs/>
          <w:sz w:val="24"/>
          <w:szCs w:val="24"/>
          <w:lang w:bidi="ar-DZ"/>
        </w:rPr>
        <w:t>-le thème</w:t>
      </w:r>
      <w:r>
        <w:rPr>
          <w:rFonts w:asciiTheme="majorBidi" w:hAnsiTheme="majorBidi" w:cstheme="majorBidi"/>
          <w:sz w:val="24"/>
          <w:szCs w:val="24"/>
          <w:lang w:bidi="ar-DZ"/>
        </w:rPr>
        <w:t> : traduction faite de la langue maternelle vers la langue étrangère :</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الترجمة من اللغة الأم إلى اللغة الأعجمية</w:t>
      </w:r>
    </w:p>
    <w:p w:rsidR="000B15A8" w:rsidRDefault="000B15A8" w:rsidP="000B15A8">
      <w:pPr>
        <w:spacing w:line="360" w:lineRule="auto"/>
        <w:rPr>
          <w:rFonts w:asciiTheme="majorBidi" w:hAnsiTheme="majorBidi" w:cstheme="majorBidi"/>
          <w:sz w:val="24"/>
          <w:szCs w:val="24"/>
          <w:lang w:bidi="ar-DZ"/>
        </w:rPr>
      </w:pPr>
      <w:r w:rsidRPr="006C6637">
        <w:rPr>
          <w:rFonts w:asciiTheme="majorBidi" w:hAnsiTheme="majorBidi" w:cstheme="majorBidi"/>
          <w:b/>
          <w:bCs/>
          <w:sz w:val="24"/>
          <w:szCs w:val="24"/>
          <w:lang w:bidi="ar-DZ"/>
        </w:rPr>
        <w:t>La traduction</w:t>
      </w:r>
      <w:r>
        <w:rPr>
          <w:rFonts w:asciiTheme="majorBidi" w:hAnsiTheme="majorBidi" w:cstheme="majorBidi"/>
          <w:sz w:val="24"/>
          <w:szCs w:val="24"/>
          <w:lang w:bidi="ar-DZ"/>
        </w:rPr>
        <w:t xml:space="preserve"> : transmission du message du texte d’une langue vers une autre langue </w:t>
      </w:r>
    </w:p>
    <w:p w:rsidR="000B15A8" w:rsidRDefault="000B15A8" w:rsidP="000B15A8">
      <w:pPr>
        <w:spacing w:line="360" w:lineRule="auto"/>
        <w:rPr>
          <w:rFonts w:asciiTheme="majorBidi" w:hAnsiTheme="majorBidi" w:cstheme="majorBidi"/>
          <w:sz w:val="24"/>
          <w:szCs w:val="24"/>
          <w:rtl/>
          <w:lang w:bidi="ar-DZ"/>
        </w:rPr>
      </w:pPr>
      <w:proofErr w:type="gramStart"/>
      <w:r>
        <w:rPr>
          <w:rFonts w:asciiTheme="majorBidi" w:hAnsiTheme="majorBidi" w:cstheme="majorBidi" w:hint="cs"/>
          <w:sz w:val="24"/>
          <w:szCs w:val="24"/>
          <w:rtl/>
          <w:lang w:bidi="ar-DZ"/>
        </w:rPr>
        <w:t>عملية</w:t>
      </w:r>
      <w:proofErr w:type="gramEnd"/>
      <w:r>
        <w:rPr>
          <w:rFonts w:asciiTheme="majorBidi" w:hAnsiTheme="majorBidi" w:cstheme="majorBidi" w:hint="cs"/>
          <w:sz w:val="24"/>
          <w:szCs w:val="24"/>
          <w:rtl/>
          <w:lang w:bidi="ar-DZ"/>
        </w:rPr>
        <w:t xml:space="preserve"> نقل رسالة أو نص من لغة إلى لغة أخرى</w:t>
      </w:r>
    </w:p>
    <w:p w:rsidR="000B15A8" w:rsidRDefault="000B15A8" w:rsidP="000B15A8">
      <w:pPr>
        <w:spacing w:line="360" w:lineRule="auto"/>
        <w:rPr>
          <w:rFonts w:asciiTheme="majorBidi" w:hAnsiTheme="majorBidi" w:cstheme="majorBidi"/>
          <w:sz w:val="24"/>
          <w:szCs w:val="24"/>
          <w:lang w:bidi="ar-DZ"/>
        </w:rPr>
      </w:pPr>
      <w:r w:rsidRPr="006C6637">
        <w:rPr>
          <w:rFonts w:asciiTheme="majorBidi" w:hAnsiTheme="majorBidi" w:cstheme="majorBidi"/>
          <w:b/>
          <w:bCs/>
          <w:sz w:val="24"/>
          <w:szCs w:val="24"/>
          <w:lang w:bidi="ar-DZ"/>
        </w:rPr>
        <w:t>La traduction</w:t>
      </w:r>
      <w:r>
        <w:rPr>
          <w:rFonts w:asciiTheme="majorBidi" w:hAnsiTheme="majorBidi" w:cstheme="majorBidi"/>
          <w:sz w:val="24"/>
          <w:szCs w:val="24"/>
          <w:lang w:bidi="ar-DZ"/>
        </w:rPr>
        <w:t xml:space="preserve"> : résultat finale, produit </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النتيجة النهائية ( المحصلة النهائية من عملية الترجمة)، </w:t>
      </w:r>
      <w:proofErr w:type="gramStart"/>
      <w:r>
        <w:rPr>
          <w:rFonts w:asciiTheme="majorBidi" w:hAnsiTheme="majorBidi" w:cstheme="majorBidi" w:hint="cs"/>
          <w:sz w:val="24"/>
          <w:szCs w:val="24"/>
          <w:rtl/>
          <w:lang w:bidi="ar-DZ"/>
        </w:rPr>
        <w:t>نتاج</w:t>
      </w:r>
      <w:proofErr w:type="gramEnd"/>
      <w:r>
        <w:rPr>
          <w:rFonts w:asciiTheme="majorBidi" w:hAnsiTheme="majorBidi" w:cstheme="majorBidi" w:hint="cs"/>
          <w:sz w:val="24"/>
          <w:szCs w:val="24"/>
          <w:rtl/>
          <w:lang w:bidi="ar-DZ"/>
        </w:rPr>
        <w:t xml:space="preserve"> الترجمة</w:t>
      </w:r>
    </w:p>
    <w:p w:rsidR="000B15A8" w:rsidRDefault="000B15A8" w:rsidP="000B15A8">
      <w:pPr>
        <w:spacing w:line="360" w:lineRule="auto"/>
        <w:rPr>
          <w:rFonts w:asciiTheme="majorBidi" w:hAnsiTheme="majorBidi" w:cstheme="majorBidi"/>
          <w:sz w:val="24"/>
          <w:szCs w:val="24"/>
          <w:lang w:bidi="ar-DZ"/>
        </w:rPr>
      </w:pPr>
      <w:r w:rsidRPr="006C6637">
        <w:rPr>
          <w:rFonts w:asciiTheme="majorBidi" w:hAnsiTheme="majorBidi" w:cstheme="majorBidi"/>
          <w:b/>
          <w:bCs/>
          <w:sz w:val="24"/>
          <w:szCs w:val="24"/>
          <w:lang w:bidi="ar-DZ"/>
        </w:rPr>
        <w:t>-équivalent</w:t>
      </w:r>
      <w:r>
        <w:rPr>
          <w:rFonts w:asciiTheme="majorBidi" w:hAnsiTheme="majorBidi" w:cstheme="majorBidi" w:hint="cs"/>
          <w:sz w:val="24"/>
          <w:szCs w:val="24"/>
          <w:lang w:bidi="ar-DZ"/>
        </w:rPr>
        <w:t xml:space="preserve">: </w:t>
      </w:r>
      <w:r>
        <w:rPr>
          <w:rFonts w:asciiTheme="majorBidi" w:hAnsiTheme="majorBidi" w:cs="Times New Roman" w:hint="cs"/>
          <w:sz w:val="24"/>
          <w:szCs w:val="24"/>
          <w:rtl/>
          <w:lang w:bidi="ar-DZ"/>
        </w:rPr>
        <w:t>المكافئ</w:t>
      </w:r>
      <w:r>
        <w:rPr>
          <w:rFonts w:asciiTheme="majorBidi" w:hAnsiTheme="majorBidi" w:cstheme="majorBidi" w:hint="cs"/>
          <w:sz w:val="24"/>
          <w:szCs w:val="24"/>
          <w:lang w:bidi="ar-DZ"/>
        </w:rPr>
        <w:t xml:space="preserve"> </w:t>
      </w:r>
      <w:r>
        <w:rPr>
          <w:rFonts w:asciiTheme="majorBidi" w:hAnsiTheme="majorBidi" w:cs="Times New Roman" w:hint="cs"/>
          <w:sz w:val="24"/>
          <w:szCs w:val="24"/>
          <w:rtl/>
          <w:lang w:bidi="ar-DZ"/>
        </w:rPr>
        <w:t>أو</w:t>
      </w:r>
      <w:r>
        <w:rPr>
          <w:rFonts w:asciiTheme="majorBidi" w:hAnsiTheme="majorBidi" w:cstheme="majorBidi" w:hint="cs"/>
          <w:sz w:val="24"/>
          <w:szCs w:val="24"/>
          <w:lang w:bidi="ar-DZ"/>
        </w:rPr>
        <w:t xml:space="preserve"> </w:t>
      </w:r>
      <w:r>
        <w:rPr>
          <w:rFonts w:asciiTheme="majorBidi" w:hAnsiTheme="majorBidi" w:cs="Times New Roman" w:hint="cs"/>
          <w:sz w:val="24"/>
          <w:szCs w:val="24"/>
          <w:rtl/>
          <w:lang w:bidi="ar-DZ"/>
        </w:rPr>
        <w:t>المرادف</w:t>
      </w:r>
      <w:r>
        <w:rPr>
          <w:rFonts w:asciiTheme="majorBidi" w:hAnsiTheme="majorBidi" w:cstheme="majorBidi" w:hint="cs"/>
          <w:sz w:val="24"/>
          <w:szCs w:val="24"/>
          <w:lang w:bidi="ar-DZ"/>
        </w:rPr>
        <w:t xml:space="preserve"> </w:t>
      </w:r>
      <w:r>
        <w:rPr>
          <w:rFonts w:asciiTheme="majorBidi" w:hAnsiTheme="majorBidi" w:cs="Times New Roman" w:hint="cs"/>
          <w:sz w:val="24"/>
          <w:szCs w:val="24"/>
          <w:rtl/>
          <w:lang w:bidi="ar-DZ"/>
        </w:rPr>
        <w:t>أو</w:t>
      </w:r>
      <w:r>
        <w:rPr>
          <w:rFonts w:asciiTheme="majorBidi" w:hAnsiTheme="majorBidi" w:cstheme="majorBidi" w:hint="cs"/>
          <w:sz w:val="24"/>
          <w:szCs w:val="24"/>
          <w:lang w:bidi="ar-DZ"/>
        </w:rPr>
        <w:t xml:space="preserve"> </w:t>
      </w:r>
      <w:r>
        <w:rPr>
          <w:rFonts w:asciiTheme="majorBidi" w:hAnsiTheme="majorBidi" w:cs="Times New Roman" w:hint="cs"/>
          <w:sz w:val="24"/>
          <w:szCs w:val="24"/>
          <w:rtl/>
          <w:lang w:bidi="ar-DZ"/>
        </w:rPr>
        <w:t>المقابل</w:t>
      </w:r>
      <w:r>
        <w:rPr>
          <w:rFonts w:asciiTheme="majorBidi" w:hAnsiTheme="majorBidi" w:cstheme="majorBidi" w:hint="cs"/>
          <w:sz w:val="24"/>
          <w:szCs w:val="24"/>
          <w:lang w:bidi="ar-DZ"/>
        </w:rPr>
        <w:t xml:space="preserve"> </w:t>
      </w:r>
    </w:p>
    <w:p w:rsidR="000B15A8" w:rsidRDefault="000B15A8" w:rsidP="000B15A8">
      <w:pPr>
        <w:spacing w:line="360" w:lineRule="auto"/>
        <w:rPr>
          <w:rFonts w:asciiTheme="majorBidi" w:hAnsiTheme="majorBidi" w:cstheme="majorBidi"/>
          <w:sz w:val="24"/>
          <w:szCs w:val="24"/>
          <w:lang w:bidi="ar-DZ"/>
        </w:rPr>
      </w:pPr>
      <w:r>
        <w:rPr>
          <w:rFonts w:asciiTheme="majorBidi" w:hAnsiTheme="majorBidi" w:cstheme="majorBidi"/>
          <w:sz w:val="24"/>
          <w:szCs w:val="24"/>
          <w:lang w:bidi="ar-DZ"/>
        </w:rPr>
        <w:t xml:space="preserve">Exemple : l’équivalent du mot « table » en français est </w:t>
      </w:r>
      <w:r>
        <w:rPr>
          <w:rFonts w:asciiTheme="majorBidi" w:hAnsiTheme="majorBidi" w:cstheme="majorBidi" w:hint="cs"/>
          <w:sz w:val="24"/>
          <w:szCs w:val="24"/>
          <w:rtl/>
          <w:lang w:bidi="ar-DZ"/>
        </w:rPr>
        <w:t xml:space="preserve">طاولة </w:t>
      </w:r>
      <w:r>
        <w:rPr>
          <w:rFonts w:asciiTheme="majorBidi" w:hAnsiTheme="majorBidi" w:cstheme="majorBidi"/>
          <w:sz w:val="24"/>
          <w:szCs w:val="24"/>
          <w:lang w:bidi="ar-DZ"/>
        </w:rPr>
        <w:t xml:space="preserve"> en arabe</w:t>
      </w:r>
    </w:p>
    <w:p w:rsidR="000B15A8" w:rsidRDefault="000B15A8" w:rsidP="000B15A8">
      <w:pPr>
        <w:spacing w:line="360" w:lineRule="auto"/>
        <w:rPr>
          <w:rFonts w:asciiTheme="majorBidi" w:hAnsiTheme="majorBidi" w:cstheme="majorBidi"/>
          <w:b/>
          <w:bCs/>
          <w:sz w:val="24"/>
          <w:szCs w:val="24"/>
          <w:rtl/>
          <w:lang w:bidi="ar-DZ"/>
        </w:rPr>
      </w:pPr>
      <w:r>
        <w:rPr>
          <w:rFonts w:asciiTheme="majorBidi" w:hAnsiTheme="majorBidi" w:cstheme="majorBidi"/>
          <w:sz w:val="24"/>
          <w:szCs w:val="24"/>
          <w:lang w:bidi="ar-DZ"/>
        </w:rPr>
        <w:t>-</w:t>
      </w:r>
      <w:r w:rsidRPr="006C6637">
        <w:rPr>
          <w:rFonts w:asciiTheme="majorBidi" w:hAnsiTheme="majorBidi" w:cstheme="majorBidi"/>
          <w:b/>
          <w:bCs/>
          <w:sz w:val="24"/>
          <w:szCs w:val="24"/>
          <w:lang w:bidi="ar-DZ"/>
        </w:rPr>
        <w:t xml:space="preserve">les connaissances linguistiques </w:t>
      </w:r>
      <w:r>
        <w:rPr>
          <w:rFonts w:asciiTheme="majorBidi" w:hAnsiTheme="majorBidi" w:cstheme="majorBidi" w:hint="cs"/>
          <w:b/>
          <w:bCs/>
          <w:sz w:val="24"/>
          <w:szCs w:val="24"/>
          <w:rtl/>
          <w:lang w:bidi="ar-DZ"/>
        </w:rPr>
        <w:t>المعارف اللسانية  (كل ما يتعلق بلغتي الترجمة)</w:t>
      </w:r>
    </w:p>
    <w:p w:rsidR="000B15A8" w:rsidRPr="006C6637" w:rsidRDefault="000B15A8" w:rsidP="000B15A8">
      <w:pPr>
        <w:spacing w:line="360" w:lineRule="auto"/>
        <w:rPr>
          <w:rFonts w:asciiTheme="majorBidi" w:hAnsiTheme="majorBidi" w:cstheme="majorBidi"/>
          <w:b/>
          <w:bCs/>
          <w:sz w:val="24"/>
          <w:szCs w:val="24"/>
          <w:rtl/>
          <w:lang w:bidi="ar-DZ"/>
        </w:rPr>
      </w:pPr>
      <w:r w:rsidRPr="00666768">
        <w:rPr>
          <w:rFonts w:asciiTheme="majorBidi" w:hAnsiTheme="majorBidi" w:cstheme="majorBidi"/>
          <w:sz w:val="24"/>
          <w:szCs w:val="24"/>
          <w:lang w:bidi="ar-DZ"/>
        </w:rPr>
        <w:t xml:space="preserve">Le traducteur doit maitriser les deux langues </w:t>
      </w:r>
      <w:r w:rsidRPr="00666768">
        <w:rPr>
          <w:rFonts w:asciiTheme="majorBidi" w:hAnsiTheme="majorBidi" w:cstheme="majorBidi" w:hint="cs"/>
          <w:sz w:val="24"/>
          <w:szCs w:val="24"/>
          <w:rtl/>
          <w:lang w:bidi="ar-DZ"/>
        </w:rPr>
        <w:t>على المترجم أن يتقن اللغتين المنقول منها والمنقول إليه</w:t>
      </w:r>
      <w:r>
        <w:rPr>
          <w:rFonts w:asciiTheme="majorBidi" w:hAnsiTheme="majorBidi" w:cstheme="majorBidi" w:hint="cs"/>
          <w:b/>
          <w:bCs/>
          <w:sz w:val="24"/>
          <w:szCs w:val="24"/>
          <w:rtl/>
          <w:lang w:bidi="ar-DZ"/>
        </w:rPr>
        <w:t>ا</w:t>
      </w:r>
    </w:p>
    <w:p w:rsidR="000B15A8" w:rsidRDefault="000B15A8" w:rsidP="000B15A8">
      <w:pPr>
        <w:spacing w:line="360" w:lineRule="auto"/>
        <w:rPr>
          <w:rFonts w:asciiTheme="majorBidi" w:hAnsiTheme="majorBidi" w:cstheme="majorBidi"/>
          <w:sz w:val="24"/>
          <w:szCs w:val="24"/>
          <w:rtl/>
          <w:lang w:bidi="ar-DZ"/>
        </w:rPr>
      </w:pPr>
      <w:r w:rsidRPr="00666768">
        <w:rPr>
          <w:rFonts w:asciiTheme="majorBidi" w:hAnsiTheme="majorBidi" w:cstheme="majorBidi"/>
          <w:b/>
          <w:bCs/>
          <w:sz w:val="24"/>
          <w:szCs w:val="24"/>
          <w:lang w:bidi="ar-DZ"/>
        </w:rPr>
        <w:lastRenderedPageBreak/>
        <w:t xml:space="preserve">-les connaissances </w:t>
      </w:r>
      <w:r>
        <w:rPr>
          <w:rFonts w:asciiTheme="majorBidi" w:hAnsiTheme="majorBidi" w:cstheme="majorBidi"/>
          <w:b/>
          <w:bCs/>
          <w:sz w:val="24"/>
          <w:szCs w:val="24"/>
          <w:lang w:bidi="ar-DZ"/>
        </w:rPr>
        <w:t>ex</w:t>
      </w:r>
      <w:r w:rsidRPr="00666768">
        <w:rPr>
          <w:rFonts w:asciiTheme="majorBidi" w:hAnsiTheme="majorBidi" w:cstheme="majorBidi"/>
          <w:b/>
          <w:bCs/>
          <w:sz w:val="24"/>
          <w:szCs w:val="24"/>
          <w:lang w:bidi="ar-DZ"/>
        </w:rPr>
        <w:t xml:space="preserve">tralinguistiques </w:t>
      </w:r>
      <w:r w:rsidRPr="00666768">
        <w:rPr>
          <w:rFonts w:asciiTheme="majorBidi" w:hAnsiTheme="majorBidi" w:cstheme="majorBidi" w:hint="cs"/>
          <w:b/>
          <w:bCs/>
          <w:sz w:val="24"/>
          <w:szCs w:val="24"/>
          <w:rtl/>
          <w:lang w:bidi="ar-DZ"/>
        </w:rPr>
        <w:t xml:space="preserve">المعارف غير اللسانية </w:t>
      </w:r>
      <w:proofErr w:type="gramStart"/>
      <w:r w:rsidRPr="00666768">
        <w:rPr>
          <w:rFonts w:asciiTheme="majorBidi" w:hAnsiTheme="majorBidi" w:cstheme="majorBidi" w:hint="cs"/>
          <w:b/>
          <w:bCs/>
          <w:sz w:val="24"/>
          <w:szCs w:val="24"/>
          <w:rtl/>
          <w:lang w:bidi="ar-DZ"/>
        </w:rPr>
        <w:t>( كل</w:t>
      </w:r>
      <w:proofErr w:type="gramEnd"/>
      <w:r w:rsidRPr="00666768">
        <w:rPr>
          <w:rFonts w:asciiTheme="majorBidi" w:hAnsiTheme="majorBidi" w:cstheme="majorBidi" w:hint="cs"/>
          <w:b/>
          <w:bCs/>
          <w:sz w:val="24"/>
          <w:szCs w:val="24"/>
          <w:rtl/>
          <w:lang w:bidi="ar-DZ"/>
        </w:rPr>
        <w:t xml:space="preserve"> ما يتعلق بالظروف المحيطة بالنص</w:t>
      </w:r>
      <w:r>
        <w:rPr>
          <w:rFonts w:asciiTheme="majorBidi" w:hAnsiTheme="majorBidi" w:cstheme="majorBidi" w:hint="cs"/>
          <w:sz w:val="24"/>
          <w:szCs w:val="24"/>
          <w:rtl/>
          <w:lang w:bidi="ar-DZ"/>
        </w:rPr>
        <w:t>)</w:t>
      </w:r>
    </w:p>
    <w:p w:rsidR="000B15A8" w:rsidRDefault="000B15A8" w:rsidP="000B15A8">
      <w:pPr>
        <w:spacing w:line="360" w:lineRule="auto"/>
        <w:rPr>
          <w:rFonts w:asciiTheme="majorBidi" w:hAnsiTheme="majorBidi" w:cstheme="majorBidi"/>
          <w:sz w:val="24"/>
          <w:szCs w:val="24"/>
          <w:rtl/>
          <w:lang w:bidi="ar-DZ"/>
        </w:rPr>
      </w:pPr>
      <w:proofErr w:type="gramStart"/>
      <w:r>
        <w:rPr>
          <w:rFonts w:asciiTheme="majorBidi" w:hAnsiTheme="majorBidi" w:cstheme="majorBidi" w:hint="cs"/>
          <w:sz w:val="24"/>
          <w:szCs w:val="24"/>
          <w:rtl/>
          <w:lang w:bidi="ar-DZ"/>
        </w:rPr>
        <w:t>على</w:t>
      </w:r>
      <w:proofErr w:type="gramEnd"/>
      <w:r>
        <w:rPr>
          <w:rFonts w:asciiTheme="majorBidi" w:hAnsiTheme="majorBidi" w:cstheme="majorBidi" w:hint="cs"/>
          <w:sz w:val="24"/>
          <w:szCs w:val="24"/>
          <w:rtl/>
          <w:lang w:bidi="ar-DZ"/>
        </w:rPr>
        <w:t xml:space="preserve"> المترجم أن تكون له خلفية حول الظروف التي كُتب فيها النص وبيئة وثقافة وأسلوب الكاتب.</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sz w:val="24"/>
          <w:szCs w:val="24"/>
          <w:lang w:bidi="ar-DZ"/>
        </w:rPr>
        <w:t>-</w:t>
      </w:r>
      <w:r w:rsidRPr="00110FFA">
        <w:rPr>
          <w:rFonts w:asciiTheme="majorBidi" w:hAnsiTheme="majorBidi" w:cstheme="majorBidi"/>
          <w:b/>
          <w:bCs/>
          <w:sz w:val="24"/>
          <w:szCs w:val="24"/>
          <w:lang w:bidi="ar-DZ"/>
        </w:rPr>
        <w:t>la fidélité</w:t>
      </w:r>
      <w:r w:rsidRPr="00110FFA">
        <w:rPr>
          <w:rFonts w:asciiTheme="majorBidi" w:hAnsiTheme="majorBidi" w:cstheme="majorBidi" w:hint="cs"/>
          <w:b/>
          <w:bCs/>
          <w:sz w:val="24"/>
          <w:szCs w:val="24"/>
          <w:rtl/>
          <w:lang w:bidi="ar-DZ"/>
        </w:rPr>
        <w:t>الأمانة</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  être objectif et fidèle aux idées de l’auteur </w:t>
      </w:r>
    </w:p>
    <w:p w:rsidR="000B15A8" w:rsidRDefault="000B15A8" w:rsidP="000B15A8">
      <w:pPr>
        <w:spacing w:line="360" w:lineRule="auto"/>
        <w:rPr>
          <w:rFonts w:asciiTheme="majorBidi" w:hAnsiTheme="majorBidi" w:cstheme="majorBidi"/>
          <w:sz w:val="24"/>
          <w:szCs w:val="24"/>
          <w:lang w:bidi="ar-DZ"/>
        </w:rPr>
      </w:pPr>
      <w:r>
        <w:rPr>
          <w:rFonts w:asciiTheme="majorBidi" w:hAnsiTheme="majorBidi" w:cstheme="majorBidi" w:hint="cs"/>
          <w:sz w:val="24"/>
          <w:szCs w:val="24"/>
          <w:rtl/>
          <w:lang w:bidi="ar-DZ"/>
        </w:rPr>
        <w:t xml:space="preserve">على المترجم أن يكون </w:t>
      </w:r>
      <w:proofErr w:type="gramStart"/>
      <w:r>
        <w:rPr>
          <w:rFonts w:asciiTheme="majorBidi" w:hAnsiTheme="majorBidi" w:cstheme="majorBidi" w:hint="cs"/>
          <w:sz w:val="24"/>
          <w:szCs w:val="24"/>
          <w:rtl/>
          <w:lang w:bidi="ar-DZ"/>
        </w:rPr>
        <w:t>أمينا</w:t>
      </w:r>
      <w:proofErr w:type="gramEnd"/>
      <w:r>
        <w:rPr>
          <w:rFonts w:asciiTheme="majorBidi" w:hAnsiTheme="majorBidi" w:cstheme="majorBidi" w:hint="cs"/>
          <w:sz w:val="24"/>
          <w:szCs w:val="24"/>
          <w:rtl/>
          <w:lang w:bidi="ar-DZ"/>
        </w:rPr>
        <w:t xml:space="preserve"> لأفكار كاتب النص</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 </w:t>
      </w:r>
      <w:r w:rsidRPr="00110FFA">
        <w:rPr>
          <w:rFonts w:asciiTheme="majorBidi" w:hAnsiTheme="majorBidi" w:cstheme="majorBidi" w:hint="cs"/>
          <w:b/>
          <w:bCs/>
          <w:sz w:val="24"/>
          <w:szCs w:val="24"/>
          <w:rtl/>
          <w:lang w:bidi="ar-DZ"/>
        </w:rPr>
        <w:t>الخيانة</w:t>
      </w:r>
      <w:r w:rsidRPr="00110FFA">
        <w:rPr>
          <w:rFonts w:asciiTheme="majorBidi" w:hAnsiTheme="majorBidi" w:cstheme="majorBidi"/>
          <w:b/>
          <w:bCs/>
          <w:sz w:val="24"/>
          <w:szCs w:val="24"/>
          <w:lang w:bidi="ar-DZ"/>
        </w:rPr>
        <w:t xml:space="preserve"> trahison </w:t>
      </w:r>
      <w:proofErr w:type="gramStart"/>
      <w:r w:rsidRPr="00110FFA">
        <w:rPr>
          <w:rFonts w:asciiTheme="majorBidi" w:hAnsiTheme="majorBidi" w:cstheme="majorBidi" w:hint="cs"/>
          <w:sz w:val="24"/>
          <w:szCs w:val="24"/>
          <w:rtl/>
          <w:lang w:bidi="ar-DZ"/>
        </w:rPr>
        <w:t>يقابل</w:t>
      </w:r>
      <w:proofErr w:type="gramEnd"/>
      <w:r w:rsidRPr="00110FFA">
        <w:rPr>
          <w:rFonts w:asciiTheme="majorBidi" w:hAnsiTheme="majorBidi" w:cstheme="majorBidi" w:hint="cs"/>
          <w:sz w:val="24"/>
          <w:szCs w:val="24"/>
          <w:rtl/>
          <w:lang w:bidi="ar-DZ"/>
        </w:rPr>
        <w:t xml:space="preserve"> المصطلح السابق</w:t>
      </w:r>
    </w:p>
    <w:p w:rsidR="000B15A8" w:rsidRPr="007D1826" w:rsidRDefault="000B15A8" w:rsidP="000B15A8">
      <w:pPr>
        <w:spacing w:line="360" w:lineRule="auto"/>
        <w:rPr>
          <w:rFonts w:asciiTheme="majorBidi" w:hAnsiTheme="majorBidi" w:cstheme="majorBidi"/>
          <w:b/>
          <w:bCs/>
          <w:sz w:val="24"/>
          <w:szCs w:val="24"/>
          <w:rtl/>
          <w:lang w:bidi="ar-DZ"/>
        </w:rPr>
      </w:pPr>
      <w:r w:rsidRPr="007D1826">
        <w:rPr>
          <w:rFonts w:asciiTheme="majorBidi" w:hAnsiTheme="majorBidi" w:cstheme="majorBidi"/>
          <w:b/>
          <w:bCs/>
          <w:sz w:val="24"/>
          <w:szCs w:val="24"/>
          <w:lang w:bidi="ar-DZ"/>
        </w:rPr>
        <w:t xml:space="preserve">Interprétation </w:t>
      </w:r>
      <w:r w:rsidRPr="007D1826">
        <w:rPr>
          <w:rFonts w:asciiTheme="majorBidi" w:hAnsiTheme="majorBidi" w:cstheme="majorBidi" w:hint="cs"/>
          <w:b/>
          <w:bCs/>
          <w:sz w:val="24"/>
          <w:szCs w:val="24"/>
          <w:rtl/>
          <w:lang w:bidi="ar-DZ"/>
        </w:rPr>
        <w:t xml:space="preserve"> أو فهم النص </w:t>
      </w:r>
      <w:r w:rsidRPr="007D1826">
        <w:rPr>
          <w:rFonts w:asciiTheme="majorBidi" w:hAnsiTheme="majorBidi" w:cs="Times New Roman"/>
          <w:b/>
          <w:bCs/>
          <w:sz w:val="24"/>
          <w:szCs w:val="24"/>
          <w:rtl/>
          <w:lang w:bidi="ar-DZ"/>
        </w:rPr>
        <w:t>تأويل</w:t>
      </w:r>
      <w:r w:rsidRPr="007D1826">
        <w:rPr>
          <w:rFonts w:asciiTheme="majorBidi" w:hAnsiTheme="majorBidi" w:cstheme="majorBidi"/>
          <w:b/>
          <w:bCs/>
          <w:sz w:val="24"/>
          <w:szCs w:val="24"/>
          <w:lang w:bidi="ar-DZ"/>
        </w:rPr>
        <w:t xml:space="preserve"> </w:t>
      </w:r>
    </w:p>
    <w:p w:rsidR="000B15A8" w:rsidRDefault="000B15A8" w:rsidP="000B15A8">
      <w:pPr>
        <w:spacing w:line="360" w:lineRule="auto"/>
        <w:rPr>
          <w:rFonts w:asciiTheme="majorBidi" w:hAnsiTheme="majorBidi" w:cstheme="majorBidi"/>
          <w:sz w:val="24"/>
          <w:szCs w:val="24"/>
          <w:rtl/>
          <w:lang w:bidi="ar-DZ"/>
        </w:rPr>
      </w:pPr>
      <w:r w:rsidRPr="007D1826">
        <w:rPr>
          <w:rFonts w:asciiTheme="majorBidi" w:hAnsiTheme="majorBidi" w:cstheme="majorBidi"/>
          <w:sz w:val="24"/>
          <w:szCs w:val="24"/>
          <w:lang w:bidi="ar-DZ"/>
        </w:rPr>
        <w:t xml:space="preserve">L’une des phases les plus  importante de la traduction qui consiste </w:t>
      </w:r>
      <w:proofErr w:type="gramStart"/>
      <w:r w:rsidRPr="007D1826">
        <w:rPr>
          <w:rFonts w:asciiTheme="majorBidi" w:hAnsiTheme="majorBidi" w:cstheme="majorBidi"/>
          <w:sz w:val="24"/>
          <w:szCs w:val="24"/>
          <w:lang w:bidi="ar-DZ"/>
        </w:rPr>
        <w:t>a</w:t>
      </w:r>
      <w:proofErr w:type="gramEnd"/>
      <w:r w:rsidRPr="007D1826">
        <w:rPr>
          <w:rFonts w:asciiTheme="majorBidi" w:hAnsiTheme="majorBidi" w:cstheme="majorBidi"/>
          <w:sz w:val="24"/>
          <w:szCs w:val="24"/>
          <w:lang w:bidi="ar-DZ"/>
        </w:rPr>
        <w:t xml:space="preserve"> saisir et comprendre les idées de l’auteur </w:t>
      </w:r>
    </w:p>
    <w:p w:rsidR="000B15A8" w:rsidRDefault="000B15A8" w:rsidP="000B15A8">
      <w:pPr>
        <w:spacing w:line="360" w:lineRule="auto"/>
        <w:rPr>
          <w:rFonts w:asciiTheme="majorBidi" w:hAnsiTheme="majorBidi" w:cstheme="majorBidi"/>
          <w:sz w:val="24"/>
          <w:szCs w:val="24"/>
          <w:rtl/>
          <w:lang w:bidi="ar-DZ"/>
        </w:rPr>
      </w:pPr>
      <w:proofErr w:type="gramStart"/>
      <w:r>
        <w:rPr>
          <w:rFonts w:asciiTheme="majorBidi" w:hAnsiTheme="majorBidi" w:cstheme="majorBidi" w:hint="cs"/>
          <w:sz w:val="24"/>
          <w:szCs w:val="24"/>
          <w:rtl/>
          <w:lang w:bidi="ar-DZ"/>
        </w:rPr>
        <w:t>مرحلة</w:t>
      </w:r>
      <w:proofErr w:type="gramEnd"/>
      <w:r>
        <w:rPr>
          <w:rFonts w:asciiTheme="majorBidi" w:hAnsiTheme="majorBidi" w:cstheme="majorBidi" w:hint="cs"/>
          <w:sz w:val="24"/>
          <w:szCs w:val="24"/>
          <w:rtl/>
          <w:lang w:bidi="ar-DZ"/>
        </w:rPr>
        <w:t xml:space="preserve"> من المراحل المهمة في عملية الترجمة والتي تتمثل في فهم أفكار كاتب النص </w:t>
      </w:r>
    </w:p>
    <w:p w:rsidR="000B15A8" w:rsidRDefault="000B15A8" w:rsidP="000B15A8">
      <w:pPr>
        <w:spacing w:line="360" w:lineRule="auto"/>
        <w:rPr>
          <w:rFonts w:asciiTheme="majorBidi" w:hAnsiTheme="majorBidi" w:cstheme="majorBidi"/>
          <w:b/>
          <w:bCs/>
          <w:sz w:val="24"/>
          <w:szCs w:val="24"/>
          <w:lang w:bidi="ar-DZ"/>
        </w:rPr>
      </w:pPr>
      <w:proofErr w:type="spellStart"/>
      <w:r w:rsidRPr="007141E9">
        <w:rPr>
          <w:rFonts w:asciiTheme="majorBidi" w:hAnsiTheme="majorBidi" w:cstheme="majorBidi"/>
          <w:b/>
          <w:bCs/>
          <w:sz w:val="24"/>
          <w:szCs w:val="24"/>
          <w:lang w:bidi="ar-DZ"/>
        </w:rPr>
        <w:t>Skopos</w:t>
      </w:r>
      <w:proofErr w:type="spellEnd"/>
      <w:r w:rsidRPr="007141E9">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غرض الترجمة </w:t>
      </w:r>
    </w:p>
    <w:p w:rsidR="000B15A8" w:rsidRDefault="000B15A8" w:rsidP="000B15A8">
      <w:pPr>
        <w:spacing w:line="360" w:lineRule="auto"/>
        <w:rPr>
          <w:rFonts w:asciiTheme="majorBidi" w:hAnsiTheme="majorBidi" w:cstheme="majorBidi"/>
          <w:sz w:val="24"/>
          <w:szCs w:val="24"/>
          <w:rtl/>
          <w:lang w:bidi="ar-DZ"/>
        </w:rPr>
      </w:pPr>
      <w:r w:rsidRPr="007141E9">
        <w:rPr>
          <w:rFonts w:asciiTheme="majorBidi" w:hAnsiTheme="majorBidi" w:cstheme="majorBidi"/>
          <w:sz w:val="24"/>
          <w:szCs w:val="24"/>
          <w:lang w:bidi="ar-DZ"/>
        </w:rPr>
        <w:t xml:space="preserve">Pour quel but on traduit ? </w:t>
      </w:r>
      <w:proofErr w:type="gramStart"/>
      <w:r w:rsidRPr="007141E9">
        <w:rPr>
          <w:rFonts w:asciiTheme="majorBidi" w:hAnsiTheme="majorBidi" w:cstheme="majorBidi"/>
          <w:sz w:val="24"/>
          <w:szCs w:val="24"/>
          <w:lang w:bidi="ar-DZ"/>
        </w:rPr>
        <w:t>et</w:t>
      </w:r>
      <w:proofErr w:type="gramEnd"/>
      <w:r w:rsidRPr="007141E9">
        <w:rPr>
          <w:rFonts w:asciiTheme="majorBidi" w:hAnsiTheme="majorBidi" w:cstheme="majorBidi"/>
          <w:sz w:val="24"/>
          <w:szCs w:val="24"/>
          <w:lang w:bidi="ar-DZ"/>
        </w:rPr>
        <w:t xml:space="preserve"> pour qui ?</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لماذا نترجم النص؟ ولمن؟</w:t>
      </w:r>
    </w:p>
    <w:p w:rsidR="000B15A8" w:rsidRPr="00A32B04" w:rsidRDefault="000B15A8" w:rsidP="000B15A8">
      <w:pPr>
        <w:spacing w:line="360" w:lineRule="auto"/>
        <w:rPr>
          <w:rFonts w:asciiTheme="majorBidi" w:hAnsiTheme="majorBidi" w:cstheme="majorBidi"/>
          <w:b/>
          <w:bCs/>
          <w:sz w:val="24"/>
          <w:szCs w:val="24"/>
          <w:rtl/>
          <w:lang w:bidi="ar-DZ"/>
        </w:rPr>
      </w:pPr>
      <w:r w:rsidRPr="00A32B04">
        <w:rPr>
          <w:rFonts w:asciiTheme="majorBidi" w:hAnsiTheme="majorBidi" w:cstheme="majorBidi"/>
          <w:b/>
          <w:bCs/>
          <w:sz w:val="24"/>
          <w:szCs w:val="24"/>
          <w:lang w:bidi="ar-DZ"/>
        </w:rPr>
        <w:t xml:space="preserve">Techniques de la traduction  </w:t>
      </w:r>
      <w:r w:rsidRPr="00A32B04">
        <w:rPr>
          <w:rFonts w:asciiTheme="majorBidi" w:hAnsiTheme="majorBidi" w:cstheme="majorBidi" w:hint="cs"/>
          <w:b/>
          <w:bCs/>
          <w:sz w:val="24"/>
          <w:szCs w:val="24"/>
          <w:rtl/>
          <w:lang w:bidi="ar-DZ"/>
        </w:rPr>
        <w:t xml:space="preserve">تقنيات الترجمة أو أساليب الترجمة </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sz w:val="24"/>
          <w:szCs w:val="24"/>
          <w:lang w:bidi="ar-DZ"/>
        </w:rPr>
        <w:t>Les outils utilisés par le traducteur pour transmettre un mot, une expression, une phrase.</w:t>
      </w:r>
    </w:p>
    <w:p w:rsidR="000B15A8" w:rsidRDefault="000B15A8" w:rsidP="000B15A8">
      <w:pPr>
        <w:spacing w:line="36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الوسائل التي يعتمد عليها المترجم في نقل كلمة أو </w:t>
      </w:r>
      <w:proofErr w:type="gramStart"/>
      <w:r>
        <w:rPr>
          <w:rFonts w:asciiTheme="majorBidi" w:hAnsiTheme="majorBidi" w:cstheme="majorBidi" w:hint="cs"/>
          <w:sz w:val="24"/>
          <w:szCs w:val="24"/>
          <w:rtl/>
          <w:lang w:bidi="ar-DZ"/>
        </w:rPr>
        <w:t>عبارة</w:t>
      </w:r>
      <w:proofErr w:type="gramEnd"/>
      <w:r>
        <w:rPr>
          <w:rFonts w:asciiTheme="majorBidi" w:hAnsiTheme="majorBidi" w:cstheme="majorBidi" w:hint="cs"/>
          <w:sz w:val="24"/>
          <w:szCs w:val="24"/>
          <w:rtl/>
          <w:lang w:bidi="ar-DZ"/>
        </w:rPr>
        <w:t xml:space="preserve"> أو جملة </w:t>
      </w:r>
    </w:p>
    <w:p w:rsidR="000B15A8" w:rsidRDefault="00CD12FB" w:rsidP="00CD12FB">
      <w:pPr>
        <w:spacing w:line="360" w:lineRule="auto"/>
        <w:rPr>
          <w:rFonts w:asciiTheme="majorBidi" w:hAnsiTheme="majorBidi" w:cstheme="majorBidi"/>
          <w:b/>
          <w:bCs/>
          <w:sz w:val="24"/>
          <w:szCs w:val="24"/>
          <w:rtl/>
          <w:lang w:bidi="ar-DZ"/>
        </w:rPr>
      </w:pPr>
      <w:r w:rsidRPr="009A1D01">
        <w:rPr>
          <w:rFonts w:asciiTheme="majorBidi" w:hAnsiTheme="majorBidi" w:cstheme="majorBidi"/>
          <w:b/>
          <w:bCs/>
          <w:sz w:val="24"/>
          <w:szCs w:val="24"/>
          <w:lang w:bidi="ar-DZ"/>
        </w:rPr>
        <w:t xml:space="preserve">-le message= le vouloir dire de l’auteur= </w:t>
      </w:r>
      <w:r w:rsidRPr="009A1D01">
        <w:rPr>
          <w:rFonts w:asciiTheme="majorBidi" w:hAnsiTheme="majorBidi" w:cstheme="majorBidi" w:hint="cs"/>
          <w:b/>
          <w:bCs/>
          <w:sz w:val="24"/>
          <w:szCs w:val="24"/>
          <w:lang w:bidi="ar-DZ"/>
        </w:rPr>
        <w:t xml:space="preserve"> </w:t>
      </w:r>
    </w:p>
    <w:p w:rsidR="000B15A8" w:rsidRPr="00467DA0" w:rsidRDefault="000B15A8" w:rsidP="00C52653">
      <w:pPr>
        <w:rPr>
          <w:rFonts w:asciiTheme="majorBidi" w:hAnsiTheme="majorBidi" w:cstheme="majorBidi"/>
          <w:b/>
          <w:bCs/>
          <w:color w:val="000000" w:themeColor="text1"/>
          <w:sz w:val="24"/>
          <w:szCs w:val="24"/>
          <w:lang w:bidi="ar-DZ"/>
        </w:rPr>
      </w:pPr>
    </w:p>
    <w:p w:rsidR="000B15A8" w:rsidRPr="000C7873" w:rsidRDefault="000B15A8" w:rsidP="000B15A8">
      <w:pPr>
        <w:spacing w:line="360" w:lineRule="auto"/>
        <w:rPr>
          <w:rFonts w:asciiTheme="majorBidi" w:hAnsiTheme="majorBidi" w:cstheme="majorBidi"/>
          <w:b/>
          <w:bCs/>
          <w:sz w:val="24"/>
          <w:szCs w:val="24"/>
          <w:u w:val="single"/>
          <w:lang w:bidi="ar-DZ"/>
        </w:rPr>
      </w:pPr>
      <w:r w:rsidRPr="000C7873">
        <w:rPr>
          <w:rFonts w:asciiTheme="majorBidi" w:hAnsiTheme="majorBidi" w:cstheme="majorBidi"/>
          <w:b/>
          <w:bCs/>
          <w:sz w:val="24"/>
          <w:szCs w:val="24"/>
          <w:u w:val="single"/>
          <w:lang w:bidi="ar-DZ"/>
        </w:rPr>
        <w:t>Les références :</w:t>
      </w:r>
    </w:p>
    <w:p w:rsidR="000B15A8" w:rsidRPr="00CD12FB" w:rsidRDefault="000B15A8" w:rsidP="000B15A8">
      <w:pPr>
        <w:spacing w:line="360" w:lineRule="auto"/>
        <w:rPr>
          <w:rFonts w:asciiTheme="majorBidi" w:hAnsiTheme="majorBidi" w:cstheme="majorBidi"/>
          <w:b/>
          <w:bCs/>
          <w:lang w:bidi="ar-DZ"/>
        </w:rPr>
      </w:pPr>
      <w:r w:rsidRPr="00CD12FB">
        <w:rPr>
          <w:rFonts w:asciiTheme="majorBidi" w:hAnsiTheme="majorBidi" w:cstheme="majorBidi"/>
        </w:rPr>
        <w:t xml:space="preserve">-LAROUSSE Maxi poche 2012, Direction du  département  Dictionnaires et Encyclopédies Carine </w:t>
      </w:r>
      <w:proofErr w:type="spellStart"/>
      <w:r w:rsidRPr="00CD12FB">
        <w:rPr>
          <w:rFonts w:asciiTheme="majorBidi" w:hAnsiTheme="majorBidi" w:cstheme="majorBidi"/>
        </w:rPr>
        <w:t>Girac</w:t>
      </w:r>
      <w:proofErr w:type="spellEnd"/>
      <w:r w:rsidRPr="00CD12FB">
        <w:rPr>
          <w:rFonts w:asciiTheme="majorBidi" w:hAnsiTheme="majorBidi" w:cstheme="majorBidi"/>
        </w:rPr>
        <w:t xml:space="preserve"> Marinier </w:t>
      </w:r>
    </w:p>
    <w:p w:rsidR="000B15A8" w:rsidRPr="00CD12FB" w:rsidRDefault="000B15A8" w:rsidP="000B15A8">
      <w:pPr>
        <w:spacing w:line="360" w:lineRule="auto"/>
        <w:rPr>
          <w:rFonts w:asciiTheme="majorBidi" w:hAnsiTheme="majorBidi" w:cstheme="majorBidi"/>
        </w:rPr>
      </w:pPr>
      <w:r w:rsidRPr="00CD12FB">
        <w:rPr>
          <w:rFonts w:asciiTheme="majorBidi" w:hAnsiTheme="majorBidi" w:cstheme="majorBidi"/>
        </w:rPr>
        <w:t>-MOUNIN, Georges (1963). Les problèmes théoriques de la traduction, Paris : Gallimard.</w:t>
      </w:r>
    </w:p>
    <w:p w:rsidR="000B15A8" w:rsidRPr="00CD12FB" w:rsidRDefault="000B15A8" w:rsidP="000B15A8">
      <w:pPr>
        <w:spacing w:line="360" w:lineRule="auto"/>
        <w:rPr>
          <w:rFonts w:asciiTheme="majorBidi" w:hAnsiTheme="majorBidi" w:cstheme="majorBidi"/>
        </w:rPr>
      </w:pPr>
      <w:r w:rsidRPr="00CD12FB">
        <w:rPr>
          <w:rFonts w:asciiTheme="majorBidi" w:hAnsiTheme="majorBidi" w:cstheme="majorBidi"/>
        </w:rPr>
        <w:t>-</w:t>
      </w:r>
      <w:proofErr w:type="spellStart"/>
      <w:r w:rsidRPr="00CD12FB">
        <w:rPr>
          <w:rFonts w:asciiTheme="majorBidi" w:hAnsiTheme="majorBidi" w:cstheme="majorBidi"/>
        </w:rPr>
        <w:t>Ioana</w:t>
      </w:r>
      <w:proofErr w:type="spellEnd"/>
      <w:r w:rsidRPr="00CD12FB">
        <w:rPr>
          <w:rFonts w:asciiTheme="majorBidi" w:hAnsiTheme="majorBidi" w:cstheme="majorBidi"/>
        </w:rPr>
        <w:t xml:space="preserve"> Irina </w:t>
      </w:r>
      <w:proofErr w:type="spellStart"/>
      <w:r w:rsidRPr="00CD12FB">
        <w:rPr>
          <w:rFonts w:asciiTheme="majorBidi" w:hAnsiTheme="majorBidi" w:cstheme="majorBidi"/>
        </w:rPr>
        <w:t>Durdureanu</w:t>
      </w:r>
      <w:proofErr w:type="spellEnd"/>
      <w:r w:rsidRPr="00CD12FB">
        <w:rPr>
          <w:rFonts w:asciiTheme="majorBidi" w:hAnsiTheme="majorBidi" w:cstheme="majorBidi"/>
        </w:rPr>
        <w:t>, TRADUCTION ET TYPOLOGIE DES TEXTES Pour une définition de la traduction « correct e» article disponible sur le lien : https://ler.letras.up.pt/uploads/ficheiros/9808.pdf</w:t>
      </w:r>
    </w:p>
    <w:p w:rsidR="000B15A8" w:rsidRPr="00CD12FB" w:rsidRDefault="00DB76F2" w:rsidP="000B15A8">
      <w:pPr>
        <w:spacing w:line="360" w:lineRule="auto"/>
        <w:rPr>
          <w:rFonts w:asciiTheme="majorBidi" w:hAnsiTheme="majorBidi" w:cstheme="majorBidi"/>
          <w:b/>
          <w:bCs/>
          <w:rtl/>
          <w:lang w:bidi="ar-DZ"/>
        </w:rPr>
      </w:pPr>
      <w:proofErr w:type="spellStart"/>
      <w:r w:rsidRPr="00AB0375">
        <w:rPr>
          <w:rFonts w:asciiTheme="majorBidi" w:hAnsiTheme="majorBidi" w:cstheme="majorBidi"/>
          <w:sz w:val="24"/>
          <w:szCs w:val="24"/>
        </w:rPr>
        <w:t>Ioana</w:t>
      </w:r>
      <w:proofErr w:type="spellEnd"/>
      <w:r w:rsidRPr="00AB0375">
        <w:rPr>
          <w:rFonts w:asciiTheme="majorBidi" w:hAnsiTheme="majorBidi" w:cstheme="majorBidi"/>
          <w:sz w:val="24"/>
          <w:szCs w:val="24"/>
        </w:rPr>
        <w:t xml:space="preserve"> Irina </w:t>
      </w:r>
      <w:proofErr w:type="spellStart"/>
      <w:r w:rsidRPr="00AB0375">
        <w:rPr>
          <w:rFonts w:asciiTheme="majorBidi" w:hAnsiTheme="majorBidi" w:cstheme="majorBidi"/>
          <w:sz w:val="24"/>
          <w:szCs w:val="24"/>
        </w:rPr>
        <w:t>Durdureanu</w:t>
      </w:r>
      <w:proofErr w:type="spellEnd"/>
      <w:r w:rsidRPr="00AB0375">
        <w:rPr>
          <w:rFonts w:asciiTheme="majorBidi" w:hAnsiTheme="majorBidi" w:cstheme="majorBidi"/>
          <w:sz w:val="24"/>
          <w:szCs w:val="24"/>
        </w:rPr>
        <w:t xml:space="preserve"> Université « Al. I. Cuza » Iasi irina.durdureanu@yahoo.com «  article disponible sur le lien </w:t>
      </w:r>
      <w:hyperlink r:id="rId6" w:history="1">
        <w:r w:rsidRPr="00AB0375">
          <w:rPr>
            <w:rStyle w:val="Lienhypertexte"/>
            <w:rFonts w:asciiTheme="majorBidi" w:hAnsiTheme="majorBidi" w:cstheme="majorBidi"/>
            <w:sz w:val="24"/>
            <w:szCs w:val="24"/>
          </w:rPr>
          <w:t>https://ler.letras.up.pt/uploads/ficheiros/9808.pdf</w:t>
        </w:r>
      </w:hyperlink>
    </w:p>
    <w:p w:rsidR="000B15A8" w:rsidRPr="00CD12FB" w:rsidRDefault="000B15A8" w:rsidP="00CD12FB">
      <w:pPr>
        <w:autoSpaceDE w:val="0"/>
        <w:autoSpaceDN w:val="0"/>
        <w:adjustRightInd w:val="0"/>
        <w:spacing w:after="0" w:line="240" w:lineRule="auto"/>
        <w:rPr>
          <w:rFonts w:asciiTheme="majorBidi" w:hAnsiTheme="majorBidi" w:cstheme="majorBidi"/>
        </w:rPr>
      </w:pPr>
      <w:r w:rsidRPr="00CD12FB">
        <w:rPr>
          <w:rFonts w:asciiTheme="majorBidi" w:hAnsiTheme="majorBidi" w:cstheme="majorBidi"/>
          <w:rtl/>
          <w:lang w:bidi="ar-DZ"/>
        </w:rPr>
        <w:t xml:space="preserve"> </w:t>
      </w:r>
      <w:r w:rsidRPr="00CD12FB">
        <w:rPr>
          <w:rFonts w:asciiTheme="majorBidi" w:hAnsiTheme="majorBidi" w:cstheme="majorBidi"/>
        </w:rPr>
        <w:t>Manuel de Traduction Français-Arabe/ Arabe- Français, Editions Ellipses, 2002.</w:t>
      </w:r>
    </w:p>
    <w:p w:rsidR="000B15A8" w:rsidRPr="00CD12FB" w:rsidRDefault="00CD12FB" w:rsidP="000B15A8">
      <w:pPr>
        <w:autoSpaceDE w:val="0"/>
        <w:autoSpaceDN w:val="0"/>
        <w:adjustRightInd w:val="0"/>
        <w:spacing w:after="0" w:line="240" w:lineRule="auto"/>
        <w:rPr>
          <w:rFonts w:asciiTheme="majorBidi" w:hAnsiTheme="majorBidi" w:cstheme="majorBidi"/>
        </w:rPr>
      </w:pPr>
      <w:r w:rsidRPr="00CD12FB">
        <w:rPr>
          <w:rFonts w:asciiTheme="majorBidi" w:hAnsiTheme="majorBidi" w:cstheme="majorBidi"/>
        </w:rPr>
        <w:lastRenderedPageBreak/>
        <w:t>Mathieu GUIDÈRE</w:t>
      </w:r>
      <w:r w:rsidR="000B15A8" w:rsidRPr="00CD12FB">
        <w:rPr>
          <w:rFonts w:asciiTheme="majorBidi" w:hAnsiTheme="majorBidi" w:cstheme="majorBidi"/>
        </w:rPr>
        <w:t xml:space="preserve"> : Introduction à la </w:t>
      </w:r>
      <w:proofErr w:type="spellStart"/>
      <w:r w:rsidR="000B15A8" w:rsidRPr="00CD12FB">
        <w:rPr>
          <w:rFonts w:asciiTheme="majorBidi" w:hAnsiTheme="majorBidi" w:cstheme="majorBidi"/>
        </w:rPr>
        <w:t>Traductologie</w:t>
      </w:r>
      <w:proofErr w:type="spellEnd"/>
      <w:r w:rsidR="000B15A8" w:rsidRPr="00CD12FB">
        <w:rPr>
          <w:rFonts w:asciiTheme="majorBidi" w:hAnsiTheme="majorBidi" w:cstheme="majorBidi"/>
        </w:rPr>
        <w:t xml:space="preserve">, collection </w:t>
      </w:r>
      <w:proofErr w:type="spellStart"/>
      <w:r w:rsidR="000B15A8" w:rsidRPr="00CD12FB">
        <w:rPr>
          <w:rFonts w:asciiTheme="majorBidi" w:hAnsiTheme="majorBidi" w:cstheme="majorBidi"/>
        </w:rPr>
        <w:t>Traducto</w:t>
      </w:r>
      <w:proofErr w:type="spellEnd"/>
      <w:r w:rsidR="000B15A8" w:rsidRPr="00CD12FB">
        <w:rPr>
          <w:rFonts w:asciiTheme="majorBidi" w:hAnsiTheme="majorBidi" w:cstheme="majorBidi"/>
        </w:rPr>
        <w:t>, De Boeck Université, Bruxelles, 2ème édition, 2010.</w:t>
      </w:r>
    </w:p>
    <w:p w:rsidR="000B15A8" w:rsidRPr="00CD12FB" w:rsidRDefault="000B15A8" w:rsidP="000B15A8">
      <w:pPr>
        <w:autoSpaceDE w:val="0"/>
        <w:autoSpaceDN w:val="0"/>
        <w:adjustRightInd w:val="0"/>
        <w:spacing w:after="0" w:line="240" w:lineRule="auto"/>
        <w:rPr>
          <w:rFonts w:asciiTheme="majorBidi" w:hAnsiTheme="majorBidi" w:cstheme="majorBidi"/>
        </w:rPr>
      </w:pPr>
      <w:r w:rsidRPr="00CD12FB">
        <w:rPr>
          <w:rFonts w:asciiTheme="majorBidi" w:hAnsiTheme="majorBidi" w:cstheme="majorBidi"/>
        </w:rPr>
        <w:t>Jean René LADMIRAL, Traduire: Théorème pour la traduction, Gallimard.</w:t>
      </w:r>
    </w:p>
    <w:p w:rsidR="000B15A8" w:rsidRPr="00CD12FB" w:rsidRDefault="000B15A8" w:rsidP="000B15A8">
      <w:pPr>
        <w:autoSpaceDE w:val="0"/>
        <w:autoSpaceDN w:val="0"/>
        <w:adjustRightInd w:val="0"/>
        <w:spacing w:after="0" w:line="240" w:lineRule="auto"/>
        <w:rPr>
          <w:rFonts w:asciiTheme="majorBidi" w:hAnsiTheme="majorBidi" w:cstheme="majorBidi"/>
        </w:rPr>
      </w:pPr>
      <w:r w:rsidRPr="00CD12FB">
        <w:rPr>
          <w:rFonts w:asciiTheme="majorBidi" w:hAnsiTheme="majorBidi" w:cstheme="majorBidi"/>
        </w:rPr>
        <w:t xml:space="preserve">Jean DELISLE, L’analyse de traduction comme méthode de traduction, théorie et pratique, Série: Cahiers de </w:t>
      </w:r>
      <w:proofErr w:type="spellStart"/>
      <w:r w:rsidRPr="00CD12FB">
        <w:rPr>
          <w:rFonts w:asciiTheme="majorBidi" w:hAnsiTheme="majorBidi" w:cstheme="majorBidi"/>
        </w:rPr>
        <w:t>Traductologie</w:t>
      </w:r>
      <w:proofErr w:type="spellEnd"/>
      <w:r w:rsidRPr="00CD12FB">
        <w:rPr>
          <w:rFonts w:asciiTheme="majorBidi" w:hAnsiTheme="majorBidi" w:cstheme="majorBidi"/>
        </w:rPr>
        <w:t xml:space="preserve"> II, Editions de l’université d’Ottawa, édition revue et corrigée, 1984.</w:t>
      </w:r>
    </w:p>
    <w:p w:rsidR="00C52653" w:rsidRPr="00CD12FB" w:rsidRDefault="00C52653" w:rsidP="00C52653">
      <w:pPr>
        <w:rPr>
          <w:rFonts w:asciiTheme="majorBidi" w:hAnsiTheme="majorBidi" w:cstheme="majorBidi"/>
          <w:b/>
          <w:bCs/>
          <w:color w:val="000000" w:themeColor="text1"/>
          <w:lang w:bidi="ar-DZ"/>
        </w:rPr>
      </w:pPr>
    </w:p>
    <w:p w:rsidR="00C52653" w:rsidRPr="00CD12FB" w:rsidRDefault="00C52653" w:rsidP="00C52653">
      <w:pPr>
        <w:rPr>
          <w:rFonts w:asciiTheme="majorBidi" w:hAnsiTheme="majorBidi" w:cstheme="majorBidi"/>
          <w:b/>
          <w:bCs/>
          <w:color w:val="000000" w:themeColor="text1"/>
        </w:rPr>
      </w:pPr>
    </w:p>
    <w:p w:rsidR="00C52653" w:rsidRPr="00CD12FB" w:rsidRDefault="00C52653" w:rsidP="00C52653">
      <w:pPr>
        <w:rPr>
          <w:rFonts w:asciiTheme="majorBidi" w:hAnsiTheme="majorBidi" w:cstheme="majorBidi"/>
          <w:b/>
          <w:bCs/>
          <w:color w:val="000000" w:themeColor="text1"/>
        </w:rPr>
      </w:pPr>
    </w:p>
    <w:sectPr w:rsidR="00C52653" w:rsidRPr="00CD12FB" w:rsidSect="00467DA0">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ultan normal">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E92"/>
    <w:multiLevelType w:val="hybridMultilevel"/>
    <w:tmpl w:val="C79413EC"/>
    <w:lvl w:ilvl="0" w:tplc="CDB06D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8401BC"/>
    <w:multiLevelType w:val="hybridMultilevel"/>
    <w:tmpl w:val="6388CE84"/>
    <w:lvl w:ilvl="0" w:tplc="E6E0C7BE">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drawingGridHorizontalSpacing w:val="110"/>
  <w:displayHorizontalDrawingGridEvery w:val="2"/>
  <w:characterSpacingControl w:val="doNotCompress"/>
  <w:compat/>
  <w:rsids>
    <w:rsidRoot w:val="008F657F"/>
    <w:rsid w:val="000B15A8"/>
    <w:rsid w:val="00106EEB"/>
    <w:rsid w:val="001F4D53"/>
    <w:rsid w:val="00343FD8"/>
    <w:rsid w:val="004469B8"/>
    <w:rsid w:val="00467DA0"/>
    <w:rsid w:val="00481075"/>
    <w:rsid w:val="005A2156"/>
    <w:rsid w:val="008771BA"/>
    <w:rsid w:val="008E0897"/>
    <w:rsid w:val="008F657F"/>
    <w:rsid w:val="00AA37A7"/>
    <w:rsid w:val="00AB0375"/>
    <w:rsid w:val="00C34CC3"/>
    <w:rsid w:val="00C52653"/>
    <w:rsid w:val="00CD12FB"/>
    <w:rsid w:val="00CD5EEF"/>
    <w:rsid w:val="00DB76F2"/>
    <w:rsid w:val="00E4485A"/>
    <w:rsid w:val="00F252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653"/>
    <w:pPr>
      <w:ind w:left="720"/>
      <w:contextualSpacing/>
    </w:pPr>
  </w:style>
  <w:style w:type="character" w:styleId="Lienhypertexte">
    <w:name w:val="Hyperlink"/>
    <w:basedOn w:val="Policepardfaut"/>
    <w:uiPriority w:val="99"/>
    <w:unhideWhenUsed/>
    <w:rsid w:val="00AB03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r.letras.up.pt/uploads/ficheiros/9808.pdf" TargetMode="External"/><Relationship Id="rId5" Type="http://schemas.openxmlformats.org/officeDocument/2006/relationships/hyperlink" Target="https://ler.letras.up.pt/uploads/ficheiros/9808.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1713</Words>
  <Characters>9425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2022-05-18T14:41:00Z</dcterms:created>
  <dcterms:modified xsi:type="dcterms:W3CDTF">2022-05-18T17:54:00Z</dcterms:modified>
</cp:coreProperties>
</file>